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96" w:rsidRPr="006C1D19" w:rsidRDefault="00771096">
      <w:pPr>
        <w:pStyle w:val="Title"/>
        <w:rPr>
          <w:rFonts w:ascii="Arial" w:hAnsi="Arial" w:cs="Arial"/>
          <w:bCs/>
          <w:sz w:val="26"/>
          <w:szCs w:val="26"/>
        </w:rPr>
      </w:pPr>
      <w:bookmarkStart w:id="0" w:name="_GoBack"/>
      <w:bookmarkEnd w:id="0"/>
      <w:r w:rsidRPr="006C1D19">
        <w:rPr>
          <w:rFonts w:ascii="Arial" w:hAnsi="Arial" w:cs="Arial"/>
          <w:bCs/>
          <w:sz w:val="26"/>
          <w:szCs w:val="26"/>
        </w:rPr>
        <w:t>TRUSTEE FEE PROPOSAL SCHEDULE</w:t>
      </w:r>
    </w:p>
    <w:p w:rsidR="00771096" w:rsidRPr="006C1D19" w:rsidRDefault="00131274">
      <w:pPr>
        <w:pStyle w:val="Title"/>
        <w:rPr>
          <w:rFonts w:ascii="Arial" w:hAnsi="Arial" w:cs="Arial"/>
          <w:bCs/>
          <w:sz w:val="22"/>
          <w:szCs w:val="22"/>
        </w:rPr>
      </w:pPr>
      <w:r>
        <w:rPr>
          <w:rFonts w:ascii="Arial" w:hAnsi="Arial" w:cs="Arial"/>
          <w:bCs/>
          <w:sz w:val="26"/>
          <w:szCs w:val="26"/>
        </w:rPr>
        <w:t>VARIABLE</w:t>
      </w:r>
      <w:r w:rsidR="00771096" w:rsidRPr="006C1D19">
        <w:rPr>
          <w:rFonts w:ascii="Arial" w:hAnsi="Arial" w:cs="Arial"/>
          <w:bCs/>
          <w:sz w:val="26"/>
          <w:szCs w:val="26"/>
        </w:rPr>
        <w:t xml:space="preserve"> RATE – per SERIES</w:t>
      </w:r>
    </w:p>
    <w:p w:rsidR="00771096" w:rsidRPr="006C1D19" w:rsidRDefault="00771096">
      <w:pPr>
        <w:rPr>
          <w:rFonts w:ascii="Arial" w:hAnsi="Arial" w:cs="Arial"/>
          <w:sz w:val="22"/>
          <w:szCs w:val="22"/>
        </w:rPr>
      </w:pPr>
    </w:p>
    <w:p w:rsidR="00771096" w:rsidRPr="006C1D19" w:rsidRDefault="00771096">
      <w:pPr>
        <w:pStyle w:val="Heading1"/>
        <w:rPr>
          <w:rFonts w:ascii="Arial" w:hAnsi="Arial" w:cs="Arial"/>
          <w:sz w:val="22"/>
          <w:szCs w:val="22"/>
        </w:rPr>
      </w:pPr>
    </w:p>
    <w:p w:rsidR="006C1D19" w:rsidRPr="006C1D19" w:rsidRDefault="006C1D19" w:rsidP="006C1D19">
      <w:pPr>
        <w:pStyle w:val="Heading1"/>
        <w:rPr>
          <w:rFonts w:ascii="Arial" w:hAnsi="Arial" w:cs="Arial"/>
          <w:szCs w:val="24"/>
        </w:rPr>
      </w:pPr>
      <w:r>
        <w:rPr>
          <w:rFonts w:ascii="Arial" w:hAnsi="Arial" w:cs="Arial"/>
          <w:szCs w:val="24"/>
        </w:rPr>
        <w:t>ISSUE:</w:t>
      </w:r>
      <w:r>
        <w:rPr>
          <w:rFonts w:ascii="Arial" w:hAnsi="Arial" w:cs="Arial"/>
          <w:szCs w:val="24"/>
        </w:rPr>
        <w:tab/>
      </w:r>
      <w:r w:rsidR="00771096" w:rsidRPr="006C1D19">
        <w:rPr>
          <w:rFonts w:ascii="Arial" w:hAnsi="Arial" w:cs="Arial"/>
          <w:szCs w:val="24"/>
        </w:rPr>
        <w:t>Dormitory Authority of the State of New York</w:t>
      </w:r>
    </w:p>
    <w:p w:rsidR="006C1D19" w:rsidRDefault="006C1D19" w:rsidP="006C1D19">
      <w:pPr>
        <w:rPr>
          <w:rFonts w:ascii="Arial" w:hAnsi="Arial" w:cs="Arial"/>
          <w:b/>
          <w:sz w:val="24"/>
          <w:szCs w:val="24"/>
        </w:rPr>
      </w:pPr>
      <w:r w:rsidRPr="006C1D19">
        <w:rPr>
          <w:rFonts w:ascii="Arial" w:hAnsi="Arial" w:cs="Arial"/>
          <w:b/>
          <w:sz w:val="24"/>
          <w:szCs w:val="24"/>
        </w:rPr>
        <w:tab/>
      </w:r>
      <w:r w:rsidRPr="006C1D19">
        <w:rPr>
          <w:rFonts w:ascii="Arial" w:hAnsi="Arial" w:cs="Arial"/>
          <w:b/>
          <w:sz w:val="24"/>
          <w:szCs w:val="24"/>
        </w:rPr>
        <w:tab/>
      </w:r>
      <w:r w:rsidRPr="006C1D19">
        <w:rPr>
          <w:rFonts w:ascii="Arial" w:hAnsi="Arial" w:cs="Arial"/>
          <w:b/>
          <w:sz w:val="24"/>
          <w:szCs w:val="24"/>
        </w:rPr>
        <w:tab/>
        <w:t>Nam</w:t>
      </w:r>
      <w:r>
        <w:rPr>
          <w:rFonts w:ascii="Arial" w:hAnsi="Arial" w:cs="Arial"/>
          <w:b/>
          <w:sz w:val="24"/>
          <w:szCs w:val="24"/>
        </w:rPr>
        <w:t>e of Resolution</w:t>
      </w:r>
    </w:p>
    <w:p w:rsidR="00B231E6" w:rsidRPr="006C1D19" w:rsidRDefault="006C1D19" w:rsidP="006C1D19">
      <w:pPr>
        <w:ind w:left="864" w:firstLine="288"/>
        <w:rPr>
          <w:rFonts w:ascii="Arial" w:hAnsi="Arial" w:cs="Arial"/>
          <w:b/>
          <w:sz w:val="24"/>
          <w:szCs w:val="24"/>
        </w:rPr>
      </w:pPr>
      <w:r>
        <w:rPr>
          <w:rFonts w:ascii="Arial" w:hAnsi="Arial" w:cs="Arial"/>
          <w:b/>
          <w:sz w:val="24"/>
          <w:szCs w:val="24"/>
        </w:rPr>
        <w:t>a</w:t>
      </w:r>
      <w:r w:rsidR="00B231E6" w:rsidRPr="006C1D19">
        <w:rPr>
          <w:rFonts w:ascii="Arial" w:hAnsi="Arial" w:cs="Arial"/>
          <w:b/>
          <w:sz w:val="24"/>
          <w:szCs w:val="24"/>
        </w:rPr>
        <w:t>dopt</w:t>
      </w:r>
      <w:r>
        <w:rPr>
          <w:rFonts w:ascii="Arial" w:hAnsi="Arial" w:cs="Arial"/>
          <w:b/>
          <w:sz w:val="24"/>
          <w:szCs w:val="24"/>
        </w:rPr>
        <w:t>ed</w:t>
      </w:r>
      <w:r w:rsidR="00B231E6" w:rsidRPr="006C1D19">
        <w:rPr>
          <w:rFonts w:ascii="Arial" w:hAnsi="Arial" w:cs="Arial"/>
          <w:b/>
          <w:sz w:val="24"/>
          <w:szCs w:val="24"/>
        </w:rPr>
        <w:t xml:space="preserve"> </w:t>
      </w:r>
      <w:r>
        <w:rPr>
          <w:rFonts w:ascii="Arial" w:hAnsi="Arial" w:cs="Arial"/>
          <w:b/>
          <w:sz w:val="24"/>
          <w:szCs w:val="24"/>
        </w:rPr>
        <w:t>Date (or anticipated adoption date)</w:t>
      </w:r>
    </w:p>
    <w:p w:rsidR="00771096" w:rsidRPr="006C1D19" w:rsidRDefault="00771096">
      <w:pPr>
        <w:rPr>
          <w:rFonts w:ascii="Arial" w:hAnsi="Arial" w:cs="Arial"/>
          <w:b/>
          <w:sz w:val="24"/>
          <w:szCs w:val="24"/>
        </w:rPr>
      </w:pPr>
    </w:p>
    <w:p w:rsidR="00771096" w:rsidRPr="006C1D19" w:rsidRDefault="00771096">
      <w:pPr>
        <w:pStyle w:val="BodyText"/>
        <w:rPr>
          <w:rFonts w:ascii="Arial" w:hAnsi="Arial" w:cs="Arial"/>
          <w:szCs w:val="22"/>
        </w:rPr>
      </w:pPr>
      <w:r w:rsidRPr="006C1D19">
        <w:rPr>
          <w:rFonts w:ascii="Arial" w:hAnsi="Arial" w:cs="Arial"/>
          <w:szCs w:val="22"/>
        </w:rPr>
        <w:t xml:space="preserve">Fill out all applicable data for estimated expenses on the schedule below that you would charge per </w:t>
      </w:r>
      <w:r w:rsidR="00F50D99">
        <w:rPr>
          <w:rFonts w:ascii="Arial" w:hAnsi="Arial" w:cs="Arial"/>
          <w:szCs w:val="22"/>
        </w:rPr>
        <w:t>variable</w:t>
      </w:r>
      <w:r w:rsidRPr="006C1D19">
        <w:rPr>
          <w:rFonts w:ascii="Arial" w:hAnsi="Arial" w:cs="Arial"/>
          <w:szCs w:val="22"/>
        </w:rPr>
        <w:t xml:space="preserve"> rate series of bonds.  Responses to the proposed fee category should be limited to either a one-time or annual dollar value, or noted as fee waived, or not applicable.  No response of “actual costs,” a per/transaction amount, or a percentage value will be accepted for any item.  Initial fees will be paid at the time of the bond closing with receipt of an invoice.  On-going costs should be billed on an annual basis.</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b/>
          <w:sz w:val="22"/>
          <w:szCs w:val="22"/>
          <w:u w:val="single"/>
        </w:rPr>
        <w:t>Fee Description</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Pr="006C1D19">
        <w:rPr>
          <w:rFonts w:ascii="Arial" w:hAnsi="Arial" w:cs="Arial"/>
          <w:b/>
          <w:sz w:val="22"/>
          <w:szCs w:val="22"/>
          <w:u w:val="single"/>
        </w:rPr>
        <w:t>Proposed Fee</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Initial Fees:</w:t>
      </w:r>
    </w:p>
    <w:p w:rsidR="00771096" w:rsidRPr="006C1D19" w:rsidRDefault="00771096">
      <w:pPr>
        <w:ind w:firstLine="2160"/>
        <w:rPr>
          <w:rFonts w:ascii="Arial" w:hAnsi="Arial" w:cs="Arial"/>
          <w:sz w:val="22"/>
          <w:szCs w:val="22"/>
        </w:rPr>
      </w:pPr>
      <w:r w:rsidRPr="006C1D19">
        <w:rPr>
          <w:rFonts w:ascii="Arial" w:hAnsi="Arial" w:cs="Arial"/>
          <w:sz w:val="22"/>
          <w:szCs w:val="22"/>
        </w:rPr>
        <w:t>Initial Acceptance Fee</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sz w:val="22"/>
          <w:szCs w:val="22"/>
        </w:rPr>
        <w:t>Legal/Counsel Fees (Cap)</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Annual Fees:</w:t>
      </w:r>
    </w:p>
    <w:p w:rsidR="00771096" w:rsidRPr="006C1D19" w:rsidRDefault="00771096">
      <w:pPr>
        <w:ind w:firstLine="2160"/>
        <w:rPr>
          <w:rFonts w:ascii="Arial" w:hAnsi="Arial" w:cs="Arial"/>
          <w:sz w:val="22"/>
          <w:szCs w:val="22"/>
        </w:rPr>
      </w:pPr>
      <w:r w:rsidRPr="006C1D19">
        <w:rPr>
          <w:rFonts w:ascii="Arial" w:hAnsi="Arial" w:cs="Arial"/>
          <w:sz w:val="22"/>
          <w:szCs w:val="22"/>
        </w:rPr>
        <w:t>Administrative Fee</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u w:val="single"/>
        </w:rPr>
      </w:pPr>
      <w:r w:rsidRPr="006C1D19">
        <w:rPr>
          <w:rFonts w:ascii="Arial" w:hAnsi="Arial" w:cs="Arial"/>
          <w:sz w:val="22"/>
          <w:szCs w:val="22"/>
        </w:rPr>
        <w:t>Investment Transaction Fees</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t xml:space="preserve">  </w:t>
      </w:r>
      <w:r w:rsidR="00C51D3C" w:rsidRPr="006C1D19">
        <w:rPr>
          <w:rFonts w:ascii="Arial" w:hAnsi="Arial" w:cs="Arial"/>
          <w:sz w:val="22"/>
          <w:szCs w:val="22"/>
        </w:rPr>
        <w:t xml:space="preserve"> </w:t>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u w:val="single"/>
        </w:rPr>
      </w:pPr>
      <w:r w:rsidRPr="006C1D19">
        <w:rPr>
          <w:rFonts w:ascii="Arial" w:hAnsi="Arial" w:cs="Arial"/>
          <w:sz w:val="22"/>
          <w:szCs w:val="22"/>
        </w:rPr>
        <w:t>Wire Transfer Fees</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Out of Pocket Expenses</w:t>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t xml:space="preserve">   </w:t>
      </w:r>
      <w:r w:rsidRPr="006C1D19">
        <w:rPr>
          <w:rFonts w:ascii="Arial" w:hAnsi="Arial" w:cs="Arial"/>
          <w:sz w:val="22"/>
          <w:szCs w:val="22"/>
          <w:u w:val="single"/>
        </w:rPr>
        <w:t xml:space="preserve">                      </w:t>
      </w:r>
    </w:p>
    <w:p w:rsidR="00771096" w:rsidRPr="006C1D19" w:rsidRDefault="00771096">
      <w:pPr>
        <w:ind w:left="144" w:firstLine="2160"/>
        <w:rPr>
          <w:rFonts w:ascii="Arial" w:hAnsi="Arial" w:cs="Arial"/>
          <w:sz w:val="22"/>
          <w:szCs w:val="22"/>
          <w:u w:val="single"/>
        </w:rPr>
      </w:pPr>
      <w:r w:rsidRPr="006C1D19">
        <w:rPr>
          <w:rFonts w:ascii="Arial" w:hAnsi="Arial" w:cs="Arial"/>
          <w:sz w:val="22"/>
          <w:szCs w:val="22"/>
        </w:rPr>
        <w:t>Total Annual Fees</w:t>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ind w:firstLine="2160"/>
        <w:rPr>
          <w:rFonts w:ascii="Arial" w:hAnsi="Arial" w:cs="Arial"/>
          <w:sz w:val="22"/>
          <w:szCs w:val="22"/>
        </w:rPr>
      </w:pPr>
      <w:r w:rsidRPr="006C1D19">
        <w:rPr>
          <w:rFonts w:ascii="Arial" w:hAnsi="Arial" w:cs="Arial"/>
          <w:sz w:val="22"/>
          <w:szCs w:val="22"/>
        </w:rPr>
        <w:t>Other (please identify):</w:t>
      </w:r>
    </w:p>
    <w:p w:rsidR="00771096" w:rsidRPr="006C1D19" w:rsidRDefault="00B377EA">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771096" w:rsidRPr="006C1D19">
        <w:rPr>
          <w:rFonts w:ascii="Arial" w:hAnsi="Arial" w:cs="Arial"/>
          <w:sz w:val="22"/>
          <w:szCs w:val="22"/>
        </w:rPr>
        <w:t>$</w:t>
      </w:r>
      <w:r w:rsidR="006C1D19">
        <w:rPr>
          <w:rFonts w:ascii="Arial" w:hAnsi="Arial" w:cs="Arial"/>
          <w:sz w:val="22"/>
          <w:szCs w:val="22"/>
        </w:rPr>
        <w:t xml:space="preserve"> </w:t>
      </w:r>
      <w:r w:rsidR="00771096" w:rsidRPr="006C1D19">
        <w:rPr>
          <w:rFonts w:ascii="Arial" w:hAnsi="Arial" w:cs="Arial"/>
          <w:sz w:val="22"/>
          <w:szCs w:val="22"/>
          <w:u w:val="single"/>
        </w:rPr>
        <w:t xml:space="preserve">                 </w:t>
      </w:r>
      <w:r w:rsidRPr="006C1D19">
        <w:rPr>
          <w:rFonts w:ascii="Arial" w:hAnsi="Arial" w:cs="Arial"/>
          <w:sz w:val="22"/>
          <w:szCs w:val="22"/>
          <w:u w:val="single"/>
        </w:rPr>
        <w:t xml:space="preserve">   </w:t>
      </w:r>
      <w:r w:rsidR="00771096"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ind w:firstLine="2160"/>
        <w:rPr>
          <w:rFonts w:ascii="Arial" w:hAnsi="Arial" w:cs="Arial"/>
          <w:sz w:val="22"/>
          <w:szCs w:val="22"/>
        </w:rPr>
      </w:pPr>
      <w:r w:rsidRPr="006C1D19">
        <w:rPr>
          <w:rFonts w:ascii="Arial" w:hAnsi="Arial" w:cs="Arial"/>
          <w:sz w:val="22"/>
          <w:szCs w:val="22"/>
        </w:rPr>
        <w:t>_______________________</w:t>
      </w:r>
      <w:r w:rsidRP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006C1D19">
        <w:rPr>
          <w:rFonts w:ascii="Arial" w:hAnsi="Arial" w:cs="Arial"/>
          <w:sz w:val="22"/>
          <w:szCs w:val="22"/>
        </w:rPr>
        <w:tab/>
      </w:r>
      <w:r w:rsidRPr="006C1D19">
        <w:rPr>
          <w:rFonts w:ascii="Arial" w:hAnsi="Arial" w:cs="Arial"/>
          <w:sz w:val="22"/>
          <w:szCs w:val="22"/>
        </w:rPr>
        <w:t>$</w:t>
      </w:r>
      <w:r w:rsidR="006C1D19">
        <w:rPr>
          <w:rFonts w:ascii="Arial" w:hAnsi="Arial" w:cs="Arial"/>
          <w:sz w:val="22"/>
          <w:szCs w:val="22"/>
        </w:rPr>
        <w:t xml:space="preserve"> </w:t>
      </w:r>
      <w:r w:rsidRPr="006C1D19">
        <w:rPr>
          <w:rFonts w:ascii="Arial" w:hAnsi="Arial" w:cs="Arial"/>
          <w:sz w:val="22"/>
          <w:szCs w:val="22"/>
          <w:u w:val="single"/>
        </w:rPr>
        <w:t xml:space="preserve">                      </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rPr>
        <w:t>I understand that the detail above is a comprehensive list of estimated fees that my organization will be authorized to charge for a minimum of five years.  Additional expenses incurred during the five-year time period that are not included in the above detail will not be reimbursed.  Any request for a fee increase after the initial five-year period shall be submitted in writing, and is subject to review and approval by an Authorized Officer of the Authority.  The Consumer Price Index for the applicable region shall be used as a guide for any fee adjustment request.</w:t>
      </w:r>
    </w:p>
    <w:p w:rsidR="00771096" w:rsidRPr="006C1D19" w:rsidRDefault="00771096">
      <w:pPr>
        <w:rPr>
          <w:rFonts w:ascii="Arial" w:hAnsi="Arial" w:cs="Arial"/>
          <w:sz w:val="22"/>
          <w:szCs w:val="22"/>
        </w:rPr>
      </w:pPr>
    </w:p>
    <w:p w:rsidR="00771096" w:rsidRPr="006C1D19" w:rsidRDefault="00771096">
      <w:pPr>
        <w:rPr>
          <w:rFonts w:ascii="Arial" w:hAnsi="Arial" w:cs="Arial"/>
          <w:sz w:val="22"/>
          <w:szCs w:val="22"/>
        </w:rPr>
      </w:pPr>
      <w:r w:rsidRPr="006C1D19">
        <w:rPr>
          <w:rFonts w:ascii="Arial" w:hAnsi="Arial" w:cs="Arial"/>
          <w:sz w:val="22"/>
          <w:szCs w:val="22"/>
          <w:u w:val="single"/>
        </w:rPr>
        <w:t xml:space="preserve">     </w:t>
      </w:r>
      <w:r w:rsidRPr="006C1D19">
        <w:rPr>
          <w:rFonts w:ascii="Arial" w:hAnsi="Arial" w:cs="Arial"/>
          <w:sz w:val="22"/>
          <w:szCs w:val="22"/>
          <w:u w:val="single"/>
        </w:rPr>
        <w:tab/>
      </w:r>
      <w:r w:rsidR="00F10707">
        <w:rPr>
          <w:rFonts w:ascii="Arial" w:hAnsi="Arial" w:cs="Arial"/>
          <w:sz w:val="22"/>
          <w:szCs w:val="22"/>
          <w:u w:val="single"/>
        </w:rPr>
        <w:t>____</w:t>
      </w:r>
      <w:r w:rsidRPr="006C1D19">
        <w:rPr>
          <w:rFonts w:ascii="Arial" w:hAnsi="Arial" w:cs="Arial"/>
          <w:sz w:val="22"/>
          <w:szCs w:val="22"/>
        </w:rPr>
        <w:t xml:space="preserve">  </w:t>
      </w:r>
      <w:r w:rsidR="00F10707">
        <w:rPr>
          <w:rFonts w:ascii="Arial" w:hAnsi="Arial" w:cs="Arial"/>
          <w:sz w:val="22"/>
          <w:szCs w:val="22"/>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r>
      <w:r w:rsidRPr="006C1D19">
        <w:rPr>
          <w:rFonts w:ascii="Arial" w:hAnsi="Arial" w:cs="Arial"/>
          <w:sz w:val="22"/>
          <w:szCs w:val="22"/>
          <w:u w:val="single"/>
        </w:rPr>
        <w:tab/>
        <w:t xml:space="preserve">                                                     </w:t>
      </w:r>
      <w:r w:rsidRPr="006C1D19">
        <w:rPr>
          <w:rFonts w:ascii="Arial" w:hAnsi="Arial" w:cs="Arial"/>
          <w:sz w:val="22"/>
          <w:szCs w:val="22"/>
        </w:rPr>
        <w:tab/>
      </w:r>
    </w:p>
    <w:p w:rsidR="00771096" w:rsidRPr="006C1D19" w:rsidRDefault="00771096">
      <w:pPr>
        <w:rPr>
          <w:rFonts w:ascii="Arial" w:hAnsi="Arial" w:cs="Arial"/>
          <w:sz w:val="22"/>
          <w:szCs w:val="22"/>
        </w:rPr>
      </w:pPr>
      <w:r w:rsidRPr="006C1D19">
        <w:rPr>
          <w:rFonts w:ascii="Arial" w:hAnsi="Arial" w:cs="Arial"/>
          <w:sz w:val="22"/>
          <w:szCs w:val="22"/>
        </w:rPr>
        <w:t>Date</w:t>
      </w:r>
      <w:r w:rsidRPr="006C1D19">
        <w:rPr>
          <w:rFonts w:ascii="Arial" w:hAnsi="Arial" w:cs="Arial"/>
          <w:sz w:val="22"/>
          <w:szCs w:val="22"/>
        </w:rPr>
        <w:tab/>
        <w:t xml:space="preserve">  </w:t>
      </w:r>
      <w:r w:rsidR="00507FCE" w:rsidRPr="006C1D19">
        <w:rPr>
          <w:rFonts w:ascii="Arial" w:hAnsi="Arial" w:cs="Arial"/>
          <w:sz w:val="22"/>
          <w:szCs w:val="22"/>
        </w:rPr>
        <w:t xml:space="preserve">  </w:t>
      </w:r>
      <w:r w:rsidR="00F10707">
        <w:rPr>
          <w:rFonts w:ascii="Arial" w:hAnsi="Arial" w:cs="Arial"/>
          <w:sz w:val="22"/>
          <w:szCs w:val="22"/>
        </w:rPr>
        <w:tab/>
      </w:r>
      <w:r w:rsidR="00F10707">
        <w:rPr>
          <w:rFonts w:ascii="Arial" w:hAnsi="Arial" w:cs="Arial"/>
          <w:sz w:val="22"/>
          <w:szCs w:val="22"/>
        </w:rPr>
        <w:tab/>
      </w:r>
      <w:r w:rsidR="00F10707">
        <w:rPr>
          <w:rFonts w:ascii="Arial" w:hAnsi="Arial" w:cs="Arial"/>
          <w:sz w:val="22"/>
          <w:szCs w:val="22"/>
        </w:rPr>
        <w:tab/>
      </w:r>
      <w:r w:rsidR="00507FCE" w:rsidRPr="006C1D19">
        <w:rPr>
          <w:rFonts w:ascii="Arial" w:hAnsi="Arial" w:cs="Arial"/>
          <w:sz w:val="22"/>
          <w:szCs w:val="22"/>
        </w:rPr>
        <w:t>Authorized Signature</w:t>
      </w:r>
      <w:r w:rsidR="00507FCE" w:rsidRPr="006C1D19">
        <w:rPr>
          <w:rFonts w:ascii="Arial" w:hAnsi="Arial" w:cs="Arial"/>
          <w:sz w:val="22"/>
          <w:szCs w:val="22"/>
        </w:rPr>
        <w:tab/>
      </w:r>
    </w:p>
    <w:p w:rsidR="00507FCE" w:rsidRPr="006C1D19" w:rsidRDefault="00507FCE">
      <w:pPr>
        <w:rPr>
          <w:rFonts w:ascii="Arial" w:hAnsi="Arial" w:cs="Arial"/>
          <w:sz w:val="22"/>
          <w:szCs w:val="22"/>
        </w:rPr>
      </w:pPr>
    </w:p>
    <w:p w:rsidR="00507FCE" w:rsidRPr="006C1D19" w:rsidRDefault="00507FCE">
      <w:pPr>
        <w:rPr>
          <w:rFonts w:ascii="Arial" w:hAnsi="Arial" w:cs="Arial"/>
          <w:sz w:val="22"/>
          <w:szCs w:val="22"/>
        </w:rPr>
      </w:pPr>
      <w:r w:rsidRPr="006C1D19">
        <w:rPr>
          <w:rFonts w:ascii="Arial" w:hAnsi="Arial" w:cs="Arial"/>
          <w:sz w:val="22"/>
          <w:szCs w:val="22"/>
        </w:rPr>
        <w:t>__</w:t>
      </w:r>
      <w:r w:rsidR="00F10707">
        <w:rPr>
          <w:rFonts w:ascii="Arial" w:hAnsi="Arial" w:cs="Arial"/>
          <w:sz w:val="22"/>
          <w:szCs w:val="22"/>
        </w:rPr>
        <w:t>_</w:t>
      </w:r>
      <w:r w:rsidRPr="006C1D19">
        <w:rPr>
          <w:rFonts w:ascii="Arial" w:hAnsi="Arial" w:cs="Arial"/>
          <w:sz w:val="22"/>
          <w:szCs w:val="22"/>
        </w:rPr>
        <w:t>_____________________________</w:t>
      </w:r>
      <w:r w:rsidR="00F10707">
        <w:rPr>
          <w:rFonts w:ascii="Arial" w:hAnsi="Arial" w:cs="Arial"/>
          <w:sz w:val="22"/>
          <w:szCs w:val="22"/>
        </w:rPr>
        <w:t>___________________</w:t>
      </w:r>
    </w:p>
    <w:p w:rsidR="00507FCE" w:rsidRPr="006C1D19" w:rsidRDefault="00507FCE">
      <w:pPr>
        <w:rPr>
          <w:rFonts w:ascii="Arial" w:hAnsi="Arial" w:cs="Arial"/>
          <w:sz w:val="22"/>
          <w:szCs w:val="22"/>
        </w:rPr>
      </w:pPr>
      <w:r w:rsidRPr="006C1D19">
        <w:rPr>
          <w:rFonts w:ascii="Arial" w:hAnsi="Arial" w:cs="Arial"/>
          <w:sz w:val="22"/>
          <w:szCs w:val="22"/>
        </w:rPr>
        <w:t>Title</w:t>
      </w:r>
    </w:p>
    <w:p w:rsidR="00507FCE" w:rsidRPr="006C1D19" w:rsidRDefault="00507FCE">
      <w:pPr>
        <w:rPr>
          <w:rFonts w:ascii="Arial" w:hAnsi="Arial" w:cs="Arial"/>
          <w:sz w:val="22"/>
          <w:szCs w:val="22"/>
        </w:rPr>
      </w:pPr>
    </w:p>
    <w:p w:rsidR="00507FCE" w:rsidRPr="006C1D19" w:rsidRDefault="00507FCE">
      <w:pPr>
        <w:rPr>
          <w:rFonts w:ascii="Arial" w:hAnsi="Arial" w:cs="Arial"/>
          <w:sz w:val="22"/>
          <w:szCs w:val="22"/>
        </w:rPr>
      </w:pPr>
      <w:r w:rsidRPr="006C1D19">
        <w:rPr>
          <w:rFonts w:ascii="Arial" w:hAnsi="Arial" w:cs="Arial"/>
          <w:sz w:val="22"/>
          <w:szCs w:val="22"/>
        </w:rPr>
        <w:t>___</w:t>
      </w:r>
      <w:r w:rsidR="00F10707">
        <w:rPr>
          <w:rFonts w:ascii="Arial" w:hAnsi="Arial" w:cs="Arial"/>
          <w:sz w:val="22"/>
          <w:szCs w:val="22"/>
        </w:rPr>
        <w:t>___</w:t>
      </w:r>
      <w:r w:rsidRPr="006C1D19">
        <w:rPr>
          <w:rFonts w:ascii="Arial" w:hAnsi="Arial" w:cs="Arial"/>
          <w:sz w:val="22"/>
          <w:szCs w:val="22"/>
        </w:rPr>
        <w:t>______________</w:t>
      </w:r>
      <w:r w:rsidR="00E526CC" w:rsidRPr="006C1D19">
        <w:rPr>
          <w:rFonts w:ascii="Arial" w:hAnsi="Arial" w:cs="Arial"/>
          <w:sz w:val="22"/>
          <w:szCs w:val="22"/>
        </w:rPr>
        <w:t>_______________________________</w:t>
      </w:r>
    </w:p>
    <w:p w:rsidR="00507FCE" w:rsidRPr="006C1D19" w:rsidRDefault="000D1625">
      <w:pPr>
        <w:rPr>
          <w:rFonts w:ascii="Arial" w:hAnsi="Arial" w:cs="Arial"/>
          <w:sz w:val="22"/>
          <w:szCs w:val="22"/>
        </w:rPr>
      </w:pPr>
      <w:r>
        <w:rPr>
          <w:rFonts w:ascii="Arial" w:hAnsi="Arial" w:cs="Arial"/>
          <w:sz w:val="22"/>
          <w:szCs w:val="22"/>
        </w:rPr>
        <w:t>Bank</w:t>
      </w:r>
      <w:r w:rsidR="00E526CC" w:rsidRPr="006C1D19">
        <w:rPr>
          <w:rFonts w:ascii="Arial" w:hAnsi="Arial" w:cs="Arial"/>
          <w:sz w:val="22"/>
          <w:szCs w:val="22"/>
        </w:rPr>
        <w:t xml:space="preserve"> Name</w:t>
      </w:r>
    </w:p>
    <w:sectPr w:rsidR="00507FCE" w:rsidRPr="006C1D19" w:rsidSect="00507FCE">
      <w:headerReference w:type="default" r:id="rId6"/>
      <w:footerReference w:type="default" r:id="rId7"/>
      <w:pgSz w:w="12240" w:h="15840" w:code="1"/>
      <w:pgMar w:top="72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CB0" w:rsidRDefault="00BE2CB0">
      <w:r>
        <w:separator/>
      </w:r>
    </w:p>
  </w:endnote>
  <w:endnote w:type="continuationSeparator" w:id="0">
    <w:p w:rsidR="00BE2CB0" w:rsidRDefault="00BE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6" w:rsidRDefault="0077109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CB0" w:rsidRDefault="00BE2CB0">
      <w:r>
        <w:separator/>
      </w:r>
    </w:p>
  </w:footnote>
  <w:footnote w:type="continuationSeparator" w:id="0">
    <w:p w:rsidR="00BE2CB0" w:rsidRDefault="00BE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096" w:rsidRDefault="00771096">
    <w:pPr>
      <w:pStyle w:val="Header"/>
      <w:jc w:val="right"/>
      <w:rPr>
        <w:rFonts w:ascii="Arial" w:hAnsi="Arial" w:cs="Arial"/>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cryptProviderType="rsaAES" w:cryptAlgorithmClass="hash" w:cryptAlgorithmType="typeAny" w:cryptAlgorithmSid="14" w:cryptSpinCount="100000" w:hash="Mw1SCw+qHQelUBJ0eMnZK9THdVmaAX3SNKmtJkHL6vV8GeoLs+5jXIpdXNWoSVCgPqhtaUnoCFqI10s2Fd1urg==" w:salt="VOZc0pUCoLHM3jBBgqpSEw=="/>
  <w:zoom w:percent="100"/>
  <w:proofState w:spelling="clean" w:grammar="clean"/>
  <w:defaultTabStop w:val="288"/>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E5"/>
    <w:rsid w:val="00070C0A"/>
    <w:rsid w:val="00097ED2"/>
    <w:rsid w:val="000D1625"/>
    <w:rsid w:val="00123EF6"/>
    <w:rsid w:val="00131274"/>
    <w:rsid w:val="001B3FAB"/>
    <w:rsid w:val="0023570D"/>
    <w:rsid w:val="002F0B42"/>
    <w:rsid w:val="003166E5"/>
    <w:rsid w:val="003F627F"/>
    <w:rsid w:val="004A0A55"/>
    <w:rsid w:val="004A798B"/>
    <w:rsid w:val="00507FCE"/>
    <w:rsid w:val="005129D5"/>
    <w:rsid w:val="005B4149"/>
    <w:rsid w:val="006C1D19"/>
    <w:rsid w:val="00771096"/>
    <w:rsid w:val="00795A7C"/>
    <w:rsid w:val="0088094B"/>
    <w:rsid w:val="0093605F"/>
    <w:rsid w:val="009900B4"/>
    <w:rsid w:val="009A0516"/>
    <w:rsid w:val="009F3EDE"/>
    <w:rsid w:val="00A6467F"/>
    <w:rsid w:val="00AD4013"/>
    <w:rsid w:val="00B05C06"/>
    <w:rsid w:val="00B231E6"/>
    <w:rsid w:val="00B377EA"/>
    <w:rsid w:val="00BD0A9C"/>
    <w:rsid w:val="00BE2CB0"/>
    <w:rsid w:val="00C51D3C"/>
    <w:rsid w:val="00E526CC"/>
    <w:rsid w:val="00E87488"/>
    <w:rsid w:val="00EB165B"/>
    <w:rsid w:val="00EC2229"/>
    <w:rsid w:val="00ED6C94"/>
    <w:rsid w:val="00F10707"/>
    <w:rsid w:val="00F2741C"/>
    <w:rsid w:val="00F301DB"/>
    <w:rsid w:val="00F50D99"/>
    <w:rsid w:val="00F760CA"/>
    <w:rsid w:val="00F8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C8FCF"/>
  <w15:docId w15:val="{79B6FC46-17EC-41C6-BC86-9162B4D3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432"/>
      </w:tabs>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TRUSTEE BID SCHEDULE</vt:lpstr>
    </vt:vector>
  </TitlesOfParts>
  <Company>NYS Dormitory Authority</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BID SCHEDULE</dc:title>
  <dc:creator>DASNY</dc:creator>
  <cp:lastModifiedBy>Sees, Karma</cp:lastModifiedBy>
  <cp:revision>2</cp:revision>
  <cp:lastPrinted>2011-08-08T20:11:00Z</cp:lastPrinted>
  <dcterms:created xsi:type="dcterms:W3CDTF">2020-02-11T19:41:00Z</dcterms:created>
  <dcterms:modified xsi:type="dcterms:W3CDTF">2020-02-11T19:41:00Z</dcterms:modified>
</cp:coreProperties>
</file>