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8A10" w14:textId="718559D0" w:rsidR="001557A1" w:rsidRPr="004E3CF7" w:rsidRDefault="009015B6" w:rsidP="00DA1B44">
      <w:pPr>
        <w:tabs>
          <w:tab w:val="left" w:pos="3600"/>
        </w:tabs>
        <w:ind w:left="3600" w:hanging="3600"/>
        <w:jc w:val="left"/>
        <w:rPr>
          <w:rFonts w:cs="Arial"/>
          <w:sz w:val="22"/>
          <w:szCs w:val="22"/>
        </w:rPr>
      </w:pPr>
      <w:r w:rsidRPr="004E3CF7">
        <w:rPr>
          <w:rFonts w:cs="Arial"/>
          <w:sz w:val="22"/>
          <w:szCs w:val="22"/>
        </w:rPr>
        <w:t>Professional:</w:t>
      </w:r>
      <w:r w:rsidRPr="004E3CF7">
        <w:rPr>
          <w:rFonts w:cs="Arial"/>
          <w:sz w:val="22"/>
          <w:szCs w:val="22"/>
        </w:rPr>
        <w:tab/>
      </w:r>
      <w:r w:rsidR="00DA1B44" w:rsidRPr="004E3CF7">
        <w:rPr>
          <w:rFonts w:cs="Arial"/>
          <w:sz w:val="22"/>
          <w:szCs w:val="22"/>
        </w:rPr>
        <w:t>Name of Firm</w:t>
      </w:r>
      <w:r w:rsidR="001557A1" w:rsidRPr="004E3CF7">
        <w:rPr>
          <w:rFonts w:cs="Arial"/>
          <w:sz w:val="22"/>
          <w:szCs w:val="22"/>
        </w:rPr>
        <w:t xml:space="preserve">             </w:t>
      </w:r>
    </w:p>
    <w:p w14:paraId="42DB5F07" w14:textId="719DEA55" w:rsidR="001557A1" w:rsidRPr="004E3CF7" w:rsidRDefault="001557A1" w:rsidP="001557A1">
      <w:pPr>
        <w:tabs>
          <w:tab w:val="left" w:pos="3600"/>
        </w:tabs>
        <w:jc w:val="left"/>
        <w:rPr>
          <w:rFonts w:cs="Arial"/>
          <w:sz w:val="22"/>
          <w:szCs w:val="22"/>
        </w:rPr>
      </w:pPr>
      <w:r w:rsidRPr="004E3CF7">
        <w:rPr>
          <w:rFonts w:cs="Arial"/>
          <w:sz w:val="22"/>
          <w:szCs w:val="22"/>
        </w:rPr>
        <w:tab/>
      </w:r>
      <w:r w:rsidR="00DA1B44" w:rsidRPr="004E3CF7">
        <w:rPr>
          <w:rFonts w:cs="Arial"/>
          <w:sz w:val="22"/>
          <w:szCs w:val="22"/>
        </w:rPr>
        <w:t>Address</w:t>
      </w:r>
    </w:p>
    <w:p w14:paraId="74D979DD" w14:textId="3BEDD347" w:rsidR="001557A1" w:rsidRPr="004E3CF7" w:rsidRDefault="001557A1" w:rsidP="001557A1">
      <w:pPr>
        <w:tabs>
          <w:tab w:val="left" w:pos="3600"/>
        </w:tabs>
        <w:jc w:val="left"/>
        <w:rPr>
          <w:rFonts w:cs="Arial"/>
          <w:sz w:val="22"/>
          <w:szCs w:val="22"/>
        </w:rPr>
      </w:pPr>
      <w:r w:rsidRPr="004E3CF7">
        <w:rPr>
          <w:rFonts w:cs="Arial"/>
          <w:sz w:val="22"/>
          <w:szCs w:val="22"/>
        </w:rPr>
        <w:tab/>
      </w:r>
      <w:r w:rsidR="00DA1B44" w:rsidRPr="004E3CF7">
        <w:rPr>
          <w:rFonts w:cs="Arial"/>
          <w:sz w:val="22"/>
          <w:szCs w:val="22"/>
        </w:rPr>
        <w:t>City, State, Zip</w:t>
      </w:r>
    </w:p>
    <w:p w14:paraId="562509D2" w14:textId="3EA3B43E" w:rsidR="001557A1" w:rsidRPr="004E3CF7" w:rsidRDefault="001557A1" w:rsidP="001557A1">
      <w:pPr>
        <w:tabs>
          <w:tab w:val="left" w:pos="3600"/>
        </w:tabs>
        <w:rPr>
          <w:rFonts w:cs="Arial"/>
          <w:b/>
          <w:bCs/>
          <w:sz w:val="22"/>
          <w:szCs w:val="22"/>
        </w:rPr>
      </w:pPr>
      <w:r w:rsidRPr="004E3CF7">
        <w:rPr>
          <w:rFonts w:cs="Arial"/>
          <w:sz w:val="22"/>
          <w:szCs w:val="22"/>
        </w:rPr>
        <w:tab/>
      </w:r>
      <w:r w:rsidRPr="004E3CF7">
        <w:rPr>
          <w:rFonts w:cs="Arial"/>
          <w:b/>
          <w:sz w:val="22"/>
          <w:szCs w:val="22"/>
        </w:rPr>
        <w:t xml:space="preserve">Attention: </w:t>
      </w:r>
      <w:r w:rsidR="00DA1B44" w:rsidRPr="004E3CF7">
        <w:rPr>
          <w:rFonts w:cs="Arial"/>
          <w:b/>
          <w:bCs/>
          <w:sz w:val="22"/>
          <w:szCs w:val="22"/>
        </w:rPr>
        <w:t>Contact Name</w:t>
      </w:r>
    </w:p>
    <w:p w14:paraId="258D9C7C" w14:textId="03C9C131" w:rsidR="00F46465" w:rsidRPr="004E3CF7" w:rsidRDefault="00F46465" w:rsidP="001557A1">
      <w:pPr>
        <w:tabs>
          <w:tab w:val="left" w:pos="3600"/>
        </w:tabs>
        <w:rPr>
          <w:rFonts w:cs="Arial"/>
          <w:b/>
          <w:bCs/>
          <w:sz w:val="22"/>
          <w:szCs w:val="22"/>
        </w:rPr>
      </w:pPr>
      <w:r w:rsidRPr="004E3CF7">
        <w:rPr>
          <w:rFonts w:cs="Arial"/>
          <w:b/>
          <w:bCs/>
          <w:sz w:val="22"/>
          <w:szCs w:val="22"/>
        </w:rPr>
        <w:tab/>
        <w:t xml:space="preserve">Email: </w:t>
      </w:r>
      <w:hyperlink r:id="rId8" w:history="1">
        <w:r w:rsidR="00DA1B44" w:rsidRPr="004E3CF7">
          <w:rPr>
            <w:rStyle w:val="Hyperlink"/>
            <w:rFonts w:cs="Arial"/>
            <w:b/>
            <w:bCs/>
            <w:sz w:val="22"/>
            <w:szCs w:val="22"/>
          </w:rPr>
          <w:t>Contact</w:t>
        </w:r>
      </w:hyperlink>
      <w:r w:rsidR="00DA1B44" w:rsidRPr="004E3CF7">
        <w:rPr>
          <w:rStyle w:val="Hyperlink"/>
          <w:rFonts w:cs="Arial"/>
          <w:b/>
          <w:bCs/>
          <w:sz w:val="22"/>
          <w:szCs w:val="22"/>
        </w:rPr>
        <w:t xml:space="preserve"> Email</w:t>
      </w:r>
    </w:p>
    <w:p w14:paraId="65F6A4EA" w14:textId="5BD92822" w:rsidR="001557A1" w:rsidRPr="004E3CF7" w:rsidRDefault="001557A1" w:rsidP="001557A1">
      <w:pPr>
        <w:rPr>
          <w:rFonts w:cs="Arial"/>
          <w:sz w:val="22"/>
          <w:szCs w:val="22"/>
        </w:rPr>
      </w:pPr>
    </w:p>
    <w:p w14:paraId="34E59A1D" w14:textId="77777777" w:rsidR="004E3CF7" w:rsidRPr="004E3CF7" w:rsidRDefault="004E3CF7" w:rsidP="001557A1">
      <w:pPr>
        <w:rPr>
          <w:rFonts w:cs="Arial"/>
          <w:sz w:val="22"/>
          <w:szCs w:val="22"/>
        </w:rPr>
      </w:pPr>
    </w:p>
    <w:p w14:paraId="422186DD" w14:textId="77777777" w:rsidR="001557A1" w:rsidRPr="004E3CF7" w:rsidRDefault="001557A1" w:rsidP="001557A1">
      <w:pPr>
        <w:pStyle w:val="BodyText"/>
        <w:tabs>
          <w:tab w:val="left" w:pos="2160"/>
          <w:tab w:val="left" w:pos="3600"/>
        </w:tabs>
        <w:rPr>
          <w:rFonts w:cs="Arial"/>
          <w:b/>
          <w:szCs w:val="22"/>
        </w:rPr>
      </w:pPr>
      <w:r w:rsidRPr="004E3CF7">
        <w:rPr>
          <w:rFonts w:cs="Arial"/>
          <w:b/>
          <w:szCs w:val="22"/>
        </w:rPr>
        <w:t>TERMS AND CONDITIONS:</w:t>
      </w:r>
    </w:p>
    <w:p w14:paraId="1B3FAEAB" w14:textId="77777777" w:rsidR="001557A1" w:rsidRPr="004E3CF7" w:rsidRDefault="001557A1" w:rsidP="001557A1">
      <w:pPr>
        <w:rPr>
          <w:rFonts w:cs="Arial"/>
          <w:sz w:val="22"/>
          <w:szCs w:val="22"/>
        </w:rPr>
      </w:pPr>
      <w:r w:rsidRPr="004E3CF7">
        <w:rPr>
          <w:rFonts w:cs="Arial"/>
          <w:sz w:val="22"/>
          <w:szCs w:val="22"/>
        </w:rPr>
        <w:t>Services shall be rendered in accordance with the terms and conditions specified in Contract 193896.</w:t>
      </w:r>
    </w:p>
    <w:p w14:paraId="751C9C8D" w14:textId="67560FD7" w:rsidR="001557A1" w:rsidRPr="004E3CF7" w:rsidRDefault="001557A1" w:rsidP="001557A1">
      <w:pPr>
        <w:rPr>
          <w:rFonts w:cs="Arial"/>
          <w:sz w:val="22"/>
          <w:szCs w:val="22"/>
        </w:rPr>
      </w:pPr>
    </w:p>
    <w:p w14:paraId="6BAAABFB" w14:textId="77777777" w:rsidR="004E3CF7" w:rsidRPr="004E3CF7" w:rsidRDefault="004E3CF7" w:rsidP="001557A1">
      <w:pPr>
        <w:rPr>
          <w:rFonts w:cs="Arial"/>
          <w:sz w:val="22"/>
          <w:szCs w:val="22"/>
        </w:rPr>
      </w:pPr>
    </w:p>
    <w:p w14:paraId="65AEC388" w14:textId="77777777" w:rsidR="001557A1" w:rsidRPr="004E3CF7" w:rsidRDefault="001557A1" w:rsidP="001557A1">
      <w:pPr>
        <w:widowControl/>
        <w:autoSpaceDE w:val="0"/>
        <w:autoSpaceDN w:val="0"/>
        <w:adjustRightInd w:val="0"/>
        <w:jc w:val="left"/>
        <w:rPr>
          <w:rFonts w:cs="Arial"/>
          <w:sz w:val="22"/>
          <w:szCs w:val="22"/>
        </w:rPr>
      </w:pPr>
      <w:r w:rsidRPr="004E3CF7">
        <w:rPr>
          <w:rFonts w:cs="Arial"/>
          <w:sz w:val="22"/>
          <w:szCs w:val="22"/>
        </w:rPr>
        <w:t xml:space="preserve">The MBE/WBE/SDVOB goals for this contract are 20% MBE, 12% WBE and 2% SDVOB and are applicable to the entire value of the contract.  A completed Utilization Plan listing </w:t>
      </w:r>
      <w:r w:rsidRPr="004E3CF7">
        <w:rPr>
          <w:rFonts w:cs="Arial"/>
          <w:sz w:val="22"/>
          <w:szCs w:val="22"/>
          <w:u w:val="single"/>
        </w:rPr>
        <w:t>all</w:t>
      </w:r>
      <w:r w:rsidRPr="004E3CF7">
        <w:rPr>
          <w:rFonts w:cs="Arial"/>
          <w:sz w:val="22"/>
          <w:szCs w:val="22"/>
        </w:rPr>
        <w:t xml:space="preserve"> sub consultants must be submitted thru the NYS Contract System regardless of the dollar value of the work authorization.  A searchable directory of certified M/WBE firms is available at </w:t>
      </w:r>
      <w:hyperlink r:id="rId9" w:history="1">
        <w:r w:rsidRPr="004E3CF7">
          <w:rPr>
            <w:rStyle w:val="Hyperlink"/>
            <w:rFonts w:cs="Arial"/>
            <w:sz w:val="22"/>
            <w:szCs w:val="22"/>
          </w:rPr>
          <w:t>https://ny.newnycontracts.com</w:t>
        </w:r>
      </w:hyperlink>
      <w:r w:rsidRPr="004E3CF7">
        <w:rPr>
          <w:rFonts w:cs="Arial"/>
          <w:sz w:val="22"/>
          <w:szCs w:val="22"/>
        </w:rPr>
        <w:t xml:space="preserve"> and a directory of certified SDVOB firms is available at </w:t>
      </w:r>
      <w:hyperlink r:id="rId10" w:history="1">
        <w:r w:rsidRPr="004E3CF7">
          <w:rPr>
            <w:rStyle w:val="Hyperlink"/>
            <w:rFonts w:cs="Arial"/>
            <w:sz w:val="22"/>
            <w:szCs w:val="22"/>
          </w:rPr>
          <w:t>http://www.ogs.ny.gov/Core/SDVOBA.asp</w:t>
        </w:r>
      </w:hyperlink>
      <w:r w:rsidRPr="004E3CF7">
        <w:rPr>
          <w:rStyle w:val="Hyperlink"/>
          <w:rFonts w:cs="Arial"/>
          <w:sz w:val="22"/>
          <w:szCs w:val="22"/>
        </w:rPr>
        <w:t>.</w:t>
      </w:r>
      <w:r w:rsidRPr="004E3CF7">
        <w:rPr>
          <w:rFonts w:cs="Arial"/>
          <w:sz w:val="22"/>
          <w:szCs w:val="22"/>
        </w:rPr>
        <w:t xml:space="preserve">  Only those firms certified M/WBE by NYS and perform commercially useful functions may be counted toward M/WBE utilization. </w:t>
      </w:r>
    </w:p>
    <w:p w14:paraId="7C903169" w14:textId="0D94A636" w:rsidR="000E2C34" w:rsidRPr="004E3CF7" w:rsidRDefault="000E2C34" w:rsidP="001557A1">
      <w:pPr>
        <w:rPr>
          <w:rFonts w:cs="Arial"/>
          <w:sz w:val="22"/>
          <w:szCs w:val="22"/>
        </w:rPr>
      </w:pPr>
    </w:p>
    <w:p w14:paraId="1AB919FF" w14:textId="77777777" w:rsidR="004E3CF7" w:rsidRPr="004E3CF7" w:rsidRDefault="004E3CF7" w:rsidP="001557A1">
      <w:pPr>
        <w:rPr>
          <w:rFonts w:cs="Arial"/>
          <w:sz w:val="22"/>
          <w:szCs w:val="22"/>
        </w:rPr>
      </w:pPr>
    </w:p>
    <w:p w14:paraId="4828A366" w14:textId="04227769" w:rsidR="000E2C34" w:rsidRPr="004E3CF7" w:rsidRDefault="000E2C34" w:rsidP="004E3CF7">
      <w:pPr>
        <w:widowControl/>
        <w:autoSpaceDE w:val="0"/>
        <w:autoSpaceDN w:val="0"/>
        <w:adjustRightInd w:val="0"/>
        <w:jc w:val="left"/>
        <w:rPr>
          <w:rFonts w:cs="Arial"/>
          <w:sz w:val="22"/>
          <w:szCs w:val="22"/>
        </w:rPr>
      </w:pPr>
      <w:r w:rsidRPr="004E3CF7">
        <w:rPr>
          <w:rFonts w:cs="Arial"/>
          <w:sz w:val="22"/>
          <w:szCs w:val="22"/>
        </w:rPr>
        <w:t xml:space="preserve">When the plan is ready for your completion, you will receive an email from the NYS Contract System.  </w:t>
      </w:r>
    </w:p>
    <w:p w14:paraId="7BAE4646" w14:textId="4A26FDD7" w:rsidR="00B15EAD" w:rsidRPr="004E3CF7" w:rsidRDefault="00B15EAD">
      <w:pPr>
        <w:jc w:val="left"/>
        <w:rPr>
          <w:rFonts w:cs="Arial"/>
          <w:sz w:val="22"/>
          <w:szCs w:val="22"/>
        </w:rPr>
      </w:pPr>
    </w:p>
    <w:p w14:paraId="54E4EF68" w14:textId="77777777" w:rsidR="004E3CF7" w:rsidRPr="004E3CF7" w:rsidRDefault="004E3CF7">
      <w:pPr>
        <w:jc w:val="left"/>
        <w:rPr>
          <w:rFonts w:cs="Arial"/>
          <w:sz w:val="22"/>
          <w:szCs w:val="22"/>
        </w:rPr>
      </w:pPr>
    </w:p>
    <w:p w14:paraId="26B4062B" w14:textId="77777777" w:rsidR="00F5101E" w:rsidRPr="004E3CF7" w:rsidRDefault="00F5101E" w:rsidP="00F5101E">
      <w:pPr>
        <w:jc w:val="left"/>
        <w:rPr>
          <w:rFonts w:cs="Arial"/>
          <w:b/>
          <w:bCs/>
          <w:sz w:val="22"/>
          <w:szCs w:val="22"/>
        </w:rPr>
      </w:pPr>
      <w:r w:rsidRPr="004E3CF7">
        <w:rPr>
          <w:rFonts w:cs="Arial"/>
          <w:b/>
          <w:bCs/>
          <w:sz w:val="22"/>
          <w:szCs w:val="22"/>
        </w:rPr>
        <w:t>PROJECT DESCRIPTION:</w:t>
      </w:r>
    </w:p>
    <w:p w14:paraId="2632B2E1" w14:textId="63D46A8E" w:rsidR="0009751D" w:rsidRPr="004E3CF7" w:rsidRDefault="00102B03" w:rsidP="00F5101E">
      <w:pPr>
        <w:rPr>
          <w:rFonts w:cs="Arial"/>
          <w:sz w:val="22"/>
          <w:szCs w:val="22"/>
        </w:rPr>
      </w:pPr>
      <w:r w:rsidRPr="004E3CF7">
        <w:rPr>
          <w:rFonts w:cs="Arial"/>
          <w:sz w:val="22"/>
          <w:szCs w:val="22"/>
        </w:rPr>
        <w:t>Name of Project</w:t>
      </w:r>
      <w:r w:rsidR="00310322" w:rsidRPr="004E3CF7">
        <w:rPr>
          <w:rFonts w:cs="Arial"/>
          <w:sz w:val="22"/>
          <w:szCs w:val="22"/>
        </w:rPr>
        <w:t xml:space="preserve"> </w:t>
      </w:r>
      <w:r w:rsidR="001557A1" w:rsidRPr="004E3CF7">
        <w:rPr>
          <w:rFonts w:cs="Arial"/>
          <w:sz w:val="22"/>
          <w:szCs w:val="22"/>
        </w:rPr>
        <w:t>(</w:t>
      </w:r>
      <w:r w:rsidR="00753B1D" w:rsidRPr="004E3CF7">
        <w:rPr>
          <w:rFonts w:cs="Arial"/>
          <w:sz w:val="22"/>
          <w:szCs w:val="22"/>
        </w:rPr>
        <w:t xml:space="preserve">Project # </w:t>
      </w:r>
      <w:r w:rsidR="001557A1" w:rsidRPr="004E3CF7">
        <w:rPr>
          <w:rFonts w:cs="Arial"/>
          <w:sz w:val="22"/>
          <w:szCs w:val="22"/>
        </w:rPr>
        <w:t>/</w:t>
      </w:r>
      <w:r w:rsidR="00753B1D" w:rsidRPr="004E3CF7">
        <w:rPr>
          <w:rFonts w:cs="Arial"/>
          <w:sz w:val="22"/>
          <w:szCs w:val="22"/>
        </w:rPr>
        <w:t xml:space="preserve"> </w:t>
      </w:r>
      <w:r w:rsidR="00FB67E4" w:rsidRPr="004E3CF7">
        <w:rPr>
          <w:rFonts w:cs="Arial"/>
          <w:sz w:val="22"/>
          <w:szCs w:val="22"/>
        </w:rPr>
        <w:t>CR #</w:t>
      </w:r>
      <w:r w:rsidR="00F5101E" w:rsidRPr="004E3CF7">
        <w:rPr>
          <w:rFonts w:cs="Arial"/>
          <w:sz w:val="22"/>
          <w:szCs w:val="22"/>
        </w:rPr>
        <w:t>)</w:t>
      </w:r>
    </w:p>
    <w:p w14:paraId="6DFDE030" w14:textId="6DC13B80" w:rsidR="00B15EAD" w:rsidRPr="004E3CF7" w:rsidRDefault="00B15EAD" w:rsidP="00F5101E">
      <w:pPr>
        <w:rPr>
          <w:rFonts w:cs="Arial"/>
          <w:b/>
          <w:bCs/>
          <w:sz w:val="22"/>
          <w:szCs w:val="22"/>
        </w:rPr>
      </w:pPr>
    </w:p>
    <w:p w14:paraId="29148BB9" w14:textId="77777777" w:rsidR="004E3CF7" w:rsidRPr="004E3CF7" w:rsidRDefault="004E3CF7" w:rsidP="00F5101E">
      <w:pPr>
        <w:rPr>
          <w:rFonts w:cs="Arial"/>
          <w:b/>
          <w:bCs/>
          <w:sz w:val="22"/>
          <w:szCs w:val="22"/>
        </w:rPr>
      </w:pPr>
    </w:p>
    <w:p w14:paraId="2EC40C1B" w14:textId="67CAE69C" w:rsidR="00F5101E" w:rsidRPr="004E3CF7" w:rsidRDefault="00F5101E" w:rsidP="00F5101E">
      <w:pPr>
        <w:rPr>
          <w:rFonts w:cs="Arial"/>
          <w:b/>
          <w:bCs/>
          <w:sz w:val="22"/>
          <w:szCs w:val="22"/>
        </w:rPr>
      </w:pPr>
      <w:r w:rsidRPr="004E3CF7">
        <w:rPr>
          <w:rFonts w:cs="Arial"/>
          <w:b/>
          <w:bCs/>
          <w:sz w:val="22"/>
          <w:szCs w:val="22"/>
        </w:rPr>
        <w:t>SCOPE OF SERVICES:</w:t>
      </w:r>
    </w:p>
    <w:p w14:paraId="3D08116D" w14:textId="7CC1C1B2" w:rsidR="0009751D" w:rsidRPr="004E3CF7" w:rsidRDefault="00B15EAD" w:rsidP="0009751D">
      <w:pPr>
        <w:rPr>
          <w:rFonts w:cs="Arial"/>
          <w:sz w:val="22"/>
          <w:szCs w:val="22"/>
        </w:rPr>
      </w:pPr>
      <w:r w:rsidRPr="004E3CF7">
        <w:rPr>
          <w:rFonts w:cs="Arial"/>
          <w:sz w:val="22"/>
          <w:szCs w:val="22"/>
        </w:rPr>
        <w:t>I</w:t>
      </w:r>
      <w:r w:rsidR="00FB53B1" w:rsidRPr="004E3CF7">
        <w:rPr>
          <w:rFonts w:cs="Arial"/>
          <w:sz w:val="22"/>
          <w:szCs w:val="22"/>
        </w:rPr>
        <w:t xml:space="preserve">n accordance with Term Contract </w:t>
      </w:r>
      <w:r w:rsidR="00786484" w:rsidRPr="004E3CF7">
        <w:rPr>
          <w:rFonts w:cs="Arial"/>
          <w:sz w:val="22"/>
          <w:szCs w:val="22"/>
        </w:rPr>
        <w:t>123456</w:t>
      </w:r>
      <w:r w:rsidR="00FB53B1" w:rsidRPr="004E3CF7">
        <w:rPr>
          <w:rFonts w:cs="Arial"/>
          <w:sz w:val="22"/>
          <w:szCs w:val="22"/>
        </w:rPr>
        <w:t>, the Professional and it’s subconsultants shall provide:</w:t>
      </w:r>
    </w:p>
    <w:p w14:paraId="655D23DD" w14:textId="1440F32E" w:rsidR="00AB3F6A" w:rsidRPr="004E3CF7" w:rsidRDefault="00AB3F6A" w:rsidP="0009751D">
      <w:pPr>
        <w:rPr>
          <w:rFonts w:cs="Arial"/>
          <w:sz w:val="22"/>
          <w:szCs w:val="22"/>
          <w:u w:val="single"/>
        </w:rPr>
      </w:pPr>
    </w:p>
    <w:p w14:paraId="1ABDDD51" w14:textId="77777777" w:rsidR="004E3CF7" w:rsidRPr="004E3CF7" w:rsidRDefault="004E3CF7" w:rsidP="0009751D">
      <w:pPr>
        <w:rPr>
          <w:rFonts w:cs="Arial"/>
          <w:sz w:val="22"/>
          <w:szCs w:val="22"/>
          <w:u w:val="single"/>
        </w:rPr>
      </w:pPr>
    </w:p>
    <w:p w14:paraId="52335DA2" w14:textId="48EF09D8" w:rsidR="00DA1B44" w:rsidRPr="004E3CF7" w:rsidRDefault="00DA1B44" w:rsidP="00541EB4">
      <w:pPr>
        <w:widowControl/>
        <w:jc w:val="left"/>
        <w:rPr>
          <w:rFonts w:cs="Arial"/>
          <w:sz w:val="22"/>
          <w:szCs w:val="22"/>
        </w:rPr>
      </w:pPr>
      <w:r w:rsidRPr="004E3CF7">
        <w:rPr>
          <w:rFonts w:cs="Arial"/>
          <w:sz w:val="22"/>
          <w:szCs w:val="22"/>
          <w:u w:val="single"/>
        </w:rPr>
        <w:t>Design and Construction Phase Services</w:t>
      </w:r>
    </w:p>
    <w:p w14:paraId="572C9142" w14:textId="77777777" w:rsidR="00DA1B44" w:rsidRPr="004E3CF7" w:rsidRDefault="00DA1B44" w:rsidP="00541EB4">
      <w:pPr>
        <w:widowControl/>
        <w:jc w:val="left"/>
        <w:rPr>
          <w:rFonts w:cs="Arial"/>
          <w:sz w:val="22"/>
          <w:szCs w:val="22"/>
        </w:rPr>
      </w:pPr>
    </w:p>
    <w:p w14:paraId="187F09EC" w14:textId="179C0305" w:rsidR="00590047" w:rsidRPr="004E3CF7" w:rsidRDefault="00DA1B44" w:rsidP="00DA1B44">
      <w:pPr>
        <w:pStyle w:val="ListParagraph"/>
        <w:widowControl/>
        <w:numPr>
          <w:ilvl w:val="0"/>
          <w:numId w:val="6"/>
        </w:numPr>
        <w:jc w:val="left"/>
        <w:rPr>
          <w:rFonts w:cs="Arial"/>
          <w:sz w:val="22"/>
          <w:szCs w:val="22"/>
        </w:rPr>
      </w:pPr>
      <w:proofErr w:type="spellStart"/>
      <w:r w:rsidRPr="004E3CF7">
        <w:rPr>
          <w:rFonts w:cs="Arial"/>
          <w:sz w:val="22"/>
          <w:szCs w:val="22"/>
        </w:rPr>
        <w:t>Preschematic</w:t>
      </w:r>
      <w:proofErr w:type="spellEnd"/>
      <w:r w:rsidRPr="004E3CF7">
        <w:rPr>
          <w:rFonts w:cs="Arial"/>
          <w:sz w:val="22"/>
          <w:szCs w:val="22"/>
        </w:rPr>
        <w:t xml:space="preserve"> through Post Construction Deliverables</w:t>
      </w:r>
    </w:p>
    <w:p w14:paraId="5EC3F5A0" w14:textId="77777777" w:rsidR="00590047" w:rsidRPr="004E3CF7" w:rsidRDefault="00590047">
      <w:pPr>
        <w:widowControl/>
        <w:jc w:val="left"/>
        <w:rPr>
          <w:rFonts w:cs="Arial"/>
          <w:b/>
          <w:bCs/>
          <w:sz w:val="22"/>
          <w:szCs w:val="22"/>
        </w:rPr>
      </w:pPr>
      <w:r w:rsidRPr="004E3CF7">
        <w:rPr>
          <w:rFonts w:cs="Arial"/>
          <w:b/>
          <w:bCs/>
          <w:sz w:val="22"/>
          <w:szCs w:val="22"/>
        </w:rPr>
        <w:br w:type="page"/>
      </w:r>
    </w:p>
    <w:p w14:paraId="1FCE2BA9" w14:textId="5CAC72FB" w:rsidR="00F5101E" w:rsidRPr="004E3CF7" w:rsidRDefault="00F5101E" w:rsidP="00541EB4">
      <w:pPr>
        <w:widowControl/>
        <w:jc w:val="left"/>
        <w:rPr>
          <w:rFonts w:cs="Arial"/>
          <w:b/>
          <w:bCs/>
          <w:sz w:val="22"/>
          <w:szCs w:val="22"/>
        </w:rPr>
      </w:pPr>
      <w:r w:rsidRPr="004E3CF7">
        <w:rPr>
          <w:rFonts w:cs="Arial"/>
          <w:b/>
          <w:bCs/>
          <w:sz w:val="22"/>
          <w:szCs w:val="22"/>
        </w:rPr>
        <w:lastRenderedPageBreak/>
        <w:t>PROVISIONS FOR PAYMENT:</w:t>
      </w:r>
    </w:p>
    <w:p w14:paraId="436DAF63" w14:textId="77777777" w:rsidR="00F5101E" w:rsidRPr="004E3CF7" w:rsidRDefault="00F5101E" w:rsidP="00F5101E">
      <w:pPr>
        <w:jc w:val="left"/>
        <w:rPr>
          <w:rFonts w:cs="Arial"/>
          <w:sz w:val="22"/>
          <w:szCs w:val="22"/>
        </w:rPr>
      </w:pPr>
      <w:r w:rsidRPr="004E3CF7">
        <w:rPr>
          <w:rFonts w:cs="Arial"/>
          <w:sz w:val="22"/>
          <w:szCs w:val="22"/>
        </w:rPr>
        <w:t>The Owner shall pay, and the Professional agrees to accept, as compensation for the Professional’s Required Services, the following amounts at the successful submission of each deliverable of the Professional’s Required Services:</w:t>
      </w:r>
    </w:p>
    <w:p w14:paraId="61EE3D42" w14:textId="77777777" w:rsidR="006A3D07" w:rsidRPr="004E3CF7" w:rsidRDefault="006A3D07">
      <w:pPr>
        <w:jc w:val="left"/>
        <w:rPr>
          <w:rFonts w:cs="Arial"/>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0"/>
        <w:gridCol w:w="1980"/>
        <w:gridCol w:w="810"/>
      </w:tblGrid>
      <w:tr w:rsidR="0021774B" w:rsidRPr="004E3CF7" w14:paraId="16FB7993" w14:textId="77777777" w:rsidTr="00AD2610">
        <w:trPr>
          <w:cantSplit/>
        </w:trPr>
        <w:tc>
          <w:tcPr>
            <w:tcW w:w="6210" w:type="dxa"/>
          </w:tcPr>
          <w:p w14:paraId="0BB0F415" w14:textId="77777777" w:rsidR="0021774B" w:rsidRPr="004E3CF7" w:rsidRDefault="0021774B" w:rsidP="0021774B">
            <w:pPr>
              <w:tabs>
                <w:tab w:val="center" w:pos="2880"/>
                <w:tab w:val="center" w:pos="5760"/>
                <w:tab w:val="center" w:pos="7920"/>
              </w:tabs>
              <w:jc w:val="center"/>
              <w:rPr>
                <w:rFonts w:cs="Arial"/>
                <w:sz w:val="22"/>
                <w:szCs w:val="22"/>
                <w:u w:val="single"/>
              </w:rPr>
            </w:pPr>
            <w:r w:rsidRPr="004E3CF7">
              <w:rPr>
                <w:rFonts w:cs="Arial"/>
                <w:sz w:val="22"/>
                <w:szCs w:val="22"/>
                <w:u w:val="single"/>
              </w:rPr>
              <w:t>Deliverable</w:t>
            </w:r>
          </w:p>
        </w:tc>
        <w:tc>
          <w:tcPr>
            <w:tcW w:w="1980" w:type="dxa"/>
          </w:tcPr>
          <w:p w14:paraId="1E907AB6" w14:textId="77777777" w:rsidR="0021774B" w:rsidRPr="004E3CF7" w:rsidRDefault="0021774B" w:rsidP="0021774B">
            <w:pPr>
              <w:tabs>
                <w:tab w:val="center" w:pos="2880"/>
                <w:tab w:val="center" w:pos="5760"/>
                <w:tab w:val="center" w:pos="7920"/>
              </w:tabs>
              <w:jc w:val="center"/>
              <w:rPr>
                <w:rFonts w:cs="Arial"/>
                <w:sz w:val="22"/>
                <w:szCs w:val="22"/>
              </w:rPr>
            </w:pPr>
            <w:r w:rsidRPr="004E3CF7">
              <w:rPr>
                <w:rFonts w:cs="Arial"/>
                <w:sz w:val="22"/>
                <w:szCs w:val="22"/>
                <w:u w:val="single"/>
              </w:rPr>
              <w:t>Dollar</w:t>
            </w:r>
            <w:r w:rsidRPr="004E3CF7">
              <w:rPr>
                <w:rFonts w:cs="Arial"/>
                <w:sz w:val="22"/>
                <w:szCs w:val="22"/>
              </w:rPr>
              <w:t xml:space="preserve"> </w:t>
            </w:r>
            <w:r w:rsidRPr="004E3CF7">
              <w:rPr>
                <w:rFonts w:cs="Arial"/>
                <w:sz w:val="22"/>
                <w:szCs w:val="22"/>
                <w:u w:val="single"/>
              </w:rPr>
              <w:t>Amount</w:t>
            </w:r>
          </w:p>
        </w:tc>
        <w:tc>
          <w:tcPr>
            <w:tcW w:w="810" w:type="dxa"/>
          </w:tcPr>
          <w:p w14:paraId="27C04A9F" w14:textId="77777777" w:rsidR="0021774B" w:rsidRPr="004E3CF7" w:rsidRDefault="0021774B" w:rsidP="0021774B">
            <w:pPr>
              <w:tabs>
                <w:tab w:val="center" w:pos="2880"/>
                <w:tab w:val="center" w:pos="5760"/>
                <w:tab w:val="center" w:pos="7920"/>
              </w:tabs>
              <w:jc w:val="left"/>
              <w:rPr>
                <w:rFonts w:cs="Arial"/>
                <w:sz w:val="22"/>
                <w:szCs w:val="22"/>
              </w:rPr>
            </w:pPr>
          </w:p>
        </w:tc>
      </w:tr>
      <w:tr w:rsidR="00BC6030" w:rsidRPr="004E3CF7" w14:paraId="2A7F21D8" w14:textId="77777777" w:rsidTr="00AD2610">
        <w:trPr>
          <w:cantSplit/>
        </w:trPr>
        <w:tc>
          <w:tcPr>
            <w:tcW w:w="6210" w:type="dxa"/>
          </w:tcPr>
          <w:p w14:paraId="716B1A55" w14:textId="553757ED" w:rsidR="00BC6030" w:rsidRPr="004E3CF7" w:rsidRDefault="00BC6030" w:rsidP="001A75F0">
            <w:pPr>
              <w:tabs>
                <w:tab w:val="right" w:pos="1152"/>
                <w:tab w:val="center" w:pos="2880"/>
                <w:tab w:val="center" w:pos="5760"/>
                <w:tab w:val="center" w:pos="7920"/>
              </w:tabs>
              <w:jc w:val="left"/>
              <w:rPr>
                <w:rFonts w:cs="Arial"/>
                <w:bCs/>
                <w:sz w:val="22"/>
                <w:szCs w:val="22"/>
              </w:rPr>
            </w:pPr>
            <w:proofErr w:type="spellStart"/>
            <w:r w:rsidRPr="004E3CF7">
              <w:rPr>
                <w:rFonts w:cs="Arial"/>
                <w:bCs/>
                <w:sz w:val="22"/>
                <w:szCs w:val="22"/>
              </w:rPr>
              <w:t>Preschematic</w:t>
            </w:r>
            <w:proofErr w:type="spellEnd"/>
            <w:r w:rsidRPr="004E3CF7">
              <w:rPr>
                <w:rFonts w:cs="Arial"/>
                <w:bCs/>
                <w:sz w:val="22"/>
                <w:szCs w:val="22"/>
              </w:rPr>
              <w:t xml:space="preserve"> </w:t>
            </w:r>
          </w:p>
        </w:tc>
        <w:tc>
          <w:tcPr>
            <w:tcW w:w="1980" w:type="dxa"/>
          </w:tcPr>
          <w:p w14:paraId="34DE1083" w14:textId="67C95134" w:rsidR="00BC6030" w:rsidRPr="004E3CF7" w:rsidRDefault="0050491E"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$3,675.00</w:t>
            </w:r>
          </w:p>
        </w:tc>
        <w:tc>
          <w:tcPr>
            <w:tcW w:w="810" w:type="dxa"/>
          </w:tcPr>
          <w:p w14:paraId="462C3F24" w14:textId="478AEE17" w:rsidR="00BC6030" w:rsidRPr="004E3CF7" w:rsidRDefault="00941F51"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BC6030" w:rsidRPr="004E3CF7" w14:paraId="2D03B530" w14:textId="77777777" w:rsidTr="00AD2610">
        <w:trPr>
          <w:cantSplit/>
        </w:trPr>
        <w:tc>
          <w:tcPr>
            <w:tcW w:w="6210" w:type="dxa"/>
          </w:tcPr>
          <w:p w14:paraId="6A42262C" w14:textId="58B2CBEF" w:rsidR="00BC6030" w:rsidRPr="004E3CF7" w:rsidRDefault="00BC6030"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Schematic Design</w:t>
            </w:r>
          </w:p>
        </w:tc>
        <w:tc>
          <w:tcPr>
            <w:tcW w:w="1980" w:type="dxa"/>
          </w:tcPr>
          <w:p w14:paraId="06BF4380" w14:textId="1B2CBE3A" w:rsidR="00BC6030" w:rsidRPr="004E3CF7" w:rsidRDefault="0050491E"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$7,350.00</w:t>
            </w:r>
          </w:p>
        </w:tc>
        <w:tc>
          <w:tcPr>
            <w:tcW w:w="810" w:type="dxa"/>
          </w:tcPr>
          <w:p w14:paraId="728D2CFC" w14:textId="2B1B6973" w:rsidR="00BC6030" w:rsidRPr="004E3CF7" w:rsidRDefault="00941F51"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082F7F" w:rsidRPr="004E3CF7" w14:paraId="31349557" w14:textId="77777777" w:rsidTr="00AD2610">
        <w:trPr>
          <w:cantSplit/>
        </w:trPr>
        <w:tc>
          <w:tcPr>
            <w:tcW w:w="6210" w:type="dxa"/>
          </w:tcPr>
          <w:p w14:paraId="40CA2DB2" w14:textId="2DFFBEF1"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Design Development</w:t>
            </w:r>
          </w:p>
        </w:tc>
        <w:tc>
          <w:tcPr>
            <w:tcW w:w="1980" w:type="dxa"/>
          </w:tcPr>
          <w:p w14:paraId="2747CF9F" w14:textId="796A34E8" w:rsidR="00082F7F" w:rsidRPr="004E3CF7" w:rsidRDefault="0050491E"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w:t>
            </w:r>
            <w:r w:rsidR="00C77E03" w:rsidRPr="004E3CF7">
              <w:rPr>
                <w:rFonts w:cs="Arial"/>
                <w:bCs/>
                <w:sz w:val="22"/>
                <w:szCs w:val="22"/>
              </w:rPr>
              <w:t>13,230.00</w:t>
            </w:r>
          </w:p>
        </w:tc>
        <w:tc>
          <w:tcPr>
            <w:tcW w:w="810" w:type="dxa"/>
          </w:tcPr>
          <w:p w14:paraId="08F4C4F5" w14:textId="7FDE281D"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082F7F" w:rsidRPr="004E3CF7" w14:paraId="64468B19" w14:textId="77777777" w:rsidTr="00AD2610">
        <w:trPr>
          <w:cantSplit/>
        </w:trPr>
        <w:tc>
          <w:tcPr>
            <w:tcW w:w="6210" w:type="dxa"/>
          </w:tcPr>
          <w:p w14:paraId="4951F622" w14:textId="27ED0922"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Design Development – Quality Control</w:t>
            </w:r>
          </w:p>
        </w:tc>
        <w:tc>
          <w:tcPr>
            <w:tcW w:w="1980" w:type="dxa"/>
          </w:tcPr>
          <w:p w14:paraId="685C53C9" w14:textId="352B425F" w:rsidR="00082F7F" w:rsidRPr="004E3CF7" w:rsidRDefault="00C77E03"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$1,470.00</w:t>
            </w:r>
          </w:p>
        </w:tc>
        <w:tc>
          <w:tcPr>
            <w:tcW w:w="810" w:type="dxa"/>
          </w:tcPr>
          <w:p w14:paraId="39073344" w14:textId="4267BC68"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082F7F" w:rsidRPr="004E3CF7" w14:paraId="129598BB" w14:textId="77777777" w:rsidTr="00AD2610">
        <w:trPr>
          <w:cantSplit/>
        </w:trPr>
        <w:tc>
          <w:tcPr>
            <w:tcW w:w="6210" w:type="dxa"/>
          </w:tcPr>
          <w:p w14:paraId="4E7674C5" w14:textId="5EAF1EE4"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Construction Documents</w:t>
            </w:r>
          </w:p>
        </w:tc>
        <w:tc>
          <w:tcPr>
            <w:tcW w:w="1980" w:type="dxa"/>
          </w:tcPr>
          <w:p w14:paraId="316A99E3" w14:textId="1BC1EAD2" w:rsidR="00082F7F" w:rsidRPr="004E3CF7" w:rsidRDefault="00C77E03"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$24,990.00</w:t>
            </w:r>
          </w:p>
        </w:tc>
        <w:tc>
          <w:tcPr>
            <w:tcW w:w="810" w:type="dxa"/>
          </w:tcPr>
          <w:p w14:paraId="619E57A7" w14:textId="2B7C2590"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082F7F" w:rsidRPr="004E3CF7" w14:paraId="6B578BE3" w14:textId="77777777" w:rsidTr="00AD2610">
        <w:trPr>
          <w:cantSplit/>
        </w:trPr>
        <w:tc>
          <w:tcPr>
            <w:tcW w:w="6210" w:type="dxa"/>
          </w:tcPr>
          <w:p w14:paraId="10110977" w14:textId="2B106EAD"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Construction Documents – Quality Control</w:t>
            </w:r>
          </w:p>
        </w:tc>
        <w:tc>
          <w:tcPr>
            <w:tcW w:w="1980" w:type="dxa"/>
          </w:tcPr>
          <w:p w14:paraId="78A4D14D" w14:textId="3ECC1828" w:rsidR="00082F7F" w:rsidRPr="004E3CF7" w:rsidRDefault="00C77E03"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$2,940.00</w:t>
            </w:r>
          </w:p>
        </w:tc>
        <w:tc>
          <w:tcPr>
            <w:tcW w:w="810" w:type="dxa"/>
          </w:tcPr>
          <w:p w14:paraId="65FE6437" w14:textId="77992505"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082F7F" w:rsidRPr="004E3CF7" w14:paraId="73C9B8DA" w14:textId="77777777" w:rsidTr="00AD2610">
        <w:trPr>
          <w:cantSplit/>
        </w:trPr>
        <w:tc>
          <w:tcPr>
            <w:tcW w:w="6210" w:type="dxa"/>
          </w:tcPr>
          <w:p w14:paraId="189E719D" w14:textId="51160C34"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Bid Phase</w:t>
            </w:r>
          </w:p>
        </w:tc>
        <w:tc>
          <w:tcPr>
            <w:tcW w:w="1980" w:type="dxa"/>
          </w:tcPr>
          <w:p w14:paraId="1179481D" w14:textId="118C1C6D" w:rsidR="00082F7F" w:rsidRPr="004E3CF7" w:rsidRDefault="00C77E03"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$3,675.00</w:t>
            </w:r>
          </w:p>
        </w:tc>
        <w:tc>
          <w:tcPr>
            <w:tcW w:w="810" w:type="dxa"/>
          </w:tcPr>
          <w:p w14:paraId="74D03D39" w14:textId="0C8B7999"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082F7F" w:rsidRPr="004E3CF7" w14:paraId="400D2F5E" w14:textId="77777777" w:rsidTr="00AD2610">
        <w:trPr>
          <w:cantSplit/>
        </w:trPr>
        <w:tc>
          <w:tcPr>
            <w:tcW w:w="6210" w:type="dxa"/>
          </w:tcPr>
          <w:p w14:paraId="1CC57ADC" w14:textId="5D556B27"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Construction Administration</w:t>
            </w:r>
          </w:p>
        </w:tc>
        <w:tc>
          <w:tcPr>
            <w:tcW w:w="1980" w:type="dxa"/>
          </w:tcPr>
          <w:p w14:paraId="5F07008B" w14:textId="61A240C0" w:rsidR="00082F7F" w:rsidRPr="004E3CF7" w:rsidRDefault="00C77E03"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$7,350.00</w:t>
            </w:r>
          </w:p>
        </w:tc>
        <w:tc>
          <w:tcPr>
            <w:tcW w:w="810" w:type="dxa"/>
          </w:tcPr>
          <w:p w14:paraId="2AACBE4C" w14:textId="5AAC2463"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082F7F" w:rsidRPr="004E3CF7" w14:paraId="0FF1E764" w14:textId="77777777" w:rsidTr="00AD2610">
        <w:trPr>
          <w:cantSplit/>
        </w:trPr>
        <w:tc>
          <w:tcPr>
            <w:tcW w:w="6210" w:type="dxa"/>
          </w:tcPr>
          <w:p w14:paraId="5301E3DB" w14:textId="573D902B"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Construction Fieldwork</w:t>
            </w:r>
          </w:p>
        </w:tc>
        <w:tc>
          <w:tcPr>
            <w:tcW w:w="1980" w:type="dxa"/>
          </w:tcPr>
          <w:p w14:paraId="0A8F2FD0" w14:textId="6875C6CE" w:rsidR="00082F7F" w:rsidRPr="004E3CF7" w:rsidRDefault="00C77E03"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$7,350.00</w:t>
            </w:r>
          </w:p>
        </w:tc>
        <w:tc>
          <w:tcPr>
            <w:tcW w:w="810" w:type="dxa"/>
          </w:tcPr>
          <w:p w14:paraId="3229FD94" w14:textId="345AE2B9"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AE</w:t>
            </w:r>
          </w:p>
        </w:tc>
      </w:tr>
      <w:tr w:rsidR="00082F7F" w:rsidRPr="004E3CF7" w14:paraId="36409FDB" w14:textId="77777777" w:rsidTr="00AD2610">
        <w:trPr>
          <w:cantSplit/>
        </w:trPr>
        <w:tc>
          <w:tcPr>
            <w:tcW w:w="6210" w:type="dxa"/>
          </w:tcPr>
          <w:p w14:paraId="4E46ABE3" w14:textId="05B6B723"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Post Construction Deliverables</w:t>
            </w:r>
          </w:p>
        </w:tc>
        <w:tc>
          <w:tcPr>
            <w:tcW w:w="1980" w:type="dxa"/>
          </w:tcPr>
          <w:p w14:paraId="083D0506" w14:textId="225015C1" w:rsidR="00082F7F" w:rsidRPr="004E3CF7" w:rsidRDefault="00941F51"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$1,470.00</w:t>
            </w:r>
          </w:p>
        </w:tc>
        <w:tc>
          <w:tcPr>
            <w:tcW w:w="810" w:type="dxa"/>
          </w:tcPr>
          <w:p w14:paraId="27F67DB0" w14:textId="50E79620"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LS</w:t>
            </w:r>
          </w:p>
        </w:tc>
      </w:tr>
      <w:tr w:rsidR="00082F7F" w:rsidRPr="004E3CF7" w14:paraId="51BF4E9C" w14:textId="77777777" w:rsidTr="00AD2610">
        <w:trPr>
          <w:cantSplit/>
        </w:trPr>
        <w:tc>
          <w:tcPr>
            <w:tcW w:w="6210" w:type="dxa"/>
          </w:tcPr>
          <w:p w14:paraId="0D433664" w14:textId="5448F472" w:rsidR="00082F7F" w:rsidRPr="004E3CF7" w:rsidRDefault="00082F7F" w:rsidP="001A75F0">
            <w:pPr>
              <w:tabs>
                <w:tab w:val="right" w:pos="1152"/>
                <w:tab w:val="center" w:pos="2880"/>
                <w:tab w:val="center" w:pos="5760"/>
                <w:tab w:val="center" w:pos="7920"/>
              </w:tabs>
              <w:jc w:val="left"/>
              <w:rPr>
                <w:rFonts w:cs="Arial"/>
                <w:bCs/>
                <w:sz w:val="22"/>
                <w:szCs w:val="22"/>
              </w:rPr>
            </w:pPr>
            <w:r w:rsidRPr="004E3CF7">
              <w:rPr>
                <w:rFonts w:cs="Arial"/>
                <w:bCs/>
                <w:sz w:val="22"/>
                <w:szCs w:val="22"/>
              </w:rPr>
              <w:t>Reimbursable Expenses</w:t>
            </w:r>
          </w:p>
        </w:tc>
        <w:tc>
          <w:tcPr>
            <w:tcW w:w="1980" w:type="dxa"/>
          </w:tcPr>
          <w:p w14:paraId="668A3F6A" w14:textId="0ED9F5F9" w:rsidR="00082F7F" w:rsidRPr="004E3CF7" w:rsidRDefault="00082F7F" w:rsidP="006A3D07">
            <w:pPr>
              <w:tabs>
                <w:tab w:val="left" w:pos="0"/>
                <w:tab w:val="decimal" w:pos="1422"/>
                <w:tab w:val="center" w:pos="2880"/>
                <w:tab w:val="center" w:pos="5760"/>
                <w:tab w:val="center" w:pos="7920"/>
              </w:tabs>
              <w:jc w:val="right"/>
              <w:rPr>
                <w:rFonts w:cs="Arial"/>
                <w:bCs/>
                <w:sz w:val="22"/>
                <w:szCs w:val="22"/>
              </w:rPr>
            </w:pPr>
            <w:r w:rsidRPr="004E3CF7">
              <w:rPr>
                <w:rFonts w:cs="Arial"/>
                <w:bCs/>
                <w:sz w:val="22"/>
                <w:szCs w:val="22"/>
              </w:rPr>
              <w:t>$5</w:t>
            </w:r>
            <w:r w:rsidR="00941F51" w:rsidRPr="004E3CF7">
              <w:rPr>
                <w:rFonts w:cs="Arial"/>
                <w:bCs/>
                <w:sz w:val="22"/>
                <w:szCs w:val="22"/>
              </w:rPr>
              <w:t>00.00</w:t>
            </w:r>
          </w:p>
        </w:tc>
        <w:tc>
          <w:tcPr>
            <w:tcW w:w="810" w:type="dxa"/>
          </w:tcPr>
          <w:p w14:paraId="60AFC256" w14:textId="03E29930" w:rsidR="00082F7F" w:rsidRPr="004E3CF7" w:rsidRDefault="00082F7F" w:rsidP="0021774B">
            <w:pPr>
              <w:tabs>
                <w:tab w:val="center" w:pos="2880"/>
                <w:tab w:val="center" w:pos="5760"/>
                <w:tab w:val="center" w:pos="7920"/>
              </w:tabs>
              <w:jc w:val="left"/>
              <w:rPr>
                <w:rFonts w:cs="Arial"/>
                <w:bCs/>
                <w:sz w:val="22"/>
                <w:szCs w:val="22"/>
              </w:rPr>
            </w:pPr>
            <w:r w:rsidRPr="004E3CF7">
              <w:rPr>
                <w:rFonts w:cs="Arial"/>
                <w:bCs/>
                <w:sz w:val="22"/>
                <w:szCs w:val="22"/>
              </w:rPr>
              <w:t>AE</w:t>
            </w:r>
          </w:p>
        </w:tc>
      </w:tr>
      <w:tr w:rsidR="00543C19" w:rsidRPr="004E3CF7" w14:paraId="1A0A2F78" w14:textId="77777777" w:rsidTr="00D17641">
        <w:trPr>
          <w:cantSplit/>
          <w:trHeight w:val="314"/>
        </w:trPr>
        <w:tc>
          <w:tcPr>
            <w:tcW w:w="6210" w:type="dxa"/>
          </w:tcPr>
          <w:p w14:paraId="57266946" w14:textId="77777777" w:rsidR="00543C19" w:rsidRPr="004E3CF7" w:rsidRDefault="00543C19" w:rsidP="00543C19">
            <w:pPr>
              <w:tabs>
                <w:tab w:val="right" w:pos="1152"/>
                <w:tab w:val="center" w:pos="2880"/>
                <w:tab w:val="center" w:pos="5760"/>
                <w:tab w:val="center" w:pos="7920"/>
              </w:tabs>
              <w:jc w:val="left"/>
              <w:rPr>
                <w:rFonts w:cs="Arial"/>
                <w:b/>
                <w:sz w:val="22"/>
                <w:szCs w:val="22"/>
              </w:rPr>
            </w:pPr>
            <w:r w:rsidRPr="004E3CF7">
              <w:rPr>
                <w:rFonts w:cs="Arial"/>
                <w:b/>
                <w:sz w:val="22"/>
                <w:szCs w:val="22"/>
              </w:rPr>
              <w:t>Total</w:t>
            </w:r>
          </w:p>
        </w:tc>
        <w:tc>
          <w:tcPr>
            <w:tcW w:w="1980" w:type="dxa"/>
          </w:tcPr>
          <w:p w14:paraId="77A19405" w14:textId="38FD0885" w:rsidR="00543C19" w:rsidRPr="004E3CF7" w:rsidRDefault="00082F7F" w:rsidP="00543C19">
            <w:pPr>
              <w:tabs>
                <w:tab w:val="left" w:pos="0"/>
                <w:tab w:val="decimal" w:pos="1422"/>
                <w:tab w:val="center" w:pos="2880"/>
                <w:tab w:val="center" w:pos="5760"/>
                <w:tab w:val="center" w:pos="7920"/>
              </w:tabs>
              <w:jc w:val="right"/>
              <w:rPr>
                <w:rFonts w:cs="Arial"/>
                <w:b/>
                <w:sz w:val="22"/>
                <w:szCs w:val="22"/>
              </w:rPr>
            </w:pPr>
            <w:r w:rsidRPr="004E3CF7">
              <w:rPr>
                <w:rFonts w:cs="Arial"/>
                <w:b/>
                <w:sz w:val="22"/>
                <w:szCs w:val="22"/>
              </w:rPr>
              <w:fldChar w:fldCharType="begin"/>
            </w:r>
            <w:r w:rsidRPr="004E3CF7">
              <w:rPr>
                <w:rFonts w:cs="Arial"/>
                <w:b/>
                <w:sz w:val="22"/>
                <w:szCs w:val="22"/>
              </w:rPr>
              <w:instrText xml:space="preserve"> =SUM(ABOVE) \# "$#,##0.00;($#,##0.00)" </w:instrText>
            </w:r>
            <w:r w:rsidR="0071006E">
              <w:rPr>
                <w:rFonts w:cs="Arial"/>
                <w:b/>
                <w:sz w:val="22"/>
                <w:szCs w:val="22"/>
              </w:rPr>
              <w:fldChar w:fldCharType="separate"/>
            </w:r>
            <w:r w:rsidRPr="004E3CF7">
              <w:rPr>
                <w:rFonts w:cs="Arial"/>
                <w:b/>
                <w:sz w:val="22"/>
                <w:szCs w:val="22"/>
              </w:rPr>
              <w:fldChar w:fldCharType="end"/>
            </w:r>
            <w:r w:rsidRPr="004E3CF7">
              <w:rPr>
                <w:rFonts w:cs="Arial"/>
                <w:b/>
                <w:sz w:val="22"/>
                <w:szCs w:val="22"/>
              </w:rPr>
              <w:fldChar w:fldCharType="begin"/>
            </w:r>
            <w:r w:rsidRPr="004E3CF7">
              <w:rPr>
                <w:rFonts w:cs="Arial"/>
                <w:b/>
                <w:sz w:val="22"/>
                <w:szCs w:val="22"/>
              </w:rPr>
              <w:instrText xml:space="preserve"> =SUM(ABOVE) \# "$#,##0.00;($#,##0.00)" </w:instrText>
            </w:r>
            <w:r w:rsidR="0071006E">
              <w:rPr>
                <w:rFonts w:cs="Arial"/>
                <w:b/>
                <w:sz w:val="22"/>
                <w:szCs w:val="22"/>
              </w:rPr>
              <w:fldChar w:fldCharType="separate"/>
            </w:r>
            <w:r w:rsidRPr="004E3CF7">
              <w:rPr>
                <w:rFonts w:cs="Arial"/>
                <w:b/>
                <w:sz w:val="22"/>
                <w:szCs w:val="22"/>
              </w:rPr>
              <w:fldChar w:fldCharType="end"/>
            </w:r>
            <w:r w:rsidR="00941F51" w:rsidRPr="004E3CF7">
              <w:rPr>
                <w:rFonts w:cs="Arial"/>
                <w:b/>
                <w:sz w:val="22"/>
                <w:szCs w:val="22"/>
              </w:rPr>
              <w:fldChar w:fldCharType="begin"/>
            </w:r>
            <w:r w:rsidR="00941F51" w:rsidRPr="004E3CF7">
              <w:rPr>
                <w:rFonts w:cs="Arial"/>
                <w:b/>
                <w:sz w:val="22"/>
                <w:szCs w:val="22"/>
              </w:rPr>
              <w:instrText xml:space="preserve"> =SUM(ABOVE) \# "$#,##0.00;($#,##0.00)" </w:instrText>
            </w:r>
            <w:r w:rsidR="00941F51" w:rsidRPr="004E3CF7">
              <w:rPr>
                <w:rFonts w:cs="Arial"/>
                <w:b/>
                <w:sz w:val="22"/>
                <w:szCs w:val="22"/>
              </w:rPr>
              <w:fldChar w:fldCharType="separate"/>
            </w:r>
            <w:r w:rsidR="00941F51" w:rsidRPr="004E3CF7">
              <w:rPr>
                <w:rFonts w:cs="Arial"/>
                <w:b/>
                <w:noProof/>
                <w:sz w:val="22"/>
                <w:szCs w:val="22"/>
              </w:rPr>
              <w:t>$74,000.00</w:t>
            </w:r>
            <w:r w:rsidR="00941F51" w:rsidRPr="004E3CF7">
              <w:rPr>
                <w:rFonts w:cs="Arial"/>
                <w:b/>
                <w:sz w:val="22"/>
                <w:szCs w:val="22"/>
              </w:rPr>
              <w:fldChar w:fldCharType="end"/>
            </w:r>
          </w:p>
        </w:tc>
        <w:tc>
          <w:tcPr>
            <w:tcW w:w="810" w:type="dxa"/>
          </w:tcPr>
          <w:p w14:paraId="0CB86BBF" w14:textId="3D87EF43" w:rsidR="00543C19" w:rsidRPr="004E3CF7" w:rsidRDefault="00015CAE" w:rsidP="00543C19">
            <w:pPr>
              <w:widowControl/>
              <w:overflowPunct w:val="0"/>
              <w:autoSpaceDE w:val="0"/>
              <w:autoSpaceDN w:val="0"/>
              <w:adjustRightInd w:val="0"/>
              <w:jc w:val="left"/>
              <w:textAlignment w:val="baseline"/>
              <w:rPr>
                <w:rFonts w:cs="Arial"/>
                <w:b/>
                <w:snapToGrid/>
                <w:sz w:val="22"/>
                <w:szCs w:val="22"/>
              </w:rPr>
            </w:pPr>
            <w:r w:rsidRPr="004E3CF7">
              <w:rPr>
                <w:rFonts w:cs="Arial"/>
                <w:b/>
                <w:snapToGrid/>
                <w:sz w:val="22"/>
                <w:szCs w:val="22"/>
              </w:rPr>
              <w:t>NTE</w:t>
            </w:r>
          </w:p>
        </w:tc>
      </w:tr>
    </w:tbl>
    <w:p w14:paraId="13CBC119" w14:textId="77777777" w:rsidR="009015B6" w:rsidRPr="004E3CF7" w:rsidRDefault="008A0033">
      <w:pPr>
        <w:jc w:val="left"/>
        <w:rPr>
          <w:rFonts w:cs="Arial"/>
          <w:sz w:val="22"/>
          <w:szCs w:val="22"/>
        </w:rPr>
      </w:pPr>
      <w:r w:rsidRPr="004E3CF7">
        <w:rPr>
          <w:rFonts w:cs="Arial"/>
          <w:sz w:val="22"/>
          <w:szCs w:val="22"/>
        </w:rPr>
        <w:t xml:space="preserve">  </w:t>
      </w:r>
      <w:r w:rsidR="002C45DB" w:rsidRPr="004E3CF7">
        <w:rPr>
          <w:rFonts w:cs="Arial"/>
          <w:sz w:val="22"/>
          <w:szCs w:val="22"/>
        </w:rPr>
        <w:t>AE = Actual Expense</w:t>
      </w:r>
      <w:r w:rsidR="0021774B" w:rsidRPr="004E3CF7">
        <w:rPr>
          <w:rFonts w:cs="Arial"/>
          <w:sz w:val="22"/>
          <w:szCs w:val="22"/>
        </w:rPr>
        <w:tab/>
      </w:r>
      <w:r w:rsidR="0021774B" w:rsidRPr="004E3CF7">
        <w:rPr>
          <w:rFonts w:cs="Arial"/>
          <w:sz w:val="22"/>
          <w:szCs w:val="22"/>
        </w:rPr>
        <w:tab/>
      </w:r>
      <w:r w:rsidR="002823ED" w:rsidRPr="004E3CF7">
        <w:rPr>
          <w:rFonts w:cs="Arial"/>
          <w:sz w:val="22"/>
          <w:szCs w:val="22"/>
        </w:rPr>
        <w:t xml:space="preserve">    </w:t>
      </w:r>
      <w:r w:rsidR="009015B6" w:rsidRPr="004E3CF7">
        <w:rPr>
          <w:rFonts w:cs="Arial"/>
          <w:sz w:val="22"/>
          <w:szCs w:val="22"/>
        </w:rPr>
        <w:t>LS = Lump Sum</w:t>
      </w:r>
      <w:r w:rsidR="0021774B" w:rsidRPr="004E3CF7">
        <w:rPr>
          <w:rFonts w:cs="Arial"/>
          <w:sz w:val="22"/>
          <w:szCs w:val="22"/>
        </w:rPr>
        <w:tab/>
      </w:r>
      <w:r w:rsidR="00CD16D1" w:rsidRPr="004E3CF7">
        <w:rPr>
          <w:rFonts w:cs="Arial"/>
          <w:sz w:val="22"/>
          <w:szCs w:val="22"/>
        </w:rPr>
        <w:t xml:space="preserve">                 </w:t>
      </w:r>
      <w:r w:rsidR="00A77706" w:rsidRPr="004E3CF7">
        <w:rPr>
          <w:rFonts w:cs="Arial"/>
          <w:sz w:val="22"/>
          <w:szCs w:val="22"/>
        </w:rPr>
        <w:t xml:space="preserve"> </w:t>
      </w:r>
      <w:r w:rsidR="00CD16D1" w:rsidRPr="004E3CF7">
        <w:rPr>
          <w:rFonts w:cs="Arial"/>
          <w:sz w:val="22"/>
          <w:szCs w:val="22"/>
        </w:rPr>
        <w:t xml:space="preserve"> </w:t>
      </w:r>
      <w:r w:rsidR="002823ED" w:rsidRPr="004E3CF7">
        <w:rPr>
          <w:rFonts w:cs="Arial"/>
          <w:sz w:val="22"/>
          <w:szCs w:val="22"/>
        </w:rPr>
        <w:t xml:space="preserve">  </w:t>
      </w:r>
      <w:r w:rsidR="009015B6" w:rsidRPr="004E3CF7">
        <w:rPr>
          <w:rFonts w:cs="Arial"/>
          <w:sz w:val="22"/>
          <w:szCs w:val="22"/>
        </w:rPr>
        <w:t>NTE = Not to Exceed</w:t>
      </w:r>
    </w:p>
    <w:p w14:paraId="11CB42EA" w14:textId="62855CB3" w:rsidR="005F6C74" w:rsidRPr="004E3CF7" w:rsidRDefault="005F6C74">
      <w:pPr>
        <w:jc w:val="left"/>
        <w:rPr>
          <w:rFonts w:cs="Arial"/>
          <w:sz w:val="22"/>
          <w:szCs w:val="22"/>
        </w:rPr>
      </w:pPr>
    </w:p>
    <w:p w14:paraId="31422142" w14:textId="29DA9A53" w:rsidR="00FB53B1" w:rsidRPr="004E3CF7" w:rsidRDefault="00FB53B1">
      <w:pPr>
        <w:jc w:val="left"/>
        <w:rPr>
          <w:rFonts w:cs="Arial"/>
          <w:i/>
          <w:iCs/>
          <w:sz w:val="22"/>
          <w:szCs w:val="22"/>
        </w:rPr>
      </w:pPr>
      <w:r w:rsidRPr="004E3CF7">
        <w:rPr>
          <w:rFonts w:cs="Arial"/>
          <w:i/>
          <w:iCs/>
          <w:sz w:val="22"/>
          <w:szCs w:val="22"/>
        </w:rPr>
        <w:t>The fees calculated fo</w:t>
      </w:r>
      <w:r w:rsidR="00082F7F" w:rsidRPr="004E3CF7">
        <w:rPr>
          <w:rFonts w:cs="Arial"/>
          <w:i/>
          <w:iCs/>
          <w:sz w:val="22"/>
          <w:szCs w:val="22"/>
        </w:rPr>
        <w:t>r</w:t>
      </w:r>
      <w:r w:rsidR="00BC6030" w:rsidRPr="004E3CF7">
        <w:rPr>
          <w:rFonts w:cs="Arial"/>
          <w:i/>
          <w:iCs/>
          <w:sz w:val="22"/>
          <w:szCs w:val="22"/>
        </w:rPr>
        <w:t xml:space="preserve"> </w:t>
      </w:r>
      <w:proofErr w:type="spellStart"/>
      <w:r w:rsidR="00BC6030" w:rsidRPr="004E3CF7">
        <w:rPr>
          <w:rFonts w:cs="Arial"/>
          <w:i/>
          <w:iCs/>
          <w:sz w:val="22"/>
          <w:szCs w:val="22"/>
        </w:rPr>
        <w:t>Preschematic</w:t>
      </w:r>
      <w:proofErr w:type="spellEnd"/>
      <w:r w:rsidR="00082F7F" w:rsidRPr="004E3CF7">
        <w:rPr>
          <w:rFonts w:cs="Arial"/>
          <w:i/>
          <w:iCs/>
          <w:sz w:val="22"/>
          <w:szCs w:val="22"/>
        </w:rPr>
        <w:t xml:space="preserve"> </w:t>
      </w:r>
      <w:r w:rsidRPr="004E3CF7">
        <w:rPr>
          <w:rFonts w:cs="Arial"/>
          <w:i/>
          <w:iCs/>
          <w:sz w:val="22"/>
          <w:szCs w:val="22"/>
        </w:rPr>
        <w:t>through</w:t>
      </w:r>
      <w:r w:rsidR="00082F7F" w:rsidRPr="004E3CF7">
        <w:rPr>
          <w:rFonts w:cs="Arial"/>
          <w:i/>
          <w:iCs/>
          <w:sz w:val="22"/>
          <w:szCs w:val="22"/>
        </w:rPr>
        <w:t xml:space="preserve"> Post Construction Deliverables</w:t>
      </w:r>
      <w:r w:rsidRPr="004E3CF7">
        <w:rPr>
          <w:rFonts w:cs="Arial"/>
          <w:i/>
          <w:iCs/>
          <w:sz w:val="22"/>
          <w:szCs w:val="22"/>
        </w:rPr>
        <w:t xml:space="preserve"> were established by the DASNY Fee Schedule per the approved construction budget of $</w:t>
      </w:r>
      <w:r w:rsidR="0050491E" w:rsidRPr="004E3CF7">
        <w:rPr>
          <w:rFonts w:cs="Arial"/>
          <w:i/>
          <w:iCs/>
          <w:sz w:val="22"/>
          <w:szCs w:val="22"/>
        </w:rPr>
        <w:t>500,000</w:t>
      </w:r>
      <w:r w:rsidRPr="004E3CF7">
        <w:rPr>
          <w:rFonts w:cs="Arial"/>
          <w:i/>
          <w:iCs/>
          <w:sz w:val="22"/>
          <w:szCs w:val="22"/>
        </w:rPr>
        <w:t>.00.</w:t>
      </w:r>
      <w:r w:rsidR="00321AB4" w:rsidRPr="004E3CF7">
        <w:rPr>
          <w:rFonts w:cs="Arial"/>
          <w:i/>
          <w:iCs/>
          <w:sz w:val="22"/>
          <w:szCs w:val="22"/>
        </w:rPr>
        <w:t xml:space="preserve"> </w:t>
      </w:r>
    </w:p>
    <w:p w14:paraId="59BA9489" w14:textId="00E02959" w:rsidR="00CA2656" w:rsidRPr="004E3CF7" w:rsidRDefault="00CA2656">
      <w:pPr>
        <w:jc w:val="left"/>
        <w:rPr>
          <w:rFonts w:cs="Arial"/>
          <w:b/>
          <w:bCs/>
          <w:sz w:val="22"/>
          <w:szCs w:val="22"/>
        </w:rPr>
      </w:pPr>
    </w:p>
    <w:p w14:paraId="329EE24C" w14:textId="77777777" w:rsidR="004E3CF7" w:rsidRPr="004E3CF7" w:rsidRDefault="004E3CF7">
      <w:pPr>
        <w:jc w:val="left"/>
        <w:rPr>
          <w:rFonts w:cs="Arial"/>
          <w:b/>
          <w:bCs/>
          <w:sz w:val="22"/>
          <w:szCs w:val="22"/>
        </w:rPr>
      </w:pPr>
    </w:p>
    <w:p w14:paraId="0ABC0352" w14:textId="632691F7" w:rsidR="009015B6" w:rsidRPr="004E3CF7" w:rsidRDefault="009015B6">
      <w:pPr>
        <w:jc w:val="left"/>
        <w:rPr>
          <w:rFonts w:cs="Arial"/>
          <w:b/>
          <w:bCs/>
          <w:sz w:val="22"/>
          <w:szCs w:val="22"/>
        </w:rPr>
      </w:pPr>
      <w:r w:rsidRPr="004E3CF7">
        <w:rPr>
          <w:rFonts w:cs="Arial"/>
          <w:b/>
          <w:bCs/>
          <w:sz w:val="22"/>
          <w:szCs w:val="22"/>
        </w:rPr>
        <w:t>COMPLETION DATE:</w:t>
      </w:r>
    </w:p>
    <w:p w14:paraId="69D80D98" w14:textId="77777777" w:rsidR="009015B6" w:rsidRPr="004E3CF7" w:rsidRDefault="009015B6" w:rsidP="00B60030">
      <w:pPr>
        <w:rPr>
          <w:rFonts w:cs="Arial"/>
          <w:sz w:val="22"/>
          <w:szCs w:val="22"/>
        </w:rPr>
      </w:pPr>
      <w:r w:rsidRPr="004E3CF7">
        <w:rPr>
          <w:rFonts w:cs="Arial"/>
          <w:sz w:val="22"/>
          <w:szCs w:val="22"/>
        </w:rPr>
        <w:t xml:space="preserve">The Professional Services described in this Work Authorization </w:t>
      </w:r>
      <w:r w:rsidR="007C1DD5" w:rsidRPr="004E3CF7">
        <w:rPr>
          <w:rFonts w:cs="Arial"/>
          <w:sz w:val="22"/>
          <w:szCs w:val="22"/>
        </w:rPr>
        <w:t>shall be completed on or before</w:t>
      </w:r>
    </w:p>
    <w:p w14:paraId="208E71E3" w14:textId="525F21A7" w:rsidR="0021774B" w:rsidRPr="004E3CF7" w:rsidRDefault="00336D6C">
      <w:pPr>
        <w:pStyle w:val="BodyText2"/>
        <w:tabs>
          <w:tab w:val="left" w:pos="1440"/>
          <w:tab w:val="left" w:leader="underscore" w:pos="5760"/>
          <w:tab w:val="left" w:pos="6120"/>
          <w:tab w:val="left" w:pos="7200"/>
          <w:tab w:val="left" w:leader="underscore" w:pos="9360"/>
        </w:tabs>
        <w:rPr>
          <w:rFonts w:cs="Arial"/>
          <w:szCs w:val="22"/>
        </w:rPr>
      </w:pPr>
      <w:r w:rsidRPr="004E3CF7">
        <w:rPr>
          <w:rFonts w:cs="Arial"/>
          <w:szCs w:val="22"/>
          <w:u w:val="single"/>
        </w:rPr>
        <w:t>Month Day, Year</w:t>
      </w:r>
      <w:r w:rsidR="00A53AC8" w:rsidRPr="004E3CF7">
        <w:rPr>
          <w:rFonts w:cs="Arial"/>
          <w:szCs w:val="22"/>
        </w:rPr>
        <w:t>.</w:t>
      </w:r>
    </w:p>
    <w:p w14:paraId="13B3DA00" w14:textId="77777777" w:rsidR="00E75B2F" w:rsidRPr="004E3CF7" w:rsidRDefault="00E75B2F">
      <w:pPr>
        <w:pStyle w:val="BodyText2"/>
        <w:tabs>
          <w:tab w:val="left" w:pos="1440"/>
          <w:tab w:val="left" w:leader="underscore" w:pos="5760"/>
          <w:tab w:val="left" w:pos="6120"/>
          <w:tab w:val="left" w:pos="7200"/>
          <w:tab w:val="left" w:leader="underscore" w:pos="9360"/>
        </w:tabs>
        <w:rPr>
          <w:rFonts w:cs="Arial"/>
          <w:szCs w:val="22"/>
        </w:rPr>
      </w:pPr>
    </w:p>
    <w:p w14:paraId="40468386" w14:textId="77777777" w:rsidR="00243167" w:rsidRPr="004E3CF7" w:rsidRDefault="00243167" w:rsidP="00B60030">
      <w:pPr>
        <w:pStyle w:val="BodyText2"/>
        <w:tabs>
          <w:tab w:val="left" w:pos="1440"/>
          <w:tab w:val="left" w:leader="underscore" w:pos="5760"/>
          <w:tab w:val="left" w:pos="6120"/>
          <w:tab w:val="left" w:pos="7200"/>
          <w:tab w:val="left" w:leader="underscore" w:pos="9360"/>
        </w:tabs>
        <w:rPr>
          <w:rFonts w:cs="Arial"/>
          <w:szCs w:val="22"/>
        </w:rPr>
      </w:pPr>
    </w:p>
    <w:p w14:paraId="1974140A" w14:textId="77777777" w:rsidR="00243167" w:rsidRPr="004E3CF7" w:rsidRDefault="00243167" w:rsidP="00B60030">
      <w:pPr>
        <w:pStyle w:val="BodyText2"/>
        <w:tabs>
          <w:tab w:val="left" w:pos="1440"/>
          <w:tab w:val="left" w:leader="underscore" w:pos="5760"/>
          <w:tab w:val="left" w:pos="6120"/>
          <w:tab w:val="left" w:pos="7200"/>
          <w:tab w:val="left" w:leader="underscore" w:pos="9360"/>
        </w:tabs>
        <w:rPr>
          <w:rFonts w:cs="Arial"/>
          <w:szCs w:val="22"/>
        </w:rPr>
      </w:pPr>
    </w:p>
    <w:p w14:paraId="75BEDEE1" w14:textId="6C307136" w:rsidR="009015B6" w:rsidRPr="004E3CF7" w:rsidRDefault="009015B6" w:rsidP="00B60030">
      <w:pPr>
        <w:pStyle w:val="BodyText2"/>
        <w:tabs>
          <w:tab w:val="left" w:pos="1440"/>
          <w:tab w:val="left" w:leader="underscore" w:pos="5760"/>
          <w:tab w:val="left" w:pos="6120"/>
          <w:tab w:val="left" w:pos="7200"/>
          <w:tab w:val="left" w:leader="underscore" w:pos="9360"/>
        </w:tabs>
        <w:rPr>
          <w:rFonts w:cs="Arial"/>
          <w:szCs w:val="22"/>
        </w:rPr>
      </w:pPr>
      <w:r w:rsidRPr="004E3CF7">
        <w:rPr>
          <w:rFonts w:cs="Arial"/>
          <w:szCs w:val="22"/>
        </w:rPr>
        <w:t>Approved:</w:t>
      </w:r>
      <w:r w:rsidRPr="004E3CF7">
        <w:rPr>
          <w:rFonts w:cs="Arial"/>
          <w:szCs w:val="22"/>
        </w:rPr>
        <w:tab/>
      </w:r>
      <w:r w:rsidRPr="004E3CF7">
        <w:rPr>
          <w:rFonts w:cs="Arial"/>
          <w:szCs w:val="22"/>
        </w:rPr>
        <w:tab/>
      </w:r>
      <w:r w:rsidRPr="004E3CF7">
        <w:rPr>
          <w:rFonts w:cs="Arial"/>
          <w:szCs w:val="22"/>
        </w:rPr>
        <w:tab/>
        <w:t>Date:</w:t>
      </w:r>
      <w:r w:rsidRPr="004E3CF7">
        <w:rPr>
          <w:rFonts w:cs="Arial"/>
          <w:szCs w:val="22"/>
        </w:rPr>
        <w:tab/>
      </w:r>
      <w:r w:rsidRPr="004E3CF7">
        <w:rPr>
          <w:rFonts w:cs="Arial"/>
          <w:szCs w:val="22"/>
        </w:rPr>
        <w:tab/>
      </w:r>
    </w:p>
    <w:p w14:paraId="36795660" w14:textId="77777777" w:rsidR="00914C4A" w:rsidRPr="004E3CF7" w:rsidRDefault="009015B6" w:rsidP="00914C4A">
      <w:pPr>
        <w:tabs>
          <w:tab w:val="center" w:pos="3600"/>
        </w:tabs>
        <w:jc w:val="left"/>
        <w:rPr>
          <w:rFonts w:cs="Arial"/>
          <w:sz w:val="22"/>
          <w:szCs w:val="22"/>
        </w:rPr>
      </w:pPr>
      <w:r w:rsidRPr="004E3CF7">
        <w:rPr>
          <w:rFonts w:cs="Arial"/>
          <w:sz w:val="22"/>
          <w:szCs w:val="22"/>
        </w:rPr>
        <w:tab/>
      </w:r>
      <w:r w:rsidR="00E77775" w:rsidRPr="004E3CF7">
        <w:rPr>
          <w:rFonts w:cs="Arial"/>
          <w:sz w:val="22"/>
          <w:szCs w:val="22"/>
        </w:rPr>
        <w:t>Authorized Officer</w:t>
      </w:r>
    </w:p>
    <w:p w14:paraId="67F3656F" w14:textId="69A2995F" w:rsidR="009015B6" w:rsidRPr="004E3CF7" w:rsidRDefault="00914C4A">
      <w:pPr>
        <w:tabs>
          <w:tab w:val="center" w:pos="3600"/>
        </w:tabs>
        <w:jc w:val="left"/>
        <w:rPr>
          <w:rFonts w:cs="Arial"/>
          <w:sz w:val="22"/>
          <w:szCs w:val="22"/>
        </w:rPr>
      </w:pPr>
      <w:r w:rsidRPr="004E3CF7">
        <w:rPr>
          <w:rFonts w:cs="Arial"/>
          <w:sz w:val="22"/>
          <w:szCs w:val="22"/>
        </w:rPr>
        <w:tab/>
      </w:r>
      <w:r w:rsidR="00E77775" w:rsidRPr="004E3CF7">
        <w:rPr>
          <w:rFonts w:cs="Arial"/>
          <w:sz w:val="22"/>
          <w:szCs w:val="22"/>
        </w:rPr>
        <w:t xml:space="preserve">Dormitory Authority </w:t>
      </w:r>
      <w:r w:rsidR="00A53AC8" w:rsidRPr="004E3CF7">
        <w:rPr>
          <w:rFonts w:cs="Arial"/>
          <w:sz w:val="22"/>
          <w:szCs w:val="22"/>
        </w:rPr>
        <w:t xml:space="preserve">of the </w:t>
      </w:r>
      <w:r w:rsidR="00E77775" w:rsidRPr="004E3CF7">
        <w:rPr>
          <w:rFonts w:cs="Arial"/>
          <w:sz w:val="22"/>
          <w:szCs w:val="22"/>
        </w:rPr>
        <w:t>State of New York</w:t>
      </w:r>
      <w:r w:rsidR="009015B6" w:rsidRPr="004E3CF7">
        <w:rPr>
          <w:rFonts w:cs="Arial"/>
          <w:sz w:val="22"/>
          <w:szCs w:val="22"/>
        </w:rPr>
        <w:t xml:space="preserve"> </w:t>
      </w:r>
    </w:p>
    <w:p w14:paraId="7F8734E1" w14:textId="77777777" w:rsidR="00914C4A" w:rsidRPr="004E3CF7" w:rsidRDefault="00914C4A">
      <w:pPr>
        <w:tabs>
          <w:tab w:val="center" w:pos="3600"/>
        </w:tabs>
        <w:jc w:val="left"/>
        <w:rPr>
          <w:rFonts w:cs="Arial"/>
          <w:sz w:val="22"/>
          <w:szCs w:val="22"/>
        </w:rPr>
      </w:pPr>
    </w:p>
    <w:p w14:paraId="25F99FAA" w14:textId="1E3A145C" w:rsidR="0079512B" w:rsidRPr="004E3CF7" w:rsidRDefault="0079512B" w:rsidP="00B60030">
      <w:pPr>
        <w:tabs>
          <w:tab w:val="left" w:pos="775"/>
        </w:tabs>
        <w:jc w:val="left"/>
        <w:rPr>
          <w:rFonts w:cs="Arial"/>
          <w:sz w:val="22"/>
          <w:szCs w:val="22"/>
        </w:rPr>
      </w:pPr>
      <w:r w:rsidRPr="004E3CF7">
        <w:rPr>
          <w:rFonts w:cs="Arial"/>
          <w:sz w:val="22"/>
          <w:szCs w:val="22"/>
        </w:rPr>
        <w:t>/</w:t>
      </w:r>
      <w:r w:rsidR="005800F8" w:rsidRPr="004E3CF7">
        <w:rPr>
          <w:rFonts w:cs="Arial"/>
          <w:sz w:val="22"/>
          <w:szCs w:val="22"/>
        </w:rPr>
        <w:t>Initials</w:t>
      </w:r>
    </w:p>
    <w:sectPr w:rsidR="0079512B" w:rsidRPr="004E3CF7" w:rsidSect="00664F6F">
      <w:headerReference w:type="default" r:id="rId11"/>
      <w:footerReference w:type="default" r:id="rId12"/>
      <w:pgSz w:w="12240" w:h="15840" w:code="1"/>
      <w:pgMar w:top="2160" w:right="1440" w:bottom="1440" w:left="1440" w:header="1080" w:footer="720" w:gutter="0"/>
      <w:pgNumType w:chapStyle="1" w:chapSep="colon"/>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9B20" w14:textId="77777777" w:rsidR="00147E3D" w:rsidRDefault="00147E3D">
      <w:r>
        <w:separator/>
      </w:r>
    </w:p>
  </w:endnote>
  <w:endnote w:type="continuationSeparator" w:id="0">
    <w:p w14:paraId="5E246E14" w14:textId="77777777" w:rsidR="00147E3D" w:rsidRDefault="0014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6AA" w14:textId="77777777" w:rsidR="00D9508F" w:rsidRDefault="00D9508F">
    <w:pPr>
      <w:pStyle w:val="Footer"/>
      <w:tabs>
        <w:tab w:val="clear" w:pos="4320"/>
        <w:tab w:val="clear" w:pos="8640"/>
        <w:tab w:val="right" w:pos="9360"/>
      </w:tabs>
      <w:jc w:val="center"/>
      <w:rPr>
        <w:sz w:val="20"/>
      </w:rPr>
    </w:pPr>
  </w:p>
  <w:p w14:paraId="4ACE5CFE" w14:textId="77777777" w:rsidR="00D9508F" w:rsidRDefault="00D9508F">
    <w:pPr>
      <w:pStyle w:val="Footer"/>
      <w:pBdr>
        <w:top w:val="single" w:sz="4" w:space="1" w:color="auto"/>
      </w:pBdr>
      <w:tabs>
        <w:tab w:val="clear" w:pos="4320"/>
        <w:tab w:val="clear" w:pos="8640"/>
        <w:tab w:val="right" w:pos="9360"/>
      </w:tabs>
      <w:jc w:val="center"/>
      <w:rPr>
        <w:sz w:val="20"/>
      </w:rPr>
    </w:pPr>
  </w:p>
  <w:p w14:paraId="69D24FD1" w14:textId="77777777" w:rsidR="00D9508F" w:rsidRPr="00F46465" w:rsidRDefault="00D9508F">
    <w:pPr>
      <w:pStyle w:val="Footer"/>
      <w:tabs>
        <w:tab w:val="clear" w:pos="4320"/>
        <w:tab w:val="clear" w:pos="8640"/>
        <w:tab w:val="right" w:pos="9360"/>
      </w:tabs>
      <w:jc w:val="center"/>
      <w:rPr>
        <w:sz w:val="22"/>
        <w:szCs w:val="22"/>
      </w:rPr>
    </w:pPr>
    <w:r w:rsidRPr="00F46465">
      <w:rPr>
        <w:sz w:val="22"/>
        <w:szCs w:val="22"/>
      </w:rPr>
      <w:t>Dormitory Authority – State of New York</w:t>
    </w:r>
  </w:p>
  <w:p w14:paraId="444CF312" w14:textId="77777777" w:rsidR="00D9508F" w:rsidRPr="00F46465" w:rsidRDefault="00D9508F">
    <w:pPr>
      <w:pStyle w:val="Footer"/>
      <w:tabs>
        <w:tab w:val="clear" w:pos="4320"/>
        <w:tab w:val="clear" w:pos="8640"/>
        <w:tab w:val="center" w:pos="4680"/>
        <w:tab w:val="right" w:pos="9360"/>
      </w:tabs>
      <w:jc w:val="center"/>
      <w:rPr>
        <w:sz w:val="22"/>
        <w:szCs w:val="22"/>
      </w:rPr>
    </w:pPr>
  </w:p>
  <w:p w14:paraId="70A299A4" w14:textId="0A6AF554" w:rsidR="00F46465" w:rsidRDefault="00D9508F">
    <w:pPr>
      <w:pStyle w:val="Footer"/>
      <w:tabs>
        <w:tab w:val="clear" w:pos="8640"/>
        <w:tab w:val="right" w:pos="9360"/>
      </w:tabs>
      <w:rPr>
        <w:sz w:val="22"/>
        <w:szCs w:val="22"/>
      </w:rPr>
    </w:pPr>
    <w:r w:rsidRPr="00F46465">
      <w:rPr>
        <w:sz w:val="22"/>
        <w:szCs w:val="22"/>
      </w:rPr>
      <w:t xml:space="preserve">Term Contract </w:t>
    </w:r>
    <w:r w:rsidR="001557A1" w:rsidRPr="00F46465">
      <w:rPr>
        <w:sz w:val="22"/>
        <w:szCs w:val="22"/>
      </w:rPr>
      <w:t>Number 1</w:t>
    </w:r>
    <w:r w:rsidR="00786484">
      <w:rPr>
        <w:sz w:val="22"/>
        <w:szCs w:val="22"/>
      </w:rPr>
      <w:t>23456</w:t>
    </w:r>
  </w:p>
  <w:p w14:paraId="5715D3D4" w14:textId="7C699B62" w:rsidR="00D9508F" w:rsidRPr="00F46465" w:rsidRDefault="00FB53B1">
    <w:pPr>
      <w:pStyle w:val="Footer"/>
      <w:tabs>
        <w:tab w:val="clear" w:pos="8640"/>
        <w:tab w:val="right" w:pos="9360"/>
      </w:tabs>
      <w:rPr>
        <w:sz w:val="22"/>
        <w:szCs w:val="22"/>
      </w:rPr>
    </w:pPr>
    <w:r>
      <w:rPr>
        <w:sz w:val="22"/>
        <w:szCs w:val="22"/>
      </w:rPr>
      <w:t xml:space="preserve">PSRS ID:  </w:t>
    </w:r>
    <w:r w:rsidR="00786484">
      <w:rPr>
        <w:sz w:val="22"/>
        <w:szCs w:val="22"/>
      </w:rPr>
      <w:t>00000</w:t>
    </w:r>
    <w:r w:rsidR="00D9508F" w:rsidRPr="00F46465">
      <w:rPr>
        <w:sz w:val="22"/>
        <w:szCs w:val="22"/>
      </w:rPr>
      <w:tab/>
    </w:r>
    <w:r w:rsidR="00D9508F" w:rsidRPr="00F46465">
      <w:rPr>
        <w:sz w:val="22"/>
        <w:szCs w:val="22"/>
      </w:rPr>
      <w:tab/>
      <w:t xml:space="preserve">Page </w:t>
    </w:r>
    <w:r w:rsidR="00D9508F" w:rsidRPr="00F46465">
      <w:rPr>
        <w:sz w:val="22"/>
        <w:szCs w:val="22"/>
      </w:rPr>
      <w:fldChar w:fldCharType="begin"/>
    </w:r>
    <w:r w:rsidR="00D9508F" w:rsidRPr="00F46465">
      <w:rPr>
        <w:sz w:val="22"/>
        <w:szCs w:val="22"/>
      </w:rPr>
      <w:instrText xml:space="preserve"> PAGE </w:instrText>
    </w:r>
    <w:r w:rsidR="00D9508F" w:rsidRPr="00F46465">
      <w:rPr>
        <w:sz w:val="22"/>
        <w:szCs w:val="22"/>
      </w:rPr>
      <w:fldChar w:fldCharType="separate"/>
    </w:r>
    <w:r w:rsidR="00C04465">
      <w:rPr>
        <w:noProof/>
        <w:sz w:val="22"/>
        <w:szCs w:val="22"/>
      </w:rPr>
      <w:t>1</w:t>
    </w:r>
    <w:r w:rsidR="00D9508F" w:rsidRPr="00F46465">
      <w:rPr>
        <w:sz w:val="22"/>
        <w:szCs w:val="22"/>
      </w:rPr>
      <w:fldChar w:fldCharType="end"/>
    </w:r>
    <w:r w:rsidR="00D9508F" w:rsidRPr="00F46465">
      <w:rPr>
        <w:sz w:val="22"/>
        <w:szCs w:val="22"/>
      </w:rPr>
      <w:t xml:space="preserve"> of </w:t>
    </w:r>
    <w:r w:rsidR="00D9508F" w:rsidRPr="00F46465">
      <w:rPr>
        <w:sz w:val="22"/>
        <w:szCs w:val="22"/>
      </w:rPr>
      <w:fldChar w:fldCharType="begin"/>
    </w:r>
    <w:r w:rsidR="00D9508F" w:rsidRPr="00F46465">
      <w:rPr>
        <w:sz w:val="22"/>
        <w:szCs w:val="22"/>
      </w:rPr>
      <w:instrText xml:space="preserve"> NUMPAGES </w:instrText>
    </w:r>
    <w:r w:rsidR="00D9508F" w:rsidRPr="00F46465">
      <w:rPr>
        <w:sz w:val="22"/>
        <w:szCs w:val="22"/>
      </w:rPr>
      <w:fldChar w:fldCharType="separate"/>
    </w:r>
    <w:r w:rsidR="00C04465">
      <w:rPr>
        <w:noProof/>
        <w:sz w:val="22"/>
        <w:szCs w:val="22"/>
      </w:rPr>
      <w:t>2</w:t>
    </w:r>
    <w:r w:rsidR="00D9508F" w:rsidRPr="00F46465">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0D91" w14:textId="77777777" w:rsidR="00147E3D" w:rsidRDefault="00147E3D">
      <w:r>
        <w:separator/>
      </w:r>
    </w:p>
  </w:footnote>
  <w:footnote w:type="continuationSeparator" w:id="0">
    <w:p w14:paraId="43FA1536" w14:textId="77777777" w:rsidR="00147E3D" w:rsidRDefault="0014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7802" w14:textId="32B98397" w:rsidR="00D9508F" w:rsidRDefault="001557A1">
    <w:pPr>
      <w:pStyle w:val="Header"/>
      <w:tabs>
        <w:tab w:val="clear" w:pos="8640"/>
        <w:tab w:val="right" w:pos="9360"/>
      </w:tabs>
      <w:rPr>
        <w:b/>
        <w:bCs/>
      </w:rPr>
    </w:pPr>
    <w:r>
      <w:rPr>
        <w:b/>
        <w:bCs/>
      </w:rPr>
      <w:tab/>
      <w:t xml:space="preserve">TERM CONTRACT NUMBER:  </w:t>
    </w:r>
    <w:r w:rsidR="00BC6030">
      <w:rPr>
        <w:b/>
        <w:bCs/>
      </w:rPr>
      <w:t>123456</w:t>
    </w:r>
  </w:p>
  <w:p w14:paraId="04769EE0" w14:textId="709C4C4A" w:rsidR="00D9508F" w:rsidRDefault="00D9508F">
    <w:pPr>
      <w:pStyle w:val="Header"/>
      <w:tabs>
        <w:tab w:val="clear" w:pos="8640"/>
        <w:tab w:val="right" w:pos="9360"/>
      </w:tabs>
      <w:rPr>
        <w:b/>
        <w:bCs/>
      </w:rPr>
    </w:pPr>
    <w:r>
      <w:tab/>
    </w:r>
    <w:r w:rsidR="00E77775">
      <w:t xml:space="preserve">  </w:t>
    </w:r>
    <w:r w:rsidR="00C8277E">
      <w:rPr>
        <w:b/>
        <w:bCs/>
      </w:rPr>
      <w:t xml:space="preserve">WORK </w:t>
    </w:r>
    <w:r w:rsidR="00F5295E">
      <w:rPr>
        <w:b/>
        <w:bCs/>
      </w:rPr>
      <w:t xml:space="preserve">AUTHORIZATION NUMBER:  </w:t>
    </w:r>
    <w:r w:rsidR="00786484">
      <w:rPr>
        <w:b/>
        <w:bCs/>
      </w:rPr>
      <w:t>00</w:t>
    </w:r>
  </w:p>
  <w:p w14:paraId="55B9A90D" w14:textId="77777777" w:rsidR="00D9508F" w:rsidRDefault="00D9508F">
    <w:pPr>
      <w:pStyle w:val="Header"/>
      <w:pBdr>
        <w:top w:val="single" w:sz="4" w:space="1" w:color="auto"/>
      </w:pBd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269"/>
    <w:multiLevelType w:val="multilevel"/>
    <w:tmpl w:val="86EA2CB4"/>
    <w:lvl w:ilvl="0">
      <w:start w:val="1"/>
      <w:numFmt w:val="decimal"/>
      <w:pStyle w:val="AddendumLevel1"/>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0E53BEF"/>
    <w:multiLevelType w:val="hybridMultilevel"/>
    <w:tmpl w:val="FB327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A3C7C"/>
    <w:multiLevelType w:val="singleLevel"/>
    <w:tmpl w:val="48569B9C"/>
    <w:lvl w:ilvl="0">
      <w:start w:val="1"/>
      <w:numFmt w:val="upperLetter"/>
      <w:pStyle w:val="Heading2"/>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63CC5E6F"/>
    <w:multiLevelType w:val="hybridMultilevel"/>
    <w:tmpl w:val="114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763EA"/>
    <w:multiLevelType w:val="singleLevel"/>
    <w:tmpl w:val="69320CE2"/>
    <w:lvl w:ilvl="0">
      <w:start w:val="1"/>
      <w:numFmt w:val="upperLetter"/>
      <w:pStyle w:val="Recital"/>
      <w:lvlText w:val="%1."/>
      <w:lvlJc w:val="left"/>
      <w:pPr>
        <w:tabs>
          <w:tab w:val="num" w:pos="720"/>
        </w:tabs>
        <w:ind w:left="720" w:hanging="720"/>
      </w:pPr>
    </w:lvl>
  </w:abstractNum>
  <w:abstractNum w:abstractNumId="5" w15:restartNumberingAfterBreak="0">
    <w:nsid w:val="7DC25DEC"/>
    <w:multiLevelType w:val="multilevel"/>
    <w:tmpl w:val="92346ED8"/>
    <w:lvl w:ilvl="0">
      <w:start w:val="1"/>
      <w:numFmt w:val="decimal"/>
      <w:pStyle w:val="OutlineLevel1"/>
      <w:lvlText w:val="ARTICLE %1"/>
      <w:lvlJc w:val="left"/>
      <w:pPr>
        <w:tabs>
          <w:tab w:val="num" w:pos="1800"/>
        </w:tabs>
        <w:ind w:left="0" w:firstLine="0"/>
      </w:pPr>
      <w:rPr>
        <w:rFonts w:ascii="Arial" w:hAnsi="Arial" w:hint="default"/>
        <w:b/>
        <w:i w:val="0"/>
        <w:sz w:val="28"/>
      </w:rPr>
    </w:lvl>
    <w:lvl w:ilvl="1">
      <w:start w:val="1"/>
      <w:numFmt w:val="decimal"/>
      <w:pStyle w:val="OutlineLevel2"/>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1440"/>
        </w:tabs>
        <w:ind w:left="720" w:firstLine="0"/>
      </w:pPr>
      <w:rPr>
        <w:rFonts w:ascii="Arial" w:hAnsi="Arial" w:hint="default"/>
        <w:b w:val="0"/>
        <w:i w:val="0"/>
        <w:sz w:val="24"/>
      </w:rPr>
    </w:lvl>
    <w:lvl w:ilvl="3">
      <w:start w:val="1"/>
      <w:numFmt w:val="decimal"/>
      <w:pStyle w:val="OutlineLevel4"/>
      <w:lvlText w:val=".%4"/>
      <w:lvlJc w:val="left"/>
      <w:pPr>
        <w:tabs>
          <w:tab w:val="num" w:pos="1800"/>
        </w:tabs>
        <w:ind w:left="720" w:firstLine="720"/>
      </w:pPr>
      <w:rPr>
        <w:rFonts w:ascii="Arial" w:hAnsi="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4"/>
  </w:num>
  <w:num w:numId="3">
    <w:abstractNumId w:val="0"/>
  </w:num>
  <w:num w:numId="4">
    <w:abstractNumId w:val="5"/>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300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Professional 1 (04-11-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102302"/>
    <w:rsid w:val="00005116"/>
    <w:rsid w:val="00015CAE"/>
    <w:rsid w:val="00016E02"/>
    <w:rsid w:val="00022841"/>
    <w:rsid w:val="000279EE"/>
    <w:rsid w:val="0003559F"/>
    <w:rsid w:val="000439CD"/>
    <w:rsid w:val="00045EC2"/>
    <w:rsid w:val="0006561F"/>
    <w:rsid w:val="00072799"/>
    <w:rsid w:val="00082F7F"/>
    <w:rsid w:val="00084A31"/>
    <w:rsid w:val="000901D3"/>
    <w:rsid w:val="00095748"/>
    <w:rsid w:val="0009751D"/>
    <w:rsid w:val="000A3681"/>
    <w:rsid w:val="000A674D"/>
    <w:rsid w:val="000A7D4B"/>
    <w:rsid w:val="000B0FAE"/>
    <w:rsid w:val="000D2743"/>
    <w:rsid w:val="000E064A"/>
    <w:rsid w:val="000E26D4"/>
    <w:rsid w:val="000E2C34"/>
    <w:rsid w:val="00102302"/>
    <w:rsid w:val="00102B03"/>
    <w:rsid w:val="001100B5"/>
    <w:rsid w:val="00114A0A"/>
    <w:rsid w:val="00116E19"/>
    <w:rsid w:val="001427AE"/>
    <w:rsid w:val="00147E3D"/>
    <w:rsid w:val="0015138B"/>
    <w:rsid w:val="00155207"/>
    <w:rsid w:val="001557A1"/>
    <w:rsid w:val="0015678C"/>
    <w:rsid w:val="00173F1C"/>
    <w:rsid w:val="001971B5"/>
    <w:rsid w:val="001979B8"/>
    <w:rsid w:val="001A1930"/>
    <w:rsid w:val="001A75F0"/>
    <w:rsid w:val="001C0970"/>
    <w:rsid w:val="001D5642"/>
    <w:rsid w:val="001D642B"/>
    <w:rsid w:val="001E4192"/>
    <w:rsid w:val="001E695E"/>
    <w:rsid w:val="001F55B5"/>
    <w:rsid w:val="001F6210"/>
    <w:rsid w:val="00212F05"/>
    <w:rsid w:val="0021774B"/>
    <w:rsid w:val="00222A74"/>
    <w:rsid w:val="0023267F"/>
    <w:rsid w:val="00234A34"/>
    <w:rsid w:val="00243167"/>
    <w:rsid w:val="002534F8"/>
    <w:rsid w:val="0025506D"/>
    <w:rsid w:val="0026120C"/>
    <w:rsid w:val="00272645"/>
    <w:rsid w:val="002823ED"/>
    <w:rsid w:val="00283F47"/>
    <w:rsid w:val="0028720F"/>
    <w:rsid w:val="00295838"/>
    <w:rsid w:val="00295869"/>
    <w:rsid w:val="00296C31"/>
    <w:rsid w:val="002B18B1"/>
    <w:rsid w:val="002C2CEB"/>
    <w:rsid w:val="002C3D2F"/>
    <w:rsid w:val="002C45DB"/>
    <w:rsid w:val="002C5DDF"/>
    <w:rsid w:val="002E2398"/>
    <w:rsid w:val="002E28A3"/>
    <w:rsid w:val="002E650D"/>
    <w:rsid w:val="002E7305"/>
    <w:rsid w:val="002F499A"/>
    <w:rsid w:val="002F796F"/>
    <w:rsid w:val="00304431"/>
    <w:rsid w:val="00310322"/>
    <w:rsid w:val="003110BF"/>
    <w:rsid w:val="00313523"/>
    <w:rsid w:val="00321AB4"/>
    <w:rsid w:val="00324364"/>
    <w:rsid w:val="00325933"/>
    <w:rsid w:val="00330CC8"/>
    <w:rsid w:val="00333E87"/>
    <w:rsid w:val="00336D6C"/>
    <w:rsid w:val="003460A5"/>
    <w:rsid w:val="0036531B"/>
    <w:rsid w:val="00366D86"/>
    <w:rsid w:val="003C2977"/>
    <w:rsid w:val="003C329D"/>
    <w:rsid w:val="003D0F1F"/>
    <w:rsid w:val="003E52BA"/>
    <w:rsid w:val="003F7FF9"/>
    <w:rsid w:val="00407F86"/>
    <w:rsid w:val="004274B6"/>
    <w:rsid w:val="00433B91"/>
    <w:rsid w:val="004340A0"/>
    <w:rsid w:val="004350D0"/>
    <w:rsid w:val="004370A7"/>
    <w:rsid w:val="00450982"/>
    <w:rsid w:val="00452139"/>
    <w:rsid w:val="00462436"/>
    <w:rsid w:val="00465084"/>
    <w:rsid w:val="00472649"/>
    <w:rsid w:val="004802F3"/>
    <w:rsid w:val="004908D4"/>
    <w:rsid w:val="004A4DB7"/>
    <w:rsid w:val="004D0692"/>
    <w:rsid w:val="004D19FE"/>
    <w:rsid w:val="004D23B2"/>
    <w:rsid w:val="004E3CF7"/>
    <w:rsid w:val="004F307D"/>
    <w:rsid w:val="00503892"/>
    <w:rsid w:val="0050491E"/>
    <w:rsid w:val="00506053"/>
    <w:rsid w:val="00526196"/>
    <w:rsid w:val="00531A68"/>
    <w:rsid w:val="0053349C"/>
    <w:rsid w:val="00540900"/>
    <w:rsid w:val="00541EB4"/>
    <w:rsid w:val="00543C19"/>
    <w:rsid w:val="00545F1A"/>
    <w:rsid w:val="00555EA0"/>
    <w:rsid w:val="00572A81"/>
    <w:rsid w:val="005800F8"/>
    <w:rsid w:val="00580A8E"/>
    <w:rsid w:val="00585469"/>
    <w:rsid w:val="00590047"/>
    <w:rsid w:val="00590467"/>
    <w:rsid w:val="00593965"/>
    <w:rsid w:val="005A18CA"/>
    <w:rsid w:val="005B0D5F"/>
    <w:rsid w:val="005B749C"/>
    <w:rsid w:val="005C43F4"/>
    <w:rsid w:val="005D63BB"/>
    <w:rsid w:val="005D6736"/>
    <w:rsid w:val="005D6C60"/>
    <w:rsid w:val="005D726C"/>
    <w:rsid w:val="005E2735"/>
    <w:rsid w:val="005E64FA"/>
    <w:rsid w:val="005F672F"/>
    <w:rsid w:val="005F6C74"/>
    <w:rsid w:val="006035B5"/>
    <w:rsid w:val="00604E95"/>
    <w:rsid w:val="006142C7"/>
    <w:rsid w:val="00616728"/>
    <w:rsid w:val="00620664"/>
    <w:rsid w:val="006255AA"/>
    <w:rsid w:val="00625DE3"/>
    <w:rsid w:val="00627416"/>
    <w:rsid w:val="0064063B"/>
    <w:rsid w:val="006424CC"/>
    <w:rsid w:val="00655D56"/>
    <w:rsid w:val="00664F6F"/>
    <w:rsid w:val="00665F5A"/>
    <w:rsid w:val="00677523"/>
    <w:rsid w:val="006800F3"/>
    <w:rsid w:val="006861A8"/>
    <w:rsid w:val="006907BB"/>
    <w:rsid w:val="00692AAD"/>
    <w:rsid w:val="00692C9C"/>
    <w:rsid w:val="006A2765"/>
    <w:rsid w:val="006A3D07"/>
    <w:rsid w:val="006F036F"/>
    <w:rsid w:val="0071006E"/>
    <w:rsid w:val="0071216A"/>
    <w:rsid w:val="00715446"/>
    <w:rsid w:val="0072062F"/>
    <w:rsid w:val="00731D62"/>
    <w:rsid w:val="00746A95"/>
    <w:rsid w:val="00750468"/>
    <w:rsid w:val="00751AE5"/>
    <w:rsid w:val="00753B1D"/>
    <w:rsid w:val="00755473"/>
    <w:rsid w:val="007744AF"/>
    <w:rsid w:val="00780952"/>
    <w:rsid w:val="00786484"/>
    <w:rsid w:val="00795082"/>
    <w:rsid w:val="0079512B"/>
    <w:rsid w:val="007A34AE"/>
    <w:rsid w:val="007A3627"/>
    <w:rsid w:val="007B341D"/>
    <w:rsid w:val="007C02D9"/>
    <w:rsid w:val="007C1DD5"/>
    <w:rsid w:val="007C5A58"/>
    <w:rsid w:val="007D0DF2"/>
    <w:rsid w:val="007E0C29"/>
    <w:rsid w:val="00815970"/>
    <w:rsid w:val="00817386"/>
    <w:rsid w:val="00817BBF"/>
    <w:rsid w:val="008209F4"/>
    <w:rsid w:val="0084059E"/>
    <w:rsid w:val="00844663"/>
    <w:rsid w:val="00846735"/>
    <w:rsid w:val="00856E77"/>
    <w:rsid w:val="008661E9"/>
    <w:rsid w:val="00873176"/>
    <w:rsid w:val="00895FC1"/>
    <w:rsid w:val="0089726A"/>
    <w:rsid w:val="008A0033"/>
    <w:rsid w:val="008B49CC"/>
    <w:rsid w:val="008B5417"/>
    <w:rsid w:val="008C3F33"/>
    <w:rsid w:val="008D56D3"/>
    <w:rsid w:val="008D5D2F"/>
    <w:rsid w:val="008E2DCB"/>
    <w:rsid w:val="008E3CAB"/>
    <w:rsid w:val="008F0449"/>
    <w:rsid w:val="0090019F"/>
    <w:rsid w:val="009015B6"/>
    <w:rsid w:val="009044A3"/>
    <w:rsid w:val="00913886"/>
    <w:rsid w:val="00914760"/>
    <w:rsid w:val="00914C4A"/>
    <w:rsid w:val="0091515B"/>
    <w:rsid w:val="0091551B"/>
    <w:rsid w:val="00927543"/>
    <w:rsid w:val="00935245"/>
    <w:rsid w:val="00941F51"/>
    <w:rsid w:val="009425E2"/>
    <w:rsid w:val="00944F5A"/>
    <w:rsid w:val="0094712B"/>
    <w:rsid w:val="009508ED"/>
    <w:rsid w:val="00952E4C"/>
    <w:rsid w:val="00952FB5"/>
    <w:rsid w:val="00964F36"/>
    <w:rsid w:val="00976180"/>
    <w:rsid w:val="009772BB"/>
    <w:rsid w:val="0098179C"/>
    <w:rsid w:val="00991475"/>
    <w:rsid w:val="009A28F8"/>
    <w:rsid w:val="009A5AF6"/>
    <w:rsid w:val="009A5D47"/>
    <w:rsid w:val="009B0B30"/>
    <w:rsid w:val="009C164F"/>
    <w:rsid w:val="009C6BFE"/>
    <w:rsid w:val="009D1726"/>
    <w:rsid w:val="009D4399"/>
    <w:rsid w:val="009F5469"/>
    <w:rsid w:val="009F76B2"/>
    <w:rsid w:val="00A01D74"/>
    <w:rsid w:val="00A02260"/>
    <w:rsid w:val="00A165CD"/>
    <w:rsid w:val="00A2119F"/>
    <w:rsid w:val="00A25A21"/>
    <w:rsid w:val="00A346DE"/>
    <w:rsid w:val="00A37080"/>
    <w:rsid w:val="00A44F6B"/>
    <w:rsid w:val="00A53AC8"/>
    <w:rsid w:val="00A64CFA"/>
    <w:rsid w:val="00A66403"/>
    <w:rsid w:val="00A70C05"/>
    <w:rsid w:val="00A77706"/>
    <w:rsid w:val="00A930EC"/>
    <w:rsid w:val="00A97C8B"/>
    <w:rsid w:val="00AA1B3D"/>
    <w:rsid w:val="00AA6AD8"/>
    <w:rsid w:val="00AB3F6A"/>
    <w:rsid w:val="00AF6E70"/>
    <w:rsid w:val="00AF6F6D"/>
    <w:rsid w:val="00B03D8A"/>
    <w:rsid w:val="00B0656B"/>
    <w:rsid w:val="00B10746"/>
    <w:rsid w:val="00B15EAD"/>
    <w:rsid w:val="00B24F17"/>
    <w:rsid w:val="00B252F6"/>
    <w:rsid w:val="00B27115"/>
    <w:rsid w:val="00B31FB8"/>
    <w:rsid w:val="00B45DC4"/>
    <w:rsid w:val="00B471A7"/>
    <w:rsid w:val="00B52648"/>
    <w:rsid w:val="00B60030"/>
    <w:rsid w:val="00B71856"/>
    <w:rsid w:val="00B91ED0"/>
    <w:rsid w:val="00BB1B58"/>
    <w:rsid w:val="00BB5994"/>
    <w:rsid w:val="00BB5C8F"/>
    <w:rsid w:val="00BC019C"/>
    <w:rsid w:val="00BC6030"/>
    <w:rsid w:val="00BE5401"/>
    <w:rsid w:val="00BE6C27"/>
    <w:rsid w:val="00BF6C9E"/>
    <w:rsid w:val="00C04465"/>
    <w:rsid w:val="00C10C17"/>
    <w:rsid w:val="00C11623"/>
    <w:rsid w:val="00C12AE4"/>
    <w:rsid w:val="00C2325F"/>
    <w:rsid w:val="00C31875"/>
    <w:rsid w:val="00C35784"/>
    <w:rsid w:val="00C37A5E"/>
    <w:rsid w:val="00C37D96"/>
    <w:rsid w:val="00C446D9"/>
    <w:rsid w:val="00C47B77"/>
    <w:rsid w:val="00C55E15"/>
    <w:rsid w:val="00C658D2"/>
    <w:rsid w:val="00C77E03"/>
    <w:rsid w:val="00C8277E"/>
    <w:rsid w:val="00C91854"/>
    <w:rsid w:val="00C92835"/>
    <w:rsid w:val="00CA2656"/>
    <w:rsid w:val="00CA273D"/>
    <w:rsid w:val="00CA4EF9"/>
    <w:rsid w:val="00CA5D68"/>
    <w:rsid w:val="00CB0CC6"/>
    <w:rsid w:val="00CB71D1"/>
    <w:rsid w:val="00CC1B59"/>
    <w:rsid w:val="00CD16D1"/>
    <w:rsid w:val="00CE33E8"/>
    <w:rsid w:val="00CF09EE"/>
    <w:rsid w:val="00CF1192"/>
    <w:rsid w:val="00D02763"/>
    <w:rsid w:val="00D17641"/>
    <w:rsid w:val="00D23AE3"/>
    <w:rsid w:val="00D31D39"/>
    <w:rsid w:val="00D51947"/>
    <w:rsid w:val="00D676D3"/>
    <w:rsid w:val="00D817E1"/>
    <w:rsid w:val="00D82B78"/>
    <w:rsid w:val="00D84703"/>
    <w:rsid w:val="00D8470A"/>
    <w:rsid w:val="00D90184"/>
    <w:rsid w:val="00D9508F"/>
    <w:rsid w:val="00D95639"/>
    <w:rsid w:val="00D9601D"/>
    <w:rsid w:val="00D96A89"/>
    <w:rsid w:val="00DA1B44"/>
    <w:rsid w:val="00DB15A5"/>
    <w:rsid w:val="00DB3DB2"/>
    <w:rsid w:val="00DB420F"/>
    <w:rsid w:val="00DC156E"/>
    <w:rsid w:val="00DC4954"/>
    <w:rsid w:val="00DC5F65"/>
    <w:rsid w:val="00DE52AC"/>
    <w:rsid w:val="00DE639F"/>
    <w:rsid w:val="00DE7120"/>
    <w:rsid w:val="00DE7129"/>
    <w:rsid w:val="00DF1AFB"/>
    <w:rsid w:val="00DF4A9C"/>
    <w:rsid w:val="00E00A70"/>
    <w:rsid w:val="00E11814"/>
    <w:rsid w:val="00E15AE8"/>
    <w:rsid w:val="00E22329"/>
    <w:rsid w:val="00E246FD"/>
    <w:rsid w:val="00E42CCC"/>
    <w:rsid w:val="00E45998"/>
    <w:rsid w:val="00E52744"/>
    <w:rsid w:val="00E65E6E"/>
    <w:rsid w:val="00E67090"/>
    <w:rsid w:val="00E7064E"/>
    <w:rsid w:val="00E72595"/>
    <w:rsid w:val="00E7338E"/>
    <w:rsid w:val="00E75B2F"/>
    <w:rsid w:val="00E77775"/>
    <w:rsid w:val="00E8097F"/>
    <w:rsid w:val="00E80A4D"/>
    <w:rsid w:val="00E81C85"/>
    <w:rsid w:val="00E82772"/>
    <w:rsid w:val="00E85D2A"/>
    <w:rsid w:val="00EB245B"/>
    <w:rsid w:val="00EB3922"/>
    <w:rsid w:val="00EC08F9"/>
    <w:rsid w:val="00EC1D4F"/>
    <w:rsid w:val="00EC582D"/>
    <w:rsid w:val="00EC6F31"/>
    <w:rsid w:val="00EF7935"/>
    <w:rsid w:val="00F00AE1"/>
    <w:rsid w:val="00F01CFC"/>
    <w:rsid w:val="00F0352E"/>
    <w:rsid w:val="00F22459"/>
    <w:rsid w:val="00F362B9"/>
    <w:rsid w:val="00F42915"/>
    <w:rsid w:val="00F46465"/>
    <w:rsid w:val="00F5101E"/>
    <w:rsid w:val="00F5295E"/>
    <w:rsid w:val="00F705F1"/>
    <w:rsid w:val="00F70E1E"/>
    <w:rsid w:val="00F72A2D"/>
    <w:rsid w:val="00F7794D"/>
    <w:rsid w:val="00F87C4F"/>
    <w:rsid w:val="00F964A0"/>
    <w:rsid w:val="00FA3127"/>
    <w:rsid w:val="00FA3E5E"/>
    <w:rsid w:val="00FB007C"/>
    <w:rsid w:val="00FB059D"/>
    <w:rsid w:val="00FB0C9E"/>
    <w:rsid w:val="00FB53B1"/>
    <w:rsid w:val="00FB6574"/>
    <w:rsid w:val="00FB67E4"/>
    <w:rsid w:val="00FC2610"/>
    <w:rsid w:val="00FD503E"/>
    <w:rsid w:val="00FE19DE"/>
    <w:rsid w:val="00FE22A1"/>
    <w:rsid w:val="00FF2E7D"/>
    <w:rsid w:val="00FF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o:shapedefaults>
    <o:shapelayout v:ext="edit">
      <o:idmap v:ext="edit" data="1"/>
    </o:shapelayout>
  </w:shapeDefaults>
  <w:decimalSymbol w:val="."/>
  <w:listSeparator w:val=","/>
  <w14:docId w14:val="5D99D3FA"/>
  <w15:docId w15:val="{B60AC5CC-51C9-4247-B08B-2D120240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6F"/>
    <w:pPr>
      <w:widowControl w:val="0"/>
      <w:jc w:val="both"/>
    </w:pPr>
    <w:rPr>
      <w:rFonts w:ascii="Arial" w:hAnsi="Arial"/>
      <w:snapToGrid w:val="0"/>
      <w:sz w:val="24"/>
    </w:rPr>
  </w:style>
  <w:style w:type="paragraph" w:styleId="Heading1">
    <w:name w:val="heading 1"/>
    <w:basedOn w:val="Normal"/>
    <w:next w:val="Normal"/>
    <w:autoRedefine/>
    <w:qFormat/>
    <w:rsid w:val="00664F6F"/>
    <w:pPr>
      <w:keepNext/>
      <w:jc w:val="center"/>
      <w:outlineLvl w:val="0"/>
    </w:pPr>
    <w:rPr>
      <w:b/>
      <w:caps/>
      <w:sz w:val="22"/>
    </w:rPr>
  </w:style>
  <w:style w:type="paragraph" w:styleId="Heading2">
    <w:name w:val="heading 2"/>
    <w:basedOn w:val="Normal"/>
    <w:next w:val="Normal"/>
    <w:qFormat/>
    <w:rsid w:val="00664F6F"/>
    <w:pPr>
      <w:keepNext/>
      <w:numPr>
        <w:numId w:val="1"/>
      </w:numPr>
      <w:spacing w:after="240"/>
      <w:outlineLvl w:val="1"/>
    </w:pPr>
  </w:style>
  <w:style w:type="paragraph" w:styleId="Heading3">
    <w:name w:val="heading 3"/>
    <w:basedOn w:val="Normal"/>
    <w:next w:val="Normal"/>
    <w:qFormat/>
    <w:rsid w:val="00664F6F"/>
    <w:pPr>
      <w:keepNext/>
      <w:spacing w:before="240" w:after="60"/>
      <w:outlineLvl w:val="2"/>
    </w:pPr>
  </w:style>
  <w:style w:type="paragraph" w:styleId="Heading4">
    <w:name w:val="heading 4"/>
    <w:basedOn w:val="Normal"/>
    <w:next w:val="Normal"/>
    <w:qFormat/>
    <w:rsid w:val="00664F6F"/>
    <w:pPr>
      <w:keepNext/>
      <w:tabs>
        <w:tab w:val="left" w:pos="720"/>
      </w:tabs>
      <w:spacing w:line="480" w:lineRule="auto"/>
      <w:jc w:val="center"/>
      <w:outlineLvl w:val="3"/>
    </w:pPr>
    <w:rPr>
      <w:b/>
      <w:sz w:val="28"/>
    </w:rPr>
  </w:style>
  <w:style w:type="paragraph" w:styleId="Heading5">
    <w:name w:val="heading 5"/>
    <w:basedOn w:val="Normal"/>
    <w:next w:val="Normal"/>
    <w:qFormat/>
    <w:rsid w:val="00664F6F"/>
    <w:pPr>
      <w:keepNext/>
      <w:ind w:left="720" w:hanging="720"/>
      <w:jc w:val="left"/>
      <w:outlineLvl w:val="4"/>
    </w:pPr>
    <w:rPr>
      <w:b/>
      <w:sz w:val="22"/>
    </w:rPr>
  </w:style>
  <w:style w:type="paragraph" w:styleId="Heading6">
    <w:name w:val="heading 6"/>
    <w:basedOn w:val="Normal"/>
    <w:next w:val="Normal"/>
    <w:qFormat/>
    <w:rsid w:val="00664F6F"/>
    <w:pPr>
      <w:keepNext/>
      <w:tabs>
        <w:tab w:val="left" w:pos="720"/>
      </w:tabs>
      <w:ind w:left="720" w:hanging="720"/>
      <w:outlineLvl w:val="5"/>
    </w:pPr>
    <w:rPr>
      <w:b/>
    </w:rPr>
  </w:style>
  <w:style w:type="paragraph" w:styleId="Heading7">
    <w:name w:val="heading 7"/>
    <w:basedOn w:val="Normal"/>
    <w:next w:val="Normal"/>
    <w:qFormat/>
    <w:rsid w:val="00664F6F"/>
    <w:pPr>
      <w:keepNext/>
      <w:ind w:left="720" w:hanging="720"/>
      <w:jc w:val="center"/>
      <w:outlineLvl w:val="6"/>
    </w:pPr>
    <w:rPr>
      <w:b/>
      <w:sz w:val="28"/>
    </w:rPr>
  </w:style>
  <w:style w:type="paragraph" w:styleId="Heading8">
    <w:name w:val="heading 8"/>
    <w:basedOn w:val="Normal"/>
    <w:next w:val="Normal"/>
    <w:qFormat/>
    <w:rsid w:val="00664F6F"/>
    <w:pPr>
      <w:keepNext/>
      <w:outlineLvl w:val="7"/>
    </w:pPr>
    <w:rPr>
      <w:b/>
      <w:sz w:val="32"/>
    </w:rPr>
  </w:style>
  <w:style w:type="paragraph" w:styleId="Heading9">
    <w:name w:val="heading 9"/>
    <w:basedOn w:val="Normal"/>
    <w:next w:val="Normal"/>
    <w:qFormat/>
    <w:rsid w:val="00664F6F"/>
    <w:pPr>
      <w:keepNext/>
      <w:tabs>
        <w:tab w:val="left" w:pos="9576"/>
      </w:tabs>
      <w:ind w:left="36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64F6F"/>
    <w:pPr>
      <w:tabs>
        <w:tab w:val="center" w:pos="4320"/>
        <w:tab w:val="right" w:pos="8640"/>
      </w:tabs>
    </w:pPr>
  </w:style>
  <w:style w:type="paragraph" w:styleId="Title">
    <w:name w:val="Title"/>
    <w:basedOn w:val="Normal"/>
    <w:qFormat/>
    <w:rsid w:val="00664F6F"/>
    <w:pPr>
      <w:jc w:val="center"/>
    </w:pPr>
    <w:rPr>
      <w:sz w:val="32"/>
    </w:rPr>
  </w:style>
  <w:style w:type="paragraph" w:customStyle="1" w:styleId="Recital">
    <w:name w:val="Recital"/>
    <w:basedOn w:val="Normal"/>
    <w:rsid w:val="00664F6F"/>
    <w:pPr>
      <w:widowControl/>
      <w:numPr>
        <w:numId w:val="2"/>
      </w:numPr>
      <w:spacing w:before="120" w:after="120"/>
    </w:pPr>
  </w:style>
  <w:style w:type="paragraph" w:customStyle="1" w:styleId="ParagraphText">
    <w:name w:val="Paragraph Text"/>
    <w:basedOn w:val="Normal"/>
    <w:rsid w:val="00664F6F"/>
    <w:pPr>
      <w:keepLines/>
      <w:widowControl/>
      <w:spacing w:before="120" w:after="120"/>
    </w:pPr>
    <w:rPr>
      <w:rFonts w:ascii="Times New Roman" w:hAnsi="Times New Roman"/>
    </w:rPr>
  </w:style>
  <w:style w:type="paragraph" w:customStyle="1" w:styleId="OutlineLevel1">
    <w:name w:val="Outline Level 1"/>
    <w:basedOn w:val="Normal"/>
    <w:rsid w:val="00664F6F"/>
    <w:pPr>
      <w:keepLines/>
      <w:widowControl/>
      <w:numPr>
        <w:numId w:val="4"/>
      </w:numPr>
      <w:spacing w:before="120" w:after="120"/>
      <w:jc w:val="center"/>
    </w:pPr>
  </w:style>
  <w:style w:type="paragraph" w:customStyle="1" w:styleId="OutlineLevel2">
    <w:name w:val="Outline Level 2"/>
    <w:basedOn w:val="Normal"/>
    <w:rsid w:val="00664F6F"/>
    <w:pPr>
      <w:widowControl/>
      <w:numPr>
        <w:ilvl w:val="1"/>
        <w:numId w:val="4"/>
      </w:numPr>
      <w:spacing w:before="120" w:after="120"/>
    </w:pPr>
  </w:style>
  <w:style w:type="paragraph" w:customStyle="1" w:styleId="OutlineLevel3">
    <w:name w:val="Outline Level 3"/>
    <w:basedOn w:val="Normal"/>
    <w:rsid w:val="00664F6F"/>
    <w:pPr>
      <w:ind w:left="720"/>
    </w:pPr>
  </w:style>
  <w:style w:type="paragraph" w:customStyle="1" w:styleId="OutlineLevel4">
    <w:name w:val="Outline Level 4"/>
    <w:basedOn w:val="Normal"/>
    <w:rsid w:val="00664F6F"/>
    <w:pPr>
      <w:widowControl/>
      <w:numPr>
        <w:ilvl w:val="3"/>
        <w:numId w:val="4"/>
      </w:numPr>
      <w:spacing w:before="120" w:after="120"/>
    </w:pPr>
  </w:style>
  <w:style w:type="paragraph" w:styleId="Footer">
    <w:name w:val="footer"/>
    <w:basedOn w:val="Normal"/>
    <w:semiHidden/>
    <w:rsid w:val="00664F6F"/>
    <w:pPr>
      <w:tabs>
        <w:tab w:val="center" w:pos="4320"/>
        <w:tab w:val="right" w:pos="8640"/>
      </w:tabs>
    </w:pPr>
  </w:style>
  <w:style w:type="character" w:styleId="PageNumber">
    <w:name w:val="page number"/>
    <w:basedOn w:val="DefaultParagraphFont"/>
    <w:semiHidden/>
    <w:rsid w:val="00664F6F"/>
  </w:style>
  <w:style w:type="paragraph" w:customStyle="1" w:styleId="AddendumLevel1">
    <w:name w:val="Addendum Level 1"/>
    <w:basedOn w:val="Normal"/>
    <w:rsid w:val="00664F6F"/>
    <w:pPr>
      <w:widowControl/>
      <w:numPr>
        <w:numId w:val="3"/>
      </w:numPr>
      <w:spacing w:before="120" w:after="120"/>
    </w:pPr>
    <w:rPr>
      <w:rFonts w:ascii="Times New Roman" w:hAnsi="Times New Roman"/>
      <w:snapToGrid/>
    </w:rPr>
  </w:style>
  <w:style w:type="paragraph" w:styleId="DocumentMap">
    <w:name w:val="Document Map"/>
    <w:basedOn w:val="Normal"/>
    <w:semiHidden/>
    <w:rsid w:val="00664F6F"/>
    <w:pPr>
      <w:shd w:val="clear" w:color="auto" w:fill="000080"/>
    </w:pPr>
    <w:rPr>
      <w:rFonts w:ascii="Tahoma" w:hAnsi="Tahoma"/>
    </w:rPr>
  </w:style>
  <w:style w:type="paragraph" w:styleId="BodyTextIndent">
    <w:name w:val="Body Text Indent"/>
    <w:basedOn w:val="Normal"/>
    <w:semiHidden/>
    <w:rsid w:val="00664F6F"/>
    <w:pPr>
      <w:ind w:left="1440"/>
    </w:pPr>
    <w:rPr>
      <w:i/>
      <w:sz w:val="20"/>
    </w:rPr>
  </w:style>
  <w:style w:type="paragraph" w:styleId="TOC1">
    <w:name w:val="toc 1"/>
    <w:basedOn w:val="Normal"/>
    <w:next w:val="Normal"/>
    <w:autoRedefine/>
    <w:semiHidden/>
    <w:rsid w:val="00664F6F"/>
    <w:pPr>
      <w:spacing w:line="360" w:lineRule="auto"/>
    </w:pPr>
  </w:style>
  <w:style w:type="paragraph" w:styleId="TOC2">
    <w:name w:val="toc 2"/>
    <w:basedOn w:val="Normal"/>
    <w:next w:val="Normal"/>
    <w:autoRedefine/>
    <w:semiHidden/>
    <w:rsid w:val="00664F6F"/>
    <w:pPr>
      <w:ind w:left="240"/>
    </w:pPr>
  </w:style>
  <w:style w:type="paragraph" w:styleId="TOC3">
    <w:name w:val="toc 3"/>
    <w:basedOn w:val="Normal"/>
    <w:next w:val="Normal"/>
    <w:autoRedefine/>
    <w:semiHidden/>
    <w:rsid w:val="00664F6F"/>
    <w:pPr>
      <w:ind w:left="480"/>
    </w:pPr>
  </w:style>
  <w:style w:type="paragraph" w:styleId="TOC4">
    <w:name w:val="toc 4"/>
    <w:basedOn w:val="Normal"/>
    <w:next w:val="Normal"/>
    <w:autoRedefine/>
    <w:semiHidden/>
    <w:rsid w:val="00664F6F"/>
    <w:pPr>
      <w:ind w:left="720"/>
    </w:pPr>
  </w:style>
  <w:style w:type="paragraph" w:styleId="TOC5">
    <w:name w:val="toc 5"/>
    <w:basedOn w:val="Normal"/>
    <w:next w:val="OutlineLevel1"/>
    <w:autoRedefine/>
    <w:semiHidden/>
    <w:rsid w:val="00664F6F"/>
    <w:pPr>
      <w:spacing w:line="360" w:lineRule="auto"/>
      <w:ind w:left="965"/>
    </w:pPr>
  </w:style>
  <w:style w:type="paragraph" w:styleId="TOC6">
    <w:name w:val="toc 6"/>
    <w:basedOn w:val="Normal"/>
    <w:next w:val="Normal"/>
    <w:autoRedefine/>
    <w:semiHidden/>
    <w:rsid w:val="00664F6F"/>
    <w:pPr>
      <w:ind w:left="1200"/>
    </w:pPr>
  </w:style>
  <w:style w:type="paragraph" w:styleId="TOC7">
    <w:name w:val="toc 7"/>
    <w:basedOn w:val="Normal"/>
    <w:next w:val="Normal"/>
    <w:autoRedefine/>
    <w:semiHidden/>
    <w:rsid w:val="00664F6F"/>
    <w:pPr>
      <w:ind w:left="1440"/>
    </w:pPr>
  </w:style>
  <w:style w:type="paragraph" w:styleId="TOC8">
    <w:name w:val="toc 8"/>
    <w:basedOn w:val="Normal"/>
    <w:next w:val="Normal"/>
    <w:autoRedefine/>
    <w:semiHidden/>
    <w:rsid w:val="00664F6F"/>
    <w:pPr>
      <w:ind w:left="1680"/>
    </w:pPr>
  </w:style>
  <w:style w:type="paragraph" w:styleId="TOC9">
    <w:name w:val="toc 9"/>
    <w:basedOn w:val="Normal"/>
    <w:next w:val="Normal"/>
    <w:autoRedefine/>
    <w:semiHidden/>
    <w:rsid w:val="00664F6F"/>
    <w:pPr>
      <w:ind w:left="1920"/>
    </w:pPr>
  </w:style>
  <w:style w:type="character" w:styleId="Hyperlink">
    <w:name w:val="Hyperlink"/>
    <w:basedOn w:val="DefaultParagraphFont"/>
    <w:rsid w:val="00664F6F"/>
    <w:rPr>
      <w:color w:val="0000FF"/>
      <w:u w:val="single"/>
    </w:rPr>
  </w:style>
  <w:style w:type="character" w:styleId="CommentReference">
    <w:name w:val="annotation reference"/>
    <w:basedOn w:val="DefaultParagraphFont"/>
    <w:semiHidden/>
    <w:rsid w:val="00664F6F"/>
    <w:rPr>
      <w:sz w:val="16"/>
    </w:rPr>
  </w:style>
  <w:style w:type="paragraph" w:styleId="CommentText">
    <w:name w:val="annotation text"/>
    <w:basedOn w:val="Normal"/>
    <w:semiHidden/>
    <w:rsid w:val="00664F6F"/>
    <w:rPr>
      <w:sz w:val="20"/>
    </w:rPr>
  </w:style>
  <w:style w:type="paragraph" w:styleId="BodyText">
    <w:name w:val="Body Text"/>
    <w:basedOn w:val="Normal"/>
    <w:link w:val="BodyTextChar"/>
    <w:rsid w:val="00664F6F"/>
    <w:rPr>
      <w:sz w:val="22"/>
    </w:rPr>
  </w:style>
  <w:style w:type="paragraph" w:styleId="BodyTextIndent2">
    <w:name w:val="Body Text Indent 2"/>
    <w:basedOn w:val="Normal"/>
    <w:semiHidden/>
    <w:rsid w:val="00664F6F"/>
    <w:pPr>
      <w:tabs>
        <w:tab w:val="left" w:pos="720"/>
      </w:tabs>
      <w:ind w:left="720" w:hanging="720"/>
    </w:pPr>
    <w:rPr>
      <w:sz w:val="22"/>
    </w:rPr>
  </w:style>
  <w:style w:type="paragraph" w:styleId="BodyTextIndent3">
    <w:name w:val="Body Text Indent 3"/>
    <w:basedOn w:val="Normal"/>
    <w:semiHidden/>
    <w:rsid w:val="00664F6F"/>
    <w:pPr>
      <w:ind w:left="720"/>
    </w:pPr>
    <w:rPr>
      <w:sz w:val="22"/>
    </w:rPr>
  </w:style>
  <w:style w:type="paragraph" w:styleId="BodyText2">
    <w:name w:val="Body Text 2"/>
    <w:basedOn w:val="Normal"/>
    <w:semiHidden/>
    <w:rsid w:val="00664F6F"/>
    <w:pPr>
      <w:jc w:val="left"/>
    </w:pPr>
    <w:rPr>
      <w:sz w:val="22"/>
    </w:rPr>
  </w:style>
  <w:style w:type="character" w:styleId="FollowedHyperlink">
    <w:name w:val="FollowedHyperlink"/>
    <w:basedOn w:val="DefaultParagraphFont"/>
    <w:semiHidden/>
    <w:rsid w:val="00664F6F"/>
    <w:rPr>
      <w:color w:val="800080"/>
      <w:u w:val="single"/>
    </w:rPr>
  </w:style>
  <w:style w:type="paragraph" w:styleId="BodyText3">
    <w:name w:val="Body Text 3"/>
    <w:basedOn w:val="Normal"/>
    <w:semiHidden/>
    <w:rsid w:val="00664F6F"/>
    <w:pPr>
      <w:jc w:val="center"/>
    </w:pPr>
    <w:rPr>
      <w:sz w:val="22"/>
    </w:rPr>
  </w:style>
  <w:style w:type="paragraph" w:styleId="BalloonText">
    <w:name w:val="Balloon Text"/>
    <w:basedOn w:val="Normal"/>
    <w:link w:val="BalloonTextChar"/>
    <w:uiPriority w:val="99"/>
    <w:semiHidden/>
    <w:unhideWhenUsed/>
    <w:rsid w:val="00102302"/>
    <w:rPr>
      <w:rFonts w:ascii="Tahoma" w:hAnsi="Tahoma" w:cs="Tahoma"/>
      <w:sz w:val="16"/>
      <w:szCs w:val="16"/>
    </w:rPr>
  </w:style>
  <w:style w:type="character" w:customStyle="1" w:styleId="BalloonTextChar">
    <w:name w:val="Balloon Text Char"/>
    <w:basedOn w:val="DefaultParagraphFont"/>
    <w:link w:val="BalloonText"/>
    <w:uiPriority w:val="99"/>
    <w:semiHidden/>
    <w:rsid w:val="00102302"/>
    <w:rPr>
      <w:rFonts w:ascii="Tahoma" w:hAnsi="Tahoma" w:cs="Tahoma"/>
      <w:snapToGrid w:val="0"/>
      <w:sz w:val="16"/>
      <w:szCs w:val="16"/>
    </w:rPr>
  </w:style>
  <w:style w:type="paragraph" w:styleId="ListParagraph">
    <w:name w:val="List Paragraph"/>
    <w:basedOn w:val="Normal"/>
    <w:uiPriority w:val="34"/>
    <w:qFormat/>
    <w:rsid w:val="009015B6"/>
    <w:pPr>
      <w:ind w:left="720"/>
      <w:contextualSpacing/>
    </w:pPr>
  </w:style>
  <w:style w:type="paragraph" w:customStyle="1" w:styleId="TxBrp2">
    <w:name w:val="TxBr_p2"/>
    <w:basedOn w:val="Normal"/>
    <w:uiPriority w:val="99"/>
    <w:rsid w:val="00433B91"/>
    <w:pPr>
      <w:tabs>
        <w:tab w:val="left" w:pos="204"/>
      </w:tabs>
      <w:autoSpaceDE w:val="0"/>
      <w:autoSpaceDN w:val="0"/>
      <w:adjustRightInd w:val="0"/>
      <w:spacing w:line="255" w:lineRule="atLeast"/>
      <w:jc w:val="left"/>
    </w:pPr>
    <w:rPr>
      <w:rFonts w:ascii="Times New Roman" w:hAnsi="Times New Roman"/>
      <w:snapToGrid/>
      <w:szCs w:val="24"/>
    </w:rPr>
  </w:style>
  <w:style w:type="paragraph" w:customStyle="1" w:styleId="TxBrp5">
    <w:name w:val="TxBr_p5"/>
    <w:basedOn w:val="Normal"/>
    <w:uiPriority w:val="99"/>
    <w:rsid w:val="00433B91"/>
    <w:pPr>
      <w:tabs>
        <w:tab w:val="left" w:pos="374"/>
        <w:tab w:val="left" w:pos="725"/>
      </w:tabs>
      <w:autoSpaceDE w:val="0"/>
      <w:autoSpaceDN w:val="0"/>
      <w:adjustRightInd w:val="0"/>
      <w:spacing w:line="368" w:lineRule="atLeast"/>
      <w:ind w:left="726" w:hanging="351"/>
      <w:jc w:val="left"/>
    </w:pPr>
    <w:rPr>
      <w:rFonts w:ascii="Times New Roman" w:hAnsi="Times New Roman"/>
      <w:snapToGrid/>
      <w:szCs w:val="24"/>
    </w:rPr>
  </w:style>
  <w:style w:type="paragraph" w:customStyle="1" w:styleId="TxBrp6">
    <w:name w:val="TxBr_p6"/>
    <w:basedOn w:val="Normal"/>
    <w:uiPriority w:val="99"/>
    <w:rsid w:val="00433B91"/>
    <w:pPr>
      <w:tabs>
        <w:tab w:val="left" w:pos="725"/>
        <w:tab w:val="left" w:pos="1451"/>
      </w:tabs>
      <w:autoSpaceDE w:val="0"/>
      <w:autoSpaceDN w:val="0"/>
      <w:adjustRightInd w:val="0"/>
      <w:spacing w:line="368" w:lineRule="atLeast"/>
      <w:ind w:left="1452" w:hanging="726"/>
      <w:jc w:val="left"/>
    </w:pPr>
    <w:rPr>
      <w:rFonts w:ascii="Times New Roman" w:hAnsi="Times New Roman"/>
      <w:snapToGrid/>
      <w:szCs w:val="24"/>
    </w:rPr>
  </w:style>
  <w:style w:type="paragraph" w:customStyle="1" w:styleId="TxBrp7">
    <w:name w:val="TxBr_p7"/>
    <w:basedOn w:val="Normal"/>
    <w:uiPriority w:val="99"/>
    <w:rsid w:val="00433B91"/>
    <w:pPr>
      <w:tabs>
        <w:tab w:val="left" w:pos="1088"/>
        <w:tab w:val="left" w:pos="1451"/>
      </w:tabs>
      <w:autoSpaceDE w:val="0"/>
      <w:autoSpaceDN w:val="0"/>
      <w:adjustRightInd w:val="0"/>
      <w:spacing w:line="255" w:lineRule="atLeast"/>
      <w:ind w:left="1452" w:hanging="363"/>
      <w:jc w:val="left"/>
    </w:pPr>
    <w:rPr>
      <w:rFonts w:ascii="Times New Roman" w:hAnsi="Times New Roman"/>
      <w:snapToGrid/>
      <w:szCs w:val="24"/>
    </w:rPr>
  </w:style>
  <w:style w:type="paragraph" w:customStyle="1" w:styleId="TxBrp8">
    <w:name w:val="TxBr_p8"/>
    <w:basedOn w:val="Normal"/>
    <w:uiPriority w:val="99"/>
    <w:rsid w:val="00433B91"/>
    <w:pPr>
      <w:tabs>
        <w:tab w:val="left" w:pos="1088"/>
      </w:tabs>
      <w:autoSpaceDE w:val="0"/>
      <w:autoSpaceDN w:val="0"/>
      <w:adjustRightInd w:val="0"/>
      <w:spacing w:line="240" w:lineRule="atLeast"/>
      <w:ind w:left="146"/>
      <w:jc w:val="left"/>
    </w:pPr>
    <w:rPr>
      <w:rFonts w:ascii="Times New Roman" w:hAnsi="Times New Roman"/>
      <w:snapToGrid/>
      <w:szCs w:val="24"/>
    </w:rPr>
  </w:style>
  <w:style w:type="paragraph" w:customStyle="1" w:styleId="TxBrp10">
    <w:name w:val="TxBr_p10"/>
    <w:basedOn w:val="Normal"/>
    <w:uiPriority w:val="99"/>
    <w:rsid w:val="00433B91"/>
    <w:pPr>
      <w:tabs>
        <w:tab w:val="left" w:pos="1451"/>
      </w:tabs>
      <w:autoSpaceDE w:val="0"/>
      <w:autoSpaceDN w:val="0"/>
      <w:adjustRightInd w:val="0"/>
      <w:spacing w:line="368" w:lineRule="atLeast"/>
      <w:ind w:left="217"/>
      <w:jc w:val="left"/>
    </w:pPr>
    <w:rPr>
      <w:rFonts w:ascii="Times New Roman" w:hAnsi="Times New Roman"/>
      <w:snapToGrid/>
      <w:szCs w:val="24"/>
    </w:rPr>
  </w:style>
  <w:style w:type="paragraph" w:customStyle="1" w:styleId="TxBrp11">
    <w:name w:val="TxBr_p11"/>
    <w:basedOn w:val="Normal"/>
    <w:uiPriority w:val="99"/>
    <w:rsid w:val="00433B91"/>
    <w:pPr>
      <w:tabs>
        <w:tab w:val="left" w:pos="1088"/>
        <w:tab w:val="left" w:pos="1451"/>
      </w:tabs>
      <w:autoSpaceDE w:val="0"/>
      <w:autoSpaceDN w:val="0"/>
      <w:adjustRightInd w:val="0"/>
      <w:spacing w:line="368" w:lineRule="atLeast"/>
      <w:ind w:left="1452" w:hanging="363"/>
      <w:jc w:val="left"/>
    </w:pPr>
    <w:rPr>
      <w:rFonts w:ascii="Times New Roman" w:hAnsi="Times New Roman"/>
      <w:snapToGrid/>
      <w:szCs w:val="24"/>
    </w:rPr>
  </w:style>
  <w:style w:type="paragraph" w:customStyle="1" w:styleId="TxBrt13">
    <w:name w:val="TxBr_t13"/>
    <w:basedOn w:val="Normal"/>
    <w:uiPriority w:val="99"/>
    <w:rsid w:val="00433B91"/>
    <w:pPr>
      <w:autoSpaceDE w:val="0"/>
      <w:autoSpaceDN w:val="0"/>
      <w:adjustRightInd w:val="0"/>
      <w:spacing w:line="255" w:lineRule="atLeast"/>
      <w:jc w:val="left"/>
    </w:pPr>
    <w:rPr>
      <w:rFonts w:ascii="Times New Roman" w:hAnsi="Times New Roman"/>
      <w:snapToGrid/>
      <w:szCs w:val="24"/>
    </w:rPr>
  </w:style>
  <w:style w:type="paragraph" w:customStyle="1" w:styleId="TxBrt14">
    <w:name w:val="TxBr_t14"/>
    <w:basedOn w:val="Normal"/>
    <w:uiPriority w:val="99"/>
    <w:rsid w:val="00433B91"/>
    <w:pPr>
      <w:autoSpaceDE w:val="0"/>
      <w:autoSpaceDN w:val="0"/>
      <w:adjustRightInd w:val="0"/>
      <w:spacing w:line="368" w:lineRule="atLeast"/>
      <w:jc w:val="left"/>
    </w:pPr>
    <w:rPr>
      <w:rFonts w:ascii="Times New Roman" w:hAnsi="Times New Roman"/>
      <w:snapToGrid/>
      <w:szCs w:val="24"/>
    </w:rPr>
  </w:style>
  <w:style w:type="paragraph" w:customStyle="1" w:styleId="TxBrt15">
    <w:name w:val="TxBr_t15"/>
    <w:basedOn w:val="Normal"/>
    <w:uiPriority w:val="99"/>
    <w:rsid w:val="00433B91"/>
    <w:pPr>
      <w:autoSpaceDE w:val="0"/>
      <w:autoSpaceDN w:val="0"/>
      <w:adjustRightInd w:val="0"/>
      <w:spacing w:line="368" w:lineRule="atLeast"/>
      <w:jc w:val="left"/>
    </w:pPr>
    <w:rPr>
      <w:rFonts w:ascii="Times New Roman" w:hAnsi="Times New Roman"/>
      <w:snapToGrid/>
      <w:szCs w:val="24"/>
    </w:rPr>
  </w:style>
  <w:style w:type="paragraph" w:customStyle="1" w:styleId="TxBrt16">
    <w:name w:val="TxBr_t16"/>
    <w:basedOn w:val="Normal"/>
    <w:uiPriority w:val="99"/>
    <w:rsid w:val="00433B91"/>
    <w:pPr>
      <w:autoSpaceDE w:val="0"/>
      <w:autoSpaceDN w:val="0"/>
      <w:adjustRightInd w:val="0"/>
      <w:spacing w:line="240" w:lineRule="atLeast"/>
      <w:jc w:val="left"/>
    </w:pPr>
    <w:rPr>
      <w:rFonts w:ascii="Times New Roman" w:hAnsi="Times New Roman"/>
      <w:snapToGrid/>
      <w:szCs w:val="24"/>
    </w:rPr>
  </w:style>
  <w:style w:type="paragraph" w:customStyle="1" w:styleId="TxBrp17">
    <w:name w:val="TxBr_p17"/>
    <w:basedOn w:val="Normal"/>
    <w:uiPriority w:val="99"/>
    <w:rsid w:val="00433B91"/>
    <w:pPr>
      <w:tabs>
        <w:tab w:val="left" w:pos="725"/>
        <w:tab w:val="left" w:pos="1184"/>
      </w:tabs>
      <w:autoSpaceDE w:val="0"/>
      <w:autoSpaceDN w:val="0"/>
      <w:adjustRightInd w:val="0"/>
      <w:spacing w:line="240" w:lineRule="atLeast"/>
      <w:ind w:left="1185" w:hanging="459"/>
      <w:jc w:val="left"/>
    </w:pPr>
    <w:rPr>
      <w:rFonts w:ascii="Times New Roman" w:hAnsi="Times New Roman"/>
      <w:snapToGrid/>
      <w:szCs w:val="24"/>
    </w:rPr>
  </w:style>
  <w:style w:type="paragraph" w:customStyle="1" w:styleId="TxBrp19">
    <w:name w:val="TxBr_p19"/>
    <w:basedOn w:val="Normal"/>
    <w:uiPriority w:val="99"/>
    <w:rsid w:val="00433B91"/>
    <w:pPr>
      <w:tabs>
        <w:tab w:val="left" w:pos="1451"/>
        <w:tab w:val="left" w:pos="1859"/>
      </w:tabs>
      <w:autoSpaceDE w:val="0"/>
      <w:autoSpaceDN w:val="0"/>
      <w:adjustRightInd w:val="0"/>
      <w:spacing w:line="255" w:lineRule="atLeast"/>
      <w:ind w:left="1860" w:hanging="408"/>
      <w:jc w:val="left"/>
    </w:pPr>
    <w:rPr>
      <w:rFonts w:ascii="Times New Roman" w:hAnsi="Times New Roman"/>
      <w:snapToGrid/>
      <w:szCs w:val="24"/>
    </w:rPr>
  </w:style>
  <w:style w:type="paragraph" w:customStyle="1" w:styleId="TxBrp20">
    <w:name w:val="TxBr_p20"/>
    <w:basedOn w:val="Normal"/>
    <w:uiPriority w:val="99"/>
    <w:rsid w:val="00433B91"/>
    <w:pPr>
      <w:tabs>
        <w:tab w:val="left" w:pos="1184"/>
        <w:tab w:val="left" w:pos="1859"/>
      </w:tabs>
      <w:autoSpaceDE w:val="0"/>
      <w:autoSpaceDN w:val="0"/>
      <w:adjustRightInd w:val="0"/>
      <w:spacing w:line="240" w:lineRule="atLeast"/>
      <w:ind w:left="1860" w:hanging="675"/>
      <w:jc w:val="left"/>
    </w:pPr>
    <w:rPr>
      <w:rFonts w:ascii="Times New Roman" w:hAnsi="Times New Roman"/>
      <w:snapToGrid/>
      <w:szCs w:val="24"/>
    </w:rPr>
  </w:style>
  <w:style w:type="paragraph" w:customStyle="1" w:styleId="TxBrp21">
    <w:name w:val="TxBr_p21"/>
    <w:basedOn w:val="Normal"/>
    <w:uiPriority w:val="99"/>
    <w:rsid w:val="00433B91"/>
    <w:pPr>
      <w:tabs>
        <w:tab w:val="left" w:pos="1451"/>
        <w:tab w:val="left" w:pos="1859"/>
      </w:tabs>
      <w:autoSpaceDE w:val="0"/>
      <w:autoSpaceDN w:val="0"/>
      <w:adjustRightInd w:val="0"/>
      <w:spacing w:line="368" w:lineRule="atLeast"/>
      <w:ind w:left="1860" w:hanging="408"/>
      <w:jc w:val="left"/>
    </w:pPr>
    <w:rPr>
      <w:rFonts w:ascii="Times New Roman" w:hAnsi="Times New Roman"/>
      <w:snapToGrid/>
      <w:szCs w:val="24"/>
    </w:rPr>
  </w:style>
  <w:style w:type="paragraph" w:customStyle="1" w:styleId="TxBrp22">
    <w:name w:val="TxBr_p22"/>
    <w:basedOn w:val="Normal"/>
    <w:uiPriority w:val="99"/>
    <w:rsid w:val="00433B91"/>
    <w:pPr>
      <w:tabs>
        <w:tab w:val="left" w:pos="1859"/>
        <w:tab w:val="left" w:pos="2211"/>
      </w:tabs>
      <w:autoSpaceDE w:val="0"/>
      <w:autoSpaceDN w:val="0"/>
      <w:adjustRightInd w:val="0"/>
      <w:spacing w:line="240" w:lineRule="atLeast"/>
      <w:ind w:left="2211" w:hanging="351"/>
      <w:jc w:val="left"/>
    </w:pPr>
    <w:rPr>
      <w:rFonts w:ascii="Times New Roman" w:hAnsi="Times New Roman"/>
      <w:snapToGrid/>
      <w:szCs w:val="24"/>
    </w:rPr>
  </w:style>
  <w:style w:type="paragraph" w:customStyle="1" w:styleId="TxBrp23">
    <w:name w:val="TxBr_p23"/>
    <w:basedOn w:val="Normal"/>
    <w:uiPriority w:val="99"/>
    <w:rsid w:val="00433B91"/>
    <w:pPr>
      <w:tabs>
        <w:tab w:val="left" w:pos="1859"/>
      </w:tabs>
      <w:autoSpaceDE w:val="0"/>
      <w:autoSpaceDN w:val="0"/>
      <w:adjustRightInd w:val="0"/>
      <w:spacing w:line="240" w:lineRule="atLeast"/>
      <w:ind w:left="625"/>
      <w:jc w:val="left"/>
    </w:pPr>
    <w:rPr>
      <w:rFonts w:ascii="Times New Roman" w:hAnsi="Times New Roman"/>
      <w:snapToGrid/>
      <w:szCs w:val="24"/>
    </w:rPr>
  </w:style>
  <w:style w:type="character" w:customStyle="1" w:styleId="UnresolvedMention1">
    <w:name w:val="Unresolved Mention1"/>
    <w:basedOn w:val="DefaultParagraphFont"/>
    <w:uiPriority w:val="99"/>
    <w:semiHidden/>
    <w:unhideWhenUsed/>
    <w:rsid w:val="00590467"/>
    <w:rPr>
      <w:color w:val="808080"/>
      <w:shd w:val="clear" w:color="auto" w:fill="E6E6E6"/>
    </w:rPr>
  </w:style>
  <w:style w:type="paragraph" w:customStyle="1" w:styleId="Default">
    <w:name w:val="Default"/>
    <w:rsid w:val="00155207"/>
    <w:pPr>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rsid w:val="001557A1"/>
    <w:rPr>
      <w:rFonts w:ascii="Arial" w:hAnsi="Arial"/>
      <w:snapToGrid w:val="0"/>
      <w:sz w:val="22"/>
    </w:rPr>
  </w:style>
  <w:style w:type="character" w:styleId="UnresolvedMention">
    <w:name w:val="Unresolved Mention"/>
    <w:basedOn w:val="DefaultParagraphFont"/>
    <w:uiPriority w:val="99"/>
    <w:semiHidden/>
    <w:unhideWhenUsed/>
    <w:rsid w:val="00C23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Carballada@foit-alber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gs.ny.gov/Core/SDVOBA.asp" TargetMode="External"/><Relationship Id="rId4" Type="http://schemas.openxmlformats.org/officeDocument/2006/relationships/settings" Target="settings.xml"/><Relationship Id="rId9" Type="http://schemas.openxmlformats.org/officeDocument/2006/relationships/hyperlink" Target="https://ny.newnycontrac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D755-C7D5-4C56-85B7-2F16A8CA3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332</Words>
  <Characters>2388</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PROFESSIONAL SERVICES CONTRACT</vt:lpstr>
    </vt:vector>
  </TitlesOfParts>
  <Company>Compaq</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CONTRACT</dc:title>
  <dc:creator>COAA CONTRACT DOCUMENTS COMMITTEE</dc:creator>
  <cp:lastModifiedBy>Breheny, Ame</cp:lastModifiedBy>
  <cp:revision>3</cp:revision>
  <cp:lastPrinted>2019-01-29T16:14:00Z</cp:lastPrinted>
  <dcterms:created xsi:type="dcterms:W3CDTF">2022-12-20T16:39:00Z</dcterms:created>
  <dcterms:modified xsi:type="dcterms:W3CDTF">2022-12-20T18:23:00Z</dcterms:modified>
</cp:coreProperties>
</file>