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000" w:firstRow="0" w:lastRow="0" w:firstColumn="0" w:lastColumn="0" w:noHBand="0" w:noVBand="0"/>
      </w:tblPr>
      <w:tblGrid>
        <w:gridCol w:w="3072"/>
        <w:gridCol w:w="3089"/>
        <w:gridCol w:w="2465"/>
        <w:gridCol w:w="734"/>
      </w:tblGrid>
      <w:tr w:rsidR="00450B28" w:rsidRPr="00197D74" w14:paraId="3DB0960B" w14:textId="77777777" w:rsidTr="000E0536">
        <w:trPr>
          <w:cantSplit/>
          <w:trHeight w:val="1080"/>
        </w:trPr>
        <w:tc>
          <w:tcPr>
            <w:tcW w:w="1641" w:type="pct"/>
          </w:tcPr>
          <w:p w14:paraId="6AC47415" w14:textId="77777777" w:rsidR="00450B28" w:rsidRPr="00197D74" w:rsidRDefault="00812585" w:rsidP="0031328D">
            <w:pPr>
              <w:pStyle w:val="StandardAshurst"/>
              <w:keepNext/>
              <w:keepLines/>
              <w:rPr>
                <w:rFonts w:asciiTheme="majorHAnsi" w:hAnsiTheme="majorHAnsi"/>
                <w:noProof/>
              </w:rPr>
            </w:pPr>
            <w:bookmarkStart w:id="0" w:name="StandardFrontSheet"/>
            <w:r w:rsidRPr="00197D74">
              <w:rPr>
                <w:rFonts w:asciiTheme="majorHAnsi" w:hAnsiTheme="majorHAnsi"/>
                <w:noProof/>
                <w:lang w:eastAsia="en-US"/>
              </w:rPr>
              <w:drawing>
                <wp:anchor distT="0" distB="0" distL="114300" distR="114300" simplePos="0" relativeHeight="251660288" behindDoc="0" locked="0" layoutInCell="1" allowOverlap="1" wp14:anchorId="553ECED2" wp14:editId="65914127">
                  <wp:simplePos x="0" y="0"/>
                  <wp:positionH relativeFrom="column">
                    <wp:posOffset>1457325</wp:posOffset>
                  </wp:positionH>
                  <wp:positionV relativeFrom="paragraph">
                    <wp:posOffset>409575</wp:posOffset>
                  </wp:positionV>
                  <wp:extent cx="3171825" cy="1171575"/>
                  <wp:effectExtent l="0" t="0" r="9525" b="9525"/>
                  <wp:wrapNone/>
                  <wp:docPr id="1026" name="Picture 2" descr="Image result for dormitory authority state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dormitory authority state of new york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t="36401" r="42400" b="37991"/>
                          <a:stretch/>
                        </pic:blipFill>
                        <pic:spPr bwMode="auto">
                          <a:xfrm>
                            <a:off x="0" y="0"/>
                            <a:ext cx="3171825" cy="1171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3359" w:type="pct"/>
            <w:gridSpan w:val="3"/>
          </w:tcPr>
          <w:p w14:paraId="0DA63E4C" w14:textId="7358B930" w:rsidR="00450B28" w:rsidRPr="00197D74" w:rsidRDefault="00450B28" w:rsidP="00B5655B">
            <w:pPr>
              <w:pStyle w:val="StandardAshurst"/>
              <w:keepNext/>
              <w:keepLines/>
              <w:tabs>
                <w:tab w:val="left" w:pos="420"/>
              </w:tabs>
              <w:rPr>
                <w:rFonts w:asciiTheme="majorHAnsi" w:hAnsiTheme="majorHAnsi"/>
              </w:rPr>
            </w:pPr>
          </w:p>
        </w:tc>
      </w:tr>
      <w:bookmarkStart w:id="1" w:name="bmkCoverStart"/>
      <w:bookmarkStart w:id="2" w:name="XFSPHeading"/>
      <w:bookmarkEnd w:id="1"/>
      <w:tr w:rsidR="00450B28" w:rsidRPr="00197D74" w14:paraId="13349E23" w14:textId="77777777" w:rsidTr="00812585">
        <w:trPr>
          <w:gridAfter w:val="1"/>
          <w:wAfter w:w="392" w:type="pct"/>
          <w:cantSplit/>
          <w:trHeight w:val="10214"/>
        </w:trPr>
        <w:tc>
          <w:tcPr>
            <w:tcW w:w="4608" w:type="pct"/>
            <w:gridSpan w:val="3"/>
          </w:tcPr>
          <w:p w14:paraId="1286B59C" w14:textId="0A41A9D5" w:rsidR="00A728EB" w:rsidRPr="00197D74" w:rsidRDefault="00812585" w:rsidP="0031328D">
            <w:pPr>
              <w:pStyle w:val="CSTitleAshurst"/>
              <w:keepNext/>
              <w:keepLines/>
              <w:rPr>
                <w:rFonts w:asciiTheme="majorHAnsi" w:hAnsiTheme="majorHAnsi"/>
                <w:szCs w:val="42"/>
              </w:rPr>
            </w:pPr>
            <w:r w:rsidRPr="00197D74">
              <w:rPr>
                <w:rFonts w:asciiTheme="majorHAnsi" w:hAnsiTheme="majorHAnsi"/>
                <w:noProof/>
                <w:lang w:eastAsia="en-US"/>
              </w:rPr>
              <mc:AlternateContent>
                <mc:Choice Requires="wps">
                  <w:drawing>
                    <wp:anchor distT="0" distB="0" distL="114300" distR="114300" simplePos="0" relativeHeight="251659264" behindDoc="0" locked="0" layoutInCell="1" allowOverlap="1" wp14:anchorId="107D6078" wp14:editId="34EA9344">
                      <wp:simplePos x="0" y="0"/>
                      <wp:positionH relativeFrom="column">
                        <wp:posOffset>-396240</wp:posOffset>
                      </wp:positionH>
                      <wp:positionV relativeFrom="paragraph">
                        <wp:posOffset>944880</wp:posOffset>
                      </wp:positionV>
                      <wp:extent cx="6888480" cy="615950"/>
                      <wp:effectExtent l="0" t="0" r="26670" b="1270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88480" cy="615950"/>
                              </a:xfrm>
                              <a:prstGeom prst="rect">
                                <a:avLst/>
                              </a:prstGeom>
                              <a:ln>
                                <a:solidFill>
                                  <a:schemeClr val="accent1">
                                    <a:shade val="50000"/>
                                  </a:schemeClr>
                                </a:solidFill>
                              </a:ln>
                            </wps:spPr>
                            <wps:txbx>
                              <w:txbxContent>
                                <w:p w14:paraId="24A0AA6B" w14:textId="6D02AF64" w:rsidR="00C57B0C" w:rsidRPr="00812585" w:rsidRDefault="00C57B0C" w:rsidP="00812585">
                                  <w:pPr>
                                    <w:pStyle w:val="NormalWeb"/>
                                    <w:spacing w:line="216" w:lineRule="auto"/>
                                    <w:jc w:val="center"/>
                                    <w:rPr>
                                      <w:sz w:val="10"/>
                                    </w:rPr>
                                  </w:pPr>
                                  <w:r w:rsidRPr="00812585">
                                    <w:rPr>
                                      <w:rFonts w:ascii="Arial" w:eastAsiaTheme="majorEastAsia" w:hAnsi="Arial" w:cs="Arial"/>
                                      <w:b/>
                                      <w:bCs/>
                                      <w:color w:val="6E6E6E" w:themeColor="accent1" w:themeShade="80"/>
                                      <w:kern w:val="24"/>
                                      <w:sz w:val="36"/>
                                      <w:szCs w:val="80"/>
                                    </w:rPr>
                                    <w:t xml:space="preserve">ENERGY </w:t>
                                  </w:r>
                                  <w:r>
                                    <w:rPr>
                                      <w:rFonts w:ascii="Arial" w:eastAsiaTheme="majorEastAsia" w:hAnsi="Arial" w:cs="Arial"/>
                                      <w:b/>
                                      <w:bCs/>
                                      <w:color w:val="6E6E6E" w:themeColor="accent1" w:themeShade="80"/>
                                      <w:kern w:val="24"/>
                                      <w:sz w:val="36"/>
                                      <w:szCs w:val="80"/>
                                    </w:rPr>
                                    <w:t xml:space="preserve">SAVINGS </w:t>
                                  </w:r>
                                  <w:r w:rsidRPr="00812585">
                                    <w:rPr>
                                      <w:rFonts w:ascii="Arial" w:eastAsiaTheme="majorEastAsia" w:hAnsi="Arial" w:cs="Arial"/>
                                      <w:b/>
                                      <w:bCs/>
                                      <w:color w:val="6E6E6E" w:themeColor="accent1" w:themeShade="80"/>
                                      <w:kern w:val="24"/>
                                      <w:sz w:val="36"/>
                                      <w:szCs w:val="80"/>
                                    </w:rPr>
                                    <w:t>PERFORMANCE CONTRACT</w:t>
                                  </w:r>
                                  <w:r>
                                    <w:rPr>
                                      <w:rFonts w:ascii="Arial" w:eastAsiaTheme="majorEastAsia" w:hAnsi="Arial" w:cs="Arial"/>
                                      <w:b/>
                                      <w:bCs/>
                                      <w:color w:val="6E6E6E" w:themeColor="accent1" w:themeShade="80"/>
                                      <w:kern w:val="24"/>
                                      <w:sz w:val="36"/>
                                      <w:szCs w:val="80"/>
                                    </w:rPr>
                                    <w:t>ING</w:t>
                                  </w:r>
                                  <w:r w:rsidRPr="00812585">
                                    <w:rPr>
                                      <w:rFonts w:ascii="Arial" w:eastAsiaTheme="majorEastAsia" w:hAnsi="Arial" w:cs="Arial"/>
                                      <w:b/>
                                      <w:bCs/>
                                      <w:color w:val="6E6E6E" w:themeColor="accent1" w:themeShade="80"/>
                                      <w:kern w:val="24"/>
                                      <w:sz w:val="36"/>
                                      <w:szCs w:val="80"/>
                                    </w:rPr>
                                    <w:t xml:space="preserve"> </w:t>
                                  </w:r>
                                  <w:r>
                                    <w:rPr>
                                      <w:rFonts w:ascii="Arial" w:eastAsiaTheme="majorEastAsia" w:hAnsi="Arial" w:cs="Arial"/>
                                      <w:b/>
                                      <w:bCs/>
                                      <w:color w:val="6E6E6E" w:themeColor="accent1" w:themeShade="80"/>
                                      <w:kern w:val="24"/>
                                      <w:sz w:val="36"/>
                                      <w:szCs w:val="80"/>
                                    </w:rPr>
                                    <w:t>&amp;</w:t>
                                  </w:r>
                                  <w:r>
                                    <w:rPr>
                                      <w:rFonts w:ascii="Arial" w:eastAsiaTheme="majorEastAsia" w:hAnsi="Arial" w:cs="Arial"/>
                                      <w:b/>
                                      <w:bCs/>
                                      <w:color w:val="6E6E6E" w:themeColor="accent1" w:themeShade="80"/>
                                      <w:kern w:val="24"/>
                                      <w:sz w:val="36"/>
                                      <w:szCs w:val="80"/>
                                    </w:rPr>
                                    <w:br/>
                                  </w:r>
                                  <w:r w:rsidRPr="00812585">
                                    <w:rPr>
                                      <w:rFonts w:ascii="Arial" w:eastAsiaTheme="majorEastAsia" w:hAnsi="Arial" w:cs="Arial"/>
                                      <w:b/>
                                      <w:bCs/>
                                      <w:color w:val="6E6E6E" w:themeColor="accent1" w:themeShade="80"/>
                                      <w:kern w:val="24"/>
                                      <w:sz w:val="36"/>
                                      <w:szCs w:val="80"/>
                                    </w:rPr>
                                    <w:t>FINANCING PROGRAM</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07D6078" id="Title 1" o:spid="_x0000_s1026" style="position:absolute;margin-left:-31.2pt;margin-top:74.4pt;width:542.4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" filled="f" strokecolor="#6e6e6e [1604]">
                      <v:path arrowok="t"/>
                      <o:lock v:ext="edit" grouping="t"/>
                      <v:textbox>
                        <w:txbxContent>
                          <w:p w14:paraId="24A0AA6B" w14:textId="6D02AF64" w:rsidR="00C57B0C" w:rsidRPr="00812585" w:rsidRDefault="00C57B0C" w:rsidP="00812585">
                            <w:pPr>
                              <w:pStyle w:val="NormalWeb"/>
                              <w:spacing w:line="216" w:lineRule="auto"/>
                              <w:jc w:val="center"/>
                              <w:rPr>
                                <w:sz w:val="10"/>
                              </w:rPr>
                            </w:pPr>
                            <w:r w:rsidRPr="00812585">
                              <w:rPr>
                                <w:rFonts w:ascii="Arial" w:eastAsiaTheme="majorEastAsia" w:hAnsi="Arial" w:cs="Arial"/>
                                <w:b/>
                                <w:bCs/>
                                <w:color w:val="6E6E6E" w:themeColor="accent1" w:themeShade="80"/>
                                <w:kern w:val="24"/>
                                <w:sz w:val="36"/>
                                <w:szCs w:val="80"/>
                              </w:rPr>
                              <w:t xml:space="preserve">ENERGY </w:t>
                            </w:r>
                            <w:r>
                              <w:rPr>
                                <w:rFonts w:ascii="Arial" w:eastAsiaTheme="majorEastAsia" w:hAnsi="Arial" w:cs="Arial"/>
                                <w:b/>
                                <w:bCs/>
                                <w:color w:val="6E6E6E" w:themeColor="accent1" w:themeShade="80"/>
                                <w:kern w:val="24"/>
                                <w:sz w:val="36"/>
                                <w:szCs w:val="80"/>
                              </w:rPr>
                              <w:t xml:space="preserve">SAVINGS </w:t>
                            </w:r>
                            <w:r w:rsidRPr="00812585">
                              <w:rPr>
                                <w:rFonts w:ascii="Arial" w:eastAsiaTheme="majorEastAsia" w:hAnsi="Arial" w:cs="Arial"/>
                                <w:b/>
                                <w:bCs/>
                                <w:color w:val="6E6E6E" w:themeColor="accent1" w:themeShade="80"/>
                                <w:kern w:val="24"/>
                                <w:sz w:val="36"/>
                                <w:szCs w:val="80"/>
                              </w:rPr>
                              <w:t>PERFORMANCE CONTRACT</w:t>
                            </w:r>
                            <w:r>
                              <w:rPr>
                                <w:rFonts w:ascii="Arial" w:eastAsiaTheme="majorEastAsia" w:hAnsi="Arial" w:cs="Arial"/>
                                <w:b/>
                                <w:bCs/>
                                <w:color w:val="6E6E6E" w:themeColor="accent1" w:themeShade="80"/>
                                <w:kern w:val="24"/>
                                <w:sz w:val="36"/>
                                <w:szCs w:val="80"/>
                              </w:rPr>
                              <w:t>ING</w:t>
                            </w:r>
                            <w:r w:rsidRPr="00812585">
                              <w:rPr>
                                <w:rFonts w:ascii="Arial" w:eastAsiaTheme="majorEastAsia" w:hAnsi="Arial" w:cs="Arial"/>
                                <w:b/>
                                <w:bCs/>
                                <w:color w:val="6E6E6E" w:themeColor="accent1" w:themeShade="80"/>
                                <w:kern w:val="24"/>
                                <w:sz w:val="36"/>
                                <w:szCs w:val="80"/>
                              </w:rPr>
                              <w:t xml:space="preserve"> </w:t>
                            </w:r>
                            <w:r>
                              <w:rPr>
                                <w:rFonts w:ascii="Arial" w:eastAsiaTheme="majorEastAsia" w:hAnsi="Arial" w:cs="Arial"/>
                                <w:b/>
                                <w:bCs/>
                                <w:color w:val="6E6E6E" w:themeColor="accent1" w:themeShade="80"/>
                                <w:kern w:val="24"/>
                                <w:sz w:val="36"/>
                                <w:szCs w:val="80"/>
                              </w:rPr>
                              <w:t>&amp;</w:t>
                            </w:r>
                            <w:r>
                              <w:rPr>
                                <w:rFonts w:ascii="Arial" w:eastAsiaTheme="majorEastAsia" w:hAnsi="Arial" w:cs="Arial"/>
                                <w:b/>
                                <w:bCs/>
                                <w:color w:val="6E6E6E" w:themeColor="accent1" w:themeShade="80"/>
                                <w:kern w:val="24"/>
                                <w:sz w:val="36"/>
                                <w:szCs w:val="80"/>
                              </w:rPr>
                              <w:br/>
                            </w:r>
                            <w:r w:rsidRPr="00812585">
                              <w:rPr>
                                <w:rFonts w:ascii="Arial" w:eastAsiaTheme="majorEastAsia" w:hAnsi="Arial" w:cs="Arial"/>
                                <w:b/>
                                <w:bCs/>
                                <w:color w:val="6E6E6E" w:themeColor="accent1" w:themeShade="80"/>
                                <w:kern w:val="24"/>
                                <w:sz w:val="36"/>
                                <w:szCs w:val="80"/>
                              </w:rPr>
                              <w:t>FINANCING PROGRAM</w:t>
                            </w:r>
                          </w:p>
                        </w:txbxContent>
                      </v:textbox>
                    </v:rect>
                  </w:pict>
                </mc:Fallback>
              </mc:AlternateContent>
            </w:r>
          </w:p>
          <w:p w14:paraId="4D083F6D" w14:textId="365FC148" w:rsidR="00450B28" w:rsidRPr="00197D74" w:rsidRDefault="00812585" w:rsidP="0031328D">
            <w:pPr>
              <w:pStyle w:val="CSTitleAshurst"/>
              <w:keepNext/>
              <w:keepLines/>
              <w:rPr>
                <w:rFonts w:asciiTheme="majorHAnsi" w:hAnsiTheme="majorHAnsi"/>
                <w:szCs w:val="42"/>
              </w:rPr>
            </w:pPr>
            <w:r w:rsidRPr="00197D74">
              <w:rPr>
                <w:rFonts w:asciiTheme="majorHAnsi" w:hAnsiTheme="majorHAnsi"/>
                <w:szCs w:val="42"/>
              </w:rPr>
              <w:t>ESCO</w:t>
            </w:r>
            <w:r w:rsidR="000857CB" w:rsidRPr="00197D74">
              <w:rPr>
                <w:rFonts w:asciiTheme="majorHAnsi" w:hAnsiTheme="majorHAnsi"/>
                <w:szCs w:val="42"/>
              </w:rPr>
              <w:t xml:space="preserve"> </w:t>
            </w:r>
            <w:r w:rsidR="00450B28" w:rsidRPr="00197D74">
              <w:rPr>
                <w:rFonts w:asciiTheme="majorHAnsi" w:hAnsiTheme="majorHAnsi"/>
                <w:szCs w:val="42"/>
              </w:rPr>
              <w:t xml:space="preserve">Base Contract </w:t>
            </w:r>
            <w:bookmarkEnd w:id="2"/>
          </w:p>
          <w:p w14:paraId="507609F8" w14:textId="77777777" w:rsidR="000857CB" w:rsidRPr="00197D74" w:rsidRDefault="000857CB" w:rsidP="0031328D">
            <w:pPr>
              <w:pStyle w:val="NormalAshurst"/>
              <w:keepNext/>
              <w:keepLines/>
              <w:rPr>
                <w:rFonts w:asciiTheme="majorHAnsi" w:hAnsiTheme="majorHAnsi"/>
                <w:sz w:val="28"/>
                <w:szCs w:val="42"/>
              </w:rPr>
            </w:pPr>
            <w:r w:rsidRPr="00197D74">
              <w:rPr>
                <w:rFonts w:asciiTheme="majorHAnsi" w:hAnsiTheme="majorHAnsi"/>
                <w:sz w:val="28"/>
                <w:szCs w:val="42"/>
              </w:rPr>
              <w:t>By and between</w:t>
            </w:r>
          </w:p>
          <w:p w14:paraId="5B6952F9" w14:textId="77777777" w:rsidR="000857CB" w:rsidRPr="00197D74" w:rsidRDefault="000857CB" w:rsidP="0031328D">
            <w:pPr>
              <w:pStyle w:val="CSSubTitleAshurst"/>
              <w:keepLines/>
              <w:rPr>
                <w:rFonts w:asciiTheme="majorHAnsi" w:hAnsiTheme="majorHAnsi"/>
                <w:sz w:val="42"/>
                <w:szCs w:val="42"/>
              </w:rPr>
            </w:pPr>
            <w:bookmarkStart w:id="3" w:name="XFSP1stParty"/>
            <w:bookmarkEnd w:id="3"/>
            <w:r w:rsidRPr="00197D74">
              <w:rPr>
                <w:rFonts w:asciiTheme="majorHAnsi" w:hAnsiTheme="majorHAnsi"/>
                <w:sz w:val="42"/>
                <w:szCs w:val="42"/>
              </w:rPr>
              <w:t xml:space="preserve">Dormitory Authority of the </w:t>
            </w:r>
            <w:r w:rsidR="001B239E" w:rsidRPr="00197D74">
              <w:rPr>
                <w:rFonts w:asciiTheme="majorHAnsi" w:hAnsiTheme="majorHAnsi"/>
                <w:sz w:val="42"/>
                <w:szCs w:val="42"/>
              </w:rPr>
              <w:br/>
            </w:r>
            <w:r w:rsidRPr="00197D74">
              <w:rPr>
                <w:rFonts w:asciiTheme="majorHAnsi" w:hAnsiTheme="majorHAnsi"/>
                <w:sz w:val="42"/>
                <w:szCs w:val="42"/>
              </w:rPr>
              <w:t xml:space="preserve">State of New York </w:t>
            </w:r>
          </w:p>
          <w:p w14:paraId="72A0F92A" w14:textId="77777777" w:rsidR="000857CB" w:rsidRPr="00197D74" w:rsidRDefault="000857CB" w:rsidP="0031328D">
            <w:pPr>
              <w:pStyle w:val="NormalAshurst"/>
              <w:keepNext/>
              <w:keepLines/>
              <w:rPr>
                <w:rFonts w:asciiTheme="majorHAnsi" w:hAnsiTheme="majorHAnsi"/>
                <w:sz w:val="28"/>
                <w:szCs w:val="42"/>
              </w:rPr>
            </w:pPr>
            <w:r w:rsidRPr="00197D74">
              <w:rPr>
                <w:rFonts w:asciiTheme="majorHAnsi" w:hAnsiTheme="majorHAnsi"/>
                <w:sz w:val="28"/>
                <w:szCs w:val="42"/>
              </w:rPr>
              <w:t>and</w:t>
            </w:r>
          </w:p>
          <w:p w14:paraId="2483B0E1" w14:textId="77777777" w:rsidR="00450B28" w:rsidRPr="00197D74" w:rsidRDefault="00450B28" w:rsidP="0031328D">
            <w:pPr>
              <w:pStyle w:val="CSSubTitleAshurst"/>
              <w:keepLines/>
              <w:rPr>
                <w:rFonts w:asciiTheme="majorHAnsi" w:hAnsiTheme="majorHAnsi"/>
                <w:sz w:val="28"/>
                <w:szCs w:val="28"/>
              </w:rPr>
            </w:pPr>
            <w:r w:rsidRPr="00197D74">
              <w:rPr>
                <w:rFonts w:asciiTheme="majorHAnsi" w:hAnsiTheme="majorHAnsi"/>
                <w:sz w:val="28"/>
                <w:szCs w:val="28"/>
              </w:rPr>
              <w:t>[</w:t>
            </w:r>
            <w:r w:rsidRPr="00197D74">
              <w:rPr>
                <w:rFonts w:asciiTheme="majorHAnsi" w:hAnsiTheme="majorHAnsi"/>
                <w:sz w:val="28"/>
                <w:szCs w:val="28"/>
              </w:rPr>
              <w:fldChar w:fldCharType="begin"/>
            </w:r>
            <w:r w:rsidRPr="00197D74">
              <w:rPr>
                <w:rFonts w:asciiTheme="majorHAnsi" w:hAnsiTheme="majorHAnsi"/>
                <w:sz w:val="28"/>
                <w:szCs w:val="28"/>
              </w:rPr>
              <w:instrText xml:space="preserve"> SYMBOL 108\f wingdings \s11\h \* MERGEFORMAT </w:instrText>
            </w:r>
            <w:r w:rsidRPr="00197D74">
              <w:rPr>
                <w:rFonts w:asciiTheme="majorHAnsi" w:hAnsiTheme="majorHAnsi"/>
                <w:sz w:val="28"/>
                <w:szCs w:val="28"/>
              </w:rPr>
              <w:fldChar w:fldCharType="end"/>
            </w:r>
            <w:r w:rsidRPr="00197D74">
              <w:rPr>
                <w:rFonts w:asciiTheme="majorHAnsi" w:hAnsiTheme="majorHAnsi"/>
                <w:sz w:val="28"/>
                <w:szCs w:val="28"/>
              </w:rPr>
              <w:t>]</w:t>
            </w:r>
          </w:p>
          <w:p w14:paraId="6B255B83" w14:textId="77777777" w:rsidR="00450B28" w:rsidRPr="00197D74" w:rsidRDefault="00450B28" w:rsidP="0031328D">
            <w:pPr>
              <w:pStyle w:val="CSSubTitleAshurst"/>
              <w:keepLines/>
              <w:rPr>
                <w:rFonts w:asciiTheme="majorHAnsi" w:hAnsiTheme="majorHAnsi"/>
              </w:rPr>
            </w:pPr>
            <w:bookmarkStart w:id="4" w:name="XFSPOtherParties"/>
            <w:r w:rsidRPr="00197D74">
              <w:rPr>
                <w:rFonts w:asciiTheme="majorHAnsi" w:hAnsiTheme="majorHAnsi"/>
                <w:sz w:val="42"/>
                <w:szCs w:val="42"/>
              </w:rPr>
              <w:t> </w:t>
            </w:r>
            <w:bookmarkEnd w:id="4"/>
          </w:p>
        </w:tc>
      </w:tr>
      <w:tr w:rsidR="00450B28" w:rsidRPr="00197D74" w14:paraId="42F718DC" w14:textId="77777777">
        <w:trPr>
          <w:cantSplit/>
          <w:trHeight w:val="642"/>
        </w:trPr>
        <w:tc>
          <w:tcPr>
            <w:tcW w:w="3291" w:type="pct"/>
            <w:gridSpan w:val="2"/>
          </w:tcPr>
          <w:p w14:paraId="64A36DC5" w14:textId="77777777" w:rsidR="00450B28" w:rsidRPr="00197D74" w:rsidRDefault="00450B28" w:rsidP="0031328D">
            <w:pPr>
              <w:pStyle w:val="CSTxtAshurst"/>
              <w:keepNext/>
              <w:keepLines/>
              <w:rPr>
                <w:rFonts w:asciiTheme="majorHAnsi" w:hAnsiTheme="majorHAnsi"/>
              </w:rPr>
            </w:pPr>
            <w:bookmarkStart w:id="5" w:name="XFSPHeadingDescription"/>
            <w:bookmarkEnd w:id="5"/>
          </w:p>
        </w:tc>
        <w:tc>
          <w:tcPr>
            <w:tcW w:w="1709" w:type="pct"/>
            <w:gridSpan w:val="2"/>
          </w:tcPr>
          <w:p w14:paraId="6CB6FC39" w14:textId="77777777" w:rsidR="00450B28" w:rsidRPr="00197D74" w:rsidRDefault="00450B28" w:rsidP="0031328D">
            <w:pPr>
              <w:pStyle w:val="CSTxtAshurst"/>
              <w:keepNext/>
              <w:keepLines/>
              <w:rPr>
                <w:rFonts w:asciiTheme="majorHAnsi" w:hAnsiTheme="majorHAnsi"/>
              </w:rPr>
            </w:pPr>
          </w:p>
        </w:tc>
      </w:tr>
      <w:tr w:rsidR="00450B28" w:rsidRPr="00197D74" w14:paraId="2DC02FD8" w14:textId="77777777">
        <w:trPr>
          <w:cantSplit/>
          <w:trHeight w:val="504"/>
        </w:trPr>
        <w:tc>
          <w:tcPr>
            <w:tcW w:w="5000" w:type="pct"/>
            <w:gridSpan w:val="4"/>
          </w:tcPr>
          <w:p w14:paraId="1C817708" w14:textId="2DC566CB" w:rsidR="00450B28" w:rsidRPr="00197D74" w:rsidRDefault="00A728EB" w:rsidP="00B5655B">
            <w:pPr>
              <w:pStyle w:val="CSTxtAshurst"/>
              <w:keepNext/>
              <w:keepLines/>
              <w:jc w:val="center"/>
              <w:rPr>
                <w:rFonts w:asciiTheme="majorHAnsi" w:hAnsiTheme="majorHAnsi"/>
              </w:rPr>
            </w:pPr>
            <w:bookmarkStart w:id="6" w:name="XFSPAgreementDate"/>
            <w:r w:rsidRPr="00197D74">
              <w:rPr>
                <w:rFonts w:asciiTheme="majorHAnsi" w:hAnsiTheme="majorHAnsi"/>
                <w:sz w:val="28"/>
                <w:szCs w:val="28"/>
              </w:rPr>
              <w:t>[</w:t>
            </w:r>
            <w:r w:rsidRPr="00197D74">
              <w:rPr>
                <w:rFonts w:asciiTheme="majorHAnsi" w:hAnsiTheme="majorHAnsi"/>
                <w:sz w:val="28"/>
                <w:szCs w:val="28"/>
              </w:rPr>
              <w:fldChar w:fldCharType="begin"/>
            </w:r>
            <w:r w:rsidRPr="00197D74">
              <w:rPr>
                <w:rFonts w:asciiTheme="majorHAnsi" w:hAnsiTheme="majorHAnsi"/>
                <w:sz w:val="28"/>
                <w:szCs w:val="28"/>
              </w:rPr>
              <w:instrText xml:space="preserve"> SYMBOL 108\f wingdings \s11\h \* MERGEFORMAT </w:instrText>
            </w:r>
            <w:r w:rsidRPr="00197D74">
              <w:rPr>
                <w:rFonts w:asciiTheme="majorHAnsi" w:hAnsiTheme="majorHAnsi"/>
                <w:sz w:val="28"/>
                <w:szCs w:val="28"/>
              </w:rPr>
              <w:fldChar w:fldCharType="end"/>
            </w:r>
            <w:r w:rsidRPr="00197D74">
              <w:rPr>
                <w:rFonts w:asciiTheme="majorHAnsi" w:hAnsiTheme="majorHAnsi"/>
                <w:sz w:val="28"/>
                <w:szCs w:val="28"/>
              </w:rPr>
              <w:t>]</w:t>
            </w:r>
            <w:r w:rsidRPr="00197D74">
              <w:rPr>
                <w:rFonts w:asciiTheme="majorHAnsi" w:hAnsiTheme="majorHAnsi"/>
              </w:rPr>
              <w:t xml:space="preserve"> </w:t>
            </w:r>
            <w:r w:rsidR="00450B28" w:rsidRPr="00197D74">
              <w:rPr>
                <w:rFonts w:asciiTheme="majorHAnsi" w:hAnsiTheme="majorHAnsi"/>
              </w:rPr>
              <w:t>20</w:t>
            </w:r>
            <w:bookmarkEnd w:id="6"/>
            <w:r w:rsidRPr="00197D74">
              <w:rPr>
                <w:rFonts w:asciiTheme="majorHAnsi" w:hAnsiTheme="majorHAnsi"/>
              </w:rPr>
              <w:t>19</w:t>
            </w:r>
          </w:p>
        </w:tc>
      </w:tr>
      <w:bookmarkEnd w:id="0"/>
    </w:tbl>
    <w:p w14:paraId="40F84550" w14:textId="77777777" w:rsidR="00450B28" w:rsidRPr="00197D74" w:rsidRDefault="00450B28" w:rsidP="0031328D">
      <w:pPr>
        <w:pStyle w:val="NormalAshurst"/>
        <w:keepNext/>
        <w:keepLines/>
        <w:rPr>
          <w:rFonts w:asciiTheme="majorHAnsi" w:hAnsiTheme="majorHAnsi"/>
        </w:rPr>
      </w:pPr>
    </w:p>
    <w:p w14:paraId="0F87F1B8" w14:textId="77777777" w:rsidR="00450B28" w:rsidRPr="00197D74" w:rsidRDefault="00450B28" w:rsidP="0031328D">
      <w:pPr>
        <w:pStyle w:val="NormalAshurst"/>
        <w:keepNext/>
        <w:keepLines/>
        <w:rPr>
          <w:rFonts w:asciiTheme="majorHAnsi" w:hAnsiTheme="majorHAnsi"/>
        </w:rPr>
        <w:sectPr w:rsidR="00450B28" w:rsidRPr="00197D74" w:rsidSect="00343622">
          <w:footerReference w:type="default" r:id="rId9"/>
          <w:pgSz w:w="12240" w:h="15840" w:code="9"/>
          <w:pgMar w:top="1440" w:right="1440" w:bottom="1440" w:left="1440" w:header="720" w:footer="720" w:gutter="0"/>
          <w:cols w:space="720"/>
          <w:docGrid w:linePitch="245"/>
        </w:sectPr>
      </w:pPr>
    </w:p>
    <w:p w14:paraId="6D50E9A5" w14:textId="77777777" w:rsidR="003012A3" w:rsidRPr="00197D74" w:rsidRDefault="003012A3" w:rsidP="0031328D">
      <w:pPr>
        <w:pStyle w:val="CBOLDCAPSAshurst"/>
        <w:keepLines/>
        <w:rPr>
          <w:rFonts w:asciiTheme="majorHAnsi" w:hAnsiTheme="majorHAnsi"/>
        </w:rPr>
      </w:pPr>
      <w:r w:rsidRPr="00197D74">
        <w:rPr>
          <w:rFonts w:asciiTheme="majorHAnsi" w:hAnsiTheme="majorHAnsi"/>
        </w:rPr>
        <w:lastRenderedPageBreak/>
        <w:t>CONTENTS</w:t>
      </w:r>
    </w:p>
    <w:p w14:paraId="54205BEC" w14:textId="77777777" w:rsidR="003012A3" w:rsidRPr="00197D74" w:rsidRDefault="000E0536" w:rsidP="0031328D">
      <w:pPr>
        <w:pStyle w:val="TOCSubHeadingAshurst"/>
        <w:keepLines/>
        <w:rPr>
          <w:rFonts w:asciiTheme="majorHAnsi" w:hAnsiTheme="majorHAnsi"/>
        </w:rPr>
      </w:pPr>
      <w:r w:rsidRPr="00197D74">
        <w:rPr>
          <w:rFonts w:asciiTheme="majorHAnsi" w:hAnsiTheme="majorHAnsi"/>
        </w:rPr>
        <w:t>Section</w:t>
      </w:r>
      <w:r w:rsidR="003012A3" w:rsidRPr="00197D74">
        <w:rPr>
          <w:rFonts w:asciiTheme="majorHAnsi" w:hAnsiTheme="majorHAnsi"/>
        </w:rPr>
        <w:tab/>
        <w:t>PAGE</w:t>
      </w:r>
    </w:p>
    <w:p w14:paraId="084C0D6A" w14:textId="6D1D0CE3" w:rsidR="00671F67" w:rsidRDefault="0000563D">
      <w:pPr>
        <w:pStyle w:val="TOC1"/>
        <w:rPr>
          <w:b w:val="0"/>
          <w:caps w:val="0"/>
          <w:sz w:val="22"/>
          <w:szCs w:val="22"/>
          <w:lang w:eastAsia="en-US"/>
        </w:rPr>
      </w:pPr>
      <w:r w:rsidRPr="00197D74">
        <w:rPr>
          <w:rFonts w:asciiTheme="majorHAnsi" w:hAnsiTheme="majorHAnsi"/>
        </w:rPr>
        <w:fldChar w:fldCharType="begin"/>
      </w:r>
      <w:r w:rsidRPr="00197D74">
        <w:rPr>
          <w:rFonts w:asciiTheme="majorHAnsi" w:hAnsiTheme="majorHAnsi"/>
        </w:rPr>
        <w:instrText xml:space="preserve"> TOC \f \t "H1ASHURST,1,H2ASHURST,2,SCHEDULEASHURST,3,SCHSUBASHURST,4,APPENDIXASHURST,3,APPENDIXSUBASHURST,4" </w:instrText>
      </w:r>
      <w:r w:rsidRPr="00197D74">
        <w:rPr>
          <w:rFonts w:asciiTheme="majorHAnsi" w:hAnsiTheme="majorHAnsi"/>
        </w:rPr>
        <w:fldChar w:fldCharType="separate"/>
      </w:r>
      <w:r w:rsidR="00671F67" w:rsidRPr="00501C08">
        <w:rPr>
          <w:rFonts w:asciiTheme="majorHAnsi" w:hAnsiTheme="majorHAnsi"/>
          <w:b w:val="0"/>
        </w:rPr>
        <w:t>1.</w:t>
      </w:r>
      <w:r w:rsidR="00671F67">
        <w:rPr>
          <w:b w:val="0"/>
          <w:caps w:val="0"/>
          <w:sz w:val="22"/>
          <w:szCs w:val="22"/>
          <w:lang w:eastAsia="en-US"/>
        </w:rPr>
        <w:tab/>
      </w:r>
      <w:r w:rsidR="00671F67" w:rsidRPr="00501C08">
        <w:rPr>
          <w:rFonts w:asciiTheme="majorHAnsi" w:hAnsiTheme="majorHAnsi"/>
        </w:rPr>
        <w:t>Introduction</w:t>
      </w:r>
      <w:r w:rsidR="00671F67">
        <w:tab/>
      </w:r>
      <w:r w:rsidR="00671F67">
        <w:fldChar w:fldCharType="begin"/>
      </w:r>
      <w:r w:rsidR="00671F67">
        <w:instrText xml:space="preserve"> PAGEREF _Toc532416016 \h </w:instrText>
      </w:r>
      <w:r w:rsidR="00671F67">
        <w:fldChar w:fldCharType="separate"/>
      </w:r>
      <w:r w:rsidR="00671F67">
        <w:t>1</w:t>
      </w:r>
      <w:r w:rsidR="00671F67">
        <w:fldChar w:fldCharType="end"/>
      </w:r>
    </w:p>
    <w:p w14:paraId="68AB4684" w14:textId="6C8E5C95" w:rsidR="00671F67" w:rsidRDefault="00671F67">
      <w:pPr>
        <w:pStyle w:val="TOC2"/>
        <w:tabs>
          <w:tab w:val="left" w:pos="1556"/>
        </w:tabs>
        <w:rPr>
          <w:sz w:val="22"/>
          <w:szCs w:val="22"/>
          <w:lang w:eastAsia="en-US"/>
        </w:rPr>
      </w:pPr>
      <w:r w:rsidRPr="00501C08">
        <w:rPr>
          <w:rFonts w:asciiTheme="majorHAnsi" w:hAnsiTheme="majorHAnsi"/>
        </w:rPr>
        <w:t>1.1</w:t>
      </w:r>
      <w:r>
        <w:rPr>
          <w:sz w:val="22"/>
          <w:szCs w:val="22"/>
          <w:lang w:eastAsia="en-US"/>
        </w:rPr>
        <w:tab/>
      </w:r>
      <w:r w:rsidRPr="00501C08">
        <w:rPr>
          <w:rFonts w:asciiTheme="majorHAnsi" w:hAnsiTheme="majorHAnsi"/>
        </w:rPr>
        <w:t>Entire Agreement</w:t>
      </w:r>
      <w:r>
        <w:tab/>
      </w:r>
      <w:r>
        <w:fldChar w:fldCharType="begin"/>
      </w:r>
      <w:r>
        <w:instrText xml:space="preserve"> PAGEREF _Toc532416017 \h </w:instrText>
      </w:r>
      <w:r>
        <w:fldChar w:fldCharType="separate"/>
      </w:r>
      <w:r>
        <w:t>1</w:t>
      </w:r>
      <w:r>
        <w:fldChar w:fldCharType="end"/>
      </w:r>
    </w:p>
    <w:p w14:paraId="0DBD19D6" w14:textId="340900D6" w:rsidR="00671F67" w:rsidRDefault="00671F67">
      <w:pPr>
        <w:pStyle w:val="TOC2"/>
        <w:tabs>
          <w:tab w:val="left" w:pos="1556"/>
        </w:tabs>
        <w:rPr>
          <w:sz w:val="22"/>
          <w:szCs w:val="22"/>
          <w:lang w:eastAsia="en-US"/>
        </w:rPr>
      </w:pPr>
      <w:r w:rsidRPr="00501C08">
        <w:rPr>
          <w:rFonts w:asciiTheme="majorHAnsi" w:hAnsiTheme="majorHAnsi"/>
        </w:rPr>
        <w:t>1.2</w:t>
      </w:r>
      <w:r>
        <w:rPr>
          <w:sz w:val="22"/>
          <w:szCs w:val="22"/>
          <w:lang w:eastAsia="en-US"/>
        </w:rPr>
        <w:tab/>
      </w:r>
      <w:r w:rsidRPr="00501C08">
        <w:rPr>
          <w:rFonts w:asciiTheme="majorHAnsi" w:hAnsiTheme="majorHAnsi"/>
        </w:rPr>
        <w:t>Purpose of Base Contract</w:t>
      </w:r>
      <w:r>
        <w:tab/>
      </w:r>
      <w:r>
        <w:fldChar w:fldCharType="begin"/>
      </w:r>
      <w:r>
        <w:instrText xml:space="preserve"> PAGEREF _Toc532416018 \h </w:instrText>
      </w:r>
      <w:r>
        <w:fldChar w:fldCharType="separate"/>
      </w:r>
      <w:r>
        <w:t>1</w:t>
      </w:r>
      <w:r>
        <w:fldChar w:fldCharType="end"/>
      </w:r>
    </w:p>
    <w:p w14:paraId="2A94DF17" w14:textId="44AA654C" w:rsidR="00671F67" w:rsidRDefault="00671F67">
      <w:pPr>
        <w:pStyle w:val="TOC2"/>
        <w:tabs>
          <w:tab w:val="left" w:pos="1556"/>
        </w:tabs>
        <w:rPr>
          <w:sz w:val="22"/>
          <w:szCs w:val="22"/>
          <w:lang w:eastAsia="en-US"/>
        </w:rPr>
      </w:pPr>
      <w:r w:rsidRPr="00501C08">
        <w:rPr>
          <w:rFonts w:asciiTheme="majorHAnsi" w:hAnsiTheme="majorHAnsi"/>
        </w:rPr>
        <w:t>1.3</w:t>
      </w:r>
      <w:r>
        <w:rPr>
          <w:sz w:val="22"/>
          <w:szCs w:val="22"/>
          <w:lang w:eastAsia="en-US"/>
        </w:rPr>
        <w:tab/>
      </w:r>
      <w:r w:rsidRPr="00501C08">
        <w:rPr>
          <w:rFonts w:asciiTheme="majorHAnsi" w:hAnsiTheme="majorHAnsi"/>
        </w:rPr>
        <w:t>Definitions</w:t>
      </w:r>
      <w:r>
        <w:tab/>
      </w:r>
      <w:r>
        <w:fldChar w:fldCharType="begin"/>
      </w:r>
      <w:r>
        <w:instrText xml:space="preserve"> PAGEREF _Toc532416019 \h </w:instrText>
      </w:r>
      <w:r>
        <w:fldChar w:fldCharType="separate"/>
      </w:r>
      <w:r>
        <w:t>1</w:t>
      </w:r>
      <w:r>
        <w:fldChar w:fldCharType="end"/>
      </w:r>
    </w:p>
    <w:p w14:paraId="2C3F3F9C" w14:textId="20F0B44F" w:rsidR="00671F67" w:rsidRDefault="00671F67">
      <w:pPr>
        <w:pStyle w:val="TOC1"/>
        <w:rPr>
          <w:b w:val="0"/>
          <w:caps w:val="0"/>
          <w:sz w:val="22"/>
          <w:szCs w:val="22"/>
          <w:lang w:eastAsia="en-US"/>
        </w:rPr>
      </w:pPr>
      <w:r w:rsidRPr="00501C08">
        <w:rPr>
          <w:rFonts w:asciiTheme="majorHAnsi" w:hAnsiTheme="majorHAnsi"/>
          <w:b w:val="0"/>
        </w:rPr>
        <w:t>2.</w:t>
      </w:r>
      <w:r>
        <w:rPr>
          <w:b w:val="0"/>
          <w:caps w:val="0"/>
          <w:sz w:val="22"/>
          <w:szCs w:val="22"/>
          <w:lang w:eastAsia="en-US"/>
        </w:rPr>
        <w:tab/>
      </w:r>
      <w:r w:rsidRPr="00501C08">
        <w:rPr>
          <w:rFonts w:asciiTheme="majorHAnsi" w:hAnsiTheme="majorHAnsi"/>
        </w:rPr>
        <w:t>Term; Performance Review; Termination</w:t>
      </w:r>
      <w:r>
        <w:tab/>
      </w:r>
      <w:r>
        <w:fldChar w:fldCharType="begin"/>
      </w:r>
      <w:r>
        <w:instrText xml:space="preserve"> PAGEREF _Toc532416020 \h </w:instrText>
      </w:r>
      <w:r>
        <w:fldChar w:fldCharType="separate"/>
      </w:r>
      <w:r>
        <w:t>2</w:t>
      </w:r>
      <w:r>
        <w:fldChar w:fldCharType="end"/>
      </w:r>
    </w:p>
    <w:p w14:paraId="11781DBD" w14:textId="25959AE2" w:rsidR="00671F67" w:rsidRDefault="00671F67">
      <w:pPr>
        <w:pStyle w:val="TOC1"/>
        <w:rPr>
          <w:b w:val="0"/>
          <w:caps w:val="0"/>
          <w:sz w:val="22"/>
          <w:szCs w:val="22"/>
          <w:lang w:eastAsia="en-US"/>
        </w:rPr>
      </w:pPr>
      <w:r w:rsidRPr="00501C08">
        <w:rPr>
          <w:rFonts w:asciiTheme="majorHAnsi" w:hAnsiTheme="majorHAnsi"/>
          <w:b w:val="0"/>
        </w:rPr>
        <w:t>3.</w:t>
      </w:r>
      <w:r>
        <w:rPr>
          <w:b w:val="0"/>
          <w:caps w:val="0"/>
          <w:sz w:val="22"/>
          <w:szCs w:val="22"/>
          <w:lang w:eastAsia="en-US"/>
        </w:rPr>
        <w:tab/>
      </w:r>
      <w:r w:rsidRPr="00501C08">
        <w:rPr>
          <w:rFonts w:asciiTheme="majorHAnsi" w:hAnsiTheme="majorHAnsi"/>
        </w:rPr>
        <w:t>Responsibilities of Contractor</w:t>
      </w:r>
      <w:r>
        <w:tab/>
      </w:r>
      <w:r>
        <w:fldChar w:fldCharType="begin"/>
      </w:r>
      <w:r>
        <w:instrText xml:space="preserve"> PAGEREF _Toc532416021 \h </w:instrText>
      </w:r>
      <w:r>
        <w:fldChar w:fldCharType="separate"/>
      </w:r>
      <w:r>
        <w:t>2</w:t>
      </w:r>
      <w:r>
        <w:fldChar w:fldCharType="end"/>
      </w:r>
    </w:p>
    <w:p w14:paraId="48199BE0" w14:textId="0CBA6F5B" w:rsidR="00671F67" w:rsidRDefault="00671F67">
      <w:pPr>
        <w:pStyle w:val="TOC2"/>
        <w:tabs>
          <w:tab w:val="left" w:pos="1556"/>
        </w:tabs>
        <w:rPr>
          <w:sz w:val="22"/>
          <w:szCs w:val="22"/>
          <w:lang w:eastAsia="en-US"/>
        </w:rPr>
      </w:pPr>
      <w:r w:rsidRPr="00501C08">
        <w:rPr>
          <w:rFonts w:asciiTheme="majorHAnsi" w:hAnsiTheme="majorHAnsi"/>
        </w:rPr>
        <w:t>3.1</w:t>
      </w:r>
      <w:r>
        <w:rPr>
          <w:sz w:val="22"/>
          <w:szCs w:val="22"/>
          <w:lang w:eastAsia="en-US"/>
        </w:rPr>
        <w:tab/>
      </w:r>
      <w:r w:rsidRPr="00501C08">
        <w:rPr>
          <w:rFonts w:asciiTheme="majorHAnsi" w:hAnsiTheme="majorHAnsi"/>
        </w:rPr>
        <w:t>Preliminary Project Evaluation and Marketing</w:t>
      </w:r>
      <w:r>
        <w:tab/>
      </w:r>
      <w:r>
        <w:fldChar w:fldCharType="begin"/>
      </w:r>
      <w:r>
        <w:instrText xml:space="preserve"> PAGEREF _Toc532416022 \h </w:instrText>
      </w:r>
      <w:r>
        <w:fldChar w:fldCharType="separate"/>
      </w:r>
      <w:r>
        <w:t>2</w:t>
      </w:r>
      <w:r>
        <w:fldChar w:fldCharType="end"/>
      </w:r>
    </w:p>
    <w:p w14:paraId="197DAD67" w14:textId="45802CAD" w:rsidR="00671F67" w:rsidRDefault="00671F67">
      <w:pPr>
        <w:pStyle w:val="TOC2"/>
        <w:tabs>
          <w:tab w:val="left" w:pos="1556"/>
        </w:tabs>
        <w:rPr>
          <w:sz w:val="22"/>
          <w:szCs w:val="22"/>
          <w:lang w:eastAsia="en-US"/>
        </w:rPr>
      </w:pPr>
      <w:r w:rsidRPr="00501C08">
        <w:rPr>
          <w:rFonts w:asciiTheme="majorHAnsi" w:hAnsiTheme="majorHAnsi"/>
        </w:rPr>
        <w:t>3.2</w:t>
      </w:r>
      <w:r>
        <w:rPr>
          <w:sz w:val="22"/>
          <w:szCs w:val="22"/>
          <w:lang w:eastAsia="en-US"/>
        </w:rPr>
        <w:tab/>
      </w:r>
      <w:r w:rsidRPr="00501C08">
        <w:rPr>
          <w:rFonts w:asciiTheme="majorHAnsi" w:hAnsiTheme="majorHAnsi"/>
        </w:rPr>
        <w:t>Pricing</w:t>
      </w:r>
      <w:r>
        <w:tab/>
      </w:r>
      <w:r>
        <w:fldChar w:fldCharType="begin"/>
      </w:r>
      <w:r>
        <w:instrText xml:space="preserve"> PAGEREF _Toc532416023 \h </w:instrText>
      </w:r>
      <w:r>
        <w:fldChar w:fldCharType="separate"/>
      </w:r>
      <w:r>
        <w:t>3</w:t>
      </w:r>
      <w:r>
        <w:fldChar w:fldCharType="end"/>
      </w:r>
    </w:p>
    <w:p w14:paraId="057217C5" w14:textId="5E2A1331" w:rsidR="00671F67" w:rsidRDefault="00671F67">
      <w:pPr>
        <w:pStyle w:val="TOC2"/>
        <w:tabs>
          <w:tab w:val="left" w:pos="1556"/>
        </w:tabs>
        <w:rPr>
          <w:sz w:val="22"/>
          <w:szCs w:val="22"/>
          <w:lang w:eastAsia="en-US"/>
        </w:rPr>
      </w:pPr>
      <w:r w:rsidRPr="00501C08">
        <w:rPr>
          <w:rFonts w:asciiTheme="majorHAnsi" w:hAnsiTheme="majorHAnsi"/>
        </w:rPr>
        <w:t>3.3</w:t>
      </w:r>
      <w:r>
        <w:rPr>
          <w:sz w:val="22"/>
          <w:szCs w:val="22"/>
          <w:lang w:eastAsia="en-US"/>
        </w:rPr>
        <w:tab/>
      </w:r>
      <w:r w:rsidRPr="00501C08">
        <w:rPr>
          <w:rFonts w:asciiTheme="majorHAnsi" w:hAnsiTheme="majorHAnsi"/>
        </w:rPr>
        <w:t>Insurance Requirements</w:t>
      </w:r>
      <w:r>
        <w:tab/>
      </w:r>
      <w:r>
        <w:fldChar w:fldCharType="begin"/>
      </w:r>
      <w:r>
        <w:instrText xml:space="preserve"> PAGEREF _Toc532416024 \h </w:instrText>
      </w:r>
      <w:r>
        <w:fldChar w:fldCharType="separate"/>
      </w:r>
      <w:r>
        <w:t>3</w:t>
      </w:r>
      <w:r>
        <w:fldChar w:fldCharType="end"/>
      </w:r>
    </w:p>
    <w:p w14:paraId="0506A1C2" w14:textId="0EF3B73C" w:rsidR="00671F67" w:rsidRDefault="00671F67">
      <w:pPr>
        <w:pStyle w:val="TOC2"/>
        <w:tabs>
          <w:tab w:val="left" w:pos="1556"/>
        </w:tabs>
        <w:rPr>
          <w:sz w:val="22"/>
          <w:szCs w:val="22"/>
          <w:lang w:eastAsia="en-US"/>
        </w:rPr>
      </w:pPr>
      <w:r w:rsidRPr="00501C08">
        <w:rPr>
          <w:rFonts w:asciiTheme="majorHAnsi" w:hAnsiTheme="majorHAnsi"/>
        </w:rPr>
        <w:t>3.4</w:t>
      </w:r>
      <w:r>
        <w:rPr>
          <w:sz w:val="22"/>
          <w:szCs w:val="22"/>
          <w:lang w:eastAsia="en-US"/>
        </w:rPr>
        <w:tab/>
      </w:r>
      <w:r w:rsidRPr="00501C08">
        <w:rPr>
          <w:rFonts w:asciiTheme="majorHAnsi" w:hAnsiTheme="majorHAnsi"/>
        </w:rPr>
        <w:t>Incentive and Rebate Summary</w:t>
      </w:r>
      <w:r>
        <w:tab/>
      </w:r>
      <w:r>
        <w:fldChar w:fldCharType="begin"/>
      </w:r>
      <w:r>
        <w:instrText xml:space="preserve"> PAGEREF _Toc532416025 \h </w:instrText>
      </w:r>
      <w:r>
        <w:fldChar w:fldCharType="separate"/>
      </w:r>
      <w:r>
        <w:t>3</w:t>
      </w:r>
      <w:r>
        <w:fldChar w:fldCharType="end"/>
      </w:r>
    </w:p>
    <w:p w14:paraId="6A784400" w14:textId="128B3CAE" w:rsidR="00671F67" w:rsidRDefault="00671F67">
      <w:pPr>
        <w:pStyle w:val="TOC1"/>
        <w:rPr>
          <w:b w:val="0"/>
          <w:caps w:val="0"/>
          <w:sz w:val="22"/>
          <w:szCs w:val="22"/>
          <w:lang w:eastAsia="en-US"/>
        </w:rPr>
      </w:pPr>
      <w:r w:rsidRPr="00501C08">
        <w:rPr>
          <w:rFonts w:asciiTheme="majorHAnsi" w:hAnsiTheme="majorHAnsi"/>
          <w:b w:val="0"/>
        </w:rPr>
        <w:t>4.</w:t>
      </w:r>
      <w:r>
        <w:rPr>
          <w:b w:val="0"/>
          <w:caps w:val="0"/>
          <w:sz w:val="22"/>
          <w:szCs w:val="22"/>
          <w:lang w:eastAsia="en-US"/>
        </w:rPr>
        <w:tab/>
      </w:r>
      <w:r w:rsidRPr="00501C08">
        <w:rPr>
          <w:rFonts w:asciiTheme="majorHAnsi" w:hAnsiTheme="majorHAnsi"/>
        </w:rPr>
        <w:t>Project development and contract standardization</w:t>
      </w:r>
      <w:r>
        <w:tab/>
      </w:r>
      <w:r>
        <w:fldChar w:fldCharType="begin"/>
      </w:r>
      <w:r>
        <w:instrText xml:space="preserve"> PAGEREF _Toc532416026 \h </w:instrText>
      </w:r>
      <w:r>
        <w:fldChar w:fldCharType="separate"/>
      </w:r>
      <w:r>
        <w:t>3</w:t>
      </w:r>
      <w:r>
        <w:fldChar w:fldCharType="end"/>
      </w:r>
    </w:p>
    <w:p w14:paraId="22D59A81" w14:textId="554E8E3E" w:rsidR="00671F67" w:rsidRDefault="00671F67">
      <w:pPr>
        <w:pStyle w:val="TOC2"/>
        <w:tabs>
          <w:tab w:val="left" w:pos="1556"/>
        </w:tabs>
        <w:rPr>
          <w:sz w:val="22"/>
          <w:szCs w:val="22"/>
          <w:lang w:eastAsia="en-US"/>
        </w:rPr>
      </w:pPr>
      <w:r w:rsidRPr="00501C08">
        <w:rPr>
          <w:rFonts w:asciiTheme="majorHAnsi" w:hAnsiTheme="majorHAnsi"/>
        </w:rPr>
        <w:t>4.1</w:t>
      </w:r>
      <w:r>
        <w:rPr>
          <w:sz w:val="22"/>
          <w:szCs w:val="22"/>
          <w:lang w:eastAsia="en-US"/>
        </w:rPr>
        <w:tab/>
      </w:r>
      <w:r w:rsidRPr="00501C08">
        <w:rPr>
          <w:rFonts w:asciiTheme="majorHAnsi" w:hAnsiTheme="majorHAnsi"/>
        </w:rPr>
        <w:t>Compliance with State Law, Regulations and Guidance</w:t>
      </w:r>
      <w:r>
        <w:tab/>
      </w:r>
      <w:r>
        <w:fldChar w:fldCharType="begin"/>
      </w:r>
      <w:r>
        <w:instrText xml:space="preserve"> PAGEREF _Toc532416027 \h </w:instrText>
      </w:r>
      <w:r>
        <w:fldChar w:fldCharType="separate"/>
      </w:r>
      <w:r>
        <w:t>3</w:t>
      </w:r>
      <w:r>
        <w:fldChar w:fldCharType="end"/>
      </w:r>
    </w:p>
    <w:p w14:paraId="77950CEB" w14:textId="43425223" w:rsidR="00671F67" w:rsidRDefault="00671F67">
      <w:pPr>
        <w:pStyle w:val="TOC2"/>
        <w:tabs>
          <w:tab w:val="left" w:pos="1556"/>
        </w:tabs>
        <w:rPr>
          <w:sz w:val="22"/>
          <w:szCs w:val="22"/>
          <w:lang w:eastAsia="en-US"/>
        </w:rPr>
      </w:pPr>
      <w:r w:rsidRPr="00501C08">
        <w:rPr>
          <w:rFonts w:asciiTheme="majorHAnsi" w:hAnsiTheme="majorHAnsi"/>
        </w:rPr>
        <w:t>4.2</w:t>
      </w:r>
      <w:r>
        <w:rPr>
          <w:sz w:val="22"/>
          <w:szCs w:val="22"/>
          <w:lang w:eastAsia="en-US"/>
        </w:rPr>
        <w:tab/>
      </w:r>
      <w:r w:rsidRPr="00501C08">
        <w:rPr>
          <w:rFonts w:asciiTheme="majorHAnsi" w:hAnsiTheme="majorHAnsi"/>
        </w:rPr>
        <w:t>Scope of Energy Conservation Measures</w:t>
      </w:r>
      <w:r>
        <w:tab/>
      </w:r>
      <w:r>
        <w:fldChar w:fldCharType="begin"/>
      </w:r>
      <w:r>
        <w:instrText xml:space="preserve"> PAGEREF _Toc532416028 \h </w:instrText>
      </w:r>
      <w:r>
        <w:fldChar w:fldCharType="separate"/>
      </w:r>
      <w:r>
        <w:t>3</w:t>
      </w:r>
      <w:r>
        <w:fldChar w:fldCharType="end"/>
      </w:r>
    </w:p>
    <w:p w14:paraId="2C1D8D35" w14:textId="56E0857F" w:rsidR="00671F67" w:rsidRDefault="00671F67">
      <w:pPr>
        <w:pStyle w:val="TOC2"/>
        <w:tabs>
          <w:tab w:val="left" w:pos="1556"/>
        </w:tabs>
        <w:rPr>
          <w:sz w:val="22"/>
          <w:szCs w:val="22"/>
          <w:lang w:eastAsia="en-US"/>
        </w:rPr>
      </w:pPr>
      <w:r w:rsidRPr="00501C08">
        <w:rPr>
          <w:rFonts w:asciiTheme="majorHAnsi" w:hAnsiTheme="majorHAnsi"/>
        </w:rPr>
        <w:t>4.3</w:t>
      </w:r>
      <w:r>
        <w:rPr>
          <w:sz w:val="22"/>
          <w:szCs w:val="22"/>
          <w:lang w:eastAsia="en-US"/>
        </w:rPr>
        <w:tab/>
      </w:r>
      <w:r w:rsidRPr="00501C08">
        <w:rPr>
          <w:rFonts w:asciiTheme="majorHAnsi" w:hAnsiTheme="majorHAnsi"/>
        </w:rPr>
        <w:t>Preliminary Site Investigation</w:t>
      </w:r>
      <w:r>
        <w:tab/>
      </w:r>
      <w:r>
        <w:fldChar w:fldCharType="begin"/>
      </w:r>
      <w:r>
        <w:instrText xml:space="preserve"> PAGEREF _Toc532416029 \h </w:instrText>
      </w:r>
      <w:r>
        <w:fldChar w:fldCharType="separate"/>
      </w:r>
      <w:r>
        <w:t>5</w:t>
      </w:r>
      <w:r>
        <w:fldChar w:fldCharType="end"/>
      </w:r>
    </w:p>
    <w:p w14:paraId="04BEEB38" w14:textId="7A1685D0" w:rsidR="00671F67" w:rsidRDefault="00671F67">
      <w:pPr>
        <w:pStyle w:val="TOC2"/>
        <w:tabs>
          <w:tab w:val="left" w:pos="1556"/>
        </w:tabs>
        <w:rPr>
          <w:sz w:val="22"/>
          <w:szCs w:val="22"/>
          <w:lang w:eastAsia="en-US"/>
        </w:rPr>
      </w:pPr>
      <w:r w:rsidRPr="00501C08">
        <w:rPr>
          <w:rFonts w:asciiTheme="majorHAnsi" w:hAnsiTheme="majorHAnsi"/>
        </w:rPr>
        <w:t>4.4</w:t>
      </w:r>
      <w:r>
        <w:rPr>
          <w:sz w:val="22"/>
          <w:szCs w:val="22"/>
          <w:lang w:eastAsia="en-US"/>
        </w:rPr>
        <w:tab/>
      </w:r>
      <w:r w:rsidRPr="00501C08">
        <w:rPr>
          <w:rFonts w:asciiTheme="majorHAnsi" w:hAnsiTheme="majorHAnsi"/>
        </w:rPr>
        <w:t>Investment Grade Audit</w:t>
      </w:r>
      <w:r>
        <w:tab/>
      </w:r>
      <w:r>
        <w:fldChar w:fldCharType="begin"/>
      </w:r>
      <w:r>
        <w:instrText xml:space="preserve"> PAGEREF _Toc532416030 \h </w:instrText>
      </w:r>
      <w:r>
        <w:fldChar w:fldCharType="separate"/>
      </w:r>
      <w:r>
        <w:t>5</w:t>
      </w:r>
      <w:r>
        <w:fldChar w:fldCharType="end"/>
      </w:r>
    </w:p>
    <w:p w14:paraId="2B528954" w14:textId="2740342E" w:rsidR="00671F67" w:rsidRDefault="00671F67">
      <w:pPr>
        <w:pStyle w:val="TOC2"/>
        <w:tabs>
          <w:tab w:val="left" w:pos="1556"/>
        </w:tabs>
        <w:rPr>
          <w:sz w:val="22"/>
          <w:szCs w:val="22"/>
          <w:lang w:eastAsia="en-US"/>
        </w:rPr>
      </w:pPr>
      <w:r w:rsidRPr="00501C08">
        <w:rPr>
          <w:rFonts w:asciiTheme="majorHAnsi" w:hAnsiTheme="majorHAnsi"/>
        </w:rPr>
        <w:t>4.5</w:t>
      </w:r>
      <w:r>
        <w:rPr>
          <w:sz w:val="22"/>
          <w:szCs w:val="22"/>
          <w:lang w:eastAsia="en-US"/>
        </w:rPr>
        <w:tab/>
      </w:r>
      <w:r w:rsidRPr="00501C08">
        <w:rPr>
          <w:rFonts w:asciiTheme="majorHAnsi" w:hAnsiTheme="majorHAnsi"/>
        </w:rPr>
        <w:t>Energy Performance Contract</w:t>
      </w:r>
      <w:r>
        <w:tab/>
      </w:r>
      <w:r>
        <w:fldChar w:fldCharType="begin"/>
      </w:r>
      <w:r>
        <w:instrText xml:space="preserve"> PAGEREF _Toc532416031 \h </w:instrText>
      </w:r>
      <w:r>
        <w:fldChar w:fldCharType="separate"/>
      </w:r>
      <w:r>
        <w:t>5</w:t>
      </w:r>
      <w:r>
        <w:fldChar w:fldCharType="end"/>
      </w:r>
    </w:p>
    <w:p w14:paraId="186B2805" w14:textId="3053DDEB" w:rsidR="00671F67" w:rsidRDefault="00671F67">
      <w:pPr>
        <w:pStyle w:val="TOC2"/>
        <w:tabs>
          <w:tab w:val="left" w:pos="1556"/>
        </w:tabs>
        <w:rPr>
          <w:sz w:val="22"/>
          <w:szCs w:val="22"/>
          <w:lang w:eastAsia="en-US"/>
        </w:rPr>
      </w:pPr>
      <w:r w:rsidRPr="00501C08">
        <w:rPr>
          <w:rFonts w:asciiTheme="majorHAnsi" w:hAnsiTheme="majorHAnsi"/>
        </w:rPr>
        <w:t>4.6</w:t>
      </w:r>
      <w:r>
        <w:rPr>
          <w:sz w:val="22"/>
          <w:szCs w:val="22"/>
          <w:lang w:eastAsia="en-US"/>
        </w:rPr>
        <w:tab/>
      </w:r>
      <w:r w:rsidRPr="00501C08">
        <w:rPr>
          <w:rFonts w:asciiTheme="majorHAnsi" w:hAnsiTheme="majorHAnsi"/>
        </w:rPr>
        <w:t>Project Metrics Report</w:t>
      </w:r>
      <w:r>
        <w:tab/>
      </w:r>
      <w:r>
        <w:fldChar w:fldCharType="begin"/>
      </w:r>
      <w:r>
        <w:instrText xml:space="preserve"> PAGEREF _Toc532416032 \h </w:instrText>
      </w:r>
      <w:r>
        <w:fldChar w:fldCharType="separate"/>
      </w:r>
      <w:r>
        <w:t>6</w:t>
      </w:r>
      <w:r>
        <w:fldChar w:fldCharType="end"/>
      </w:r>
    </w:p>
    <w:p w14:paraId="61EB0CC0" w14:textId="0F10A6EF" w:rsidR="00671F67" w:rsidRDefault="00671F67">
      <w:pPr>
        <w:pStyle w:val="TOC1"/>
        <w:rPr>
          <w:b w:val="0"/>
          <w:caps w:val="0"/>
          <w:sz w:val="22"/>
          <w:szCs w:val="22"/>
          <w:lang w:eastAsia="en-US"/>
        </w:rPr>
      </w:pPr>
      <w:r w:rsidRPr="00501C08">
        <w:rPr>
          <w:rFonts w:asciiTheme="majorHAnsi" w:hAnsiTheme="majorHAnsi"/>
          <w:b w:val="0"/>
        </w:rPr>
        <w:t>5.</w:t>
      </w:r>
      <w:r>
        <w:rPr>
          <w:b w:val="0"/>
          <w:caps w:val="0"/>
          <w:sz w:val="22"/>
          <w:szCs w:val="22"/>
          <w:lang w:eastAsia="en-US"/>
        </w:rPr>
        <w:tab/>
      </w:r>
      <w:r w:rsidRPr="00501C08">
        <w:rPr>
          <w:rFonts w:asciiTheme="majorHAnsi" w:hAnsiTheme="majorHAnsi"/>
        </w:rPr>
        <w:t>DASNY Role and Obligations</w:t>
      </w:r>
      <w:r>
        <w:tab/>
      </w:r>
      <w:r>
        <w:fldChar w:fldCharType="begin"/>
      </w:r>
      <w:r>
        <w:instrText xml:space="preserve"> PAGEREF _Toc532416033 \h </w:instrText>
      </w:r>
      <w:r>
        <w:fldChar w:fldCharType="separate"/>
      </w:r>
      <w:r>
        <w:t>6</w:t>
      </w:r>
      <w:r>
        <w:fldChar w:fldCharType="end"/>
      </w:r>
    </w:p>
    <w:p w14:paraId="1154FFCA" w14:textId="2AC28DA5" w:rsidR="00671F67" w:rsidRDefault="00671F67">
      <w:pPr>
        <w:pStyle w:val="TOC2"/>
        <w:tabs>
          <w:tab w:val="left" w:pos="1556"/>
        </w:tabs>
        <w:rPr>
          <w:sz w:val="22"/>
          <w:szCs w:val="22"/>
          <w:lang w:eastAsia="en-US"/>
        </w:rPr>
      </w:pPr>
      <w:r w:rsidRPr="00501C08">
        <w:rPr>
          <w:rFonts w:asciiTheme="majorHAnsi" w:hAnsiTheme="majorHAnsi"/>
        </w:rPr>
        <w:t>5.1</w:t>
      </w:r>
      <w:r>
        <w:rPr>
          <w:sz w:val="22"/>
          <w:szCs w:val="22"/>
          <w:lang w:eastAsia="en-US"/>
        </w:rPr>
        <w:tab/>
      </w:r>
      <w:r w:rsidRPr="00501C08">
        <w:rPr>
          <w:rFonts w:asciiTheme="majorHAnsi" w:hAnsiTheme="majorHAnsi"/>
        </w:rPr>
        <w:t>Project Specific RFPs</w:t>
      </w:r>
      <w:r>
        <w:tab/>
      </w:r>
      <w:r>
        <w:fldChar w:fldCharType="begin"/>
      </w:r>
      <w:r>
        <w:instrText xml:space="preserve"> PAGEREF _Toc532416034 \h </w:instrText>
      </w:r>
      <w:r>
        <w:fldChar w:fldCharType="separate"/>
      </w:r>
      <w:r>
        <w:t>6</w:t>
      </w:r>
      <w:r>
        <w:fldChar w:fldCharType="end"/>
      </w:r>
    </w:p>
    <w:p w14:paraId="04E59A4A" w14:textId="7C7A0F69" w:rsidR="00671F67" w:rsidRDefault="00671F67">
      <w:pPr>
        <w:pStyle w:val="TOC2"/>
        <w:tabs>
          <w:tab w:val="left" w:pos="1556"/>
        </w:tabs>
        <w:rPr>
          <w:sz w:val="22"/>
          <w:szCs w:val="22"/>
          <w:lang w:eastAsia="en-US"/>
        </w:rPr>
      </w:pPr>
      <w:r w:rsidRPr="00501C08">
        <w:rPr>
          <w:rFonts w:asciiTheme="majorHAnsi" w:hAnsiTheme="majorHAnsi"/>
        </w:rPr>
        <w:t>5.2</w:t>
      </w:r>
      <w:r>
        <w:rPr>
          <w:sz w:val="22"/>
          <w:szCs w:val="22"/>
          <w:lang w:eastAsia="en-US"/>
        </w:rPr>
        <w:tab/>
      </w:r>
      <w:r w:rsidRPr="00501C08">
        <w:rPr>
          <w:rFonts w:asciiTheme="majorHAnsi" w:hAnsiTheme="majorHAnsi"/>
        </w:rPr>
        <w:t>Facilitation</w:t>
      </w:r>
      <w:r>
        <w:tab/>
      </w:r>
      <w:r>
        <w:fldChar w:fldCharType="begin"/>
      </w:r>
      <w:r>
        <w:instrText xml:space="preserve"> PAGEREF _Toc532416035 \h </w:instrText>
      </w:r>
      <w:r>
        <w:fldChar w:fldCharType="separate"/>
      </w:r>
      <w:r>
        <w:t>6</w:t>
      </w:r>
      <w:r>
        <w:fldChar w:fldCharType="end"/>
      </w:r>
    </w:p>
    <w:p w14:paraId="775CBB4E" w14:textId="60D9ED00" w:rsidR="00671F67" w:rsidRDefault="00671F67">
      <w:pPr>
        <w:pStyle w:val="TOC2"/>
        <w:tabs>
          <w:tab w:val="left" w:pos="1556"/>
        </w:tabs>
        <w:rPr>
          <w:sz w:val="22"/>
          <w:szCs w:val="22"/>
          <w:lang w:eastAsia="en-US"/>
        </w:rPr>
      </w:pPr>
      <w:r w:rsidRPr="00501C08">
        <w:rPr>
          <w:rFonts w:asciiTheme="majorHAnsi" w:hAnsiTheme="majorHAnsi"/>
        </w:rPr>
        <w:t>5.3</w:t>
      </w:r>
      <w:r>
        <w:rPr>
          <w:sz w:val="22"/>
          <w:szCs w:val="22"/>
          <w:lang w:eastAsia="en-US"/>
        </w:rPr>
        <w:tab/>
      </w:r>
      <w:r w:rsidRPr="00501C08">
        <w:rPr>
          <w:rFonts w:asciiTheme="majorHAnsi" w:hAnsiTheme="majorHAnsi"/>
        </w:rPr>
        <w:t>Contracts</w:t>
      </w:r>
      <w:r>
        <w:tab/>
      </w:r>
      <w:r>
        <w:fldChar w:fldCharType="begin"/>
      </w:r>
      <w:r>
        <w:instrText xml:space="preserve"> PAGEREF _Toc532416036 \h </w:instrText>
      </w:r>
      <w:r>
        <w:fldChar w:fldCharType="separate"/>
      </w:r>
      <w:r>
        <w:t>6</w:t>
      </w:r>
      <w:r>
        <w:fldChar w:fldCharType="end"/>
      </w:r>
    </w:p>
    <w:p w14:paraId="3B8AA8E8" w14:textId="2650FD0F" w:rsidR="00671F67" w:rsidRDefault="00671F67">
      <w:pPr>
        <w:pStyle w:val="TOC2"/>
        <w:tabs>
          <w:tab w:val="left" w:pos="1556"/>
        </w:tabs>
        <w:rPr>
          <w:sz w:val="22"/>
          <w:szCs w:val="22"/>
          <w:lang w:eastAsia="en-US"/>
        </w:rPr>
      </w:pPr>
      <w:r w:rsidRPr="00501C08">
        <w:rPr>
          <w:rFonts w:asciiTheme="majorHAnsi" w:hAnsiTheme="majorHAnsi"/>
        </w:rPr>
        <w:t>5.4</w:t>
      </w:r>
      <w:r>
        <w:rPr>
          <w:sz w:val="22"/>
          <w:szCs w:val="22"/>
          <w:lang w:eastAsia="en-US"/>
        </w:rPr>
        <w:tab/>
      </w:r>
      <w:r w:rsidRPr="00501C08">
        <w:rPr>
          <w:rFonts w:asciiTheme="majorHAnsi" w:hAnsiTheme="majorHAnsi"/>
        </w:rPr>
        <w:t>Measurement and Verification</w:t>
      </w:r>
      <w:r>
        <w:tab/>
      </w:r>
      <w:r>
        <w:fldChar w:fldCharType="begin"/>
      </w:r>
      <w:r>
        <w:instrText xml:space="preserve"> PAGEREF _Toc532416037 \h </w:instrText>
      </w:r>
      <w:r>
        <w:fldChar w:fldCharType="separate"/>
      </w:r>
      <w:r>
        <w:t>6</w:t>
      </w:r>
      <w:r>
        <w:fldChar w:fldCharType="end"/>
      </w:r>
    </w:p>
    <w:p w14:paraId="517E92A3" w14:textId="7D97F1B7" w:rsidR="00671F67" w:rsidRDefault="00671F67">
      <w:pPr>
        <w:pStyle w:val="TOC2"/>
        <w:tabs>
          <w:tab w:val="left" w:pos="1556"/>
        </w:tabs>
        <w:rPr>
          <w:sz w:val="22"/>
          <w:szCs w:val="22"/>
          <w:lang w:eastAsia="en-US"/>
        </w:rPr>
      </w:pPr>
      <w:r w:rsidRPr="00501C08">
        <w:rPr>
          <w:rFonts w:asciiTheme="majorHAnsi" w:hAnsiTheme="majorHAnsi"/>
        </w:rPr>
        <w:t>5.5</w:t>
      </w:r>
      <w:r>
        <w:rPr>
          <w:sz w:val="22"/>
          <w:szCs w:val="22"/>
          <w:lang w:eastAsia="en-US"/>
        </w:rPr>
        <w:tab/>
      </w:r>
      <w:r w:rsidRPr="00501C08">
        <w:rPr>
          <w:rFonts w:asciiTheme="majorHAnsi" w:hAnsiTheme="majorHAnsi"/>
        </w:rPr>
        <w:t>Disputes</w:t>
      </w:r>
      <w:r>
        <w:tab/>
      </w:r>
      <w:r>
        <w:fldChar w:fldCharType="begin"/>
      </w:r>
      <w:r>
        <w:instrText xml:space="preserve"> PAGEREF _Toc532416038 \h </w:instrText>
      </w:r>
      <w:r>
        <w:fldChar w:fldCharType="separate"/>
      </w:r>
      <w:r>
        <w:t>7</w:t>
      </w:r>
      <w:r>
        <w:fldChar w:fldCharType="end"/>
      </w:r>
    </w:p>
    <w:p w14:paraId="7FCC668E" w14:textId="24970EFA" w:rsidR="00671F67" w:rsidRDefault="00671F67">
      <w:pPr>
        <w:pStyle w:val="TOC1"/>
        <w:rPr>
          <w:b w:val="0"/>
          <w:caps w:val="0"/>
          <w:sz w:val="22"/>
          <w:szCs w:val="22"/>
          <w:lang w:eastAsia="en-US"/>
        </w:rPr>
      </w:pPr>
      <w:r w:rsidRPr="00501C08">
        <w:rPr>
          <w:rFonts w:asciiTheme="majorHAnsi" w:hAnsiTheme="majorHAnsi"/>
          <w:b w:val="0"/>
        </w:rPr>
        <w:t>6.</w:t>
      </w:r>
      <w:r>
        <w:rPr>
          <w:b w:val="0"/>
          <w:caps w:val="0"/>
          <w:sz w:val="22"/>
          <w:szCs w:val="22"/>
          <w:lang w:eastAsia="en-US"/>
        </w:rPr>
        <w:tab/>
      </w:r>
      <w:r w:rsidRPr="00501C08">
        <w:rPr>
          <w:rFonts w:asciiTheme="majorHAnsi" w:hAnsiTheme="majorHAnsi"/>
        </w:rPr>
        <w:t>Miscellaneous</w:t>
      </w:r>
      <w:r>
        <w:tab/>
      </w:r>
      <w:r>
        <w:fldChar w:fldCharType="begin"/>
      </w:r>
      <w:r>
        <w:instrText xml:space="preserve"> PAGEREF _Toc532416039 \h </w:instrText>
      </w:r>
      <w:r>
        <w:fldChar w:fldCharType="separate"/>
      </w:r>
      <w:r>
        <w:t>7</w:t>
      </w:r>
      <w:r>
        <w:fldChar w:fldCharType="end"/>
      </w:r>
    </w:p>
    <w:p w14:paraId="5F8752A4" w14:textId="0FE2EF05" w:rsidR="00671F67" w:rsidRDefault="00671F67">
      <w:pPr>
        <w:pStyle w:val="TOC2"/>
        <w:tabs>
          <w:tab w:val="left" w:pos="1556"/>
        </w:tabs>
        <w:rPr>
          <w:sz w:val="22"/>
          <w:szCs w:val="22"/>
          <w:lang w:eastAsia="en-US"/>
        </w:rPr>
      </w:pPr>
      <w:r w:rsidRPr="00501C08">
        <w:rPr>
          <w:rFonts w:asciiTheme="majorHAnsi" w:hAnsiTheme="majorHAnsi"/>
        </w:rPr>
        <w:t>6.1</w:t>
      </w:r>
      <w:r>
        <w:rPr>
          <w:sz w:val="22"/>
          <w:szCs w:val="22"/>
          <w:lang w:eastAsia="en-US"/>
        </w:rPr>
        <w:tab/>
      </w:r>
      <w:r w:rsidRPr="00501C08">
        <w:rPr>
          <w:rFonts w:asciiTheme="majorHAnsi" w:hAnsiTheme="majorHAnsi"/>
        </w:rPr>
        <w:t>General Conditions for Construction</w:t>
      </w:r>
      <w:r>
        <w:tab/>
      </w:r>
      <w:r>
        <w:fldChar w:fldCharType="begin"/>
      </w:r>
      <w:r>
        <w:instrText xml:space="preserve"> PAGEREF _Toc532416040 \h </w:instrText>
      </w:r>
      <w:r>
        <w:fldChar w:fldCharType="separate"/>
      </w:r>
      <w:r>
        <w:t>7</w:t>
      </w:r>
      <w:r>
        <w:fldChar w:fldCharType="end"/>
      </w:r>
    </w:p>
    <w:p w14:paraId="657A3D8F" w14:textId="773CF40D" w:rsidR="00671F67" w:rsidRDefault="00671F67">
      <w:pPr>
        <w:pStyle w:val="TOC2"/>
        <w:tabs>
          <w:tab w:val="left" w:pos="1556"/>
        </w:tabs>
        <w:rPr>
          <w:sz w:val="22"/>
          <w:szCs w:val="22"/>
          <w:lang w:eastAsia="en-US"/>
        </w:rPr>
      </w:pPr>
      <w:r w:rsidRPr="00501C08">
        <w:rPr>
          <w:rFonts w:asciiTheme="majorHAnsi" w:hAnsiTheme="majorHAnsi"/>
        </w:rPr>
        <w:t>6.2</w:t>
      </w:r>
      <w:r>
        <w:rPr>
          <w:sz w:val="22"/>
          <w:szCs w:val="22"/>
          <w:lang w:eastAsia="en-US"/>
        </w:rPr>
        <w:tab/>
      </w:r>
      <w:r w:rsidRPr="00501C08">
        <w:rPr>
          <w:rFonts w:asciiTheme="majorHAnsi" w:hAnsiTheme="majorHAnsi"/>
        </w:rPr>
        <w:t>Order of Precedence</w:t>
      </w:r>
      <w:r>
        <w:tab/>
      </w:r>
      <w:r>
        <w:fldChar w:fldCharType="begin"/>
      </w:r>
      <w:r>
        <w:instrText xml:space="preserve"> PAGEREF _Toc532416041 \h </w:instrText>
      </w:r>
      <w:r>
        <w:fldChar w:fldCharType="separate"/>
      </w:r>
      <w:r>
        <w:t>7</w:t>
      </w:r>
      <w:r>
        <w:fldChar w:fldCharType="end"/>
      </w:r>
    </w:p>
    <w:p w14:paraId="1D988AF1" w14:textId="41DCC556" w:rsidR="00671F67" w:rsidRDefault="00671F67">
      <w:pPr>
        <w:pStyle w:val="TOC2"/>
        <w:tabs>
          <w:tab w:val="left" w:pos="1556"/>
        </w:tabs>
        <w:rPr>
          <w:sz w:val="22"/>
          <w:szCs w:val="22"/>
          <w:lang w:eastAsia="en-US"/>
        </w:rPr>
      </w:pPr>
      <w:r w:rsidRPr="00501C08">
        <w:rPr>
          <w:rFonts w:asciiTheme="majorHAnsi" w:hAnsiTheme="majorHAnsi"/>
        </w:rPr>
        <w:t>6.3</w:t>
      </w:r>
      <w:r>
        <w:rPr>
          <w:sz w:val="22"/>
          <w:szCs w:val="22"/>
          <w:lang w:eastAsia="en-US"/>
        </w:rPr>
        <w:tab/>
      </w:r>
      <w:r w:rsidRPr="00501C08">
        <w:rPr>
          <w:rFonts w:asciiTheme="majorHAnsi" w:hAnsiTheme="majorHAnsi"/>
        </w:rPr>
        <w:t>Consideration &amp; Indemnity</w:t>
      </w:r>
      <w:r>
        <w:tab/>
      </w:r>
      <w:r>
        <w:fldChar w:fldCharType="begin"/>
      </w:r>
      <w:r>
        <w:instrText xml:space="preserve"> PAGEREF _Toc532416042 \h </w:instrText>
      </w:r>
      <w:r>
        <w:fldChar w:fldCharType="separate"/>
      </w:r>
      <w:r>
        <w:t>8</w:t>
      </w:r>
      <w:r>
        <w:fldChar w:fldCharType="end"/>
      </w:r>
    </w:p>
    <w:p w14:paraId="0016F9ED" w14:textId="6CA61C59" w:rsidR="00671F67" w:rsidRDefault="00671F67">
      <w:pPr>
        <w:pStyle w:val="TOC2"/>
        <w:tabs>
          <w:tab w:val="left" w:pos="1556"/>
        </w:tabs>
        <w:rPr>
          <w:sz w:val="22"/>
          <w:szCs w:val="22"/>
          <w:lang w:eastAsia="en-US"/>
        </w:rPr>
      </w:pPr>
      <w:r w:rsidRPr="00501C08">
        <w:rPr>
          <w:rFonts w:asciiTheme="majorHAnsi" w:hAnsiTheme="majorHAnsi"/>
        </w:rPr>
        <w:t>6.4</w:t>
      </w:r>
      <w:r>
        <w:rPr>
          <w:sz w:val="22"/>
          <w:szCs w:val="22"/>
          <w:lang w:eastAsia="en-US"/>
        </w:rPr>
        <w:tab/>
      </w:r>
      <w:r w:rsidRPr="00501C08">
        <w:rPr>
          <w:rFonts w:asciiTheme="majorHAnsi" w:hAnsiTheme="majorHAnsi"/>
        </w:rPr>
        <w:t>Waiver</w:t>
      </w:r>
      <w:r>
        <w:tab/>
      </w:r>
      <w:r>
        <w:fldChar w:fldCharType="begin"/>
      </w:r>
      <w:r>
        <w:instrText xml:space="preserve"> PAGEREF _Toc532416043 \h </w:instrText>
      </w:r>
      <w:r>
        <w:fldChar w:fldCharType="separate"/>
      </w:r>
      <w:r>
        <w:t>8</w:t>
      </w:r>
      <w:r>
        <w:fldChar w:fldCharType="end"/>
      </w:r>
    </w:p>
    <w:p w14:paraId="0C7E9952" w14:textId="69EBEA2B" w:rsidR="00671F67" w:rsidRDefault="00671F67">
      <w:pPr>
        <w:pStyle w:val="TOC2"/>
        <w:tabs>
          <w:tab w:val="left" w:pos="1556"/>
        </w:tabs>
        <w:rPr>
          <w:sz w:val="22"/>
          <w:szCs w:val="22"/>
          <w:lang w:eastAsia="en-US"/>
        </w:rPr>
      </w:pPr>
      <w:r w:rsidRPr="00501C08">
        <w:rPr>
          <w:rFonts w:asciiTheme="majorHAnsi" w:hAnsiTheme="majorHAnsi"/>
        </w:rPr>
        <w:t>6.5</w:t>
      </w:r>
      <w:r>
        <w:rPr>
          <w:sz w:val="22"/>
          <w:szCs w:val="22"/>
          <w:lang w:eastAsia="en-US"/>
        </w:rPr>
        <w:tab/>
      </w:r>
      <w:r w:rsidRPr="00501C08">
        <w:rPr>
          <w:rFonts w:asciiTheme="majorHAnsi" w:hAnsiTheme="majorHAnsi"/>
        </w:rPr>
        <w:t>Integration of this Contract</w:t>
      </w:r>
      <w:r>
        <w:tab/>
      </w:r>
      <w:r>
        <w:fldChar w:fldCharType="begin"/>
      </w:r>
      <w:r>
        <w:instrText xml:space="preserve"> PAGEREF _Toc532416044 \h </w:instrText>
      </w:r>
      <w:r>
        <w:fldChar w:fldCharType="separate"/>
      </w:r>
      <w:r>
        <w:t>8</w:t>
      </w:r>
      <w:r>
        <w:fldChar w:fldCharType="end"/>
      </w:r>
    </w:p>
    <w:p w14:paraId="6FCC964F" w14:textId="2F6BCDE2" w:rsidR="00671F67" w:rsidRDefault="00671F67">
      <w:pPr>
        <w:pStyle w:val="TOC2"/>
        <w:tabs>
          <w:tab w:val="left" w:pos="1556"/>
        </w:tabs>
        <w:rPr>
          <w:sz w:val="22"/>
          <w:szCs w:val="22"/>
          <w:lang w:eastAsia="en-US"/>
        </w:rPr>
      </w:pPr>
      <w:r w:rsidRPr="00501C08">
        <w:rPr>
          <w:rFonts w:asciiTheme="majorHAnsi" w:hAnsiTheme="majorHAnsi"/>
        </w:rPr>
        <w:t>6.6</w:t>
      </w:r>
      <w:r>
        <w:rPr>
          <w:sz w:val="22"/>
          <w:szCs w:val="22"/>
          <w:lang w:eastAsia="en-US"/>
        </w:rPr>
        <w:tab/>
      </w:r>
      <w:r w:rsidRPr="00501C08">
        <w:rPr>
          <w:rFonts w:asciiTheme="majorHAnsi" w:hAnsiTheme="majorHAnsi"/>
        </w:rPr>
        <w:t>Entire Agreement</w:t>
      </w:r>
      <w:r>
        <w:tab/>
      </w:r>
      <w:r>
        <w:fldChar w:fldCharType="begin"/>
      </w:r>
      <w:r>
        <w:instrText xml:space="preserve"> PAGEREF _Toc532416045 \h </w:instrText>
      </w:r>
      <w:r>
        <w:fldChar w:fldCharType="separate"/>
      </w:r>
      <w:r>
        <w:t>8</w:t>
      </w:r>
      <w:r>
        <w:fldChar w:fldCharType="end"/>
      </w:r>
    </w:p>
    <w:p w14:paraId="16AF530D" w14:textId="3DCB40C2" w:rsidR="00671F67" w:rsidRDefault="00671F67">
      <w:pPr>
        <w:pStyle w:val="TOC2"/>
        <w:tabs>
          <w:tab w:val="left" w:pos="1556"/>
        </w:tabs>
        <w:rPr>
          <w:sz w:val="22"/>
          <w:szCs w:val="22"/>
          <w:lang w:eastAsia="en-US"/>
        </w:rPr>
      </w:pPr>
      <w:r w:rsidRPr="00501C08">
        <w:rPr>
          <w:rFonts w:asciiTheme="majorHAnsi" w:hAnsiTheme="majorHAnsi"/>
        </w:rPr>
        <w:t>6.7</w:t>
      </w:r>
      <w:r>
        <w:rPr>
          <w:sz w:val="22"/>
          <w:szCs w:val="22"/>
          <w:lang w:eastAsia="en-US"/>
        </w:rPr>
        <w:tab/>
      </w:r>
      <w:r w:rsidRPr="00501C08">
        <w:rPr>
          <w:rFonts w:asciiTheme="majorHAnsi" w:hAnsiTheme="majorHAnsi"/>
        </w:rPr>
        <w:t>Severability</w:t>
      </w:r>
      <w:r>
        <w:tab/>
      </w:r>
      <w:r>
        <w:fldChar w:fldCharType="begin"/>
      </w:r>
      <w:r>
        <w:instrText xml:space="preserve"> PAGEREF _Toc532416046 \h </w:instrText>
      </w:r>
      <w:r>
        <w:fldChar w:fldCharType="separate"/>
      </w:r>
      <w:r>
        <w:t>8</w:t>
      </w:r>
      <w:r>
        <w:fldChar w:fldCharType="end"/>
      </w:r>
    </w:p>
    <w:p w14:paraId="5F11CED8" w14:textId="398620CA" w:rsidR="00671F67" w:rsidRDefault="00671F67">
      <w:pPr>
        <w:pStyle w:val="TOC2"/>
        <w:tabs>
          <w:tab w:val="left" w:pos="1556"/>
        </w:tabs>
        <w:rPr>
          <w:sz w:val="22"/>
          <w:szCs w:val="22"/>
          <w:lang w:eastAsia="en-US"/>
        </w:rPr>
      </w:pPr>
      <w:r w:rsidRPr="00501C08">
        <w:rPr>
          <w:rFonts w:asciiTheme="majorHAnsi" w:hAnsiTheme="majorHAnsi"/>
        </w:rPr>
        <w:t>6.8</w:t>
      </w:r>
      <w:r>
        <w:rPr>
          <w:sz w:val="22"/>
          <w:szCs w:val="22"/>
          <w:lang w:eastAsia="en-US"/>
        </w:rPr>
        <w:tab/>
      </w:r>
      <w:r w:rsidRPr="00501C08">
        <w:rPr>
          <w:rFonts w:asciiTheme="majorHAnsi" w:hAnsiTheme="majorHAnsi"/>
        </w:rPr>
        <w:t>Limitation on Third Party Beneficiaries</w:t>
      </w:r>
      <w:r>
        <w:tab/>
      </w:r>
      <w:r>
        <w:fldChar w:fldCharType="begin"/>
      </w:r>
      <w:r>
        <w:instrText xml:space="preserve"> PAGEREF _Toc532416047 \h </w:instrText>
      </w:r>
      <w:r>
        <w:fldChar w:fldCharType="separate"/>
      </w:r>
      <w:r>
        <w:t>8</w:t>
      </w:r>
      <w:r>
        <w:fldChar w:fldCharType="end"/>
      </w:r>
    </w:p>
    <w:p w14:paraId="49392C5B" w14:textId="37F4C924" w:rsidR="00671F67" w:rsidRDefault="00671F67">
      <w:pPr>
        <w:pStyle w:val="TOC2"/>
        <w:tabs>
          <w:tab w:val="left" w:pos="1556"/>
        </w:tabs>
        <w:rPr>
          <w:sz w:val="22"/>
          <w:szCs w:val="22"/>
          <w:lang w:eastAsia="en-US"/>
        </w:rPr>
      </w:pPr>
      <w:r w:rsidRPr="00501C08">
        <w:rPr>
          <w:rFonts w:asciiTheme="majorHAnsi" w:hAnsiTheme="majorHAnsi"/>
        </w:rPr>
        <w:t>6.9</w:t>
      </w:r>
      <w:r>
        <w:rPr>
          <w:sz w:val="22"/>
          <w:szCs w:val="22"/>
          <w:lang w:eastAsia="en-US"/>
        </w:rPr>
        <w:tab/>
      </w:r>
      <w:r w:rsidRPr="00501C08">
        <w:rPr>
          <w:rFonts w:asciiTheme="majorHAnsi" w:hAnsiTheme="majorHAnsi"/>
        </w:rPr>
        <w:t>Successors and Assigns</w:t>
      </w:r>
      <w:r>
        <w:tab/>
      </w:r>
      <w:r>
        <w:fldChar w:fldCharType="begin"/>
      </w:r>
      <w:r>
        <w:instrText xml:space="preserve"> PAGEREF _Toc532416048 \h </w:instrText>
      </w:r>
      <w:r>
        <w:fldChar w:fldCharType="separate"/>
      </w:r>
      <w:r>
        <w:t>9</w:t>
      </w:r>
      <w:r>
        <w:fldChar w:fldCharType="end"/>
      </w:r>
    </w:p>
    <w:p w14:paraId="31676A83" w14:textId="5AD8EFB2" w:rsidR="00671F67" w:rsidRDefault="00671F67">
      <w:pPr>
        <w:pStyle w:val="TOC2"/>
        <w:tabs>
          <w:tab w:val="left" w:pos="1556"/>
        </w:tabs>
        <w:rPr>
          <w:sz w:val="22"/>
          <w:szCs w:val="22"/>
          <w:lang w:eastAsia="en-US"/>
        </w:rPr>
      </w:pPr>
      <w:r w:rsidRPr="00501C08">
        <w:rPr>
          <w:rFonts w:asciiTheme="majorHAnsi" w:hAnsiTheme="majorHAnsi"/>
        </w:rPr>
        <w:t>6.10</w:t>
      </w:r>
      <w:r>
        <w:rPr>
          <w:sz w:val="22"/>
          <w:szCs w:val="22"/>
          <w:lang w:eastAsia="en-US"/>
        </w:rPr>
        <w:tab/>
      </w:r>
      <w:r w:rsidRPr="00501C08">
        <w:rPr>
          <w:rFonts w:asciiTheme="majorHAnsi" w:hAnsiTheme="majorHAnsi"/>
        </w:rPr>
        <w:t>Governing Law</w:t>
      </w:r>
      <w:r>
        <w:tab/>
      </w:r>
      <w:r>
        <w:fldChar w:fldCharType="begin"/>
      </w:r>
      <w:r>
        <w:instrText xml:space="preserve"> PAGEREF _Toc532416049 \h </w:instrText>
      </w:r>
      <w:r>
        <w:fldChar w:fldCharType="separate"/>
      </w:r>
      <w:r>
        <w:t>9</w:t>
      </w:r>
      <w:r>
        <w:fldChar w:fldCharType="end"/>
      </w:r>
    </w:p>
    <w:p w14:paraId="676DFA0E" w14:textId="0B0A8CAD" w:rsidR="00671F67" w:rsidRDefault="00671F67">
      <w:pPr>
        <w:pStyle w:val="TOC2"/>
        <w:tabs>
          <w:tab w:val="left" w:pos="1556"/>
        </w:tabs>
        <w:rPr>
          <w:sz w:val="22"/>
          <w:szCs w:val="22"/>
          <w:lang w:eastAsia="en-US"/>
        </w:rPr>
      </w:pPr>
      <w:r w:rsidRPr="00501C08">
        <w:rPr>
          <w:rFonts w:asciiTheme="majorHAnsi" w:hAnsiTheme="majorHAnsi"/>
        </w:rPr>
        <w:t>6.11</w:t>
      </w:r>
      <w:r>
        <w:rPr>
          <w:sz w:val="22"/>
          <w:szCs w:val="22"/>
          <w:lang w:eastAsia="en-US"/>
        </w:rPr>
        <w:tab/>
      </w:r>
      <w:r w:rsidRPr="00501C08">
        <w:rPr>
          <w:rFonts w:asciiTheme="majorHAnsi" w:hAnsiTheme="majorHAnsi"/>
        </w:rPr>
        <w:t>Survival</w:t>
      </w:r>
      <w:r>
        <w:tab/>
      </w:r>
      <w:r>
        <w:fldChar w:fldCharType="begin"/>
      </w:r>
      <w:r>
        <w:instrText xml:space="preserve"> PAGEREF _Toc532416050 \h </w:instrText>
      </w:r>
      <w:r>
        <w:fldChar w:fldCharType="separate"/>
      </w:r>
      <w:r>
        <w:t>9</w:t>
      </w:r>
      <w:r>
        <w:fldChar w:fldCharType="end"/>
      </w:r>
    </w:p>
    <w:p w14:paraId="011EDC75" w14:textId="7F978A94" w:rsidR="00671F67" w:rsidRDefault="00671F67">
      <w:pPr>
        <w:pStyle w:val="TOC2"/>
        <w:tabs>
          <w:tab w:val="left" w:pos="1556"/>
        </w:tabs>
        <w:rPr>
          <w:sz w:val="22"/>
          <w:szCs w:val="22"/>
          <w:lang w:eastAsia="en-US"/>
        </w:rPr>
      </w:pPr>
      <w:r w:rsidRPr="00501C08">
        <w:rPr>
          <w:rFonts w:asciiTheme="majorHAnsi" w:hAnsiTheme="majorHAnsi"/>
        </w:rPr>
        <w:t>6.12</w:t>
      </w:r>
      <w:r>
        <w:rPr>
          <w:sz w:val="22"/>
          <w:szCs w:val="22"/>
          <w:lang w:eastAsia="en-US"/>
        </w:rPr>
        <w:tab/>
      </w:r>
      <w:r w:rsidRPr="00501C08">
        <w:rPr>
          <w:rFonts w:asciiTheme="majorHAnsi" w:hAnsiTheme="majorHAnsi"/>
        </w:rPr>
        <w:t>Counterparts</w:t>
      </w:r>
      <w:r>
        <w:tab/>
      </w:r>
      <w:r>
        <w:fldChar w:fldCharType="begin"/>
      </w:r>
      <w:r>
        <w:instrText xml:space="preserve"> PAGEREF _Toc532416051 \h </w:instrText>
      </w:r>
      <w:r>
        <w:fldChar w:fldCharType="separate"/>
      </w:r>
      <w:r>
        <w:t>9</w:t>
      </w:r>
      <w:r>
        <w:fldChar w:fldCharType="end"/>
      </w:r>
    </w:p>
    <w:p w14:paraId="2204B036" w14:textId="39ABA0FE" w:rsidR="001303FE" w:rsidRPr="00197D74" w:rsidRDefault="0000563D" w:rsidP="001303FE">
      <w:pPr>
        <w:pStyle w:val="StandardAshurst"/>
        <w:keepNext/>
        <w:keepLines/>
        <w:rPr>
          <w:rFonts w:asciiTheme="majorHAnsi" w:hAnsiTheme="majorHAnsi"/>
        </w:rPr>
      </w:pPr>
      <w:r w:rsidRPr="00197D74">
        <w:rPr>
          <w:rFonts w:asciiTheme="majorHAnsi" w:hAnsiTheme="majorHAnsi"/>
          <w:noProof/>
          <w:lang w:eastAsia="zh-CN"/>
        </w:rPr>
        <w:fldChar w:fldCharType="end"/>
      </w:r>
    </w:p>
    <w:p w14:paraId="5062A43A" w14:textId="1AB80E2E" w:rsidR="008F18FA" w:rsidRPr="00197D74" w:rsidRDefault="008F18FA" w:rsidP="0031328D">
      <w:pPr>
        <w:pStyle w:val="NormalAshurst"/>
        <w:keepNext/>
        <w:keepLines/>
        <w:rPr>
          <w:rFonts w:asciiTheme="majorHAnsi" w:hAnsiTheme="majorHAnsi"/>
          <w:b/>
        </w:rPr>
      </w:pPr>
      <w:r w:rsidRPr="00197D74">
        <w:rPr>
          <w:rFonts w:asciiTheme="majorHAnsi" w:hAnsiTheme="majorHAnsi"/>
          <w:b/>
        </w:rPr>
        <w:t>EXHIBITS</w:t>
      </w:r>
    </w:p>
    <w:p w14:paraId="29802CFD" w14:textId="200F9DAB" w:rsidR="001303FE" w:rsidRPr="00197D74" w:rsidRDefault="001303FE" w:rsidP="0031328D">
      <w:pPr>
        <w:pStyle w:val="NormalAshurst"/>
        <w:keepNext/>
        <w:keepLines/>
        <w:spacing w:after="0"/>
        <w:jc w:val="left"/>
        <w:rPr>
          <w:rFonts w:asciiTheme="majorHAnsi" w:hAnsiTheme="majorHAnsi"/>
          <w:b/>
        </w:rPr>
      </w:pPr>
      <w:r w:rsidRPr="00197D74">
        <w:rPr>
          <w:rFonts w:asciiTheme="majorHAnsi" w:hAnsiTheme="majorHAnsi"/>
          <w:b/>
        </w:rPr>
        <w:t>EXHIBIT A</w:t>
      </w:r>
      <w:r w:rsidRPr="00197D74">
        <w:rPr>
          <w:rFonts w:asciiTheme="majorHAnsi" w:hAnsiTheme="majorHAnsi"/>
          <w:b/>
        </w:rPr>
        <w:tab/>
      </w:r>
      <w:r w:rsidRPr="00197D74">
        <w:rPr>
          <w:rFonts w:asciiTheme="majorHAnsi" w:hAnsiTheme="majorHAnsi"/>
          <w:b/>
        </w:rPr>
        <w:tab/>
        <w:t xml:space="preserve">DEFINITIONS </w:t>
      </w:r>
    </w:p>
    <w:p w14:paraId="7343292C" w14:textId="008FB41C" w:rsidR="008F18FA" w:rsidRPr="00197D74" w:rsidRDefault="008F18FA" w:rsidP="0031328D">
      <w:pPr>
        <w:pStyle w:val="NormalAshurst"/>
        <w:keepNext/>
        <w:keepLines/>
        <w:spacing w:after="0"/>
        <w:jc w:val="left"/>
        <w:rPr>
          <w:rFonts w:asciiTheme="majorHAnsi" w:hAnsiTheme="majorHAnsi"/>
          <w:b/>
        </w:rPr>
      </w:pPr>
      <w:r w:rsidRPr="00197D74">
        <w:rPr>
          <w:rFonts w:asciiTheme="majorHAnsi" w:hAnsiTheme="majorHAnsi"/>
          <w:b/>
        </w:rPr>
        <w:t xml:space="preserve">EXHIBIT </w:t>
      </w:r>
      <w:r w:rsidR="001303FE" w:rsidRPr="00197D74">
        <w:rPr>
          <w:rFonts w:asciiTheme="majorHAnsi" w:hAnsiTheme="majorHAnsi"/>
          <w:b/>
        </w:rPr>
        <w:t>B</w:t>
      </w:r>
      <w:r w:rsidRPr="00197D74">
        <w:rPr>
          <w:rFonts w:asciiTheme="majorHAnsi" w:hAnsiTheme="majorHAnsi"/>
          <w:b/>
        </w:rPr>
        <w:tab/>
      </w:r>
      <w:r w:rsidRPr="00197D74">
        <w:rPr>
          <w:rFonts w:asciiTheme="majorHAnsi" w:hAnsiTheme="majorHAnsi"/>
          <w:b/>
        </w:rPr>
        <w:tab/>
        <w:t>PRICE PROPOSAL</w:t>
      </w:r>
    </w:p>
    <w:p w14:paraId="728F7099" w14:textId="4C181929" w:rsidR="008F18FA" w:rsidRPr="00197D74" w:rsidRDefault="001303FE" w:rsidP="0031328D">
      <w:pPr>
        <w:pStyle w:val="NormalAshurst"/>
        <w:keepNext/>
        <w:keepLines/>
        <w:spacing w:after="0"/>
        <w:jc w:val="left"/>
        <w:rPr>
          <w:rFonts w:asciiTheme="majorHAnsi" w:hAnsiTheme="majorHAnsi"/>
          <w:b/>
        </w:rPr>
      </w:pPr>
      <w:r w:rsidRPr="00197D74">
        <w:rPr>
          <w:rFonts w:asciiTheme="majorHAnsi" w:hAnsiTheme="majorHAnsi"/>
          <w:b/>
        </w:rPr>
        <w:t>EXHIBIT C</w:t>
      </w:r>
      <w:r w:rsidR="008F18FA" w:rsidRPr="00197D74">
        <w:rPr>
          <w:rFonts w:asciiTheme="majorHAnsi" w:hAnsiTheme="majorHAnsi"/>
          <w:b/>
        </w:rPr>
        <w:t xml:space="preserve"> </w:t>
      </w:r>
      <w:r w:rsidR="008F18FA" w:rsidRPr="00197D74">
        <w:rPr>
          <w:rFonts w:asciiTheme="majorHAnsi" w:hAnsiTheme="majorHAnsi"/>
          <w:b/>
        </w:rPr>
        <w:tab/>
      </w:r>
      <w:r w:rsidR="008F18FA" w:rsidRPr="00197D74">
        <w:rPr>
          <w:rFonts w:asciiTheme="majorHAnsi" w:hAnsiTheme="majorHAnsi"/>
          <w:b/>
        </w:rPr>
        <w:tab/>
        <w:t>PROJECT METRICS REPORT</w:t>
      </w:r>
    </w:p>
    <w:p w14:paraId="03DF81EA" w14:textId="08885E52" w:rsidR="008F18FA" w:rsidRPr="00197D74" w:rsidRDefault="008F18FA" w:rsidP="0031328D">
      <w:pPr>
        <w:pStyle w:val="NormalAshurst"/>
        <w:keepNext/>
        <w:keepLines/>
        <w:spacing w:after="0"/>
        <w:jc w:val="left"/>
        <w:rPr>
          <w:rFonts w:asciiTheme="majorHAnsi" w:hAnsiTheme="majorHAnsi"/>
          <w:b/>
        </w:rPr>
      </w:pPr>
      <w:r w:rsidRPr="00197D74">
        <w:rPr>
          <w:rFonts w:asciiTheme="majorHAnsi" w:hAnsiTheme="majorHAnsi"/>
          <w:b/>
        </w:rPr>
        <w:t>EXH</w:t>
      </w:r>
      <w:r w:rsidR="001303FE" w:rsidRPr="00197D74">
        <w:rPr>
          <w:rFonts w:asciiTheme="majorHAnsi" w:hAnsiTheme="majorHAnsi"/>
          <w:b/>
        </w:rPr>
        <w:t xml:space="preserve">IBIT D </w:t>
      </w:r>
      <w:r w:rsidR="001303FE" w:rsidRPr="00197D74">
        <w:rPr>
          <w:rFonts w:asciiTheme="majorHAnsi" w:hAnsiTheme="majorHAnsi"/>
          <w:b/>
        </w:rPr>
        <w:tab/>
      </w:r>
      <w:r w:rsidR="00A94293" w:rsidRPr="00197D74">
        <w:rPr>
          <w:rFonts w:asciiTheme="majorHAnsi" w:hAnsiTheme="majorHAnsi"/>
          <w:b/>
        </w:rPr>
        <w:t xml:space="preserve">GENERAL </w:t>
      </w:r>
      <w:r w:rsidR="001D773F" w:rsidRPr="00197D74">
        <w:rPr>
          <w:rFonts w:asciiTheme="majorHAnsi" w:hAnsiTheme="majorHAnsi"/>
          <w:b/>
        </w:rPr>
        <w:t xml:space="preserve">TERMS AND </w:t>
      </w:r>
      <w:r w:rsidR="00A94293" w:rsidRPr="00197D74">
        <w:rPr>
          <w:rFonts w:asciiTheme="majorHAnsi" w:hAnsiTheme="majorHAnsi"/>
          <w:b/>
        </w:rPr>
        <w:t xml:space="preserve">CONDITIONS </w:t>
      </w:r>
      <w:r w:rsidR="00EF0506" w:rsidRPr="00197D74">
        <w:rPr>
          <w:rFonts w:asciiTheme="majorHAnsi" w:hAnsiTheme="majorHAnsi"/>
          <w:b/>
        </w:rPr>
        <w:t>FOR CONSTRUCTION</w:t>
      </w:r>
    </w:p>
    <w:p w14:paraId="3087A9E0" w14:textId="51810C47" w:rsidR="008F18FA" w:rsidRPr="00197D74" w:rsidRDefault="001303FE" w:rsidP="0031328D">
      <w:pPr>
        <w:pStyle w:val="NormalAshurst"/>
        <w:keepNext/>
        <w:keepLines/>
        <w:spacing w:after="0"/>
        <w:jc w:val="left"/>
        <w:rPr>
          <w:rFonts w:asciiTheme="majorHAnsi" w:hAnsiTheme="majorHAnsi"/>
          <w:b/>
        </w:rPr>
      </w:pPr>
      <w:r w:rsidRPr="00197D74">
        <w:rPr>
          <w:rFonts w:asciiTheme="majorHAnsi" w:hAnsiTheme="majorHAnsi"/>
          <w:b/>
        </w:rPr>
        <w:t>EXHIBIT E</w:t>
      </w:r>
      <w:r w:rsidRPr="00197D74">
        <w:rPr>
          <w:rFonts w:asciiTheme="majorHAnsi" w:hAnsiTheme="majorHAnsi"/>
          <w:b/>
        </w:rPr>
        <w:tab/>
      </w:r>
      <w:r w:rsidR="008F18FA" w:rsidRPr="00197D74">
        <w:rPr>
          <w:rFonts w:asciiTheme="majorHAnsi" w:hAnsiTheme="majorHAnsi"/>
          <w:b/>
        </w:rPr>
        <w:t xml:space="preserve"> </w:t>
      </w:r>
      <w:r w:rsidR="008F18FA" w:rsidRPr="00197D74">
        <w:rPr>
          <w:rFonts w:asciiTheme="majorHAnsi" w:hAnsiTheme="majorHAnsi"/>
          <w:b/>
        </w:rPr>
        <w:tab/>
        <w:t>STANDARD FORM INVESTMENT GRADE AUDIT AGREEMENT</w:t>
      </w:r>
    </w:p>
    <w:p w14:paraId="5F8CD53C" w14:textId="1967C5D5" w:rsidR="008F18FA" w:rsidRPr="00197D74" w:rsidRDefault="001303FE" w:rsidP="0031328D">
      <w:pPr>
        <w:pStyle w:val="NormalAshurst"/>
        <w:keepNext/>
        <w:keepLines/>
        <w:spacing w:after="0"/>
        <w:jc w:val="left"/>
        <w:rPr>
          <w:rFonts w:asciiTheme="majorHAnsi" w:hAnsiTheme="majorHAnsi"/>
          <w:b/>
        </w:rPr>
      </w:pPr>
      <w:r w:rsidRPr="00197D74">
        <w:rPr>
          <w:rFonts w:asciiTheme="majorHAnsi" w:hAnsiTheme="majorHAnsi"/>
          <w:b/>
        </w:rPr>
        <w:t>EXHIBIT F</w:t>
      </w:r>
      <w:r w:rsidR="008F18FA" w:rsidRPr="00197D74">
        <w:rPr>
          <w:rFonts w:asciiTheme="majorHAnsi" w:hAnsiTheme="majorHAnsi"/>
          <w:b/>
        </w:rPr>
        <w:t xml:space="preserve"> </w:t>
      </w:r>
      <w:r w:rsidR="008F18FA" w:rsidRPr="00197D74">
        <w:rPr>
          <w:rFonts w:asciiTheme="majorHAnsi" w:hAnsiTheme="majorHAnsi"/>
          <w:b/>
        </w:rPr>
        <w:tab/>
      </w:r>
      <w:r w:rsidR="008F18FA" w:rsidRPr="00197D74">
        <w:rPr>
          <w:rFonts w:asciiTheme="majorHAnsi" w:hAnsiTheme="majorHAnsi"/>
          <w:b/>
        </w:rPr>
        <w:tab/>
        <w:t>STANDARD FORM ENERGY PERFORMANCE CONTRACT</w:t>
      </w:r>
    </w:p>
    <w:p w14:paraId="50EE1A90" w14:textId="42CD45B0" w:rsidR="00BE411E" w:rsidRPr="002164B2" w:rsidRDefault="001303FE" w:rsidP="0031328D">
      <w:pPr>
        <w:pStyle w:val="NormalAshurst"/>
        <w:keepNext/>
        <w:keepLines/>
        <w:jc w:val="left"/>
        <w:rPr>
          <w:rFonts w:asciiTheme="majorHAnsi" w:hAnsiTheme="majorHAnsi"/>
          <w:b/>
        </w:rPr>
      </w:pPr>
      <w:r w:rsidRPr="00197D74">
        <w:rPr>
          <w:rFonts w:asciiTheme="majorHAnsi" w:hAnsiTheme="majorHAnsi"/>
          <w:b/>
        </w:rPr>
        <w:t>EXHIBIT G</w:t>
      </w:r>
      <w:r w:rsidR="00BE411E" w:rsidRPr="00197D74">
        <w:rPr>
          <w:rFonts w:asciiTheme="majorHAnsi" w:hAnsiTheme="majorHAnsi"/>
          <w:b/>
        </w:rPr>
        <w:tab/>
      </w:r>
      <w:r w:rsidR="00BE411E" w:rsidRPr="00197D74">
        <w:rPr>
          <w:rFonts w:asciiTheme="majorHAnsi" w:hAnsiTheme="majorHAnsi"/>
          <w:b/>
        </w:rPr>
        <w:tab/>
        <w:t>RFP</w:t>
      </w:r>
      <w:r w:rsidR="002164B2">
        <w:rPr>
          <w:rFonts w:asciiTheme="majorHAnsi" w:hAnsiTheme="majorHAnsi"/>
          <w:b/>
        </w:rPr>
        <w:br/>
        <w:t>EXHIBIT H</w:t>
      </w:r>
      <w:r w:rsidR="002164B2">
        <w:rPr>
          <w:rFonts w:asciiTheme="majorHAnsi" w:hAnsiTheme="majorHAnsi"/>
          <w:b/>
        </w:rPr>
        <w:tab/>
      </w:r>
      <w:r w:rsidR="002164B2">
        <w:rPr>
          <w:rFonts w:asciiTheme="majorHAnsi" w:hAnsiTheme="majorHAnsi"/>
          <w:b/>
        </w:rPr>
        <w:tab/>
        <w:t>INSURANCE REQUIREMENTS</w:t>
      </w:r>
    </w:p>
    <w:p w14:paraId="38DD36FD" w14:textId="0BD04B86" w:rsidR="002164B2" w:rsidRPr="00197D74" w:rsidRDefault="002164B2" w:rsidP="0031328D">
      <w:pPr>
        <w:pStyle w:val="NormalAshurst"/>
        <w:keepNext/>
        <w:keepLines/>
        <w:jc w:val="left"/>
        <w:rPr>
          <w:rFonts w:asciiTheme="majorHAnsi" w:hAnsiTheme="majorHAnsi"/>
          <w:b/>
        </w:rPr>
        <w:sectPr w:rsidR="002164B2" w:rsidRPr="00197D74" w:rsidSect="00D5219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1"/>
          <w:cols w:space="708"/>
          <w:docGrid w:linePitch="360"/>
        </w:sectPr>
      </w:pPr>
    </w:p>
    <w:p w14:paraId="199359BC" w14:textId="77777777" w:rsidR="001A043F" w:rsidRPr="00197D74" w:rsidRDefault="000857CB" w:rsidP="0031328D">
      <w:pPr>
        <w:pStyle w:val="NormalAshurst"/>
        <w:keepNext/>
        <w:keepLines/>
        <w:rPr>
          <w:rFonts w:asciiTheme="majorHAnsi" w:hAnsiTheme="majorHAnsi"/>
          <w:b/>
          <w:szCs w:val="18"/>
          <w:lang w:eastAsia="zh-HK"/>
        </w:rPr>
      </w:pPr>
      <w:r w:rsidRPr="00197D74">
        <w:rPr>
          <w:rFonts w:asciiTheme="majorHAnsi" w:hAnsiTheme="majorHAnsi"/>
          <w:b/>
          <w:szCs w:val="18"/>
          <w:lang w:eastAsia="zh-HK"/>
        </w:rPr>
        <w:t xml:space="preserve">PROGRAMMATIC </w:t>
      </w:r>
      <w:r w:rsidR="00812585" w:rsidRPr="00197D74">
        <w:rPr>
          <w:rFonts w:asciiTheme="majorHAnsi" w:hAnsiTheme="majorHAnsi"/>
          <w:b/>
          <w:szCs w:val="18"/>
          <w:lang w:eastAsia="zh-HK"/>
        </w:rPr>
        <w:t>ESCO</w:t>
      </w:r>
      <w:r w:rsidR="00167CD9" w:rsidRPr="00197D74">
        <w:rPr>
          <w:rFonts w:asciiTheme="majorHAnsi" w:hAnsiTheme="majorHAnsi"/>
          <w:b/>
          <w:szCs w:val="18"/>
          <w:lang w:eastAsia="zh-HK"/>
        </w:rPr>
        <w:t xml:space="preserve"> </w:t>
      </w:r>
      <w:r w:rsidR="001A043F" w:rsidRPr="00197D74">
        <w:rPr>
          <w:rFonts w:asciiTheme="majorHAnsi" w:hAnsiTheme="majorHAnsi"/>
          <w:b/>
          <w:szCs w:val="18"/>
          <w:lang w:eastAsia="zh-HK"/>
        </w:rPr>
        <w:t xml:space="preserve">BASE CONTRACT </w:t>
      </w:r>
    </w:p>
    <w:p w14:paraId="44E64242" w14:textId="4E74F1C3" w:rsidR="00450B28" w:rsidRPr="00197D74" w:rsidRDefault="00E92A80" w:rsidP="0031328D">
      <w:pPr>
        <w:pStyle w:val="NormalAshurst"/>
        <w:keepNext/>
        <w:keepLines/>
        <w:rPr>
          <w:rFonts w:asciiTheme="majorHAnsi" w:hAnsiTheme="majorHAnsi"/>
          <w:szCs w:val="18"/>
          <w:lang w:eastAsia="zh-HK"/>
        </w:rPr>
      </w:pPr>
      <w:r w:rsidRPr="00197D74">
        <w:rPr>
          <w:rFonts w:asciiTheme="majorHAnsi" w:hAnsiTheme="majorHAnsi"/>
          <w:szCs w:val="18"/>
          <w:lang w:eastAsia="zh-HK"/>
        </w:rPr>
        <w:t xml:space="preserve">This </w:t>
      </w:r>
      <w:r w:rsidR="00167CD9" w:rsidRPr="00197D74">
        <w:rPr>
          <w:rFonts w:asciiTheme="majorHAnsi" w:hAnsiTheme="majorHAnsi"/>
          <w:szCs w:val="18"/>
          <w:lang w:eastAsia="zh-HK"/>
        </w:rPr>
        <w:t>Base Contract</w:t>
      </w:r>
      <w:r w:rsidRPr="00197D74">
        <w:rPr>
          <w:rFonts w:asciiTheme="majorHAnsi" w:hAnsiTheme="majorHAnsi"/>
          <w:szCs w:val="18"/>
          <w:lang w:eastAsia="zh-HK"/>
        </w:rPr>
        <w:t xml:space="preserve"> (this "</w:t>
      </w:r>
      <w:r w:rsidR="00167CD9" w:rsidRPr="00197D74">
        <w:rPr>
          <w:rFonts w:asciiTheme="majorHAnsi" w:hAnsiTheme="majorHAnsi"/>
          <w:b/>
          <w:szCs w:val="18"/>
          <w:lang w:eastAsia="zh-HK"/>
        </w:rPr>
        <w:t>Base Contract</w:t>
      </w:r>
      <w:r w:rsidRPr="00197D74">
        <w:rPr>
          <w:rFonts w:asciiTheme="majorHAnsi" w:hAnsiTheme="majorHAnsi"/>
          <w:szCs w:val="18"/>
          <w:lang w:eastAsia="zh-HK"/>
        </w:rPr>
        <w:t>") is entered into as of [</w:t>
      </w:r>
      <w:r w:rsidRPr="00197D74">
        <w:rPr>
          <w:rFonts w:asciiTheme="majorHAnsi" w:hAnsiTheme="majorHAnsi"/>
          <w:szCs w:val="18"/>
          <w:lang w:eastAsia="zh-HK"/>
        </w:rPr>
        <w:fldChar w:fldCharType="begin"/>
      </w:r>
      <w:r w:rsidRPr="00197D74">
        <w:rPr>
          <w:rFonts w:asciiTheme="majorHAnsi" w:hAnsiTheme="majorHAnsi"/>
          <w:szCs w:val="18"/>
          <w:lang w:eastAsia="zh-HK"/>
        </w:rPr>
        <w:instrText xml:space="preserve"> SYMBOL 108\f wingdings \s11\h \* MERGEFORMAT </w:instrText>
      </w:r>
      <w:r w:rsidRPr="00197D74">
        <w:rPr>
          <w:rFonts w:asciiTheme="majorHAnsi" w:hAnsiTheme="majorHAnsi"/>
          <w:szCs w:val="18"/>
          <w:lang w:eastAsia="zh-HK"/>
        </w:rPr>
        <w:fldChar w:fldCharType="end"/>
      </w:r>
      <w:r w:rsidR="00A728EB" w:rsidRPr="00197D74">
        <w:rPr>
          <w:rFonts w:asciiTheme="majorHAnsi" w:hAnsiTheme="majorHAnsi"/>
          <w:szCs w:val="18"/>
          <w:lang w:eastAsia="zh-HK"/>
        </w:rPr>
        <w:t>], 2019</w:t>
      </w:r>
      <w:r w:rsidRPr="00197D74">
        <w:rPr>
          <w:rFonts w:asciiTheme="majorHAnsi" w:hAnsiTheme="majorHAnsi"/>
          <w:szCs w:val="18"/>
          <w:lang w:eastAsia="zh-HK"/>
        </w:rPr>
        <w:t>.</w:t>
      </w:r>
    </w:p>
    <w:p w14:paraId="5088CA52" w14:textId="77777777" w:rsidR="00450B28" w:rsidRPr="00197D74" w:rsidRDefault="00450B28" w:rsidP="0031328D">
      <w:pPr>
        <w:pStyle w:val="LBOLDCAPSAshurst"/>
        <w:keepLines/>
        <w:rPr>
          <w:rFonts w:asciiTheme="majorHAnsi" w:hAnsiTheme="majorHAnsi"/>
          <w:szCs w:val="18"/>
        </w:rPr>
      </w:pPr>
      <w:r w:rsidRPr="00197D74">
        <w:rPr>
          <w:rFonts w:asciiTheme="majorHAnsi" w:hAnsiTheme="majorHAnsi"/>
          <w:szCs w:val="18"/>
        </w:rPr>
        <w:t>B</w:t>
      </w:r>
      <w:r w:rsidR="001A043F" w:rsidRPr="00197D74">
        <w:rPr>
          <w:rFonts w:asciiTheme="majorHAnsi" w:hAnsiTheme="majorHAnsi"/>
          <w:szCs w:val="18"/>
        </w:rPr>
        <w:t>etwee</w:t>
      </w:r>
      <w:r w:rsidRPr="00197D74">
        <w:rPr>
          <w:rFonts w:asciiTheme="majorHAnsi" w:hAnsiTheme="majorHAnsi"/>
          <w:szCs w:val="18"/>
        </w:rPr>
        <w:t>n:</w:t>
      </w:r>
    </w:p>
    <w:p w14:paraId="2AC69EA8" w14:textId="2F48DC8A" w:rsidR="00450B28" w:rsidRPr="00197D74" w:rsidRDefault="001B239E" w:rsidP="0031328D">
      <w:pPr>
        <w:pStyle w:val="PartiesAshurst"/>
        <w:keepNext/>
        <w:keepLines/>
        <w:rPr>
          <w:rFonts w:asciiTheme="majorHAnsi" w:hAnsiTheme="majorHAnsi"/>
          <w:szCs w:val="18"/>
        </w:rPr>
      </w:pPr>
      <w:r w:rsidRPr="00197D74">
        <w:rPr>
          <w:rFonts w:asciiTheme="majorHAnsi" w:hAnsiTheme="majorHAnsi"/>
          <w:b/>
          <w:szCs w:val="18"/>
        </w:rPr>
        <w:t>THE DORMITORY AUTHORITY OF THE STATE OF NEW YORK</w:t>
      </w:r>
      <w:r w:rsidRPr="00197D74">
        <w:rPr>
          <w:rFonts w:asciiTheme="majorHAnsi" w:hAnsiTheme="majorHAnsi"/>
          <w:szCs w:val="18"/>
        </w:rPr>
        <w:t xml:space="preserve"> </w:t>
      </w:r>
      <w:r w:rsidR="00E92A80" w:rsidRPr="00197D74">
        <w:rPr>
          <w:rFonts w:asciiTheme="majorHAnsi" w:hAnsiTheme="majorHAnsi"/>
          <w:szCs w:val="18"/>
        </w:rPr>
        <w:t>(</w:t>
      </w:r>
      <w:r w:rsidR="00C703AF" w:rsidRPr="00197D74">
        <w:rPr>
          <w:rFonts w:asciiTheme="majorHAnsi" w:hAnsiTheme="majorHAnsi"/>
          <w:szCs w:val="18"/>
        </w:rPr>
        <w:t>"</w:t>
      </w:r>
      <w:r w:rsidR="002F4AF1" w:rsidRPr="00197D74">
        <w:rPr>
          <w:rFonts w:asciiTheme="majorHAnsi" w:hAnsiTheme="majorHAnsi"/>
          <w:b/>
          <w:szCs w:val="18"/>
        </w:rPr>
        <w:t>DASNY</w:t>
      </w:r>
      <w:r w:rsidR="00C703AF" w:rsidRPr="00197D74">
        <w:rPr>
          <w:rFonts w:asciiTheme="majorHAnsi" w:hAnsiTheme="majorHAnsi"/>
          <w:szCs w:val="18"/>
        </w:rPr>
        <w:t>"</w:t>
      </w:r>
      <w:r w:rsidR="00E92A80" w:rsidRPr="00197D74">
        <w:rPr>
          <w:rFonts w:asciiTheme="majorHAnsi" w:hAnsiTheme="majorHAnsi"/>
          <w:szCs w:val="18"/>
        </w:rPr>
        <w:t>);</w:t>
      </w:r>
      <w:r w:rsidR="001A043F" w:rsidRPr="00197D74">
        <w:rPr>
          <w:rFonts w:asciiTheme="majorHAnsi" w:hAnsiTheme="majorHAnsi"/>
          <w:szCs w:val="18"/>
        </w:rPr>
        <w:t xml:space="preserve"> and</w:t>
      </w:r>
    </w:p>
    <w:p w14:paraId="20C157F8" w14:textId="77777777" w:rsidR="00E92A80" w:rsidRPr="00197D74" w:rsidRDefault="007C6096" w:rsidP="0031328D">
      <w:pPr>
        <w:pStyle w:val="PartiesAshurst"/>
        <w:keepNext/>
        <w:keepLines/>
        <w:rPr>
          <w:rFonts w:asciiTheme="majorHAnsi" w:hAnsiTheme="majorHAnsi"/>
          <w:szCs w:val="18"/>
        </w:rPr>
      </w:pPr>
      <w:r w:rsidRPr="00197D74">
        <w:rPr>
          <w:rFonts w:asciiTheme="majorHAnsi" w:hAnsiTheme="majorHAnsi"/>
          <w:szCs w:val="18"/>
        </w:rPr>
        <w:t>[●]</w:t>
      </w:r>
      <w:r w:rsidR="001A043F" w:rsidRPr="00197D74">
        <w:rPr>
          <w:rFonts w:asciiTheme="majorHAnsi" w:hAnsiTheme="majorHAnsi"/>
          <w:szCs w:val="18"/>
        </w:rPr>
        <w:t xml:space="preserve"> </w:t>
      </w:r>
      <w:r w:rsidR="00E92A80" w:rsidRPr="00197D74">
        <w:rPr>
          <w:rFonts w:asciiTheme="majorHAnsi" w:hAnsiTheme="majorHAnsi"/>
          <w:szCs w:val="18"/>
        </w:rPr>
        <w:t>(</w:t>
      </w:r>
      <w:r w:rsidR="001A043F" w:rsidRPr="00197D74">
        <w:rPr>
          <w:rFonts w:asciiTheme="majorHAnsi" w:hAnsiTheme="majorHAnsi"/>
          <w:szCs w:val="18"/>
        </w:rPr>
        <w:t xml:space="preserve">the </w:t>
      </w:r>
      <w:r w:rsidR="00C703AF" w:rsidRPr="00197D74">
        <w:rPr>
          <w:rFonts w:asciiTheme="majorHAnsi" w:hAnsiTheme="majorHAnsi"/>
          <w:szCs w:val="18"/>
        </w:rPr>
        <w:t>"</w:t>
      </w:r>
      <w:r w:rsidRPr="00197D74">
        <w:rPr>
          <w:rFonts w:asciiTheme="majorHAnsi" w:hAnsiTheme="majorHAnsi"/>
          <w:b/>
          <w:szCs w:val="18"/>
        </w:rPr>
        <w:t>Contractor</w:t>
      </w:r>
      <w:r w:rsidR="00C703AF" w:rsidRPr="00197D74">
        <w:rPr>
          <w:rFonts w:asciiTheme="majorHAnsi" w:hAnsiTheme="majorHAnsi"/>
          <w:szCs w:val="18"/>
        </w:rPr>
        <w:t>"</w:t>
      </w:r>
      <w:r w:rsidR="00E92A80" w:rsidRPr="00197D74">
        <w:rPr>
          <w:rFonts w:asciiTheme="majorHAnsi" w:hAnsiTheme="majorHAnsi"/>
          <w:szCs w:val="18"/>
        </w:rPr>
        <w:t>),</w:t>
      </w:r>
    </w:p>
    <w:p w14:paraId="34587CC4" w14:textId="77777777" w:rsidR="001A043F" w:rsidRPr="00197D74" w:rsidRDefault="00E92A80" w:rsidP="0031328D">
      <w:pPr>
        <w:pStyle w:val="B12Ashurst"/>
        <w:keepNext/>
        <w:keepLines/>
        <w:rPr>
          <w:rFonts w:asciiTheme="majorHAnsi" w:hAnsiTheme="majorHAnsi"/>
          <w:szCs w:val="18"/>
        </w:rPr>
      </w:pPr>
      <w:r w:rsidRPr="00197D74">
        <w:rPr>
          <w:rFonts w:asciiTheme="majorHAnsi" w:hAnsiTheme="majorHAnsi"/>
          <w:szCs w:val="18"/>
        </w:rPr>
        <w:t>(each a "</w:t>
      </w:r>
      <w:r w:rsidRPr="00197D74">
        <w:rPr>
          <w:rFonts w:asciiTheme="majorHAnsi" w:hAnsiTheme="majorHAnsi"/>
          <w:b/>
          <w:szCs w:val="18"/>
        </w:rPr>
        <w:t>Party</w:t>
      </w:r>
      <w:r w:rsidRPr="00197D74">
        <w:rPr>
          <w:rFonts w:asciiTheme="majorHAnsi" w:hAnsiTheme="majorHAnsi"/>
          <w:szCs w:val="18"/>
        </w:rPr>
        <w:t>" and together, the "</w:t>
      </w:r>
      <w:r w:rsidRPr="00197D74">
        <w:rPr>
          <w:rFonts w:asciiTheme="majorHAnsi" w:hAnsiTheme="majorHAnsi"/>
          <w:b/>
          <w:szCs w:val="18"/>
        </w:rPr>
        <w:t>Parties</w:t>
      </w:r>
      <w:r w:rsidRPr="00197D74">
        <w:rPr>
          <w:rFonts w:asciiTheme="majorHAnsi" w:hAnsiTheme="majorHAnsi"/>
          <w:szCs w:val="18"/>
        </w:rPr>
        <w:t>")</w:t>
      </w:r>
      <w:r w:rsidR="001A043F" w:rsidRPr="00197D74">
        <w:rPr>
          <w:rFonts w:asciiTheme="majorHAnsi" w:hAnsiTheme="majorHAnsi"/>
          <w:szCs w:val="18"/>
        </w:rPr>
        <w:t>.</w:t>
      </w:r>
    </w:p>
    <w:p w14:paraId="41B74378" w14:textId="77777777" w:rsidR="00F307A4" w:rsidRPr="00197D74" w:rsidRDefault="00F307A4" w:rsidP="0031328D">
      <w:pPr>
        <w:pStyle w:val="LBOLDCAPSAshurst"/>
        <w:keepLines/>
        <w:rPr>
          <w:rFonts w:asciiTheme="majorHAnsi" w:hAnsiTheme="majorHAnsi"/>
          <w:szCs w:val="18"/>
        </w:rPr>
      </w:pPr>
      <w:r w:rsidRPr="00197D74">
        <w:rPr>
          <w:rFonts w:asciiTheme="majorHAnsi" w:hAnsiTheme="majorHAnsi"/>
          <w:szCs w:val="18"/>
        </w:rPr>
        <w:t>recitals</w:t>
      </w:r>
    </w:p>
    <w:p w14:paraId="2EA42B63" w14:textId="5B7B064C" w:rsidR="007C6096" w:rsidRPr="00197D74" w:rsidRDefault="00480634" w:rsidP="0031328D">
      <w:pPr>
        <w:pStyle w:val="RecitalsAshurst"/>
        <w:keepNext/>
        <w:keepLines/>
        <w:rPr>
          <w:rFonts w:asciiTheme="majorHAnsi" w:hAnsiTheme="majorHAnsi"/>
          <w:szCs w:val="18"/>
        </w:rPr>
      </w:pPr>
      <w:r w:rsidRPr="00197D74">
        <w:rPr>
          <w:rFonts w:asciiTheme="majorHAnsi" w:hAnsiTheme="majorHAnsi"/>
          <w:szCs w:val="18"/>
        </w:rPr>
        <w:t>P</w:t>
      </w:r>
      <w:r w:rsidR="007C6096" w:rsidRPr="00197D74">
        <w:rPr>
          <w:rFonts w:asciiTheme="majorHAnsi" w:hAnsiTheme="majorHAnsi"/>
          <w:szCs w:val="18"/>
        </w:rPr>
        <w:t xml:space="preserve">ursuant to Article 9 of the State Energy Law, </w:t>
      </w:r>
      <w:r w:rsidRPr="00197D74">
        <w:rPr>
          <w:rFonts w:asciiTheme="majorHAnsi" w:hAnsiTheme="majorHAnsi"/>
          <w:szCs w:val="18"/>
        </w:rPr>
        <w:t>DASNY established its</w:t>
      </w:r>
      <w:r w:rsidR="001A043F" w:rsidRPr="00197D74">
        <w:rPr>
          <w:rFonts w:asciiTheme="majorHAnsi" w:hAnsiTheme="majorHAnsi"/>
          <w:szCs w:val="18"/>
        </w:rPr>
        <w:t xml:space="preserve"> Energy Performance Contracting Program (</w:t>
      </w:r>
      <w:r w:rsidR="00C703AF" w:rsidRPr="00197D74">
        <w:rPr>
          <w:rFonts w:asciiTheme="majorHAnsi" w:hAnsiTheme="majorHAnsi"/>
          <w:szCs w:val="18"/>
        </w:rPr>
        <w:t>"</w:t>
      </w:r>
      <w:r w:rsidR="00167CD9" w:rsidRPr="00197D74">
        <w:rPr>
          <w:rFonts w:asciiTheme="majorHAnsi" w:hAnsiTheme="majorHAnsi"/>
          <w:b/>
          <w:szCs w:val="18"/>
        </w:rPr>
        <w:t>EPCP</w:t>
      </w:r>
      <w:r w:rsidR="00C703AF" w:rsidRPr="00197D74">
        <w:rPr>
          <w:rFonts w:asciiTheme="majorHAnsi" w:hAnsiTheme="majorHAnsi"/>
          <w:szCs w:val="18"/>
        </w:rPr>
        <w:t>"</w:t>
      </w:r>
      <w:r w:rsidRPr="00197D74">
        <w:rPr>
          <w:rFonts w:asciiTheme="majorHAnsi" w:hAnsiTheme="majorHAnsi"/>
          <w:szCs w:val="18"/>
        </w:rPr>
        <w:t xml:space="preserve">) and </w:t>
      </w:r>
      <w:r w:rsidR="001E62B2" w:rsidRPr="00197D74">
        <w:rPr>
          <w:rFonts w:asciiTheme="majorHAnsi" w:hAnsiTheme="majorHAnsi"/>
          <w:szCs w:val="18"/>
        </w:rPr>
        <w:t>issued a</w:t>
      </w:r>
      <w:r w:rsidR="007C6096" w:rsidRPr="00197D74">
        <w:rPr>
          <w:rFonts w:asciiTheme="majorHAnsi" w:hAnsiTheme="majorHAnsi"/>
          <w:szCs w:val="18"/>
        </w:rPr>
        <w:t xml:space="preserve"> request for proposals</w:t>
      </w:r>
      <w:r w:rsidR="001303FE" w:rsidRPr="00197D74">
        <w:rPr>
          <w:rFonts w:asciiTheme="majorHAnsi" w:hAnsiTheme="majorHAnsi"/>
          <w:szCs w:val="18"/>
        </w:rPr>
        <w:t xml:space="preserve"> attached as Exhibit G</w:t>
      </w:r>
      <w:r w:rsidR="00BE411E" w:rsidRPr="00197D74">
        <w:rPr>
          <w:rFonts w:asciiTheme="majorHAnsi" w:hAnsiTheme="majorHAnsi"/>
          <w:szCs w:val="18"/>
        </w:rPr>
        <w:t xml:space="preserve"> (</w:t>
      </w:r>
      <w:r w:rsidR="00BE411E" w:rsidRPr="00197D74">
        <w:rPr>
          <w:rFonts w:asciiTheme="majorHAnsi" w:hAnsiTheme="majorHAnsi"/>
          <w:i/>
          <w:szCs w:val="18"/>
        </w:rPr>
        <w:t>RFP</w:t>
      </w:r>
      <w:r w:rsidR="00BE411E" w:rsidRPr="00197D74">
        <w:rPr>
          <w:rFonts w:asciiTheme="majorHAnsi" w:hAnsiTheme="majorHAnsi"/>
          <w:szCs w:val="18"/>
        </w:rPr>
        <w:t>)</w:t>
      </w:r>
      <w:r w:rsidR="007C6096" w:rsidRPr="00197D74">
        <w:rPr>
          <w:rFonts w:asciiTheme="majorHAnsi" w:hAnsiTheme="majorHAnsi"/>
          <w:szCs w:val="18"/>
        </w:rPr>
        <w:t xml:space="preserve"> ("</w:t>
      </w:r>
      <w:r w:rsidR="00A728EB" w:rsidRPr="00197D74">
        <w:rPr>
          <w:rFonts w:asciiTheme="majorHAnsi" w:hAnsiTheme="majorHAnsi"/>
          <w:b/>
          <w:szCs w:val="18"/>
        </w:rPr>
        <w:t>RFP</w:t>
      </w:r>
      <w:r w:rsidRPr="00197D74">
        <w:rPr>
          <w:rFonts w:asciiTheme="majorHAnsi" w:hAnsiTheme="majorHAnsi"/>
          <w:szCs w:val="18"/>
        </w:rPr>
        <w:t xml:space="preserve">") </w:t>
      </w:r>
      <w:r w:rsidR="007C6096" w:rsidRPr="00197D74">
        <w:rPr>
          <w:rFonts w:asciiTheme="majorHAnsi" w:hAnsiTheme="majorHAnsi"/>
          <w:szCs w:val="18"/>
        </w:rPr>
        <w:t xml:space="preserve">requesting </w:t>
      </w:r>
      <w:r w:rsidR="00BE411E" w:rsidRPr="00197D74">
        <w:rPr>
          <w:rFonts w:asciiTheme="majorHAnsi" w:hAnsiTheme="majorHAnsi"/>
          <w:szCs w:val="18"/>
        </w:rPr>
        <w:t xml:space="preserve">proposals </w:t>
      </w:r>
      <w:r w:rsidR="000778B0" w:rsidRPr="00197D74">
        <w:rPr>
          <w:rFonts w:asciiTheme="majorHAnsi" w:hAnsiTheme="majorHAnsi"/>
          <w:szCs w:val="18"/>
        </w:rPr>
        <w:t>that</w:t>
      </w:r>
      <w:r w:rsidR="00BE411E" w:rsidRPr="00197D74">
        <w:rPr>
          <w:rFonts w:asciiTheme="majorHAnsi" w:hAnsiTheme="majorHAnsi"/>
          <w:szCs w:val="18"/>
        </w:rPr>
        <w:t xml:space="preserve"> include </w:t>
      </w:r>
      <w:r w:rsidR="007C6096" w:rsidRPr="00197D74">
        <w:rPr>
          <w:rFonts w:asciiTheme="majorHAnsi" w:hAnsiTheme="majorHAnsi"/>
          <w:szCs w:val="18"/>
        </w:rPr>
        <w:t xml:space="preserve">qualifications and pricing from qualified </w:t>
      </w:r>
      <w:r w:rsidR="001C4561" w:rsidRPr="00197D74">
        <w:rPr>
          <w:rFonts w:asciiTheme="majorHAnsi" w:hAnsiTheme="majorHAnsi"/>
          <w:szCs w:val="18"/>
        </w:rPr>
        <w:t>e</w:t>
      </w:r>
      <w:r w:rsidR="007C6096" w:rsidRPr="00197D74">
        <w:rPr>
          <w:rFonts w:asciiTheme="majorHAnsi" w:hAnsiTheme="majorHAnsi"/>
          <w:szCs w:val="18"/>
        </w:rPr>
        <w:t xml:space="preserve">nergy </w:t>
      </w:r>
      <w:r w:rsidR="001C4561" w:rsidRPr="00197D74">
        <w:rPr>
          <w:rFonts w:asciiTheme="majorHAnsi" w:hAnsiTheme="majorHAnsi"/>
          <w:szCs w:val="18"/>
        </w:rPr>
        <w:t>savings and p</w:t>
      </w:r>
      <w:r w:rsidR="007C6096" w:rsidRPr="00197D74">
        <w:rPr>
          <w:rFonts w:asciiTheme="majorHAnsi" w:hAnsiTheme="majorHAnsi"/>
          <w:szCs w:val="18"/>
        </w:rPr>
        <w:t xml:space="preserve">erformance </w:t>
      </w:r>
      <w:r w:rsidR="001C4561" w:rsidRPr="00197D74">
        <w:rPr>
          <w:rFonts w:asciiTheme="majorHAnsi" w:hAnsiTheme="majorHAnsi"/>
          <w:szCs w:val="18"/>
        </w:rPr>
        <w:t>c</w:t>
      </w:r>
      <w:r w:rsidR="007C6096" w:rsidRPr="00197D74">
        <w:rPr>
          <w:rFonts w:asciiTheme="majorHAnsi" w:hAnsiTheme="majorHAnsi"/>
          <w:szCs w:val="18"/>
        </w:rPr>
        <w:t>ontractors ("</w:t>
      </w:r>
      <w:r w:rsidR="007C6096" w:rsidRPr="00197D74">
        <w:rPr>
          <w:rFonts w:asciiTheme="majorHAnsi" w:hAnsiTheme="majorHAnsi"/>
          <w:b/>
          <w:szCs w:val="18"/>
        </w:rPr>
        <w:t>ESCOs</w:t>
      </w:r>
      <w:r w:rsidR="007C6096" w:rsidRPr="00197D74">
        <w:rPr>
          <w:rFonts w:asciiTheme="majorHAnsi" w:hAnsiTheme="majorHAnsi"/>
          <w:szCs w:val="18"/>
        </w:rPr>
        <w:t xml:space="preserve">") </w:t>
      </w:r>
      <w:r w:rsidR="00F976A8" w:rsidRPr="00197D74">
        <w:rPr>
          <w:rFonts w:asciiTheme="majorHAnsi" w:hAnsiTheme="majorHAnsi"/>
          <w:szCs w:val="18"/>
        </w:rPr>
        <w:t>licensed to do business in</w:t>
      </w:r>
      <w:r w:rsidR="007C6096" w:rsidRPr="00197D74">
        <w:rPr>
          <w:rFonts w:asciiTheme="majorHAnsi" w:hAnsiTheme="majorHAnsi"/>
          <w:szCs w:val="18"/>
        </w:rPr>
        <w:t xml:space="preserve"> the State of New York</w:t>
      </w:r>
      <w:r w:rsidR="00C703AF" w:rsidRPr="00197D74">
        <w:rPr>
          <w:rFonts w:asciiTheme="majorHAnsi" w:hAnsiTheme="majorHAnsi"/>
          <w:szCs w:val="18"/>
        </w:rPr>
        <w:t>;</w:t>
      </w:r>
    </w:p>
    <w:p w14:paraId="7380988E" w14:textId="32518AEA" w:rsidR="001A043F" w:rsidRPr="00197D74" w:rsidRDefault="009E4BAD" w:rsidP="0031328D">
      <w:pPr>
        <w:pStyle w:val="RecitalsAshurst"/>
        <w:keepNext/>
        <w:keepLines/>
        <w:rPr>
          <w:rFonts w:asciiTheme="majorHAnsi" w:hAnsiTheme="majorHAnsi"/>
          <w:szCs w:val="18"/>
        </w:rPr>
      </w:pPr>
      <w:r w:rsidRPr="00197D74">
        <w:rPr>
          <w:rFonts w:asciiTheme="majorHAnsi" w:hAnsiTheme="majorHAnsi"/>
          <w:szCs w:val="18"/>
        </w:rPr>
        <w:t>DASNY</w:t>
      </w:r>
      <w:r w:rsidR="001C4561" w:rsidRPr="00197D74">
        <w:rPr>
          <w:rFonts w:asciiTheme="majorHAnsi" w:hAnsiTheme="majorHAnsi"/>
          <w:szCs w:val="18"/>
        </w:rPr>
        <w:t xml:space="preserve"> has </w:t>
      </w:r>
      <w:r w:rsidR="007C6096" w:rsidRPr="00197D74">
        <w:rPr>
          <w:rFonts w:asciiTheme="majorHAnsi" w:hAnsiTheme="majorHAnsi"/>
          <w:szCs w:val="18"/>
        </w:rPr>
        <w:t>pre-qualified</w:t>
      </w:r>
      <w:r w:rsidR="001A043F" w:rsidRPr="00197D74">
        <w:rPr>
          <w:rFonts w:asciiTheme="majorHAnsi" w:hAnsiTheme="majorHAnsi"/>
          <w:szCs w:val="18"/>
        </w:rPr>
        <w:t xml:space="preserve"> a list </w:t>
      </w:r>
      <w:r w:rsidR="001E62B2" w:rsidRPr="00197D74">
        <w:rPr>
          <w:rFonts w:asciiTheme="majorHAnsi" w:hAnsiTheme="majorHAnsi"/>
          <w:szCs w:val="18"/>
        </w:rPr>
        <w:t xml:space="preserve">of [●] </w:t>
      </w:r>
      <w:r w:rsidR="00480634" w:rsidRPr="00197D74">
        <w:rPr>
          <w:rFonts w:asciiTheme="majorHAnsi" w:hAnsiTheme="majorHAnsi"/>
          <w:szCs w:val="18"/>
        </w:rPr>
        <w:t>ESCOs</w:t>
      </w:r>
      <w:r w:rsidR="001E62B2" w:rsidRPr="00197D74">
        <w:rPr>
          <w:rFonts w:asciiTheme="majorHAnsi" w:hAnsiTheme="majorHAnsi"/>
          <w:szCs w:val="18"/>
        </w:rPr>
        <w:t xml:space="preserve"> that submitted compliant </w:t>
      </w:r>
      <w:r w:rsidR="00F976A8" w:rsidRPr="00197D74">
        <w:rPr>
          <w:rFonts w:asciiTheme="majorHAnsi" w:hAnsiTheme="majorHAnsi"/>
          <w:szCs w:val="18"/>
        </w:rPr>
        <w:t>SOQPs</w:t>
      </w:r>
      <w:r w:rsidR="001E62B2" w:rsidRPr="00197D74">
        <w:rPr>
          <w:rFonts w:asciiTheme="majorHAnsi" w:hAnsiTheme="majorHAnsi"/>
          <w:szCs w:val="18"/>
        </w:rPr>
        <w:t xml:space="preserve"> to the </w:t>
      </w:r>
      <w:r w:rsidR="00A728EB" w:rsidRPr="00197D74">
        <w:rPr>
          <w:rFonts w:asciiTheme="majorHAnsi" w:hAnsiTheme="majorHAnsi"/>
          <w:szCs w:val="18"/>
        </w:rPr>
        <w:t>RFP</w:t>
      </w:r>
      <w:r w:rsidR="00480634" w:rsidRPr="00197D74">
        <w:rPr>
          <w:rFonts w:asciiTheme="majorHAnsi" w:hAnsiTheme="majorHAnsi"/>
          <w:szCs w:val="18"/>
        </w:rPr>
        <w:t>, including the Contractor</w:t>
      </w:r>
      <w:r w:rsidR="001E62B2" w:rsidRPr="00197D74">
        <w:rPr>
          <w:rFonts w:asciiTheme="majorHAnsi" w:hAnsiTheme="majorHAnsi"/>
          <w:szCs w:val="18"/>
        </w:rPr>
        <w:t xml:space="preserve">. </w:t>
      </w:r>
      <w:r w:rsidR="001C4561" w:rsidRPr="00197D74">
        <w:rPr>
          <w:rFonts w:asciiTheme="majorHAnsi" w:hAnsiTheme="majorHAnsi"/>
          <w:szCs w:val="18"/>
        </w:rPr>
        <w:t>As a condition precedent to prequalification, e</w:t>
      </w:r>
      <w:r w:rsidR="001E62B2" w:rsidRPr="00197D74">
        <w:rPr>
          <w:rFonts w:asciiTheme="majorHAnsi" w:hAnsiTheme="majorHAnsi"/>
          <w:szCs w:val="18"/>
        </w:rPr>
        <w:t>ach ESCO</w:t>
      </w:r>
      <w:r w:rsidR="001C4561" w:rsidRPr="00197D74">
        <w:rPr>
          <w:rFonts w:asciiTheme="majorHAnsi" w:hAnsiTheme="majorHAnsi"/>
          <w:szCs w:val="18"/>
        </w:rPr>
        <w:t xml:space="preserve"> selected for pre-qualification</w:t>
      </w:r>
      <w:r w:rsidR="001E62B2" w:rsidRPr="00197D74">
        <w:rPr>
          <w:rFonts w:asciiTheme="majorHAnsi" w:hAnsiTheme="majorHAnsi"/>
          <w:szCs w:val="18"/>
        </w:rPr>
        <w:t xml:space="preserve"> is required</w:t>
      </w:r>
      <w:r w:rsidR="00480634" w:rsidRPr="00197D74">
        <w:rPr>
          <w:rFonts w:asciiTheme="majorHAnsi" w:hAnsiTheme="majorHAnsi"/>
          <w:szCs w:val="18"/>
        </w:rPr>
        <w:t xml:space="preserve"> to enter into this Base Contract </w:t>
      </w:r>
      <w:r w:rsidR="001C4561" w:rsidRPr="00197D74">
        <w:rPr>
          <w:rFonts w:asciiTheme="majorHAnsi" w:hAnsiTheme="majorHAnsi"/>
          <w:szCs w:val="18"/>
        </w:rPr>
        <w:t>to</w:t>
      </w:r>
      <w:r w:rsidR="00480634" w:rsidRPr="00197D74">
        <w:rPr>
          <w:rFonts w:asciiTheme="majorHAnsi" w:hAnsiTheme="majorHAnsi"/>
          <w:szCs w:val="18"/>
        </w:rPr>
        <w:t xml:space="preserve"> </w:t>
      </w:r>
      <w:r w:rsidR="008F18FA" w:rsidRPr="00197D74">
        <w:rPr>
          <w:rFonts w:asciiTheme="majorHAnsi" w:hAnsiTheme="majorHAnsi"/>
          <w:szCs w:val="18"/>
        </w:rPr>
        <w:t>ensure such ESCO is</w:t>
      </w:r>
      <w:r w:rsidR="001C4561" w:rsidRPr="00197D74">
        <w:rPr>
          <w:rFonts w:asciiTheme="majorHAnsi" w:hAnsiTheme="majorHAnsi"/>
          <w:szCs w:val="18"/>
        </w:rPr>
        <w:t xml:space="preserve"> </w:t>
      </w:r>
      <w:r w:rsidR="001B239E" w:rsidRPr="00197D74">
        <w:rPr>
          <w:rFonts w:asciiTheme="majorHAnsi" w:hAnsiTheme="majorHAnsi"/>
          <w:szCs w:val="18"/>
        </w:rPr>
        <w:t>(i)</w:t>
      </w:r>
      <w:r w:rsidR="008F18FA" w:rsidRPr="00197D74">
        <w:rPr>
          <w:rFonts w:asciiTheme="majorHAnsi" w:hAnsiTheme="majorHAnsi"/>
          <w:szCs w:val="18"/>
        </w:rPr>
        <w:t xml:space="preserve"> </w:t>
      </w:r>
      <w:r w:rsidR="001B239E" w:rsidRPr="00197D74">
        <w:rPr>
          <w:rFonts w:asciiTheme="majorHAnsi" w:hAnsiTheme="majorHAnsi"/>
          <w:szCs w:val="18"/>
        </w:rPr>
        <w:t>maximizing the success of</w:t>
      </w:r>
      <w:r w:rsidR="008F18FA" w:rsidRPr="00197D74">
        <w:rPr>
          <w:rFonts w:asciiTheme="majorHAnsi" w:hAnsiTheme="majorHAnsi"/>
          <w:szCs w:val="18"/>
        </w:rPr>
        <w:t xml:space="preserve"> </w:t>
      </w:r>
      <w:r w:rsidR="001C4561" w:rsidRPr="00197D74">
        <w:rPr>
          <w:rFonts w:asciiTheme="majorHAnsi" w:hAnsiTheme="majorHAnsi"/>
          <w:szCs w:val="18"/>
        </w:rPr>
        <w:t xml:space="preserve">New </w:t>
      </w:r>
      <w:r w:rsidR="001B239E" w:rsidRPr="00197D74">
        <w:rPr>
          <w:rFonts w:asciiTheme="majorHAnsi" w:hAnsiTheme="majorHAnsi"/>
          <w:szCs w:val="18"/>
        </w:rPr>
        <w:t>York State's</w:t>
      </w:r>
      <w:r w:rsidR="00A728EB" w:rsidRPr="00197D74">
        <w:rPr>
          <w:rFonts w:asciiTheme="majorHAnsi" w:hAnsiTheme="majorHAnsi"/>
          <w:szCs w:val="18"/>
        </w:rPr>
        <w:t xml:space="preserve"> and DASNY’s</w:t>
      </w:r>
      <w:r w:rsidR="001B239E" w:rsidRPr="00197D74">
        <w:rPr>
          <w:rFonts w:asciiTheme="majorHAnsi" w:hAnsiTheme="majorHAnsi"/>
          <w:szCs w:val="18"/>
        </w:rPr>
        <w:t xml:space="preserve"> </w:t>
      </w:r>
      <w:r w:rsidR="008F18FA" w:rsidRPr="00197D74">
        <w:rPr>
          <w:rFonts w:asciiTheme="majorHAnsi" w:hAnsiTheme="majorHAnsi"/>
          <w:szCs w:val="18"/>
        </w:rPr>
        <w:t>energy efficiency</w:t>
      </w:r>
      <w:r w:rsidR="001B239E" w:rsidRPr="00197D74">
        <w:rPr>
          <w:rFonts w:asciiTheme="majorHAnsi" w:hAnsiTheme="majorHAnsi"/>
          <w:szCs w:val="18"/>
        </w:rPr>
        <w:t xml:space="preserve"> policies and goals, (ii)</w:t>
      </w:r>
      <w:r w:rsidR="008F18FA" w:rsidRPr="00197D74">
        <w:rPr>
          <w:rFonts w:asciiTheme="majorHAnsi" w:hAnsiTheme="majorHAnsi"/>
          <w:szCs w:val="18"/>
        </w:rPr>
        <w:t xml:space="preserve"> </w:t>
      </w:r>
      <w:r w:rsidR="001B239E" w:rsidRPr="00197D74">
        <w:rPr>
          <w:rFonts w:asciiTheme="majorHAnsi" w:hAnsiTheme="majorHAnsi"/>
          <w:szCs w:val="18"/>
        </w:rPr>
        <w:t>participating in accordance with the objectives of</w:t>
      </w:r>
      <w:r w:rsidR="00480634" w:rsidRPr="00197D74">
        <w:rPr>
          <w:rFonts w:asciiTheme="majorHAnsi" w:hAnsiTheme="majorHAnsi"/>
          <w:szCs w:val="18"/>
        </w:rPr>
        <w:t xml:space="preserve"> DASNY's EPCP</w:t>
      </w:r>
      <w:r w:rsidR="001E62B2" w:rsidRPr="00197D74">
        <w:rPr>
          <w:rFonts w:asciiTheme="majorHAnsi" w:hAnsiTheme="majorHAnsi"/>
          <w:szCs w:val="18"/>
        </w:rPr>
        <w:t xml:space="preserve"> and</w:t>
      </w:r>
      <w:r w:rsidR="001B239E" w:rsidRPr="00197D74">
        <w:rPr>
          <w:rFonts w:asciiTheme="majorHAnsi" w:hAnsiTheme="majorHAnsi"/>
          <w:szCs w:val="18"/>
        </w:rPr>
        <w:t xml:space="preserve"> (iii) able to efficiently</w:t>
      </w:r>
      <w:r w:rsidR="001E62B2" w:rsidRPr="00197D74">
        <w:rPr>
          <w:rFonts w:asciiTheme="majorHAnsi" w:hAnsiTheme="majorHAnsi"/>
          <w:szCs w:val="18"/>
        </w:rPr>
        <w:t xml:space="preserve"> b</w:t>
      </w:r>
      <w:r w:rsidR="001B239E" w:rsidRPr="00197D74">
        <w:rPr>
          <w:rFonts w:asciiTheme="majorHAnsi" w:hAnsiTheme="majorHAnsi"/>
          <w:szCs w:val="18"/>
        </w:rPr>
        <w:t>id on</w:t>
      </w:r>
      <w:r w:rsidR="00D1541F" w:rsidRPr="00197D74">
        <w:rPr>
          <w:rFonts w:asciiTheme="majorHAnsi" w:hAnsiTheme="majorHAnsi"/>
          <w:szCs w:val="18"/>
        </w:rPr>
        <w:t xml:space="preserve"> relevant projects</w:t>
      </w:r>
      <w:r w:rsidR="001B239E" w:rsidRPr="00197D74">
        <w:rPr>
          <w:rFonts w:asciiTheme="majorHAnsi" w:hAnsiTheme="majorHAnsi"/>
          <w:szCs w:val="18"/>
        </w:rPr>
        <w:t xml:space="preserve"> and enter into DASNY's </w:t>
      </w:r>
      <w:r w:rsidR="001E62B2" w:rsidRPr="00197D74">
        <w:rPr>
          <w:rFonts w:asciiTheme="majorHAnsi" w:hAnsiTheme="majorHAnsi"/>
          <w:szCs w:val="18"/>
        </w:rPr>
        <w:t>energy performance contracts ("</w:t>
      </w:r>
      <w:r w:rsidR="001E62B2" w:rsidRPr="00197D74">
        <w:rPr>
          <w:rFonts w:asciiTheme="majorHAnsi" w:hAnsiTheme="majorHAnsi"/>
          <w:b/>
          <w:szCs w:val="18"/>
        </w:rPr>
        <w:t>EPCs</w:t>
      </w:r>
      <w:r w:rsidR="001E62B2" w:rsidRPr="00197D74">
        <w:rPr>
          <w:rFonts w:asciiTheme="majorHAnsi" w:hAnsiTheme="majorHAnsi"/>
          <w:szCs w:val="18"/>
        </w:rPr>
        <w:t>")</w:t>
      </w:r>
      <w:r w:rsidR="00696E9F" w:rsidRPr="00197D74">
        <w:rPr>
          <w:rFonts w:asciiTheme="majorHAnsi" w:hAnsiTheme="majorHAnsi"/>
          <w:szCs w:val="18"/>
        </w:rPr>
        <w:t>; and</w:t>
      </w:r>
    </w:p>
    <w:p w14:paraId="27696F02" w14:textId="610BCFFF" w:rsidR="00696E9F" w:rsidRPr="00197D74" w:rsidRDefault="007C6096" w:rsidP="0031328D">
      <w:pPr>
        <w:pStyle w:val="RecitalsAshurst"/>
        <w:keepNext/>
        <w:keepLines/>
        <w:rPr>
          <w:rFonts w:asciiTheme="majorHAnsi" w:hAnsiTheme="majorHAnsi"/>
          <w:szCs w:val="18"/>
        </w:rPr>
      </w:pPr>
      <w:r w:rsidRPr="00197D74">
        <w:rPr>
          <w:rFonts w:asciiTheme="majorHAnsi" w:hAnsiTheme="majorHAnsi"/>
          <w:szCs w:val="18"/>
        </w:rPr>
        <w:t>Contractor</w:t>
      </w:r>
      <w:r w:rsidR="001C4561" w:rsidRPr="00197D74">
        <w:rPr>
          <w:rFonts w:asciiTheme="majorHAnsi" w:hAnsiTheme="majorHAnsi"/>
          <w:szCs w:val="18"/>
        </w:rPr>
        <w:t xml:space="preserve"> </w:t>
      </w:r>
      <w:r w:rsidR="001E62B2" w:rsidRPr="00197D74">
        <w:rPr>
          <w:rFonts w:asciiTheme="majorHAnsi" w:hAnsiTheme="majorHAnsi"/>
          <w:szCs w:val="18"/>
        </w:rPr>
        <w:t xml:space="preserve">desires to enter into this </w:t>
      </w:r>
      <w:r w:rsidR="00637CAA" w:rsidRPr="00197D74">
        <w:rPr>
          <w:rFonts w:asciiTheme="majorHAnsi" w:hAnsiTheme="majorHAnsi"/>
          <w:szCs w:val="18"/>
        </w:rPr>
        <w:t>Base C</w:t>
      </w:r>
      <w:r w:rsidR="001E62B2" w:rsidRPr="00197D74">
        <w:rPr>
          <w:rFonts w:asciiTheme="majorHAnsi" w:hAnsiTheme="majorHAnsi"/>
          <w:szCs w:val="18"/>
        </w:rPr>
        <w:t xml:space="preserve">ontract in order to participate in DASNY's EPCP and </w:t>
      </w:r>
      <w:r w:rsidR="00F976A8" w:rsidRPr="00197D74">
        <w:rPr>
          <w:rFonts w:asciiTheme="majorHAnsi" w:hAnsiTheme="majorHAnsi"/>
          <w:szCs w:val="18"/>
        </w:rPr>
        <w:t>submit proposals in response to Project Specific RFPs</w:t>
      </w:r>
      <w:r w:rsidR="001E62B2" w:rsidRPr="00197D74">
        <w:rPr>
          <w:rFonts w:asciiTheme="majorHAnsi" w:hAnsiTheme="majorHAnsi"/>
          <w:szCs w:val="18"/>
        </w:rPr>
        <w:t>.</w:t>
      </w:r>
    </w:p>
    <w:p w14:paraId="12D4571A" w14:textId="77777777" w:rsidR="001A043F" w:rsidRPr="00197D74" w:rsidRDefault="00F307A4" w:rsidP="0031328D">
      <w:pPr>
        <w:pStyle w:val="LBOLDCAPSAshurst"/>
        <w:keepLines/>
        <w:rPr>
          <w:rFonts w:asciiTheme="majorHAnsi" w:hAnsiTheme="majorHAnsi"/>
          <w:szCs w:val="18"/>
        </w:rPr>
      </w:pPr>
      <w:r w:rsidRPr="00197D74">
        <w:rPr>
          <w:rFonts w:asciiTheme="majorHAnsi" w:hAnsiTheme="majorHAnsi"/>
          <w:szCs w:val="18"/>
        </w:rPr>
        <w:t>The parties agree as follow</w:t>
      </w:r>
      <w:r w:rsidR="000F1C4D" w:rsidRPr="00197D74">
        <w:rPr>
          <w:rFonts w:asciiTheme="majorHAnsi" w:hAnsiTheme="majorHAnsi"/>
          <w:szCs w:val="18"/>
        </w:rPr>
        <w:t>s</w:t>
      </w:r>
      <w:r w:rsidR="001A043F" w:rsidRPr="00197D74">
        <w:rPr>
          <w:rFonts w:asciiTheme="majorHAnsi" w:hAnsiTheme="majorHAnsi"/>
          <w:szCs w:val="18"/>
        </w:rPr>
        <w:t>:</w:t>
      </w:r>
    </w:p>
    <w:p w14:paraId="771E3CD6" w14:textId="77777777" w:rsidR="00AF09D1" w:rsidRPr="00197D74" w:rsidRDefault="00AF09D1" w:rsidP="0031328D">
      <w:pPr>
        <w:pStyle w:val="H1Ashurst"/>
        <w:keepLines/>
        <w:rPr>
          <w:rFonts w:asciiTheme="majorHAnsi" w:hAnsiTheme="majorHAnsi"/>
          <w:szCs w:val="18"/>
        </w:rPr>
      </w:pPr>
      <w:bookmarkStart w:id="7" w:name="_Toc532416016"/>
      <w:r w:rsidRPr="00197D74">
        <w:rPr>
          <w:rFonts w:asciiTheme="majorHAnsi" w:hAnsiTheme="majorHAnsi"/>
          <w:szCs w:val="18"/>
        </w:rPr>
        <w:t>Introduction</w:t>
      </w:r>
      <w:bookmarkEnd w:id="7"/>
      <w:r w:rsidRPr="00197D74">
        <w:rPr>
          <w:rFonts w:asciiTheme="majorHAnsi" w:hAnsiTheme="majorHAnsi"/>
          <w:szCs w:val="18"/>
        </w:rPr>
        <w:t xml:space="preserve"> </w:t>
      </w:r>
    </w:p>
    <w:p w14:paraId="5E10C704" w14:textId="77777777" w:rsidR="001A043F" w:rsidRPr="00197D74" w:rsidRDefault="00F307A4" w:rsidP="0031328D">
      <w:pPr>
        <w:pStyle w:val="H2Ashurst"/>
        <w:keepNext/>
        <w:keepLines/>
        <w:rPr>
          <w:rFonts w:asciiTheme="majorHAnsi" w:hAnsiTheme="majorHAnsi"/>
          <w:szCs w:val="18"/>
        </w:rPr>
      </w:pPr>
      <w:bookmarkStart w:id="8" w:name="_Ref522793080"/>
      <w:bookmarkStart w:id="9" w:name="_Toc532416017"/>
      <w:r w:rsidRPr="00197D74">
        <w:rPr>
          <w:rFonts w:asciiTheme="majorHAnsi" w:hAnsiTheme="majorHAnsi"/>
          <w:szCs w:val="18"/>
        </w:rPr>
        <w:t>Entire Agreement</w:t>
      </w:r>
      <w:bookmarkEnd w:id="8"/>
      <w:bookmarkEnd w:id="9"/>
    </w:p>
    <w:p w14:paraId="44AFC63C" w14:textId="578B584C"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The entire </w:t>
      </w:r>
      <w:r w:rsidR="00E92A80" w:rsidRPr="00197D74">
        <w:rPr>
          <w:rFonts w:asciiTheme="majorHAnsi" w:hAnsiTheme="majorHAnsi"/>
          <w:szCs w:val="18"/>
        </w:rPr>
        <w:t>agreement</w:t>
      </w:r>
      <w:r w:rsidR="001E62B2" w:rsidRPr="00197D74">
        <w:rPr>
          <w:rFonts w:asciiTheme="majorHAnsi" w:hAnsiTheme="majorHAnsi"/>
          <w:szCs w:val="18"/>
        </w:rPr>
        <w:t xml:space="preserve"> </w:t>
      </w:r>
      <w:r w:rsidR="00E92A80" w:rsidRPr="00197D74">
        <w:rPr>
          <w:rFonts w:asciiTheme="majorHAnsi" w:hAnsiTheme="majorHAnsi"/>
          <w:szCs w:val="18"/>
        </w:rPr>
        <w:t>of the Parties</w:t>
      </w:r>
      <w:r w:rsidR="001E62B2" w:rsidRPr="00197D74">
        <w:rPr>
          <w:rFonts w:asciiTheme="majorHAnsi" w:hAnsiTheme="majorHAnsi"/>
          <w:szCs w:val="18"/>
        </w:rPr>
        <w:t xml:space="preserve"> regarding the EPCP</w:t>
      </w:r>
      <w:r w:rsidR="00E92A80" w:rsidRPr="00197D74">
        <w:rPr>
          <w:rFonts w:asciiTheme="majorHAnsi" w:hAnsiTheme="majorHAnsi"/>
          <w:szCs w:val="18"/>
        </w:rPr>
        <w:t xml:space="preserve"> </w:t>
      </w:r>
      <w:r w:rsidRPr="00197D74">
        <w:rPr>
          <w:rFonts w:asciiTheme="majorHAnsi" w:hAnsiTheme="majorHAnsi"/>
          <w:szCs w:val="18"/>
        </w:rPr>
        <w:t>consists of</w:t>
      </w:r>
      <w:r w:rsidR="008669FA">
        <w:rPr>
          <w:rFonts w:asciiTheme="majorHAnsi" w:hAnsiTheme="majorHAnsi"/>
          <w:szCs w:val="18"/>
        </w:rPr>
        <w:t xml:space="preserve"> EPC Documents and any other documents entered into in connection with such EPC Documents. </w:t>
      </w:r>
    </w:p>
    <w:p w14:paraId="2654C736" w14:textId="69A13EF4" w:rsidR="001A043F" w:rsidRPr="00197D74" w:rsidRDefault="001A043F" w:rsidP="0031328D">
      <w:pPr>
        <w:pStyle w:val="H2Ashurst"/>
        <w:keepNext/>
        <w:keepLines/>
        <w:rPr>
          <w:rFonts w:asciiTheme="majorHAnsi" w:hAnsiTheme="majorHAnsi"/>
          <w:szCs w:val="18"/>
        </w:rPr>
      </w:pPr>
      <w:bookmarkStart w:id="10" w:name="_Toc532416018"/>
      <w:r w:rsidRPr="00197D74">
        <w:rPr>
          <w:rFonts w:asciiTheme="majorHAnsi" w:hAnsiTheme="majorHAnsi"/>
          <w:szCs w:val="18"/>
        </w:rPr>
        <w:t>Purpose of</w:t>
      </w:r>
      <w:r w:rsidR="001C4561" w:rsidRPr="00197D74">
        <w:rPr>
          <w:rFonts w:asciiTheme="majorHAnsi" w:hAnsiTheme="majorHAnsi"/>
          <w:szCs w:val="18"/>
        </w:rPr>
        <w:t xml:space="preserve"> Base</w:t>
      </w:r>
      <w:r w:rsidRPr="00197D74">
        <w:rPr>
          <w:rFonts w:asciiTheme="majorHAnsi" w:hAnsiTheme="majorHAnsi"/>
          <w:szCs w:val="18"/>
        </w:rPr>
        <w:t xml:space="preserve"> Contract</w:t>
      </w:r>
      <w:bookmarkEnd w:id="10"/>
    </w:p>
    <w:p w14:paraId="1D6B2D2C" w14:textId="231B5C68"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The purpose of this </w:t>
      </w:r>
      <w:r w:rsidR="00E92A80" w:rsidRPr="00197D74">
        <w:rPr>
          <w:rFonts w:asciiTheme="majorHAnsi" w:hAnsiTheme="majorHAnsi"/>
          <w:szCs w:val="18"/>
        </w:rPr>
        <w:t xml:space="preserve">Base </w:t>
      </w:r>
      <w:r w:rsidRPr="00197D74">
        <w:rPr>
          <w:rFonts w:asciiTheme="majorHAnsi" w:hAnsiTheme="majorHAnsi"/>
          <w:szCs w:val="18"/>
        </w:rPr>
        <w:t xml:space="preserve">Contract is to provide the </w:t>
      </w:r>
      <w:r w:rsidR="007C6096" w:rsidRPr="00197D74">
        <w:rPr>
          <w:rFonts w:asciiTheme="majorHAnsi" w:hAnsiTheme="majorHAnsi"/>
          <w:szCs w:val="18"/>
        </w:rPr>
        <w:t>Contractor</w:t>
      </w:r>
      <w:r w:rsidRPr="00197D74">
        <w:rPr>
          <w:rFonts w:asciiTheme="majorHAnsi" w:hAnsiTheme="majorHAnsi"/>
          <w:szCs w:val="18"/>
        </w:rPr>
        <w:t xml:space="preserve"> </w:t>
      </w:r>
      <w:r w:rsidR="00AE2A84" w:rsidRPr="00197D74">
        <w:rPr>
          <w:rFonts w:asciiTheme="majorHAnsi" w:hAnsiTheme="majorHAnsi"/>
          <w:szCs w:val="18"/>
        </w:rPr>
        <w:t xml:space="preserve">with </w:t>
      </w:r>
      <w:r w:rsidRPr="00197D74">
        <w:rPr>
          <w:rFonts w:asciiTheme="majorHAnsi" w:hAnsiTheme="majorHAnsi"/>
          <w:szCs w:val="18"/>
        </w:rPr>
        <w:t xml:space="preserve">the ability to participate in the </w:t>
      </w:r>
      <w:r w:rsidR="001E62B2" w:rsidRPr="00197D74">
        <w:rPr>
          <w:rFonts w:asciiTheme="majorHAnsi" w:hAnsiTheme="majorHAnsi"/>
          <w:szCs w:val="18"/>
        </w:rPr>
        <w:t>EPC</w:t>
      </w:r>
      <w:r w:rsidR="00812585" w:rsidRPr="00197D74">
        <w:rPr>
          <w:rFonts w:asciiTheme="majorHAnsi" w:hAnsiTheme="majorHAnsi"/>
          <w:szCs w:val="18"/>
        </w:rPr>
        <w:t xml:space="preserve">P, </w:t>
      </w:r>
      <w:r w:rsidR="001E62B2" w:rsidRPr="00197D74">
        <w:rPr>
          <w:rFonts w:asciiTheme="majorHAnsi" w:hAnsiTheme="majorHAnsi"/>
          <w:szCs w:val="18"/>
        </w:rPr>
        <w:t xml:space="preserve">respond to </w:t>
      </w:r>
      <w:r w:rsidR="001C4561" w:rsidRPr="00197D74">
        <w:rPr>
          <w:rFonts w:asciiTheme="majorHAnsi" w:hAnsiTheme="majorHAnsi"/>
          <w:szCs w:val="18"/>
        </w:rPr>
        <w:t>any Project Specific RFP</w:t>
      </w:r>
      <w:r w:rsidR="001E62B2" w:rsidRPr="00197D74">
        <w:rPr>
          <w:rFonts w:asciiTheme="majorHAnsi" w:hAnsiTheme="majorHAnsi"/>
          <w:szCs w:val="18"/>
        </w:rPr>
        <w:t>,</w:t>
      </w:r>
      <w:r w:rsidRPr="00197D74">
        <w:rPr>
          <w:rFonts w:asciiTheme="majorHAnsi" w:hAnsiTheme="majorHAnsi"/>
          <w:szCs w:val="18"/>
        </w:rPr>
        <w:t xml:space="preserve"> to </w:t>
      </w:r>
      <w:r w:rsidR="001C4561" w:rsidRPr="00197D74">
        <w:rPr>
          <w:rFonts w:asciiTheme="majorHAnsi" w:hAnsiTheme="majorHAnsi"/>
          <w:szCs w:val="18"/>
        </w:rPr>
        <w:t>receive</w:t>
      </w:r>
      <w:r w:rsidR="002354CD" w:rsidRPr="00197D74">
        <w:rPr>
          <w:rFonts w:asciiTheme="majorHAnsi" w:hAnsiTheme="majorHAnsi"/>
          <w:szCs w:val="18"/>
        </w:rPr>
        <w:t xml:space="preserve"> </w:t>
      </w:r>
      <w:r w:rsidRPr="00197D74">
        <w:rPr>
          <w:rFonts w:asciiTheme="majorHAnsi" w:hAnsiTheme="majorHAnsi"/>
          <w:szCs w:val="18"/>
        </w:rPr>
        <w:t xml:space="preserve">the </w:t>
      </w:r>
      <w:r w:rsidR="00167CD9" w:rsidRPr="00197D74">
        <w:rPr>
          <w:rFonts w:asciiTheme="majorHAnsi" w:hAnsiTheme="majorHAnsi"/>
          <w:szCs w:val="18"/>
        </w:rPr>
        <w:t>EPCP</w:t>
      </w:r>
      <w:r w:rsidRPr="00197D74">
        <w:rPr>
          <w:rFonts w:asciiTheme="majorHAnsi" w:hAnsiTheme="majorHAnsi"/>
          <w:szCs w:val="18"/>
        </w:rPr>
        <w:t>'s</w:t>
      </w:r>
      <w:r w:rsidR="00F976A8" w:rsidRPr="00197D74">
        <w:rPr>
          <w:rFonts w:asciiTheme="majorHAnsi" w:hAnsiTheme="majorHAnsi"/>
          <w:szCs w:val="18"/>
        </w:rPr>
        <w:t xml:space="preserve"> standard processes, procedures</w:t>
      </w:r>
      <w:r w:rsidRPr="00197D74">
        <w:rPr>
          <w:rFonts w:asciiTheme="majorHAnsi" w:hAnsiTheme="majorHAnsi"/>
          <w:szCs w:val="18"/>
        </w:rPr>
        <w:t xml:space="preserve"> and documentation</w:t>
      </w:r>
      <w:r w:rsidR="00F976A8" w:rsidRPr="00197D74">
        <w:rPr>
          <w:rFonts w:asciiTheme="majorHAnsi" w:hAnsiTheme="majorHAnsi"/>
          <w:szCs w:val="18"/>
        </w:rPr>
        <w:t xml:space="preserve"> that</w:t>
      </w:r>
      <w:r w:rsidRPr="00197D74">
        <w:rPr>
          <w:rFonts w:asciiTheme="majorHAnsi" w:hAnsiTheme="majorHAnsi"/>
          <w:szCs w:val="18"/>
        </w:rPr>
        <w:t xml:space="preserve"> </w:t>
      </w:r>
      <w:r w:rsidR="00AE2A84" w:rsidRPr="00197D74">
        <w:rPr>
          <w:rFonts w:asciiTheme="majorHAnsi" w:hAnsiTheme="majorHAnsi"/>
          <w:szCs w:val="18"/>
        </w:rPr>
        <w:t xml:space="preserve">the </w:t>
      </w:r>
      <w:r w:rsidR="007C6096" w:rsidRPr="00197D74">
        <w:rPr>
          <w:rFonts w:asciiTheme="majorHAnsi" w:hAnsiTheme="majorHAnsi"/>
          <w:szCs w:val="18"/>
        </w:rPr>
        <w:t>Contractor</w:t>
      </w:r>
      <w:r w:rsidRPr="00197D74">
        <w:rPr>
          <w:rFonts w:asciiTheme="majorHAnsi" w:hAnsiTheme="majorHAnsi"/>
          <w:szCs w:val="18"/>
        </w:rPr>
        <w:t xml:space="preserve"> </w:t>
      </w:r>
      <w:r w:rsidR="001C4561" w:rsidRPr="00197D74">
        <w:rPr>
          <w:rFonts w:asciiTheme="majorHAnsi" w:hAnsiTheme="majorHAnsi"/>
          <w:szCs w:val="18"/>
        </w:rPr>
        <w:t xml:space="preserve">will be obligated </w:t>
      </w:r>
      <w:r w:rsidRPr="00197D74">
        <w:rPr>
          <w:rFonts w:asciiTheme="majorHAnsi" w:hAnsiTheme="majorHAnsi"/>
          <w:szCs w:val="18"/>
        </w:rPr>
        <w:t>to follow and adhere t</w:t>
      </w:r>
      <w:r w:rsidR="00F976A8" w:rsidRPr="00197D74">
        <w:rPr>
          <w:rFonts w:asciiTheme="majorHAnsi" w:hAnsiTheme="majorHAnsi"/>
          <w:szCs w:val="18"/>
        </w:rPr>
        <w:t>o, including c</w:t>
      </w:r>
      <w:r w:rsidR="00AE2A84" w:rsidRPr="00197D74">
        <w:rPr>
          <w:rFonts w:asciiTheme="majorHAnsi" w:hAnsiTheme="majorHAnsi"/>
          <w:szCs w:val="18"/>
        </w:rPr>
        <w:t>ertain standards,</w:t>
      </w:r>
      <w:r w:rsidRPr="00197D74">
        <w:rPr>
          <w:rFonts w:asciiTheme="majorHAnsi" w:hAnsiTheme="majorHAnsi"/>
          <w:szCs w:val="18"/>
        </w:rPr>
        <w:t xml:space="preserve"> guidelines, and provisions </w:t>
      </w:r>
      <w:r w:rsidR="001E62B2" w:rsidRPr="00197D74">
        <w:rPr>
          <w:rFonts w:asciiTheme="majorHAnsi" w:hAnsiTheme="majorHAnsi"/>
          <w:szCs w:val="18"/>
        </w:rPr>
        <w:t>in order to remain a good-standing participant within the</w:t>
      </w:r>
      <w:r w:rsidRPr="00197D74">
        <w:rPr>
          <w:rFonts w:asciiTheme="majorHAnsi" w:hAnsiTheme="majorHAnsi"/>
          <w:szCs w:val="18"/>
        </w:rPr>
        <w:t xml:space="preserve"> </w:t>
      </w:r>
      <w:r w:rsidR="002354CD" w:rsidRPr="00197D74">
        <w:rPr>
          <w:rFonts w:asciiTheme="majorHAnsi" w:hAnsiTheme="majorHAnsi"/>
          <w:szCs w:val="18"/>
        </w:rPr>
        <w:t>EPCP</w:t>
      </w:r>
      <w:r w:rsidRPr="00197D74">
        <w:rPr>
          <w:rFonts w:asciiTheme="majorHAnsi" w:hAnsiTheme="majorHAnsi"/>
          <w:szCs w:val="18"/>
        </w:rPr>
        <w:t>.</w:t>
      </w:r>
    </w:p>
    <w:p w14:paraId="33B0C08F" w14:textId="77777777" w:rsidR="000514AE" w:rsidRPr="00197D74" w:rsidRDefault="000514AE" w:rsidP="0031328D">
      <w:pPr>
        <w:pStyle w:val="H2Ashurst"/>
        <w:keepNext/>
        <w:keepLines/>
        <w:rPr>
          <w:rFonts w:asciiTheme="majorHAnsi" w:hAnsiTheme="majorHAnsi"/>
          <w:szCs w:val="18"/>
        </w:rPr>
      </w:pPr>
      <w:bookmarkStart w:id="11" w:name="_Toc532416019"/>
      <w:r w:rsidRPr="00197D74">
        <w:rPr>
          <w:rFonts w:asciiTheme="majorHAnsi" w:hAnsiTheme="majorHAnsi"/>
          <w:szCs w:val="18"/>
        </w:rPr>
        <w:t>Definitions</w:t>
      </w:r>
      <w:bookmarkEnd w:id="11"/>
    </w:p>
    <w:p w14:paraId="01D71589" w14:textId="6ECEA959" w:rsidR="00B5655B" w:rsidRPr="00197D74" w:rsidRDefault="000514AE" w:rsidP="00B5655B">
      <w:pPr>
        <w:pStyle w:val="B12Ashurst"/>
        <w:keepNext/>
        <w:keepLines/>
        <w:rPr>
          <w:rFonts w:asciiTheme="majorHAnsi" w:hAnsiTheme="majorHAnsi"/>
          <w:szCs w:val="18"/>
        </w:rPr>
      </w:pPr>
      <w:r w:rsidRPr="00197D74">
        <w:rPr>
          <w:rFonts w:asciiTheme="majorHAnsi" w:hAnsiTheme="majorHAnsi"/>
          <w:szCs w:val="18"/>
        </w:rPr>
        <w:t xml:space="preserve">Capitalized terms used but not defined in </w:t>
      </w:r>
      <w:r w:rsidR="001303FE" w:rsidRPr="00197D74">
        <w:rPr>
          <w:rFonts w:asciiTheme="majorHAnsi" w:hAnsiTheme="majorHAnsi"/>
          <w:szCs w:val="18"/>
        </w:rPr>
        <w:t>Exhibit A (</w:t>
      </w:r>
      <w:r w:rsidR="001303FE" w:rsidRPr="00197D74">
        <w:rPr>
          <w:rFonts w:asciiTheme="majorHAnsi" w:hAnsiTheme="majorHAnsi"/>
          <w:i/>
          <w:szCs w:val="18"/>
        </w:rPr>
        <w:t>Definitions</w:t>
      </w:r>
      <w:r w:rsidR="001303FE" w:rsidRPr="00197D74">
        <w:rPr>
          <w:rFonts w:asciiTheme="majorHAnsi" w:hAnsiTheme="majorHAnsi"/>
          <w:szCs w:val="18"/>
        </w:rPr>
        <w:t xml:space="preserve">) to </w:t>
      </w:r>
      <w:r w:rsidRPr="00197D74">
        <w:rPr>
          <w:rFonts w:asciiTheme="majorHAnsi" w:hAnsiTheme="majorHAnsi"/>
          <w:szCs w:val="18"/>
        </w:rPr>
        <w:t xml:space="preserve">this Base Contract will have the meaning assigned to </w:t>
      </w:r>
      <w:r w:rsidR="000A67C4" w:rsidRPr="00197D74">
        <w:rPr>
          <w:rFonts w:asciiTheme="majorHAnsi" w:hAnsiTheme="majorHAnsi"/>
          <w:szCs w:val="18"/>
        </w:rPr>
        <w:t>such term</w:t>
      </w:r>
      <w:r w:rsidRPr="00197D74">
        <w:rPr>
          <w:rFonts w:asciiTheme="majorHAnsi" w:hAnsiTheme="majorHAnsi"/>
          <w:szCs w:val="18"/>
        </w:rPr>
        <w:t xml:space="preserve"> in the </w:t>
      </w:r>
      <w:r w:rsidR="00A728EB" w:rsidRPr="00197D74">
        <w:rPr>
          <w:rFonts w:asciiTheme="majorHAnsi" w:hAnsiTheme="majorHAnsi"/>
          <w:szCs w:val="18"/>
        </w:rPr>
        <w:t>RFP</w:t>
      </w:r>
      <w:r w:rsidR="00BE411E" w:rsidRPr="00197D74">
        <w:rPr>
          <w:rFonts w:asciiTheme="majorHAnsi" w:hAnsiTheme="majorHAnsi"/>
          <w:szCs w:val="18"/>
        </w:rPr>
        <w:t xml:space="preserve"> attached as Exhibit </w:t>
      </w:r>
      <w:r w:rsidR="001303FE" w:rsidRPr="00197D74">
        <w:rPr>
          <w:rFonts w:asciiTheme="majorHAnsi" w:hAnsiTheme="majorHAnsi"/>
          <w:szCs w:val="18"/>
        </w:rPr>
        <w:t>G</w:t>
      </w:r>
      <w:r w:rsidR="00BE411E" w:rsidRPr="00197D74">
        <w:rPr>
          <w:rFonts w:asciiTheme="majorHAnsi" w:hAnsiTheme="majorHAnsi"/>
          <w:szCs w:val="18"/>
        </w:rPr>
        <w:t xml:space="preserve"> (</w:t>
      </w:r>
      <w:r w:rsidR="00BE411E" w:rsidRPr="00197D74">
        <w:rPr>
          <w:rFonts w:asciiTheme="majorHAnsi" w:hAnsiTheme="majorHAnsi"/>
          <w:i/>
          <w:szCs w:val="18"/>
        </w:rPr>
        <w:t>RFP</w:t>
      </w:r>
      <w:r w:rsidR="00BE411E" w:rsidRPr="00197D74">
        <w:rPr>
          <w:rFonts w:asciiTheme="majorHAnsi" w:hAnsiTheme="majorHAnsi"/>
          <w:szCs w:val="18"/>
        </w:rPr>
        <w:t>)</w:t>
      </w:r>
      <w:r w:rsidRPr="00197D74">
        <w:rPr>
          <w:rFonts w:asciiTheme="majorHAnsi" w:hAnsiTheme="majorHAnsi"/>
          <w:szCs w:val="18"/>
        </w:rPr>
        <w:t>.</w:t>
      </w:r>
      <w:r w:rsidR="00B5655B" w:rsidRPr="00197D74">
        <w:rPr>
          <w:rFonts w:asciiTheme="majorHAnsi" w:hAnsiTheme="majorHAnsi"/>
          <w:szCs w:val="18"/>
        </w:rPr>
        <w:br w:type="page"/>
      </w:r>
    </w:p>
    <w:p w14:paraId="601FE885" w14:textId="77777777" w:rsidR="001A043F" w:rsidRPr="00197D74" w:rsidRDefault="001A043F" w:rsidP="0031328D">
      <w:pPr>
        <w:pStyle w:val="H1Ashurst"/>
        <w:keepLines/>
        <w:rPr>
          <w:rFonts w:asciiTheme="majorHAnsi" w:hAnsiTheme="majorHAnsi"/>
          <w:szCs w:val="18"/>
        </w:rPr>
      </w:pPr>
      <w:bookmarkStart w:id="12" w:name="_Ref522863162"/>
      <w:bookmarkStart w:id="13" w:name="_Toc532416020"/>
      <w:r w:rsidRPr="00197D74">
        <w:rPr>
          <w:rFonts w:asciiTheme="majorHAnsi" w:hAnsiTheme="majorHAnsi"/>
          <w:szCs w:val="18"/>
        </w:rPr>
        <w:t>Term</w:t>
      </w:r>
      <w:r w:rsidR="002F52E7" w:rsidRPr="00197D74">
        <w:rPr>
          <w:rFonts w:asciiTheme="majorHAnsi" w:hAnsiTheme="majorHAnsi"/>
          <w:szCs w:val="18"/>
        </w:rPr>
        <w:t>;</w:t>
      </w:r>
      <w:r w:rsidRPr="00197D74">
        <w:rPr>
          <w:rFonts w:asciiTheme="majorHAnsi" w:hAnsiTheme="majorHAnsi"/>
          <w:szCs w:val="18"/>
        </w:rPr>
        <w:t xml:space="preserve"> Performance Review</w:t>
      </w:r>
      <w:r w:rsidR="002F52E7" w:rsidRPr="00197D74">
        <w:rPr>
          <w:rFonts w:asciiTheme="majorHAnsi" w:hAnsiTheme="majorHAnsi"/>
          <w:szCs w:val="18"/>
        </w:rPr>
        <w:t>;</w:t>
      </w:r>
      <w:r w:rsidRPr="00197D74">
        <w:rPr>
          <w:rFonts w:asciiTheme="majorHAnsi" w:hAnsiTheme="majorHAnsi"/>
          <w:szCs w:val="18"/>
        </w:rPr>
        <w:t xml:space="preserve"> </w:t>
      </w:r>
      <w:r w:rsidR="002F52E7" w:rsidRPr="00197D74">
        <w:rPr>
          <w:rFonts w:asciiTheme="majorHAnsi" w:hAnsiTheme="majorHAnsi"/>
          <w:szCs w:val="18"/>
        </w:rPr>
        <w:t>Termination</w:t>
      </w:r>
      <w:bookmarkEnd w:id="12"/>
      <w:bookmarkEnd w:id="13"/>
    </w:p>
    <w:p w14:paraId="41D92FBB" w14:textId="6FEE8CDB" w:rsidR="001C4561" w:rsidRPr="00197D74" w:rsidRDefault="001A043F" w:rsidP="0031328D">
      <w:pPr>
        <w:pStyle w:val="H3Ashurst"/>
        <w:keepNext/>
        <w:keepLines/>
        <w:rPr>
          <w:rFonts w:asciiTheme="majorHAnsi" w:hAnsiTheme="majorHAnsi"/>
          <w:szCs w:val="18"/>
        </w:rPr>
      </w:pPr>
      <w:r w:rsidRPr="00197D74">
        <w:rPr>
          <w:rFonts w:asciiTheme="majorHAnsi" w:hAnsiTheme="majorHAnsi"/>
          <w:szCs w:val="18"/>
        </w:rPr>
        <w:t xml:space="preserve">This Base </w:t>
      </w:r>
      <w:r w:rsidR="00E92A80" w:rsidRPr="00197D74">
        <w:rPr>
          <w:rFonts w:asciiTheme="majorHAnsi" w:hAnsiTheme="majorHAnsi"/>
          <w:szCs w:val="18"/>
        </w:rPr>
        <w:t xml:space="preserve">Contract will </w:t>
      </w:r>
      <w:r w:rsidRPr="00197D74">
        <w:rPr>
          <w:rFonts w:asciiTheme="majorHAnsi" w:hAnsiTheme="majorHAnsi"/>
          <w:szCs w:val="18"/>
        </w:rPr>
        <w:t>become effective</w:t>
      </w:r>
      <w:r w:rsidR="001C4561" w:rsidRPr="00197D74">
        <w:rPr>
          <w:rFonts w:asciiTheme="majorHAnsi" w:hAnsiTheme="majorHAnsi"/>
          <w:szCs w:val="18"/>
        </w:rPr>
        <w:t xml:space="preserve"> as of the date first noted above</w:t>
      </w:r>
      <w:r w:rsidRPr="00197D74">
        <w:rPr>
          <w:rFonts w:asciiTheme="majorHAnsi" w:hAnsiTheme="majorHAnsi"/>
          <w:szCs w:val="18"/>
        </w:rPr>
        <w:t xml:space="preserve"> </w:t>
      </w:r>
      <w:r w:rsidR="00E92A80" w:rsidRPr="00197D74">
        <w:rPr>
          <w:rFonts w:asciiTheme="majorHAnsi" w:hAnsiTheme="majorHAnsi"/>
          <w:szCs w:val="18"/>
        </w:rPr>
        <w:t>(the "</w:t>
      </w:r>
      <w:r w:rsidR="00E92A80" w:rsidRPr="00197D74">
        <w:rPr>
          <w:rFonts w:asciiTheme="majorHAnsi" w:hAnsiTheme="majorHAnsi"/>
          <w:b/>
          <w:szCs w:val="18"/>
        </w:rPr>
        <w:t>Effective Date</w:t>
      </w:r>
      <w:r w:rsidR="00E92A80" w:rsidRPr="00197D74">
        <w:rPr>
          <w:rFonts w:asciiTheme="majorHAnsi" w:hAnsiTheme="majorHAnsi"/>
          <w:szCs w:val="18"/>
        </w:rPr>
        <w:t>")</w:t>
      </w:r>
      <w:r w:rsidRPr="00197D74">
        <w:rPr>
          <w:rFonts w:asciiTheme="majorHAnsi" w:hAnsiTheme="majorHAnsi"/>
          <w:szCs w:val="18"/>
        </w:rPr>
        <w:t xml:space="preserve"> and</w:t>
      </w:r>
      <w:r w:rsidR="00BE411E" w:rsidRPr="00197D74">
        <w:rPr>
          <w:rFonts w:asciiTheme="majorHAnsi" w:hAnsiTheme="majorHAnsi"/>
          <w:szCs w:val="18"/>
        </w:rPr>
        <w:t xml:space="preserve"> </w:t>
      </w:r>
      <w:r w:rsidR="00E92A80" w:rsidRPr="00197D74">
        <w:rPr>
          <w:rFonts w:asciiTheme="majorHAnsi" w:hAnsiTheme="majorHAnsi"/>
          <w:szCs w:val="18"/>
        </w:rPr>
        <w:t xml:space="preserve">will </w:t>
      </w:r>
      <w:r w:rsidRPr="00197D74">
        <w:rPr>
          <w:rFonts w:asciiTheme="majorHAnsi" w:hAnsiTheme="majorHAnsi"/>
          <w:szCs w:val="18"/>
        </w:rPr>
        <w:t xml:space="preserve">terminate </w:t>
      </w:r>
      <w:r w:rsidR="002354CD" w:rsidRPr="00197D74">
        <w:rPr>
          <w:rFonts w:asciiTheme="majorHAnsi" w:hAnsiTheme="majorHAnsi"/>
          <w:szCs w:val="18"/>
        </w:rPr>
        <w:t>on the</w:t>
      </w:r>
      <w:r w:rsidR="00BE411E" w:rsidRPr="00197D74">
        <w:rPr>
          <w:rFonts w:asciiTheme="majorHAnsi" w:hAnsiTheme="majorHAnsi"/>
          <w:szCs w:val="18"/>
        </w:rPr>
        <w:t xml:space="preserve"> earlier of (i) any early termination date, or (ii) the </w:t>
      </w:r>
      <w:r w:rsidR="002354CD" w:rsidRPr="00197D74">
        <w:rPr>
          <w:rFonts w:asciiTheme="majorHAnsi" w:hAnsiTheme="majorHAnsi"/>
          <w:szCs w:val="18"/>
        </w:rPr>
        <w:t xml:space="preserve">date that is </w:t>
      </w:r>
      <w:r w:rsidR="00BE411E" w:rsidRPr="00197D74">
        <w:rPr>
          <w:rFonts w:asciiTheme="majorHAnsi" w:hAnsiTheme="majorHAnsi"/>
          <w:szCs w:val="18"/>
        </w:rPr>
        <w:t>four (4)</w:t>
      </w:r>
      <w:r w:rsidR="002354CD" w:rsidRPr="00197D74">
        <w:rPr>
          <w:rFonts w:asciiTheme="majorHAnsi" w:hAnsiTheme="majorHAnsi"/>
          <w:szCs w:val="18"/>
        </w:rPr>
        <w:t xml:space="preserve"> years after </w:t>
      </w:r>
      <w:r w:rsidR="00E92A80" w:rsidRPr="00197D74">
        <w:rPr>
          <w:rFonts w:asciiTheme="majorHAnsi" w:hAnsiTheme="majorHAnsi"/>
          <w:szCs w:val="18"/>
        </w:rPr>
        <w:t>Effective Date</w:t>
      </w:r>
      <w:r w:rsidR="00BE411E" w:rsidRPr="00197D74">
        <w:rPr>
          <w:rFonts w:asciiTheme="majorHAnsi" w:hAnsiTheme="majorHAnsi"/>
          <w:szCs w:val="18"/>
        </w:rPr>
        <w:t xml:space="preserve"> </w:t>
      </w:r>
      <w:r w:rsidR="00E92A80" w:rsidRPr="00197D74">
        <w:rPr>
          <w:rFonts w:asciiTheme="majorHAnsi" w:hAnsiTheme="majorHAnsi"/>
          <w:szCs w:val="18"/>
        </w:rPr>
        <w:t>(the "</w:t>
      </w:r>
      <w:r w:rsidR="00BE411E" w:rsidRPr="00197D74">
        <w:rPr>
          <w:rFonts w:asciiTheme="majorHAnsi" w:hAnsiTheme="majorHAnsi"/>
          <w:b/>
          <w:szCs w:val="18"/>
        </w:rPr>
        <w:t>T</w:t>
      </w:r>
      <w:r w:rsidR="00E92A80" w:rsidRPr="00197D74">
        <w:rPr>
          <w:rFonts w:asciiTheme="majorHAnsi" w:hAnsiTheme="majorHAnsi"/>
          <w:b/>
          <w:szCs w:val="18"/>
        </w:rPr>
        <w:t>ermination Date</w:t>
      </w:r>
      <w:r w:rsidR="00E92A80" w:rsidRPr="00197D74">
        <w:rPr>
          <w:rFonts w:asciiTheme="majorHAnsi" w:hAnsiTheme="majorHAnsi"/>
          <w:szCs w:val="18"/>
        </w:rPr>
        <w:t>")</w:t>
      </w:r>
      <w:r w:rsidR="00F307A4" w:rsidRPr="00197D74">
        <w:rPr>
          <w:rFonts w:asciiTheme="majorHAnsi" w:hAnsiTheme="majorHAnsi"/>
          <w:szCs w:val="18"/>
        </w:rPr>
        <w:t>.</w:t>
      </w:r>
    </w:p>
    <w:p w14:paraId="776317B8" w14:textId="273AB027" w:rsidR="00F22E16" w:rsidRPr="00197D74" w:rsidRDefault="00E16407" w:rsidP="0031328D">
      <w:pPr>
        <w:pStyle w:val="H3Ashurst"/>
        <w:keepNext/>
        <w:keepLines/>
        <w:rPr>
          <w:rFonts w:asciiTheme="majorHAnsi" w:hAnsiTheme="majorHAnsi"/>
          <w:szCs w:val="18"/>
        </w:rPr>
      </w:pPr>
      <w:bookmarkStart w:id="14" w:name="_Ref531956892"/>
      <w:r w:rsidRPr="00197D74">
        <w:rPr>
          <w:rFonts w:asciiTheme="majorHAnsi" w:hAnsiTheme="majorHAnsi"/>
          <w:szCs w:val="18"/>
        </w:rPr>
        <w:t xml:space="preserve">DASNY will review the </w:t>
      </w:r>
      <w:r w:rsidR="007C6096" w:rsidRPr="00197D74">
        <w:rPr>
          <w:rFonts w:asciiTheme="majorHAnsi" w:hAnsiTheme="majorHAnsi"/>
          <w:szCs w:val="18"/>
        </w:rPr>
        <w:t>Contractor</w:t>
      </w:r>
      <w:r w:rsidR="001A043F" w:rsidRPr="00197D74">
        <w:rPr>
          <w:rFonts w:asciiTheme="majorHAnsi" w:hAnsiTheme="majorHAnsi"/>
          <w:szCs w:val="18"/>
        </w:rPr>
        <w:t>'s performance</w:t>
      </w:r>
      <w:r w:rsidR="00197D74">
        <w:rPr>
          <w:rFonts w:asciiTheme="majorHAnsi" w:hAnsiTheme="majorHAnsi"/>
          <w:szCs w:val="18"/>
        </w:rPr>
        <w:t xml:space="preserve"> at least</w:t>
      </w:r>
      <w:r w:rsidR="001A043F" w:rsidRPr="00197D74">
        <w:rPr>
          <w:rFonts w:asciiTheme="majorHAnsi" w:hAnsiTheme="majorHAnsi"/>
          <w:szCs w:val="18"/>
        </w:rPr>
        <w:t xml:space="preserve"> annually for compliance with </w:t>
      </w:r>
      <w:r w:rsidR="006860D5" w:rsidRPr="00197D74">
        <w:rPr>
          <w:rFonts w:asciiTheme="majorHAnsi" w:hAnsiTheme="majorHAnsi"/>
          <w:szCs w:val="18"/>
        </w:rPr>
        <w:t xml:space="preserve">the EPCP, including the </w:t>
      </w:r>
      <w:r w:rsidR="00AE2A84" w:rsidRPr="00197D74">
        <w:rPr>
          <w:rFonts w:asciiTheme="majorHAnsi" w:hAnsiTheme="majorHAnsi"/>
          <w:szCs w:val="18"/>
        </w:rPr>
        <w:t xml:space="preserve">standards, </w:t>
      </w:r>
      <w:r w:rsidR="001A043F" w:rsidRPr="00197D74">
        <w:rPr>
          <w:rFonts w:asciiTheme="majorHAnsi" w:hAnsiTheme="majorHAnsi"/>
          <w:szCs w:val="18"/>
        </w:rPr>
        <w:t>guidelines, requirements, process</w:t>
      </w:r>
      <w:r w:rsidR="004C47A6" w:rsidRPr="00197D74">
        <w:rPr>
          <w:rFonts w:asciiTheme="majorHAnsi" w:hAnsiTheme="majorHAnsi"/>
          <w:szCs w:val="18"/>
        </w:rPr>
        <w:t>es</w:t>
      </w:r>
      <w:r w:rsidR="001A043F" w:rsidRPr="00197D74">
        <w:rPr>
          <w:rFonts w:asciiTheme="majorHAnsi" w:hAnsiTheme="majorHAnsi"/>
          <w:szCs w:val="18"/>
        </w:rPr>
        <w:t>, and documentation</w:t>
      </w:r>
      <w:r w:rsidR="006860D5" w:rsidRPr="00197D74">
        <w:rPr>
          <w:rFonts w:asciiTheme="majorHAnsi" w:hAnsiTheme="majorHAnsi"/>
          <w:szCs w:val="18"/>
        </w:rPr>
        <w:t xml:space="preserve"> under this Base Contract</w:t>
      </w:r>
      <w:r w:rsidR="001A043F" w:rsidRPr="00197D74">
        <w:rPr>
          <w:rFonts w:asciiTheme="majorHAnsi" w:hAnsiTheme="majorHAnsi"/>
          <w:szCs w:val="18"/>
        </w:rPr>
        <w:t xml:space="preserve">. </w:t>
      </w:r>
      <w:r w:rsidR="002354CD" w:rsidRPr="00197D74">
        <w:rPr>
          <w:rFonts w:asciiTheme="majorHAnsi" w:hAnsiTheme="majorHAnsi"/>
          <w:szCs w:val="18"/>
        </w:rPr>
        <w:t xml:space="preserve"> </w:t>
      </w:r>
      <w:r w:rsidR="006860D5" w:rsidRPr="00197D74">
        <w:rPr>
          <w:rFonts w:asciiTheme="majorHAnsi" w:hAnsiTheme="majorHAnsi"/>
          <w:szCs w:val="18"/>
        </w:rPr>
        <w:t xml:space="preserve">The </w:t>
      </w:r>
      <w:r w:rsidR="007C6096" w:rsidRPr="00197D74">
        <w:rPr>
          <w:rFonts w:asciiTheme="majorHAnsi" w:hAnsiTheme="majorHAnsi"/>
          <w:szCs w:val="18"/>
        </w:rPr>
        <w:t>Contractor</w:t>
      </w:r>
      <w:r w:rsidR="006860D5" w:rsidRPr="00197D74">
        <w:rPr>
          <w:rFonts w:asciiTheme="majorHAnsi" w:hAnsiTheme="majorHAnsi"/>
          <w:szCs w:val="18"/>
        </w:rPr>
        <w:t>'s f</w:t>
      </w:r>
      <w:r w:rsidR="001A043F" w:rsidRPr="00197D74">
        <w:rPr>
          <w:rFonts w:asciiTheme="majorHAnsi" w:hAnsiTheme="majorHAnsi"/>
          <w:szCs w:val="18"/>
        </w:rPr>
        <w:t xml:space="preserve">ailure to comply with </w:t>
      </w:r>
      <w:r w:rsidR="006860D5" w:rsidRPr="00197D74">
        <w:rPr>
          <w:rFonts w:asciiTheme="majorHAnsi" w:hAnsiTheme="majorHAnsi"/>
          <w:szCs w:val="18"/>
        </w:rPr>
        <w:t xml:space="preserve">the EPCP </w:t>
      </w:r>
      <w:r w:rsidR="001A043F" w:rsidRPr="00197D74">
        <w:rPr>
          <w:rFonts w:asciiTheme="majorHAnsi" w:hAnsiTheme="majorHAnsi"/>
          <w:szCs w:val="18"/>
        </w:rPr>
        <w:t xml:space="preserve">guidelines may result in </w:t>
      </w:r>
      <w:r w:rsidR="004C47A6" w:rsidRPr="00197D74">
        <w:rPr>
          <w:rFonts w:asciiTheme="majorHAnsi" w:hAnsiTheme="majorHAnsi"/>
          <w:szCs w:val="18"/>
        </w:rPr>
        <w:t xml:space="preserve">its </w:t>
      </w:r>
      <w:r w:rsidR="001A043F" w:rsidRPr="00197D74">
        <w:rPr>
          <w:rFonts w:asciiTheme="majorHAnsi" w:hAnsiTheme="majorHAnsi"/>
          <w:szCs w:val="18"/>
        </w:rPr>
        <w:t xml:space="preserve">disqualification.  </w:t>
      </w:r>
      <w:r w:rsidR="009E4BAD" w:rsidRPr="00197D74">
        <w:rPr>
          <w:rFonts w:asciiTheme="majorHAnsi" w:hAnsiTheme="majorHAnsi"/>
          <w:szCs w:val="18"/>
        </w:rPr>
        <w:t>DASNY</w:t>
      </w:r>
      <w:r w:rsidR="002354CD" w:rsidRPr="00197D74">
        <w:rPr>
          <w:rFonts w:asciiTheme="majorHAnsi" w:hAnsiTheme="majorHAnsi"/>
          <w:szCs w:val="18"/>
        </w:rPr>
        <w:t xml:space="preserve"> may</w:t>
      </w:r>
      <w:r w:rsidR="0085619A" w:rsidRPr="00197D74">
        <w:rPr>
          <w:rFonts w:asciiTheme="majorHAnsi" w:hAnsiTheme="majorHAnsi"/>
          <w:szCs w:val="18"/>
        </w:rPr>
        <w:t>, in its</w:t>
      </w:r>
      <w:r w:rsidR="001A043F" w:rsidRPr="00197D74">
        <w:rPr>
          <w:rFonts w:asciiTheme="majorHAnsi" w:hAnsiTheme="majorHAnsi"/>
          <w:szCs w:val="18"/>
        </w:rPr>
        <w:t xml:space="preserve"> sole discretion</w:t>
      </w:r>
      <w:r w:rsidR="00AE2A84" w:rsidRPr="00197D74">
        <w:rPr>
          <w:rFonts w:asciiTheme="majorHAnsi" w:hAnsiTheme="majorHAnsi"/>
          <w:szCs w:val="18"/>
        </w:rPr>
        <w:t xml:space="preserve"> and without recourse</w:t>
      </w:r>
      <w:r w:rsidR="004C47A6" w:rsidRPr="00197D74">
        <w:rPr>
          <w:rFonts w:asciiTheme="majorHAnsi" w:hAnsiTheme="majorHAnsi"/>
          <w:szCs w:val="18"/>
        </w:rPr>
        <w:t xml:space="preserve"> </w:t>
      </w:r>
      <w:r w:rsidR="001C4561" w:rsidRPr="00197D74">
        <w:rPr>
          <w:rFonts w:asciiTheme="majorHAnsi" w:hAnsiTheme="majorHAnsi"/>
          <w:szCs w:val="18"/>
        </w:rPr>
        <w:t>from</w:t>
      </w:r>
      <w:r w:rsidR="004C47A6" w:rsidRPr="00197D74">
        <w:rPr>
          <w:rFonts w:asciiTheme="majorHAnsi" w:hAnsiTheme="majorHAnsi"/>
          <w:szCs w:val="18"/>
        </w:rPr>
        <w:t xml:space="preserve"> the Contractor</w:t>
      </w:r>
      <w:r w:rsidR="00AE2A84" w:rsidRPr="00197D74">
        <w:rPr>
          <w:rFonts w:asciiTheme="majorHAnsi" w:hAnsiTheme="majorHAnsi"/>
          <w:szCs w:val="18"/>
        </w:rPr>
        <w:t>,</w:t>
      </w:r>
      <w:r w:rsidR="0085619A" w:rsidRPr="00197D74">
        <w:rPr>
          <w:rFonts w:asciiTheme="majorHAnsi" w:hAnsiTheme="majorHAnsi"/>
          <w:szCs w:val="18"/>
        </w:rPr>
        <w:t xml:space="preserve"> terminate</w:t>
      </w:r>
      <w:r w:rsidR="001A043F" w:rsidRPr="00197D74">
        <w:rPr>
          <w:rFonts w:asciiTheme="majorHAnsi" w:hAnsiTheme="majorHAnsi"/>
          <w:szCs w:val="18"/>
        </w:rPr>
        <w:t xml:space="preserve"> this </w:t>
      </w:r>
      <w:r w:rsidR="00E92A80" w:rsidRPr="00197D74">
        <w:rPr>
          <w:rFonts w:asciiTheme="majorHAnsi" w:hAnsiTheme="majorHAnsi"/>
          <w:szCs w:val="18"/>
        </w:rPr>
        <w:t xml:space="preserve">Base </w:t>
      </w:r>
      <w:r w:rsidR="001A043F" w:rsidRPr="00197D74">
        <w:rPr>
          <w:rFonts w:asciiTheme="majorHAnsi" w:hAnsiTheme="majorHAnsi"/>
          <w:szCs w:val="18"/>
        </w:rPr>
        <w:t>Contract</w:t>
      </w:r>
      <w:r w:rsidR="0085619A" w:rsidRPr="00197D74">
        <w:rPr>
          <w:rFonts w:asciiTheme="majorHAnsi" w:hAnsiTheme="majorHAnsi"/>
          <w:szCs w:val="18"/>
        </w:rPr>
        <w:t xml:space="preserve"> at any time</w:t>
      </w:r>
      <w:r w:rsidR="001A043F" w:rsidRPr="00197D74">
        <w:rPr>
          <w:rFonts w:asciiTheme="majorHAnsi" w:hAnsiTheme="majorHAnsi"/>
          <w:szCs w:val="18"/>
        </w:rPr>
        <w:t xml:space="preserve"> </w:t>
      </w:r>
      <w:r w:rsidR="00F22E16" w:rsidRPr="00197D74">
        <w:rPr>
          <w:rFonts w:asciiTheme="majorHAnsi" w:hAnsiTheme="majorHAnsi"/>
          <w:szCs w:val="18"/>
        </w:rPr>
        <w:t xml:space="preserve">when </w:t>
      </w:r>
      <w:r w:rsidR="004C47A6" w:rsidRPr="00197D74">
        <w:rPr>
          <w:rFonts w:asciiTheme="majorHAnsi" w:hAnsiTheme="majorHAnsi"/>
          <w:szCs w:val="18"/>
        </w:rPr>
        <w:t xml:space="preserve">DASNY </w:t>
      </w:r>
      <w:r w:rsidR="00F22E16" w:rsidRPr="00197D74">
        <w:rPr>
          <w:rFonts w:asciiTheme="majorHAnsi" w:hAnsiTheme="majorHAnsi"/>
          <w:szCs w:val="18"/>
        </w:rPr>
        <w:t>deem</w:t>
      </w:r>
      <w:r w:rsidR="004C47A6" w:rsidRPr="00197D74">
        <w:rPr>
          <w:rFonts w:asciiTheme="majorHAnsi" w:hAnsiTheme="majorHAnsi"/>
          <w:szCs w:val="18"/>
        </w:rPr>
        <w:t>s</w:t>
      </w:r>
      <w:r w:rsidR="00F22E16" w:rsidRPr="00197D74">
        <w:rPr>
          <w:rFonts w:asciiTheme="majorHAnsi" w:hAnsiTheme="majorHAnsi"/>
          <w:szCs w:val="18"/>
        </w:rPr>
        <w:t xml:space="preserve"> </w:t>
      </w:r>
      <w:r w:rsidR="000A67C4" w:rsidRPr="00197D74">
        <w:rPr>
          <w:rFonts w:asciiTheme="majorHAnsi" w:hAnsiTheme="majorHAnsi"/>
          <w:szCs w:val="18"/>
        </w:rPr>
        <w:t xml:space="preserve">it </w:t>
      </w:r>
      <w:r w:rsidR="00F22E16" w:rsidRPr="00197D74">
        <w:rPr>
          <w:rFonts w:asciiTheme="majorHAnsi" w:hAnsiTheme="majorHAnsi"/>
          <w:szCs w:val="18"/>
        </w:rPr>
        <w:t xml:space="preserve">to be in </w:t>
      </w:r>
      <w:r w:rsidR="004C47A6" w:rsidRPr="00197D74">
        <w:rPr>
          <w:rFonts w:asciiTheme="majorHAnsi" w:hAnsiTheme="majorHAnsi"/>
          <w:szCs w:val="18"/>
        </w:rPr>
        <w:t>its</w:t>
      </w:r>
      <w:r w:rsidR="00F22E16" w:rsidRPr="00197D74">
        <w:rPr>
          <w:rFonts w:asciiTheme="majorHAnsi" w:hAnsiTheme="majorHAnsi"/>
          <w:szCs w:val="18"/>
        </w:rPr>
        <w:t xml:space="preserve"> best interest and </w:t>
      </w:r>
      <w:r w:rsidR="001A043F" w:rsidRPr="00197D74">
        <w:rPr>
          <w:rFonts w:asciiTheme="majorHAnsi" w:hAnsiTheme="majorHAnsi"/>
          <w:szCs w:val="18"/>
        </w:rPr>
        <w:t>without regard to any time remaining in the term</w:t>
      </w:r>
      <w:r w:rsidR="004C47A6" w:rsidRPr="00197D74">
        <w:rPr>
          <w:rFonts w:asciiTheme="majorHAnsi" w:hAnsiTheme="majorHAnsi"/>
          <w:szCs w:val="18"/>
        </w:rPr>
        <w:t xml:space="preserve"> of this Base Contract</w:t>
      </w:r>
      <w:r w:rsidR="001A043F" w:rsidRPr="00197D74">
        <w:rPr>
          <w:rFonts w:asciiTheme="majorHAnsi" w:hAnsiTheme="majorHAnsi"/>
          <w:szCs w:val="18"/>
        </w:rPr>
        <w:t xml:space="preserve">.  </w:t>
      </w:r>
      <w:r w:rsidR="006517CD" w:rsidRPr="00197D74">
        <w:rPr>
          <w:rFonts w:asciiTheme="majorHAnsi" w:hAnsiTheme="majorHAnsi"/>
          <w:szCs w:val="18"/>
        </w:rPr>
        <w:t>In any such instance, the termination shall be effective immediately upon notice to the Contractor, and a</w:t>
      </w:r>
      <w:r w:rsidR="001A043F" w:rsidRPr="00197D74">
        <w:rPr>
          <w:rFonts w:asciiTheme="majorHAnsi" w:hAnsiTheme="majorHAnsi"/>
          <w:szCs w:val="18"/>
        </w:rPr>
        <w:t xml:space="preserve"> terminated </w:t>
      </w:r>
      <w:r w:rsidR="007C6096" w:rsidRPr="00197D74">
        <w:rPr>
          <w:rFonts w:asciiTheme="majorHAnsi" w:hAnsiTheme="majorHAnsi"/>
          <w:szCs w:val="18"/>
        </w:rPr>
        <w:t>Contractor</w:t>
      </w:r>
      <w:r w:rsidR="002354CD" w:rsidRPr="00197D74">
        <w:rPr>
          <w:rFonts w:asciiTheme="majorHAnsi" w:hAnsiTheme="majorHAnsi"/>
          <w:szCs w:val="18"/>
        </w:rPr>
        <w:t xml:space="preserve"> </w:t>
      </w:r>
      <w:r w:rsidR="001A043F" w:rsidRPr="00197D74">
        <w:rPr>
          <w:rFonts w:asciiTheme="majorHAnsi" w:hAnsiTheme="majorHAnsi"/>
          <w:szCs w:val="18"/>
        </w:rPr>
        <w:t xml:space="preserve">will remain disqualified for the remainder of the </w:t>
      </w:r>
      <w:r w:rsidR="0085619A" w:rsidRPr="00197D74">
        <w:rPr>
          <w:rFonts w:asciiTheme="majorHAnsi" w:hAnsiTheme="majorHAnsi"/>
          <w:szCs w:val="18"/>
        </w:rPr>
        <w:t>four</w:t>
      </w:r>
      <w:r w:rsidR="001C4561" w:rsidRPr="00197D74">
        <w:rPr>
          <w:rFonts w:asciiTheme="majorHAnsi" w:hAnsiTheme="majorHAnsi"/>
          <w:szCs w:val="18"/>
        </w:rPr>
        <w:t xml:space="preserve"> (4) </w:t>
      </w:r>
      <w:r w:rsidR="001A043F" w:rsidRPr="00197D74">
        <w:rPr>
          <w:rFonts w:asciiTheme="majorHAnsi" w:hAnsiTheme="majorHAnsi"/>
          <w:szCs w:val="18"/>
        </w:rPr>
        <w:t xml:space="preserve">year period covered by this </w:t>
      </w:r>
      <w:r w:rsidR="00E92A80" w:rsidRPr="00197D74">
        <w:rPr>
          <w:rFonts w:asciiTheme="majorHAnsi" w:hAnsiTheme="majorHAnsi"/>
          <w:szCs w:val="18"/>
        </w:rPr>
        <w:t>Base C</w:t>
      </w:r>
      <w:r w:rsidR="001A043F" w:rsidRPr="00197D74">
        <w:rPr>
          <w:rFonts w:asciiTheme="majorHAnsi" w:hAnsiTheme="majorHAnsi"/>
          <w:szCs w:val="18"/>
        </w:rPr>
        <w:t>ontract.</w:t>
      </w:r>
      <w:bookmarkEnd w:id="14"/>
    </w:p>
    <w:p w14:paraId="37D4000F" w14:textId="534A5A6E" w:rsidR="00610A94" w:rsidRPr="00197D74" w:rsidRDefault="00DE67C0" w:rsidP="0031328D">
      <w:pPr>
        <w:pStyle w:val="H3Ashurst"/>
        <w:keepNext/>
        <w:keepLines/>
        <w:rPr>
          <w:rFonts w:asciiTheme="majorHAnsi" w:hAnsiTheme="majorHAnsi"/>
          <w:szCs w:val="18"/>
        </w:rPr>
      </w:pPr>
      <w:r w:rsidRPr="00197D74">
        <w:rPr>
          <w:rFonts w:asciiTheme="majorHAnsi" w:hAnsiTheme="majorHAnsi"/>
          <w:szCs w:val="18"/>
        </w:rPr>
        <w:t xml:space="preserve">Without prejudice to Section </w:t>
      </w:r>
      <w:r w:rsidRPr="00197D74">
        <w:rPr>
          <w:rFonts w:asciiTheme="majorHAnsi" w:hAnsiTheme="majorHAnsi"/>
          <w:szCs w:val="18"/>
        </w:rPr>
        <w:fldChar w:fldCharType="begin"/>
      </w:r>
      <w:r w:rsidRPr="00197D74">
        <w:rPr>
          <w:rFonts w:asciiTheme="majorHAnsi" w:hAnsiTheme="majorHAnsi"/>
          <w:szCs w:val="18"/>
        </w:rPr>
        <w:instrText xml:space="preserve"> REF _Ref531956892 \w \h </w:instrText>
      </w:r>
      <w:r w:rsidR="00197D74" w:rsidRPr="00197D74">
        <w:rPr>
          <w:rFonts w:asciiTheme="majorHAnsi" w:hAnsiTheme="majorHAnsi"/>
          <w:szCs w:val="18"/>
        </w:rPr>
        <w:instrText xml:space="preserve"> \* MERGEFORMAT </w:instrText>
      </w:r>
      <w:r w:rsidRPr="00197D74">
        <w:rPr>
          <w:rFonts w:asciiTheme="majorHAnsi" w:hAnsiTheme="majorHAnsi"/>
          <w:szCs w:val="18"/>
        </w:rPr>
      </w:r>
      <w:r w:rsidRPr="00197D74">
        <w:rPr>
          <w:rFonts w:asciiTheme="majorHAnsi" w:hAnsiTheme="majorHAnsi"/>
          <w:szCs w:val="18"/>
        </w:rPr>
        <w:fldChar w:fldCharType="separate"/>
      </w:r>
      <w:r w:rsidR="00323FC1">
        <w:rPr>
          <w:rFonts w:asciiTheme="majorHAnsi" w:hAnsiTheme="majorHAnsi"/>
          <w:szCs w:val="18"/>
        </w:rPr>
        <w:t>2(b)</w:t>
      </w:r>
      <w:r w:rsidRPr="00197D74">
        <w:rPr>
          <w:rFonts w:asciiTheme="majorHAnsi" w:hAnsiTheme="majorHAnsi"/>
          <w:szCs w:val="18"/>
        </w:rPr>
        <w:fldChar w:fldCharType="end"/>
      </w:r>
      <w:r w:rsidRPr="00197D74">
        <w:rPr>
          <w:rFonts w:asciiTheme="majorHAnsi" w:hAnsiTheme="majorHAnsi"/>
          <w:szCs w:val="18"/>
        </w:rPr>
        <w:t>, DASNY, where appropriate and in its sole discretion, will</w:t>
      </w:r>
      <w:r w:rsidR="00610A94" w:rsidRPr="00197D74">
        <w:rPr>
          <w:rFonts w:asciiTheme="majorHAnsi" w:hAnsiTheme="majorHAnsi"/>
          <w:szCs w:val="18"/>
        </w:rPr>
        <w:t>:</w:t>
      </w:r>
    </w:p>
    <w:p w14:paraId="5B1306B4" w14:textId="69CEB17D" w:rsidR="00610A94" w:rsidRPr="00197D74" w:rsidRDefault="00610A94" w:rsidP="0031328D">
      <w:pPr>
        <w:pStyle w:val="H4Ashurst"/>
        <w:keepNext/>
        <w:keepLines/>
        <w:rPr>
          <w:rFonts w:asciiTheme="majorHAnsi" w:hAnsiTheme="majorHAnsi"/>
          <w:szCs w:val="18"/>
        </w:rPr>
      </w:pPr>
      <w:r w:rsidRPr="00197D74">
        <w:rPr>
          <w:rFonts w:asciiTheme="majorHAnsi" w:hAnsiTheme="majorHAnsi"/>
          <w:szCs w:val="18"/>
        </w:rPr>
        <w:t xml:space="preserve">work collaboratively with the Contractor and </w:t>
      </w:r>
      <w:r w:rsidR="00DE67C0" w:rsidRPr="00197D74">
        <w:rPr>
          <w:rFonts w:asciiTheme="majorHAnsi" w:hAnsiTheme="majorHAnsi"/>
          <w:szCs w:val="18"/>
        </w:rPr>
        <w:t xml:space="preserve">use a good faith effort to </w:t>
      </w:r>
      <w:r w:rsidRPr="00197D74">
        <w:rPr>
          <w:rFonts w:asciiTheme="majorHAnsi" w:hAnsiTheme="majorHAnsi"/>
          <w:szCs w:val="18"/>
        </w:rPr>
        <w:t xml:space="preserve">notify the Contractor in writing of </w:t>
      </w:r>
      <w:r w:rsidR="00DE67C0" w:rsidRPr="00197D74">
        <w:rPr>
          <w:rFonts w:asciiTheme="majorHAnsi" w:hAnsiTheme="majorHAnsi"/>
          <w:szCs w:val="18"/>
        </w:rPr>
        <w:t>any</w:t>
      </w:r>
      <w:r w:rsidRPr="00197D74">
        <w:rPr>
          <w:rFonts w:asciiTheme="majorHAnsi" w:hAnsiTheme="majorHAnsi"/>
          <w:szCs w:val="18"/>
        </w:rPr>
        <w:t xml:space="preserve"> issues </w:t>
      </w:r>
      <w:r w:rsidR="00DE67C0" w:rsidRPr="00197D74">
        <w:rPr>
          <w:rFonts w:asciiTheme="majorHAnsi" w:hAnsiTheme="majorHAnsi"/>
          <w:szCs w:val="18"/>
        </w:rPr>
        <w:t>or</w:t>
      </w:r>
      <w:r w:rsidRPr="00197D74">
        <w:rPr>
          <w:rFonts w:asciiTheme="majorHAnsi" w:hAnsiTheme="majorHAnsi"/>
          <w:szCs w:val="18"/>
        </w:rPr>
        <w:t xml:space="preserve"> concerns regarding </w:t>
      </w:r>
      <w:r w:rsidR="00DE67C0" w:rsidRPr="00197D74">
        <w:rPr>
          <w:rFonts w:asciiTheme="majorHAnsi" w:hAnsiTheme="majorHAnsi"/>
          <w:szCs w:val="18"/>
        </w:rPr>
        <w:t xml:space="preserve">the Contractor’s </w:t>
      </w:r>
      <w:r w:rsidRPr="00197D74">
        <w:rPr>
          <w:rFonts w:asciiTheme="majorHAnsi" w:hAnsiTheme="majorHAnsi"/>
          <w:szCs w:val="18"/>
        </w:rPr>
        <w:t>compliance with the EPCP;</w:t>
      </w:r>
    </w:p>
    <w:p w14:paraId="03F51DA2" w14:textId="6C9894C1" w:rsidR="00610A94" w:rsidRPr="00197D74" w:rsidRDefault="00610A94" w:rsidP="0031328D">
      <w:pPr>
        <w:pStyle w:val="H4Ashurst"/>
        <w:keepNext/>
        <w:keepLines/>
        <w:rPr>
          <w:rFonts w:asciiTheme="majorHAnsi" w:hAnsiTheme="majorHAnsi"/>
          <w:szCs w:val="18"/>
        </w:rPr>
      </w:pPr>
      <w:r w:rsidRPr="00197D74">
        <w:rPr>
          <w:rFonts w:asciiTheme="majorHAnsi" w:hAnsiTheme="majorHAnsi"/>
          <w:szCs w:val="18"/>
        </w:rPr>
        <w:t xml:space="preserve">meet and confer with the Contractor </w:t>
      </w:r>
      <w:r w:rsidR="00DE67C0" w:rsidRPr="00197D74">
        <w:rPr>
          <w:rFonts w:asciiTheme="majorHAnsi" w:hAnsiTheme="majorHAnsi"/>
          <w:szCs w:val="18"/>
        </w:rPr>
        <w:t>and require the Contractor to</w:t>
      </w:r>
      <w:r w:rsidRPr="00197D74">
        <w:rPr>
          <w:rFonts w:asciiTheme="majorHAnsi" w:hAnsiTheme="majorHAnsi"/>
          <w:szCs w:val="18"/>
        </w:rPr>
        <w:t xml:space="preserve"> develop a remedial plan that the Contractor must </w:t>
      </w:r>
      <w:r w:rsidR="00C222F8" w:rsidRPr="00197D74">
        <w:rPr>
          <w:rFonts w:asciiTheme="majorHAnsi" w:hAnsiTheme="majorHAnsi"/>
          <w:szCs w:val="18"/>
        </w:rPr>
        <w:t xml:space="preserve">timely </w:t>
      </w:r>
      <w:r w:rsidRPr="00197D74">
        <w:rPr>
          <w:rFonts w:asciiTheme="majorHAnsi" w:hAnsiTheme="majorHAnsi"/>
          <w:szCs w:val="18"/>
        </w:rPr>
        <w:t>implement to remedy the issues or concerns raised by DASNY; and</w:t>
      </w:r>
    </w:p>
    <w:p w14:paraId="1E0819D7" w14:textId="119C0E73" w:rsidR="00610A94" w:rsidRPr="00197D74" w:rsidRDefault="00610A94" w:rsidP="0031328D">
      <w:pPr>
        <w:pStyle w:val="H4Ashurst"/>
        <w:keepNext/>
        <w:keepLines/>
        <w:rPr>
          <w:rFonts w:asciiTheme="majorHAnsi" w:hAnsiTheme="majorHAnsi"/>
          <w:szCs w:val="18"/>
        </w:rPr>
      </w:pPr>
      <w:r w:rsidRPr="00197D74">
        <w:rPr>
          <w:rFonts w:asciiTheme="majorHAnsi" w:hAnsiTheme="majorHAnsi"/>
          <w:szCs w:val="18"/>
        </w:rPr>
        <w:t xml:space="preserve">assess the Contractor's progress in implementing any such remedial plan within the agreed upon period of time. The Contractor's failure to properly implement the remedial plan, will serve as a basis for DASNY to terminate this Base Contract through written notification to the Contractor. </w:t>
      </w:r>
    </w:p>
    <w:p w14:paraId="2AE31331" w14:textId="40C823B0" w:rsidR="00E8502D" w:rsidRPr="00197D74" w:rsidRDefault="00E8502D" w:rsidP="00E8502D">
      <w:pPr>
        <w:pStyle w:val="H3Ashurst"/>
        <w:keepNext/>
        <w:keepLines/>
        <w:rPr>
          <w:rFonts w:asciiTheme="majorHAnsi" w:hAnsiTheme="majorHAnsi"/>
          <w:szCs w:val="18"/>
        </w:rPr>
      </w:pPr>
      <w:r w:rsidRPr="00197D74">
        <w:rPr>
          <w:rFonts w:asciiTheme="majorHAnsi" w:hAnsiTheme="majorHAnsi"/>
          <w:szCs w:val="18"/>
        </w:rPr>
        <w:t xml:space="preserve">To the extent either Party breaches this Base Contract and such breach is not remedied within thirty (30) days (or such extended period of time agreed between the Parties), then either Party may terminate this Base Contract upon ten (10) days written notice. Except as provided in Section </w:t>
      </w:r>
      <w:r w:rsidRPr="00197D74">
        <w:rPr>
          <w:rFonts w:asciiTheme="majorHAnsi" w:hAnsiTheme="majorHAnsi"/>
          <w:szCs w:val="18"/>
        </w:rPr>
        <w:fldChar w:fldCharType="begin"/>
      </w:r>
      <w:r w:rsidRPr="00197D74">
        <w:rPr>
          <w:rFonts w:asciiTheme="majorHAnsi" w:hAnsiTheme="majorHAnsi"/>
          <w:szCs w:val="18"/>
        </w:rPr>
        <w:instrText xml:space="preserve"> REF _Ref532202530 \r \h </w:instrText>
      </w:r>
      <w:r w:rsidR="00197D74" w:rsidRPr="00197D74">
        <w:rPr>
          <w:rFonts w:asciiTheme="majorHAnsi" w:hAnsiTheme="majorHAnsi"/>
          <w:szCs w:val="18"/>
        </w:rPr>
        <w:instrText xml:space="preserve"> \* MERGEFORMAT </w:instrText>
      </w:r>
      <w:r w:rsidRPr="00197D74">
        <w:rPr>
          <w:rFonts w:asciiTheme="majorHAnsi" w:hAnsiTheme="majorHAnsi"/>
          <w:szCs w:val="18"/>
        </w:rPr>
      </w:r>
      <w:r w:rsidRPr="00197D74">
        <w:rPr>
          <w:rFonts w:asciiTheme="majorHAnsi" w:hAnsiTheme="majorHAnsi"/>
          <w:szCs w:val="18"/>
        </w:rPr>
        <w:fldChar w:fldCharType="separate"/>
      </w:r>
      <w:r w:rsidR="00323FC1">
        <w:rPr>
          <w:rFonts w:asciiTheme="majorHAnsi" w:hAnsiTheme="majorHAnsi"/>
          <w:szCs w:val="18"/>
        </w:rPr>
        <w:t>6.3(b)</w:t>
      </w:r>
      <w:r w:rsidRPr="00197D74">
        <w:rPr>
          <w:rFonts w:asciiTheme="majorHAnsi" w:hAnsiTheme="majorHAnsi"/>
          <w:szCs w:val="18"/>
        </w:rPr>
        <w:fldChar w:fldCharType="end"/>
      </w:r>
      <w:r w:rsidRPr="00197D74">
        <w:rPr>
          <w:rFonts w:asciiTheme="majorHAnsi" w:hAnsiTheme="majorHAnsi"/>
          <w:szCs w:val="18"/>
        </w:rPr>
        <w:t xml:space="preserve"> (</w:t>
      </w:r>
      <w:r w:rsidRPr="00197D74">
        <w:rPr>
          <w:rFonts w:asciiTheme="majorHAnsi" w:hAnsiTheme="majorHAnsi"/>
          <w:i/>
          <w:szCs w:val="18"/>
        </w:rPr>
        <w:t>Consideration and Indemnity</w:t>
      </w:r>
      <w:r w:rsidRPr="00197D74">
        <w:rPr>
          <w:rFonts w:asciiTheme="majorHAnsi" w:hAnsiTheme="majorHAnsi"/>
          <w:szCs w:val="18"/>
        </w:rPr>
        <w:t xml:space="preserve">) regarding the Contractor's indemnification of DASNY, upon such termination neither Party will have a claim against the other Party for monetary or equitable relief. </w:t>
      </w:r>
    </w:p>
    <w:p w14:paraId="2F91DE16" w14:textId="77777777" w:rsidR="00AF09D1" w:rsidRPr="00197D74" w:rsidRDefault="00AF09D1" w:rsidP="0031328D">
      <w:pPr>
        <w:pStyle w:val="H1Ashurst"/>
        <w:keepLines/>
        <w:rPr>
          <w:rFonts w:asciiTheme="majorHAnsi" w:hAnsiTheme="majorHAnsi"/>
          <w:szCs w:val="18"/>
        </w:rPr>
      </w:pPr>
      <w:bookmarkStart w:id="15" w:name="_Toc532416021"/>
      <w:r w:rsidRPr="00197D74">
        <w:rPr>
          <w:rFonts w:asciiTheme="majorHAnsi" w:hAnsiTheme="majorHAnsi"/>
          <w:szCs w:val="18"/>
        </w:rPr>
        <w:t xml:space="preserve">Responsibilities of </w:t>
      </w:r>
      <w:r w:rsidR="007C6096" w:rsidRPr="00197D74">
        <w:rPr>
          <w:rFonts w:asciiTheme="majorHAnsi" w:hAnsiTheme="majorHAnsi"/>
          <w:szCs w:val="18"/>
        </w:rPr>
        <w:t>Contractor</w:t>
      </w:r>
      <w:bookmarkEnd w:id="15"/>
    </w:p>
    <w:p w14:paraId="0A01CFBB" w14:textId="454E7C95" w:rsidR="00AE2A84" w:rsidRPr="00197D74" w:rsidRDefault="002354CD" w:rsidP="0031328D">
      <w:pPr>
        <w:pStyle w:val="B12Ashurst"/>
        <w:keepNext/>
        <w:keepLines/>
        <w:rPr>
          <w:rFonts w:asciiTheme="majorHAnsi" w:hAnsiTheme="majorHAnsi"/>
          <w:szCs w:val="18"/>
        </w:rPr>
      </w:pPr>
      <w:r w:rsidRPr="00197D74">
        <w:rPr>
          <w:rFonts w:asciiTheme="majorHAnsi" w:hAnsiTheme="majorHAnsi"/>
          <w:szCs w:val="18"/>
        </w:rPr>
        <w:t>The</w:t>
      </w:r>
      <w:r w:rsidR="00AF09D1" w:rsidRPr="00197D74">
        <w:rPr>
          <w:rFonts w:asciiTheme="majorHAnsi" w:hAnsiTheme="majorHAnsi"/>
          <w:szCs w:val="18"/>
        </w:rPr>
        <w:t xml:space="preserve"> </w:t>
      </w:r>
      <w:r w:rsidR="007C6096" w:rsidRPr="00197D74">
        <w:rPr>
          <w:rFonts w:asciiTheme="majorHAnsi" w:hAnsiTheme="majorHAnsi"/>
          <w:szCs w:val="18"/>
        </w:rPr>
        <w:t>Contractor</w:t>
      </w:r>
      <w:r w:rsidR="00DA4AA4" w:rsidRPr="00197D74">
        <w:rPr>
          <w:rFonts w:asciiTheme="majorHAnsi" w:hAnsiTheme="majorHAnsi"/>
          <w:szCs w:val="18"/>
        </w:rPr>
        <w:t xml:space="preserve">'s </w:t>
      </w:r>
      <w:r w:rsidR="00AF09D1" w:rsidRPr="00197D74">
        <w:rPr>
          <w:rFonts w:asciiTheme="majorHAnsi" w:hAnsiTheme="majorHAnsi"/>
          <w:szCs w:val="18"/>
        </w:rPr>
        <w:t xml:space="preserve">responsibilities </w:t>
      </w:r>
      <w:r w:rsidRPr="00197D74">
        <w:rPr>
          <w:rFonts w:asciiTheme="majorHAnsi" w:hAnsiTheme="majorHAnsi"/>
          <w:szCs w:val="18"/>
        </w:rPr>
        <w:t xml:space="preserve">under this Base Contract </w:t>
      </w:r>
      <w:r w:rsidR="00956E9B" w:rsidRPr="00197D74">
        <w:rPr>
          <w:rFonts w:asciiTheme="majorHAnsi" w:hAnsiTheme="majorHAnsi"/>
          <w:szCs w:val="18"/>
        </w:rPr>
        <w:t>are set forth in</w:t>
      </w:r>
      <w:r w:rsidR="00000F05" w:rsidRPr="00197D74">
        <w:rPr>
          <w:rFonts w:asciiTheme="majorHAnsi" w:hAnsiTheme="majorHAnsi"/>
          <w:szCs w:val="18"/>
        </w:rPr>
        <w:t xml:space="preserve"> this Article 3</w:t>
      </w:r>
      <w:r w:rsidR="0006091A" w:rsidRPr="00197D74">
        <w:rPr>
          <w:rFonts w:asciiTheme="majorHAnsi" w:hAnsiTheme="majorHAnsi"/>
          <w:szCs w:val="18"/>
        </w:rPr>
        <w:t xml:space="preserve"> and Article 4</w:t>
      </w:r>
      <w:r w:rsidR="00C0547E" w:rsidRPr="00197D74">
        <w:rPr>
          <w:rFonts w:asciiTheme="majorHAnsi" w:hAnsiTheme="majorHAnsi"/>
          <w:szCs w:val="18"/>
        </w:rPr>
        <w:t xml:space="preserve"> (</w:t>
      </w:r>
      <w:r w:rsidR="00C0547E" w:rsidRPr="00197D74">
        <w:rPr>
          <w:rFonts w:asciiTheme="majorHAnsi" w:hAnsiTheme="majorHAnsi"/>
          <w:i/>
          <w:szCs w:val="18"/>
        </w:rPr>
        <w:t>Project Development and Contract Standardization</w:t>
      </w:r>
      <w:r w:rsidR="00C0547E" w:rsidRPr="00197D74">
        <w:rPr>
          <w:rFonts w:asciiTheme="majorHAnsi" w:hAnsiTheme="majorHAnsi"/>
          <w:szCs w:val="18"/>
        </w:rPr>
        <w:t>)</w:t>
      </w:r>
      <w:r w:rsidR="00167CD9" w:rsidRPr="00197D74">
        <w:rPr>
          <w:rFonts w:asciiTheme="majorHAnsi" w:hAnsiTheme="majorHAnsi"/>
          <w:szCs w:val="18"/>
        </w:rPr>
        <w:t xml:space="preserve">.  </w:t>
      </w:r>
    </w:p>
    <w:p w14:paraId="028AF554" w14:textId="77777777" w:rsidR="00AF09D1" w:rsidRPr="00197D74" w:rsidRDefault="00AF09D1" w:rsidP="0031328D">
      <w:pPr>
        <w:pStyle w:val="H2Ashurst"/>
        <w:keepNext/>
        <w:keepLines/>
        <w:rPr>
          <w:rFonts w:asciiTheme="majorHAnsi" w:hAnsiTheme="majorHAnsi"/>
          <w:szCs w:val="18"/>
        </w:rPr>
      </w:pPr>
      <w:bookmarkStart w:id="16" w:name="_Toc532416022"/>
      <w:r w:rsidRPr="00197D74">
        <w:rPr>
          <w:rFonts w:asciiTheme="majorHAnsi" w:hAnsiTheme="majorHAnsi"/>
          <w:szCs w:val="18"/>
        </w:rPr>
        <w:t>Preliminary Project Evaluation</w:t>
      </w:r>
      <w:r w:rsidR="00BD33E4" w:rsidRPr="00197D74">
        <w:rPr>
          <w:rFonts w:asciiTheme="majorHAnsi" w:hAnsiTheme="majorHAnsi"/>
          <w:szCs w:val="18"/>
        </w:rPr>
        <w:t xml:space="preserve"> and Marketing</w:t>
      </w:r>
      <w:bookmarkEnd w:id="16"/>
    </w:p>
    <w:p w14:paraId="27F25A6E" w14:textId="77777777" w:rsidR="00AE2A84" w:rsidRPr="00197D74" w:rsidRDefault="00AE2A84" w:rsidP="0031328D">
      <w:pPr>
        <w:pStyle w:val="B12Ashurst"/>
        <w:keepNext/>
        <w:keepLines/>
        <w:ind w:left="810"/>
        <w:rPr>
          <w:rFonts w:asciiTheme="majorHAnsi" w:hAnsiTheme="majorHAnsi"/>
          <w:szCs w:val="18"/>
        </w:rPr>
      </w:pPr>
      <w:r w:rsidRPr="00197D74">
        <w:rPr>
          <w:rFonts w:asciiTheme="majorHAnsi" w:hAnsiTheme="majorHAnsi"/>
          <w:szCs w:val="18"/>
        </w:rPr>
        <w:t>The Contractor must:</w:t>
      </w:r>
    </w:p>
    <w:p w14:paraId="1783E94F" w14:textId="02C67955" w:rsidR="005B5092" w:rsidRPr="00197D74" w:rsidRDefault="005B5092" w:rsidP="0031328D">
      <w:pPr>
        <w:pStyle w:val="H3Ashurst"/>
        <w:keepNext/>
        <w:keepLines/>
        <w:rPr>
          <w:rFonts w:asciiTheme="majorHAnsi" w:hAnsiTheme="majorHAnsi"/>
          <w:szCs w:val="18"/>
        </w:rPr>
      </w:pPr>
      <w:r w:rsidRPr="00197D74">
        <w:rPr>
          <w:rFonts w:asciiTheme="majorHAnsi" w:hAnsiTheme="majorHAnsi"/>
          <w:szCs w:val="18"/>
        </w:rPr>
        <w:t xml:space="preserve">enter into </w:t>
      </w:r>
      <w:r w:rsidR="000A67C4" w:rsidRPr="00197D74">
        <w:rPr>
          <w:rFonts w:asciiTheme="majorHAnsi" w:hAnsiTheme="majorHAnsi"/>
          <w:szCs w:val="18"/>
        </w:rPr>
        <w:t>a</w:t>
      </w:r>
      <w:r w:rsidRPr="00197D74">
        <w:rPr>
          <w:rFonts w:asciiTheme="majorHAnsi" w:hAnsiTheme="majorHAnsi"/>
          <w:szCs w:val="18"/>
        </w:rPr>
        <w:t xml:space="preserve"> standard form confidentiality agreement </w:t>
      </w:r>
      <w:r w:rsidR="000A67C4" w:rsidRPr="00197D74">
        <w:rPr>
          <w:rFonts w:asciiTheme="majorHAnsi" w:hAnsiTheme="majorHAnsi"/>
          <w:szCs w:val="18"/>
        </w:rPr>
        <w:t xml:space="preserve">which will be </w:t>
      </w:r>
      <w:r w:rsidRPr="00197D74">
        <w:rPr>
          <w:rFonts w:asciiTheme="majorHAnsi" w:hAnsiTheme="majorHAnsi"/>
          <w:szCs w:val="18"/>
        </w:rPr>
        <w:t xml:space="preserve">attached to each </w:t>
      </w:r>
      <w:r w:rsidR="00DE1DAF" w:rsidRPr="00197D74">
        <w:rPr>
          <w:rFonts w:asciiTheme="majorHAnsi" w:hAnsiTheme="majorHAnsi"/>
          <w:szCs w:val="18"/>
        </w:rPr>
        <w:t>Project Specific RFP</w:t>
      </w:r>
      <w:r w:rsidRPr="00197D74">
        <w:rPr>
          <w:rFonts w:asciiTheme="majorHAnsi" w:hAnsiTheme="majorHAnsi"/>
          <w:szCs w:val="18"/>
        </w:rPr>
        <w:t>;</w:t>
      </w:r>
    </w:p>
    <w:p w14:paraId="3A9A40C9" w14:textId="7E118EA7" w:rsidR="00AE2A84" w:rsidRPr="00197D74" w:rsidRDefault="00AE2A84" w:rsidP="0031328D">
      <w:pPr>
        <w:pStyle w:val="H3Ashurst"/>
        <w:keepNext/>
        <w:keepLines/>
        <w:rPr>
          <w:rFonts w:asciiTheme="majorHAnsi" w:hAnsiTheme="majorHAnsi"/>
          <w:szCs w:val="18"/>
        </w:rPr>
      </w:pPr>
      <w:r w:rsidRPr="00197D74">
        <w:rPr>
          <w:rFonts w:asciiTheme="majorHAnsi" w:hAnsiTheme="majorHAnsi"/>
          <w:szCs w:val="18"/>
        </w:rPr>
        <w:t>where requested by DASNY, respond</w:t>
      </w:r>
      <w:r w:rsidR="00C9377F" w:rsidRPr="00197D74">
        <w:rPr>
          <w:rFonts w:asciiTheme="majorHAnsi" w:hAnsiTheme="majorHAnsi"/>
          <w:szCs w:val="18"/>
        </w:rPr>
        <w:t xml:space="preserve"> within </w:t>
      </w:r>
      <w:r w:rsidR="00846527" w:rsidRPr="00197D74">
        <w:rPr>
          <w:rFonts w:asciiTheme="majorHAnsi" w:hAnsiTheme="majorHAnsi"/>
          <w:szCs w:val="18"/>
        </w:rPr>
        <w:t>the required period of time</w:t>
      </w:r>
      <w:r w:rsidRPr="00197D74">
        <w:rPr>
          <w:rFonts w:asciiTheme="majorHAnsi" w:hAnsiTheme="majorHAnsi"/>
          <w:szCs w:val="18"/>
        </w:rPr>
        <w:t xml:space="preserve"> to</w:t>
      </w:r>
      <w:r w:rsidR="00C9377F" w:rsidRPr="00197D74">
        <w:rPr>
          <w:rFonts w:asciiTheme="majorHAnsi" w:hAnsiTheme="majorHAnsi"/>
          <w:szCs w:val="18"/>
        </w:rPr>
        <w:t xml:space="preserve"> any issued </w:t>
      </w:r>
      <w:r w:rsidR="00DE1DAF" w:rsidRPr="00197D74">
        <w:rPr>
          <w:rFonts w:asciiTheme="majorHAnsi" w:hAnsiTheme="majorHAnsi"/>
          <w:szCs w:val="18"/>
        </w:rPr>
        <w:t>Project Specific RFP</w:t>
      </w:r>
      <w:r w:rsidR="00C9377F" w:rsidRPr="00197D74">
        <w:rPr>
          <w:rFonts w:asciiTheme="majorHAnsi" w:hAnsiTheme="majorHAnsi"/>
          <w:szCs w:val="18"/>
        </w:rPr>
        <w:t xml:space="preserve"> as to whether</w:t>
      </w:r>
      <w:r w:rsidRPr="00197D74">
        <w:rPr>
          <w:rFonts w:asciiTheme="majorHAnsi" w:hAnsiTheme="majorHAnsi"/>
          <w:szCs w:val="18"/>
        </w:rPr>
        <w:t xml:space="preserve"> the Contractor plans to participate in any </w:t>
      </w:r>
      <w:r w:rsidR="00DE1DAF" w:rsidRPr="00197D74">
        <w:rPr>
          <w:rFonts w:asciiTheme="majorHAnsi" w:hAnsiTheme="majorHAnsi"/>
          <w:szCs w:val="18"/>
        </w:rPr>
        <w:t>Project Specific RFP</w:t>
      </w:r>
      <w:r w:rsidRPr="00197D74">
        <w:rPr>
          <w:rFonts w:asciiTheme="majorHAnsi" w:hAnsiTheme="majorHAnsi"/>
          <w:szCs w:val="18"/>
        </w:rPr>
        <w:t xml:space="preserve"> </w:t>
      </w:r>
      <w:r w:rsidR="00C9377F" w:rsidRPr="00197D74">
        <w:rPr>
          <w:rFonts w:asciiTheme="majorHAnsi" w:hAnsiTheme="majorHAnsi"/>
          <w:szCs w:val="18"/>
        </w:rPr>
        <w:t>issued to the Contract</w:t>
      </w:r>
      <w:r w:rsidR="00C0547E" w:rsidRPr="00197D74">
        <w:rPr>
          <w:rFonts w:asciiTheme="majorHAnsi" w:hAnsiTheme="majorHAnsi"/>
          <w:szCs w:val="18"/>
        </w:rPr>
        <w:t>or</w:t>
      </w:r>
      <w:r w:rsidR="00C9377F" w:rsidRPr="00197D74">
        <w:rPr>
          <w:rFonts w:asciiTheme="majorHAnsi" w:hAnsiTheme="majorHAnsi"/>
          <w:szCs w:val="18"/>
        </w:rPr>
        <w:t xml:space="preserve"> by DASNY for its response</w:t>
      </w:r>
      <w:r w:rsidRPr="00197D74">
        <w:rPr>
          <w:rFonts w:asciiTheme="majorHAnsi" w:hAnsiTheme="majorHAnsi"/>
          <w:szCs w:val="18"/>
        </w:rPr>
        <w:t>;</w:t>
      </w:r>
    </w:p>
    <w:p w14:paraId="752FEF20" w14:textId="40515887" w:rsidR="00AF09D1" w:rsidRPr="00197D74" w:rsidRDefault="009E3897" w:rsidP="0031328D">
      <w:pPr>
        <w:pStyle w:val="H3Ashurst"/>
        <w:keepNext/>
        <w:keepLines/>
        <w:rPr>
          <w:rFonts w:asciiTheme="majorHAnsi" w:hAnsiTheme="majorHAnsi"/>
          <w:szCs w:val="18"/>
        </w:rPr>
      </w:pPr>
      <w:r w:rsidRPr="00197D74">
        <w:rPr>
          <w:rFonts w:asciiTheme="majorHAnsi" w:hAnsiTheme="majorHAnsi"/>
          <w:szCs w:val="18"/>
        </w:rPr>
        <w:t>monitor DASNY's website for any updates to the EPCP, including but not limited to updates to the template documents, statutes and regulations;</w:t>
      </w:r>
    </w:p>
    <w:p w14:paraId="4AF5A13A" w14:textId="3D78D426" w:rsidR="00AF09D1" w:rsidRPr="00197D74" w:rsidRDefault="00167CD9" w:rsidP="0031328D">
      <w:pPr>
        <w:pStyle w:val="H3Ashurst"/>
        <w:keepNext/>
        <w:keepLines/>
        <w:rPr>
          <w:rFonts w:asciiTheme="majorHAnsi" w:hAnsiTheme="majorHAnsi"/>
          <w:szCs w:val="18"/>
        </w:rPr>
      </w:pPr>
      <w:r w:rsidRPr="00197D74">
        <w:rPr>
          <w:rFonts w:asciiTheme="majorHAnsi" w:hAnsiTheme="majorHAnsi"/>
          <w:szCs w:val="18"/>
        </w:rPr>
        <w:t>p</w:t>
      </w:r>
      <w:r w:rsidR="00AF09D1" w:rsidRPr="00197D74">
        <w:rPr>
          <w:rFonts w:asciiTheme="majorHAnsi" w:hAnsiTheme="majorHAnsi"/>
          <w:szCs w:val="18"/>
        </w:rPr>
        <w:t xml:space="preserve">rovide a dedicated webpage for </w:t>
      </w:r>
      <w:r w:rsidR="00C9377F" w:rsidRPr="00197D74">
        <w:rPr>
          <w:rFonts w:asciiTheme="majorHAnsi" w:hAnsiTheme="majorHAnsi"/>
          <w:szCs w:val="18"/>
        </w:rPr>
        <w:t xml:space="preserve">the </w:t>
      </w:r>
      <w:r w:rsidRPr="00197D74">
        <w:rPr>
          <w:rFonts w:asciiTheme="majorHAnsi" w:hAnsiTheme="majorHAnsi"/>
          <w:szCs w:val="18"/>
        </w:rPr>
        <w:t>EPCP</w:t>
      </w:r>
      <w:r w:rsidR="00AF09D1" w:rsidRPr="00197D74">
        <w:rPr>
          <w:rFonts w:asciiTheme="majorHAnsi" w:hAnsiTheme="majorHAnsi"/>
          <w:szCs w:val="18"/>
        </w:rPr>
        <w:t xml:space="preserve"> </w:t>
      </w:r>
      <w:r w:rsidR="00C9377F" w:rsidRPr="00197D74">
        <w:rPr>
          <w:rFonts w:asciiTheme="majorHAnsi" w:hAnsiTheme="majorHAnsi"/>
          <w:szCs w:val="18"/>
        </w:rPr>
        <w:t xml:space="preserve">on </w:t>
      </w:r>
      <w:r w:rsidR="00C0547E" w:rsidRPr="00197D74">
        <w:rPr>
          <w:rFonts w:asciiTheme="majorHAnsi" w:hAnsiTheme="majorHAnsi"/>
          <w:szCs w:val="18"/>
        </w:rPr>
        <w:t xml:space="preserve">the </w:t>
      </w:r>
      <w:r w:rsidR="00C9377F" w:rsidRPr="00197D74">
        <w:rPr>
          <w:rFonts w:asciiTheme="majorHAnsi" w:hAnsiTheme="majorHAnsi"/>
          <w:szCs w:val="18"/>
        </w:rPr>
        <w:t>Contractor's website</w:t>
      </w:r>
      <w:r w:rsidR="00AF09D1" w:rsidRPr="00197D74">
        <w:rPr>
          <w:rFonts w:asciiTheme="majorHAnsi" w:hAnsiTheme="majorHAnsi"/>
          <w:szCs w:val="18"/>
        </w:rPr>
        <w:t xml:space="preserve"> where </w:t>
      </w:r>
      <w:r w:rsidR="00FE7994" w:rsidRPr="00197D74">
        <w:rPr>
          <w:rFonts w:asciiTheme="majorHAnsi" w:hAnsiTheme="majorHAnsi"/>
          <w:szCs w:val="18"/>
        </w:rPr>
        <w:t>Program Participants</w:t>
      </w:r>
      <w:r w:rsidR="00AF09D1" w:rsidRPr="00197D74">
        <w:rPr>
          <w:rFonts w:asciiTheme="majorHAnsi" w:hAnsiTheme="majorHAnsi"/>
          <w:szCs w:val="18"/>
        </w:rPr>
        <w:t xml:space="preserve"> that seek </w:t>
      </w:r>
      <w:r w:rsidR="00C0547E" w:rsidRPr="00197D74">
        <w:rPr>
          <w:rFonts w:asciiTheme="majorHAnsi" w:hAnsiTheme="majorHAnsi"/>
          <w:szCs w:val="18"/>
        </w:rPr>
        <w:t xml:space="preserve">the </w:t>
      </w:r>
      <w:r w:rsidR="007C6096" w:rsidRPr="00197D74">
        <w:rPr>
          <w:rFonts w:asciiTheme="majorHAnsi" w:hAnsiTheme="majorHAnsi"/>
          <w:szCs w:val="18"/>
        </w:rPr>
        <w:t>Contractor</w:t>
      </w:r>
      <w:r w:rsidR="00C0547E" w:rsidRPr="00197D74">
        <w:rPr>
          <w:rFonts w:asciiTheme="majorHAnsi" w:hAnsiTheme="majorHAnsi"/>
          <w:szCs w:val="18"/>
        </w:rPr>
        <w:t>'s</w:t>
      </w:r>
      <w:r w:rsidR="00AF09D1" w:rsidRPr="00197D74">
        <w:rPr>
          <w:rFonts w:asciiTheme="majorHAnsi" w:hAnsiTheme="majorHAnsi"/>
          <w:szCs w:val="18"/>
        </w:rPr>
        <w:t xml:space="preserve"> services can gain access </w:t>
      </w:r>
      <w:r w:rsidR="00C9377F" w:rsidRPr="00197D74">
        <w:rPr>
          <w:rFonts w:asciiTheme="majorHAnsi" w:hAnsiTheme="majorHAnsi"/>
          <w:szCs w:val="18"/>
        </w:rPr>
        <w:t>and information about the EPCP</w:t>
      </w:r>
      <w:r w:rsidR="00AF09D1" w:rsidRPr="00197D74">
        <w:rPr>
          <w:rFonts w:asciiTheme="majorHAnsi" w:hAnsiTheme="majorHAnsi"/>
          <w:szCs w:val="18"/>
        </w:rPr>
        <w:t>.  The DASNY/</w:t>
      </w:r>
      <w:r w:rsidRPr="00197D74">
        <w:rPr>
          <w:rFonts w:asciiTheme="majorHAnsi" w:hAnsiTheme="majorHAnsi"/>
          <w:szCs w:val="18"/>
        </w:rPr>
        <w:t>EPCP</w:t>
      </w:r>
      <w:r w:rsidR="00AF09D1" w:rsidRPr="00197D74">
        <w:rPr>
          <w:rFonts w:asciiTheme="majorHAnsi" w:hAnsiTheme="majorHAnsi"/>
          <w:szCs w:val="18"/>
        </w:rPr>
        <w:t xml:space="preserve"> website will </w:t>
      </w:r>
      <w:r w:rsidR="00C9377F" w:rsidRPr="00197D74">
        <w:rPr>
          <w:rFonts w:asciiTheme="majorHAnsi" w:hAnsiTheme="majorHAnsi"/>
          <w:szCs w:val="18"/>
        </w:rPr>
        <w:t xml:space="preserve">also </w:t>
      </w:r>
      <w:r w:rsidR="00AF09D1" w:rsidRPr="00197D74">
        <w:rPr>
          <w:rFonts w:asciiTheme="majorHAnsi" w:hAnsiTheme="majorHAnsi"/>
          <w:szCs w:val="18"/>
        </w:rPr>
        <w:t xml:space="preserve">provide a link to the </w:t>
      </w:r>
      <w:r w:rsidR="007C6096" w:rsidRPr="00197D74">
        <w:rPr>
          <w:rFonts w:asciiTheme="majorHAnsi" w:hAnsiTheme="majorHAnsi"/>
          <w:szCs w:val="18"/>
        </w:rPr>
        <w:t>Contractor</w:t>
      </w:r>
      <w:r w:rsidR="00C9377F" w:rsidRPr="00197D74">
        <w:rPr>
          <w:rFonts w:asciiTheme="majorHAnsi" w:hAnsiTheme="majorHAnsi"/>
          <w:szCs w:val="18"/>
        </w:rPr>
        <w:t>'s DASNY EPCP</w:t>
      </w:r>
      <w:r w:rsidR="00AF09D1" w:rsidRPr="00197D74">
        <w:rPr>
          <w:rFonts w:asciiTheme="majorHAnsi" w:hAnsiTheme="majorHAnsi"/>
          <w:szCs w:val="18"/>
        </w:rPr>
        <w:t xml:space="preserve"> </w:t>
      </w:r>
      <w:r w:rsidR="00C9377F" w:rsidRPr="00197D74">
        <w:rPr>
          <w:rFonts w:asciiTheme="majorHAnsi" w:hAnsiTheme="majorHAnsi"/>
          <w:szCs w:val="18"/>
        </w:rPr>
        <w:t xml:space="preserve">web link. </w:t>
      </w:r>
    </w:p>
    <w:p w14:paraId="4C36F8A0" w14:textId="77777777" w:rsidR="00AF09D1" w:rsidRPr="00197D74" w:rsidRDefault="000947CB" w:rsidP="0031328D">
      <w:pPr>
        <w:pStyle w:val="H2Ashurst"/>
        <w:keepNext/>
        <w:keepLines/>
        <w:rPr>
          <w:rFonts w:asciiTheme="majorHAnsi" w:hAnsiTheme="majorHAnsi"/>
          <w:szCs w:val="18"/>
        </w:rPr>
      </w:pPr>
      <w:bookmarkStart w:id="17" w:name="_Toc532416023"/>
      <w:r w:rsidRPr="00197D74">
        <w:rPr>
          <w:rFonts w:asciiTheme="majorHAnsi" w:hAnsiTheme="majorHAnsi"/>
          <w:szCs w:val="18"/>
        </w:rPr>
        <w:t>Pricing</w:t>
      </w:r>
      <w:bookmarkEnd w:id="17"/>
    </w:p>
    <w:p w14:paraId="73ECE1B2" w14:textId="73B12707" w:rsidR="000947CB" w:rsidRPr="00197D74" w:rsidRDefault="009873D8" w:rsidP="0031328D">
      <w:pPr>
        <w:pStyle w:val="B12Ashurst"/>
        <w:keepNext/>
        <w:keepLines/>
        <w:ind w:left="810"/>
        <w:rPr>
          <w:rFonts w:asciiTheme="majorHAnsi" w:hAnsiTheme="majorHAnsi"/>
          <w:szCs w:val="18"/>
        </w:rPr>
      </w:pPr>
      <w:r w:rsidRPr="00197D74">
        <w:rPr>
          <w:rFonts w:asciiTheme="majorHAnsi" w:hAnsiTheme="majorHAnsi"/>
          <w:szCs w:val="18"/>
        </w:rPr>
        <w:t>Unless otherwise approved by DASNY, i</w:t>
      </w:r>
      <w:r w:rsidR="00C9377F" w:rsidRPr="00197D74">
        <w:rPr>
          <w:rFonts w:asciiTheme="majorHAnsi" w:hAnsiTheme="majorHAnsi"/>
          <w:szCs w:val="18"/>
        </w:rPr>
        <w:t xml:space="preserve">n response to any </w:t>
      </w:r>
      <w:r w:rsidR="00DE1DAF" w:rsidRPr="00197D74">
        <w:rPr>
          <w:rFonts w:asciiTheme="majorHAnsi" w:hAnsiTheme="majorHAnsi"/>
          <w:szCs w:val="18"/>
        </w:rPr>
        <w:t>Project Specific RFP</w:t>
      </w:r>
      <w:r w:rsidR="00C9377F" w:rsidRPr="00197D74">
        <w:rPr>
          <w:rFonts w:asciiTheme="majorHAnsi" w:hAnsiTheme="majorHAnsi"/>
          <w:szCs w:val="18"/>
        </w:rPr>
        <w:t xml:space="preserve">, the Contractor must </w:t>
      </w:r>
      <w:r w:rsidR="00AF5812" w:rsidRPr="00197D74">
        <w:rPr>
          <w:rFonts w:asciiTheme="majorHAnsi" w:hAnsiTheme="majorHAnsi"/>
          <w:szCs w:val="18"/>
        </w:rPr>
        <w:t>not</w:t>
      </w:r>
      <w:r w:rsidRPr="00197D74">
        <w:rPr>
          <w:rFonts w:asciiTheme="majorHAnsi" w:hAnsiTheme="majorHAnsi"/>
          <w:szCs w:val="18"/>
        </w:rPr>
        <w:t xml:space="preserve"> exceed the maximum</w:t>
      </w:r>
      <w:r w:rsidR="00C9377F" w:rsidRPr="00197D74">
        <w:rPr>
          <w:rFonts w:asciiTheme="majorHAnsi" w:hAnsiTheme="majorHAnsi"/>
          <w:szCs w:val="18"/>
        </w:rPr>
        <w:t xml:space="preserve"> margins, fees, mark-ups and percentages</w:t>
      </w:r>
      <w:r w:rsidRPr="00197D74">
        <w:rPr>
          <w:rFonts w:asciiTheme="majorHAnsi" w:hAnsiTheme="majorHAnsi"/>
          <w:szCs w:val="18"/>
        </w:rPr>
        <w:t xml:space="preserve"> </w:t>
      </w:r>
      <w:r w:rsidR="000947CB" w:rsidRPr="00197D74">
        <w:rPr>
          <w:rFonts w:asciiTheme="majorHAnsi" w:hAnsiTheme="majorHAnsi"/>
          <w:szCs w:val="18"/>
        </w:rPr>
        <w:t xml:space="preserve">proposed in response to the </w:t>
      </w:r>
      <w:r w:rsidR="00A728EB" w:rsidRPr="00197D74">
        <w:rPr>
          <w:rFonts w:asciiTheme="majorHAnsi" w:hAnsiTheme="majorHAnsi"/>
          <w:szCs w:val="18"/>
        </w:rPr>
        <w:t>RFP</w:t>
      </w:r>
      <w:r w:rsidRPr="00197D74">
        <w:rPr>
          <w:rFonts w:asciiTheme="majorHAnsi" w:hAnsiTheme="majorHAnsi"/>
          <w:szCs w:val="18"/>
        </w:rPr>
        <w:t xml:space="preserve"> and </w:t>
      </w:r>
      <w:r w:rsidR="00C9377F" w:rsidRPr="00197D74">
        <w:rPr>
          <w:rFonts w:asciiTheme="majorHAnsi" w:hAnsiTheme="majorHAnsi"/>
          <w:szCs w:val="18"/>
        </w:rPr>
        <w:t>which is attached to this Base Contract as</w:t>
      </w:r>
      <w:r w:rsidR="000947CB" w:rsidRPr="00197D74">
        <w:rPr>
          <w:rFonts w:asciiTheme="majorHAnsi" w:hAnsiTheme="majorHAnsi"/>
          <w:szCs w:val="18"/>
        </w:rPr>
        <w:t xml:space="preserve"> </w:t>
      </w:r>
      <w:r w:rsidR="001303FE" w:rsidRPr="00197D74">
        <w:rPr>
          <w:rFonts w:asciiTheme="majorHAnsi" w:hAnsiTheme="majorHAnsi"/>
          <w:szCs w:val="18"/>
        </w:rPr>
        <w:t xml:space="preserve">Exhibit B </w:t>
      </w:r>
      <w:r w:rsidR="000947CB" w:rsidRPr="00197D74">
        <w:rPr>
          <w:rFonts w:asciiTheme="majorHAnsi" w:hAnsiTheme="majorHAnsi"/>
          <w:szCs w:val="18"/>
        </w:rPr>
        <w:t>(</w:t>
      </w:r>
      <w:r w:rsidR="00DE1B8B" w:rsidRPr="00197D74">
        <w:rPr>
          <w:rFonts w:asciiTheme="majorHAnsi" w:hAnsiTheme="majorHAnsi"/>
          <w:i/>
          <w:szCs w:val="18"/>
        </w:rPr>
        <w:t>Price Proposal</w:t>
      </w:r>
      <w:r w:rsidR="000A67C4" w:rsidRPr="00197D74">
        <w:rPr>
          <w:rFonts w:asciiTheme="majorHAnsi" w:hAnsiTheme="majorHAnsi"/>
          <w:szCs w:val="18"/>
        </w:rPr>
        <w:t>)</w:t>
      </w:r>
      <w:r w:rsidRPr="00197D74">
        <w:rPr>
          <w:rFonts w:asciiTheme="majorHAnsi" w:hAnsiTheme="majorHAnsi"/>
          <w:szCs w:val="18"/>
        </w:rPr>
        <w:t xml:space="preserve">. </w:t>
      </w:r>
    </w:p>
    <w:p w14:paraId="48BCA662" w14:textId="07082632" w:rsidR="00B676DE" w:rsidRDefault="00B676DE" w:rsidP="0031328D">
      <w:pPr>
        <w:pStyle w:val="H2Ashurst"/>
        <w:keepNext/>
        <w:keepLines/>
        <w:rPr>
          <w:rFonts w:asciiTheme="majorHAnsi" w:hAnsiTheme="majorHAnsi"/>
          <w:szCs w:val="18"/>
        </w:rPr>
      </w:pPr>
      <w:bookmarkStart w:id="18" w:name="_Toc532416024"/>
      <w:r w:rsidRPr="00197D74">
        <w:rPr>
          <w:rFonts w:asciiTheme="majorHAnsi" w:hAnsiTheme="majorHAnsi"/>
          <w:szCs w:val="18"/>
        </w:rPr>
        <w:t>Insurance Requirements</w:t>
      </w:r>
      <w:bookmarkEnd w:id="18"/>
    </w:p>
    <w:p w14:paraId="5EAE0CD3" w14:textId="30C6FEA1" w:rsidR="002164B2" w:rsidRPr="002164B2" w:rsidRDefault="002164B2" w:rsidP="002164B2">
      <w:pPr>
        <w:pStyle w:val="Heading3"/>
        <w:numPr>
          <w:ilvl w:val="0"/>
          <w:numId w:val="0"/>
        </w:numPr>
        <w:ind w:left="810"/>
      </w:pPr>
      <w:r>
        <w:t>The Contractor shall comply with the insurance requirements attached as Exhibit H (</w:t>
      </w:r>
      <w:r>
        <w:rPr>
          <w:i/>
        </w:rPr>
        <w:t>Insurance Requirements</w:t>
      </w:r>
      <w:r>
        <w:t>)</w:t>
      </w:r>
    </w:p>
    <w:p w14:paraId="619B661E" w14:textId="18F6A24A" w:rsidR="00B82C1A" w:rsidRPr="00197D74" w:rsidRDefault="00B82C1A" w:rsidP="000A67C4">
      <w:pPr>
        <w:pStyle w:val="H2Ashurst"/>
        <w:keepNext/>
        <w:keepLines/>
        <w:rPr>
          <w:rFonts w:asciiTheme="majorHAnsi" w:hAnsiTheme="majorHAnsi"/>
          <w:szCs w:val="18"/>
        </w:rPr>
      </w:pPr>
      <w:bookmarkStart w:id="19" w:name="_Toc532416025"/>
      <w:r w:rsidRPr="00197D74">
        <w:rPr>
          <w:rFonts w:asciiTheme="majorHAnsi" w:hAnsiTheme="majorHAnsi"/>
          <w:szCs w:val="18"/>
        </w:rPr>
        <w:t>Incentive and Rebate Summary</w:t>
      </w:r>
      <w:bookmarkEnd w:id="19"/>
    </w:p>
    <w:p w14:paraId="23413E10" w14:textId="54D7F623" w:rsidR="00B676DE" w:rsidRPr="00197D74" w:rsidRDefault="009873D8" w:rsidP="000A67C4">
      <w:pPr>
        <w:pStyle w:val="B12Ashurst"/>
        <w:keepNext/>
        <w:keepLines/>
        <w:rPr>
          <w:rFonts w:asciiTheme="majorHAnsi" w:hAnsiTheme="majorHAnsi"/>
          <w:szCs w:val="18"/>
        </w:rPr>
      </w:pPr>
      <w:r w:rsidRPr="00197D74">
        <w:rPr>
          <w:rFonts w:asciiTheme="majorHAnsi" w:hAnsiTheme="majorHAnsi"/>
          <w:szCs w:val="18"/>
        </w:rPr>
        <w:t>In connection with any EPC entered into under the EPCP, t</w:t>
      </w:r>
      <w:r w:rsidR="00B82C1A" w:rsidRPr="00197D74">
        <w:rPr>
          <w:rFonts w:asciiTheme="majorHAnsi" w:hAnsiTheme="majorHAnsi"/>
          <w:szCs w:val="18"/>
        </w:rPr>
        <w:t xml:space="preserve">he </w:t>
      </w:r>
      <w:r w:rsidR="007C6096" w:rsidRPr="00197D74">
        <w:rPr>
          <w:rFonts w:asciiTheme="majorHAnsi" w:hAnsiTheme="majorHAnsi"/>
          <w:szCs w:val="18"/>
        </w:rPr>
        <w:t>Contractor</w:t>
      </w:r>
      <w:r w:rsidR="00B82C1A" w:rsidRPr="00197D74">
        <w:rPr>
          <w:rFonts w:asciiTheme="majorHAnsi" w:hAnsiTheme="majorHAnsi"/>
          <w:szCs w:val="18"/>
        </w:rPr>
        <w:t xml:space="preserve"> must identify and secure on behalf of </w:t>
      </w:r>
      <w:r w:rsidRPr="00197D74">
        <w:rPr>
          <w:rFonts w:asciiTheme="majorHAnsi" w:hAnsiTheme="majorHAnsi"/>
          <w:szCs w:val="18"/>
        </w:rPr>
        <w:t xml:space="preserve">any </w:t>
      </w:r>
      <w:r w:rsidR="00A54234" w:rsidRPr="00197D74">
        <w:rPr>
          <w:rFonts w:asciiTheme="majorHAnsi" w:hAnsiTheme="majorHAnsi"/>
          <w:szCs w:val="18"/>
        </w:rPr>
        <w:t xml:space="preserve">Program </w:t>
      </w:r>
      <w:r w:rsidR="0032763C" w:rsidRPr="00197D74">
        <w:rPr>
          <w:rFonts w:asciiTheme="majorHAnsi" w:hAnsiTheme="majorHAnsi"/>
          <w:szCs w:val="18"/>
        </w:rPr>
        <w:t>Participant</w:t>
      </w:r>
      <w:r w:rsidR="00DB5920" w:rsidRPr="00197D74">
        <w:rPr>
          <w:rFonts w:asciiTheme="majorHAnsi" w:hAnsiTheme="majorHAnsi"/>
          <w:szCs w:val="18"/>
        </w:rPr>
        <w:t xml:space="preserve"> all available utility, State or federally provided</w:t>
      </w:r>
      <w:r w:rsidR="00B82C1A" w:rsidRPr="00197D74">
        <w:rPr>
          <w:rFonts w:asciiTheme="majorHAnsi" w:hAnsiTheme="majorHAnsi"/>
          <w:szCs w:val="18"/>
        </w:rPr>
        <w:t xml:space="preserve"> incentives</w:t>
      </w:r>
      <w:r w:rsidRPr="00197D74">
        <w:rPr>
          <w:rFonts w:asciiTheme="majorHAnsi" w:hAnsiTheme="majorHAnsi"/>
          <w:szCs w:val="18"/>
        </w:rPr>
        <w:t>, as applicable and</w:t>
      </w:r>
      <w:r w:rsidR="00B82C1A" w:rsidRPr="00197D74">
        <w:rPr>
          <w:rFonts w:asciiTheme="majorHAnsi" w:hAnsiTheme="majorHAnsi"/>
          <w:szCs w:val="18"/>
        </w:rPr>
        <w:t xml:space="preserve"> available to each project.  The </w:t>
      </w:r>
      <w:r w:rsidR="007C6096" w:rsidRPr="00197D74">
        <w:rPr>
          <w:rFonts w:asciiTheme="majorHAnsi" w:hAnsiTheme="majorHAnsi"/>
          <w:szCs w:val="18"/>
        </w:rPr>
        <w:t>Contractor</w:t>
      </w:r>
      <w:r w:rsidR="00B82C1A" w:rsidRPr="00197D74">
        <w:rPr>
          <w:rFonts w:asciiTheme="majorHAnsi" w:hAnsiTheme="majorHAnsi"/>
          <w:szCs w:val="18"/>
        </w:rPr>
        <w:t xml:space="preserve"> must also</w:t>
      </w:r>
      <w:r w:rsidR="00DB5920" w:rsidRPr="00197D74">
        <w:rPr>
          <w:rFonts w:asciiTheme="majorHAnsi" w:hAnsiTheme="majorHAnsi"/>
          <w:szCs w:val="18"/>
        </w:rPr>
        <w:t xml:space="preserve">, annually for each EPCP project </w:t>
      </w:r>
      <w:r w:rsidR="00C0547E" w:rsidRPr="00197D74">
        <w:rPr>
          <w:rFonts w:asciiTheme="majorHAnsi" w:hAnsiTheme="majorHAnsi"/>
          <w:szCs w:val="18"/>
        </w:rPr>
        <w:t xml:space="preserve">in which </w:t>
      </w:r>
      <w:r w:rsidR="00DB5920" w:rsidRPr="00197D74">
        <w:rPr>
          <w:rFonts w:asciiTheme="majorHAnsi" w:hAnsiTheme="majorHAnsi"/>
          <w:szCs w:val="18"/>
        </w:rPr>
        <w:t>the Contractor participates,</w:t>
      </w:r>
      <w:r w:rsidR="00B82C1A" w:rsidRPr="00197D74">
        <w:rPr>
          <w:rFonts w:asciiTheme="majorHAnsi" w:hAnsiTheme="majorHAnsi"/>
          <w:szCs w:val="18"/>
        </w:rPr>
        <w:t xml:space="preserve"> provide a</w:t>
      </w:r>
      <w:r w:rsidR="00DB5920" w:rsidRPr="00197D74">
        <w:rPr>
          <w:rFonts w:asciiTheme="majorHAnsi" w:hAnsiTheme="majorHAnsi"/>
          <w:szCs w:val="18"/>
        </w:rPr>
        <w:t>n</w:t>
      </w:r>
      <w:r w:rsidR="00B82C1A" w:rsidRPr="00197D74">
        <w:rPr>
          <w:rFonts w:asciiTheme="majorHAnsi" w:hAnsiTheme="majorHAnsi"/>
          <w:szCs w:val="18"/>
        </w:rPr>
        <w:t xml:space="preserve"> </w:t>
      </w:r>
      <w:r w:rsidR="00DB5920" w:rsidRPr="00197D74">
        <w:rPr>
          <w:rFonts w:asciiTheme="majorHAnsi" w:hAnsiTheme="majorHAnsi"/>
          <w:szCs w:val="18"/>
        </w:rPr>
        <w:t xml:space="preserve">incentive </w:t>
      </w:r>
      <w:r w:rsidR="00B82C1A" w:rsidRPr="00197D74">
        <w:rPr>
          <w:rFonts w:asciiTheme="majorHAnsi" w:hAnsiTheme="majorHAnsi"/>
          <w:szCs w:val="18"/>
        </w:rPr>
        <w:t xml:space="preserve">summary to DASNY, in a format </w:t>
      </w:r>
      <w:r w:rsidR="00DB5920" w:rsidRPr="00197D74">
        <w:rPr>
          <w:rFonts w:asciiTheme="majorHAnsi" w:hAnsiTheme="majorHAnsi"/>
          <w:szCs w:val="18"/>
        </w:rPr>
        <w:t xml:space="preserve">acceptable to DASNY. Supporting such summary, the Contractor must also provide evidence of its </w:t>
      </w:r>
      <w:r w:rsidR="00B82C1A" w:rsidRPr="00197D74">
        <w:rPr>
          <w:rFonts w:asciiTheme="majorHAnsi" w:hAnsiTheme="majorHAnsi"/>
          <w:szCs w:val="18"/>
        </w:rPr>
        <w:t xml:space="preserve">correspondence with </w:t>
      </w:r>
      <w:r w:rsidR="00DB5920" w:rsidRPr="00197D74">
        <w:rPr>
          <w:rFonts w:asciiTheme="majorHAnsi" w:hAnsiTheme="majorHAnsi"/>
          <w:szCs w:val="18"/>
        </w:rPr>
        <w:t>applicable utility companies or governmental agencies</w:t>
      </w:r>
      <w:r w:rsidR="00B82C1A" w:rsidRPr="00197D74">
        <w:rPr>
          <w:rFonts w:asciiTheme="majorHAnsi" w:hAnsiTheme="majorHAnsi"/>
          <w:szCs w:val="18"/>
        </w:rPr>
        <w:t xml:space="preserve"> indicating all incentives that were applied for and secured on behalf of </w:t>
      </w:r>
      <w:r w:rsidR="00DB5920" w:rsidRPr="00197D74">
        <w:rPr>
          <w:rFonts w:asciiTheme="majorHAnsi" w:hAnsiTheme="majorHAnsi"/>
          <w:szCs w:val="18"/>
        </w:rPr>
        <w:t xml:space="preserve">a </w:t>
      </w:r>
      <w:r w:rsidR="0032763C" w:rsidRPr="00197D74">
        <w:rPr>
          <w:rFonts w:asciiTheme="majorHAnsi" w:hAnsiTheme="majorHAnsi"/>
          <w:szCs w:val="18"/>
        </w:rPr>
        <w:t>Program Participant</w:t>
      </w:r>
      <w:r w:rsidR="00DB5920" w:rsidRPr="00197D74">
        <w:rPr>
          <w:rFonts w:asciiTheme="majorHAnsi" w:hAnsiTheme="majorHAnsi"/>
          <w:szCs w:val="18"/>
        </w:rPr>
        <w:t>,</w:t>
      </w:r>
      <w:r w:rsidR="00B82C1A" w:rsidRPr="00197D74">
        <w:rPr>
          <w:rFonts w:asciiTheme="majorHAnsi" w:hAnsiTheme="majorHAnsi"/>
          <w:szCs w:val="18"/>
        </w:rPr>
        <w:t xml:space="preserve"> including emails, let</w:t>
      </w:r>
      <w:r w:rsidRPr="00197D74">
        <w:rPr>
          <w:rFonts w:asciiTheme="majorHAnsi" w:hAnsiTheme="majorHAnsi"/>
          <w:szCs w:val="18"/>
        </w:rPr>
        <w:t>ters, rebate applications, etc.</w:t>
      </w:r>
    </w:p>
    <w:p w14:paraId="7EE7C383" w14:textId="77777777" w:rsidR="00AF09D1" w:rsidRPr="00197D74" w:rsidRDefault="00AF5812" w:rsidP="0031328D">
      <w:pPr>
        <w:pStyle w:val="H1Ashurst"/>
        <w:keepLines/>
        <w:rPr>
          <w:rFonts w:asciiTheme="majorHAnsi" w:hAnsiTheme="majorHAnsi"/>
          <w:szCs w:val="18"/>
        </w:rPr>
      </w:pPr>
      <w:bookmarkStart w:id="20" w:name="_Toc532416026"/>
      <w:r w:rsidRPr="00197D74">
        <w:rPr>
          <w:rFonts w:asciiTheme="majorHAnsi" w:hAnsiTheme="majorHAnsi"/>
          <w:szCs w:val="18"/>
        </w:rPr>
        <w:t>Project development and contract standardization</w:t>
      </w:r>
      <w:bookmarkEnd w:id="20"/>
    </w:p>
    <w:p w14:paraId="34C3B560" w14:textId="77777777" w:rsidR="00A046C2" w:rsidRPr="00197D74" w:rsidRDefault="008F18FA" w:rsidP="00A046C2">
      <w:pPr>
        <w:pStyle w:val="H2Ashurst"/>
        <w:keepNext/>
        <w:keepLines/>
        <w:rPr>
          <w:rFonts w:asciiTheme="majorHAnsi" w:hAnsiTheme="majorHAnsi"/>
          <w:b w:val="0"/>
          <w:szCs w:val="18"/>
        </w:rPr>
      </w:pPr>
      <w:bookmarkStart w:id="21" w:name="_Toc532416027"/>
      <w:r w:rsidRPr="00197D74">
        <w:rPr>
          <w:rFonts w:asciiTheme="majorHAnsi" w:hAnsiTheme="majorHAnsi"/>
          <w:szCs w:val="18"/>
        </w:rPr>
        <w:t>Compliance with State Law, Regulations and Guidance</w:t>
      </w:r>
      <w:bookmarkEnd w:id="21"/>
    </w:p>
    <w:p w14:paraId="5A5629CE" w14:textId="4C12E0B4" w:rsidR="0091565F" w:rsidRDefault="008F18FA" w:rsidP="0014665E">
      <w:pPr>
        <w:ind w:left="810"/>
      </w:pPr>
      <w:r w:rsidRPr="00197D74">
        <w:t xml:space="preserve">The </w:t>
      </w:r>
      <w:r w:rsidR="00C0547E" w:rsidRPr="00197D74">
        <w:t>Contractor,</w:t>
      </w:r>
      <w:r w:rsidRPr="00197D74">
        <w:t xml:space="preserve"> in performing any work in connection with the EPCP</w:t>
      </w:r>
      <w:r w:rsidR="00C0547E" w:rsidRPr="00197D74">
        <w:t>,</w:t>
      </w:r>
      <w:r w:rsidRPr="00197D74">
        <w:t xml:space="preserve"> must perform such work </w:t>
      </w:r>
      <w:r w:rsidR="000A67C4" w:rsidRPr="00197D74">
        <w:t xml:space="preserve">    </w:t>
      </w:r>
      <w:r w:rsidRPr="00197D74">
        <w:t xml:space="preserve">in accordance with </w:t>
      </w:r>
      <w:r w:rsidR="001D773F" w:rsidRPr="00197D74">
        <w:t>good</w:t>
      </w:r>
      <w:r w:rsidR="00A54234" w:rsidRPr="00197D74">
        <w:t xml:space="preserve"> industry practice, applicable l</w:t>
      </w:r>
      <w:r w:rsidRPr="00197D74">
        <w:t>aw, DASNY's procurement guidelines, rules and regulations,</w:t>
      </w:r>
      <w:r w:rsidR="001B239E" w:rsidRPr="00197D74">
        <w:t xml:space="preserve"> and where applicable,</w:t>
      </w:r>
      <w:r w:rsidRPr="00197D74">
        <w:t xml:space="preserve"> any rules or regulations applicable</w:t>
      </w:r>
      <w:r w:rsidR="001B239E" w:rsidRPr="00197D74">
        <w:t xml:space="preserve"> to any of </w:t>
      </w:r>
      <w:r w:rsidR="0032763C" w:rsidRPr="00197D74">
        <w:t>the Program Participants</w:t>
      </w:r>
      <w:r w:rsidR="001B239E" w:rsidRPr="00197D74">
        <w:t xml:space="preserve">. </w:t>
      </w:r>
    </w:p>
    <w:p w14:paraId="0B434477" w14:textId="77777777" w:rsidR="0014665E" w:rsidRPr="0014665E" w:rsidRDefault="0014665E" w:rsidP="0014665E"/>
    <w:p w14:paraId="1B1826EF" w14:textId="1ED4CD0A" w:rsidR="0091565F" w:rsidRPr="00197D74" w:rsidRDefault="0091565F" w:rsidP="0091565F">
      <w:pPr>
        <w:pStyle w:val="H2Ashurst"/>
        <w:rPr>
          <w:rFonts w:asciiTheme="majorHAnsi" w:hAnsiTheme="majorHAnsi"/>
          <w:szCs w:val="18"/>
        </w:rPr>
      </w:pPr>
      <w:bookmarkStart w:id="22" w:name="_Toc532416028"/>
      <w:r w:rsidRPr="00197D74">
        <w:rPr>
          <w:rFonts w:asciiTheme="majorHAnsi" w:hAnsiTheme="majorHAnsi"/>
          <w:szCs w:val="18"/>
        </w:rPr>
        <w:t>Scope of Energy Conservation Measures</w:t>
      </w:r>
      <w:bookmarkEnd w:id="22"/>
    </w:p>
    <w:p w14:paraId="64CAAB82" w14:textId="6BFF91F8" w:rsidR="0091565F" w:rsidRDefault="0091565F" w:rsidP="0014665E">
      <w:pPr>
        <w:ind w:left="810"/>
      </w:pPr>
      <w:r w:rsidRPr="00197D74">
        <w:t xml:space="preserve">The types of energy conservation measures that ESCOs will be expected to deliver under various Projects may include, but are not </w:t>
      </w:r>
      <w:r w:rsidRPr="0014665E">
        <w:t>limited</w:t>
      </w:r>
      <w:r w:rsidRPr="00197D74">
        <w:t xml:space="preserve"> to the following:</w:t>
      </w:r>
    </w:p>
    <w:p w14:paraId="468FD26D" w14:textId="77777777" w:rsidR="0014665E" w:rsidRPr="00197D74" w:rsidRDefault="0014665E" w:rsidP="0014665E">
      <w:pPr>
        <w:rPr>
          <w:b/>
        </w:rPr>
      </w:pPr>
    </w:p>
    <w:p w14:paraId="34DFF5DF" w14:textId="368EB08F"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Primary Heating</w:t>
      </w:r>
    </w:p>
    <w:p w14:paraId="0EE847F4"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Boiler replacement with units of greater efficiency</w:t>
      </w:r>
    </w:p>
    <w:p w14:paraId="001D2141"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Replacement of hydronic or steam distribution system specialties including thermostats, steam traps and control valves</w:t>
      </w:r>
    </w:p>
    <w:p w14:paraId="78916445"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Burner replacement</w:t>
      </w:r>
    </w:p>
    <w:p w14:paraId="7CC0AAF8"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Reinsulating of steam and hydronic system piping and equipment</w:t>
      </w:r>
    </w:p>
    <w:p w14:paraId="066BD6B8"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Ground source heat pumps</w:t>
      </w:r>
    </w:p>
    <w:p w14:paraId="72191699"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Domestic Hot Water</w:t>
      </w:r>
    </w:p>
    <w:p w14:paraId="4784EFE8"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Installation of domestic hot water heating units</w:t>
      </w:r>
    </w:p>
    <w:p w14:paraId="51F468BA"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Installation of summer load boilers</w:t>
      </w:r>
    </w:p>
    <w:p w14:paraId="2862926B"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Fixture replacement to decrease consumption</w:t>
      </w:r>
    </w:p>
    <w:p w14:paraId="6897ED75"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Building Air Conditioning &amp; Ventilation</w:t>
      </w:r>
    </w:p>
    <w:p w14:paraId="277D927F"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Installation or expansion of Energy Management Systems with addition of energy saving control routines including optimal /stop, night setback and discharge temperature reset</w:t>
      </w:r>
    </w:p>
    <w:p w14:paraId="1769E8AF"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Fume hood replacement and/or modification of laboratory air systems</w:t>
      </w:r>
    </w:p>
    <w:p w14:paraId="55102D2E"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Retro-commissioning of building controls and other building systems</w:t>
      </w:r>
    </w:p>
    <w:p w14:paraId="68A232F9"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Chilled Water Plants</w:t>
      </w:r>
    </w:p>
    <w:p w14:paraId="318A5E90"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Replacement of existing electric centrifugal, steam turbine centrifugal or absorption chiller units with new, high efficiency equipment</w:t>
      </w:r>
    </w:p>
    <w:p w14:paraId="245A8791"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Replacement of existing cooling towers with new or alternate type units</w:t>
      </w:r>
    </w:p>
    <w:p w14:paraId="400F8391"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Replacement of DX or ancillary system equipment with high efficiency units and reconfiguration of pumping system layout</w:t>
      </w:r>
    </w:p>
    <w:p w14:paraId="2E372CDD"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Cooling tower replacement</w:t>
      </w:r>
    </w:p>
    <w:p w14:paraId="15C0F64D"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Lighting / Building Improvements</w:t>
      </w:r>
    </w:p>
    <w:p w14:paraId="26B59D8C"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Lighting fixtures and controls, including LED lighting retrofits</w:t>
      </w:r>
    </w:p>
    <w:p w14:paraId="2069D8D5"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 xml:space="preserve">Building envelope improvements </w:t>
      </w:r>
    </w:p>
    <w:p w14:paraId="17B0161C"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Street and traffic lights</w:t>
      </w:r>
    </w:p>
    <w:p w14:paraId="594CE286"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Occupancy sensors</w:t>
      </w:r>
    </w:p>
    <w:p w14:paraId="759B0AEA"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Alternative Energy</w:t>
      </w:r>
    </w:p>
    <w:p w14:paraId="57FEA3D9"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Cogeneration and combined heat and power</w:t>
      </w:r>
    </w:p>
    <w:p w14:paraId="5EE0AAF3"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 xml:space="preserve">Renewable power facilities </w:t>
      </w:r>
    </w:p>
    <w:p w14:paraId="6C0B146D"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Installation of solar and photovoltaic systems</w:t>
      </w:r>
    </w:p>
    <w:p w14:paraId="001B85E0" w14:textId="77777777" w:rsidR="003F06FB" w:rsidRPr="00197D74" w:rsidRDefault="003F06FB" w:rsidP="003F06FB">
      <w:pPr>
        <w:pStyle w:val="H3Ashurst"/>
        <w:rPr>
          <w:rFonts w:asciiTheme="majorHAnsi" w:hAnsiTheme="majorHAnsi"/>
          <w:b/>
          <w:szCs w:val="18"/>
        </w:rPr>
      </w:pPr>
      <w:r w:rsidRPr="00197D74">
        <w:rPr>
          <w:rFonts w:asciiTheme="majorHAnsi" w:hAnsiTheme="majorHAnsi"/>
          <w:b/>
          <w:szCs w:val="18"/>
        </w:rPr>
        <w:t>Resiliency / Resilience Measures</w:t>
      </w:r>
    </w:p>
    <w:p w14:paraId="3AEB819F"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Backup power/gas supplies</w:t>
      </w:r>
    </w:p>
    <w:p w14:paraId="77D880C9" w14:textId="77777777" w:rsidR="003F06FB" w:rsidRPr="00197D74" w:rsidRDefault="003F06FB" w:rsidP="003F06FB">
      <w:pPr>
        <w:pStyle w:val="H4Ashurst"/>
        <w:rPr>
          <w:rFonts w:asciiTheme="majorHAnsi" w:hAnsiTheme="majorHAnsi"/>
          <w:szCs w:val="18"/>
        </w:rPr>
      </w:pPr>
      <w:r w:rsidRPr="00197D74">
        <w:rPr>
          <w:rFonts w:asciiTheme="majorHAnsi" w:hAnsiTheme="majorHAnsi"/>
          <w:szCs w:val="18"/>
        </w:rPr>
        <w:t>Energy storage (battery, thermal, etc.)</w:t>
      </w:r>
    </w:p>
    <w:p w14:paraId="7F16DF5E" w14:textId="2A45D28C" w:rsidR="003F06FB" w:rsidRPr="00197D74" w:rsidRDefault="003F06FB" w:rsidP="003F06FB">
      <w:pPr>
        <w:pStyle w:val="H4Ashurst"/>
        <w:rPr>
          <w:rFonts w:asciiTheme="majorHAnsi" w:hAnsiTheme="majorHAnsi"/>
          <w:szCs w:val="18"/>
        </w:rPr>
      </w:pPr>
      <w:r w:rsidRPr="00197D74">
        <w:rPr>
          <w:rFonts w:asciiTheme="majorHAnsi" w:hAnsiTheme="majorHAnsi"/>
          <w:szCs w:val="18"/>
        </w:rPr>
        <w:t>Micro grid design and construction</w:t>
      </w:r>
      <w:r w:rsidR="0091565F" w:rsidRPr="00197D74">
        <w:rPr>
          <w:rFonts w:asciiTheme="majorHAnsi" w:hAnsiTheme="majorHAnsi"/>
          <w:szCs w:val="18"/>
        </w:rPr>
        <w:t>.</w:t>
      </w:r>
    </w:p>
    <w:p w14:paraId="118AA573" w14:textId="77777777" w:rsidR="0006091A" w:rsidRPr="00197D74" w:rsidRDefault="0006091A" w:rsidP="00A046C2">
      <w:pPr>
        <w:pStyle w:val="H2Ashurst"/>
        <w:keepNext/>
        <w:keepLines/>
        <w:rPr>
          <w:rFonts w:asciiTheme="majorHAnsi" w:hAnsiTheme="majorHAnsi"/>
          <w:b w:val="0"/>
          <w:szCs w:val="18"/>
        </w:rPr>
      </w:pPr>
      <w:bookmarkStart w:id="23" w:name="_Toc532416029"/>
      <w:r w:rsidRPr="00197D74">
        <w:rPr>
          <w:rFonts w:asciiTheme="majorHAnsi" w:hAnsiTheme="majorHAnsi"/>
          <w:szCs w:val="18"/>
        </w:rPr>
        <w:t>Preliminary Site Investigation</w:t>
      </w:r>
      <w:bookmarkEnd w:id="23"/>
    </w:p>
    <w:p w14:paraId="27BA10B1" w14:textId="2AC2A15B" w:rsidR="00A54234" w:rsidRPr="00197D74" w:rsidRDefault="00A54234" w:rsidP="00A046C2">
      <w:pPr>
        <w:pStyle w:val="Heading3"/>
        <w:keepNext/>
        <w:keepLines/>
        <w:rPr>
          <w:rFonts w:asciiTheme="majorHAnsi" w:hAnsiTheme="majorHAnsi"/>
          <w:szCs w:val="18"/>
        </w:rPr>
      </w:pPr>
      <w:r w:rsidRPr="00197D74">
        <w:rPr>
          <w:rFonts w:asciiTheme="majorHAnsi" w:hAnsiTheme="majorHAnsi"/>
          <w:szCs w:val="18"/>
        </w:rPr>
        <w:t xml:space="preserve">Contractor acknowledges that DASNY, in its sole discretion, may issue a Project Specific RFP to as many or as few pre-qualified ESCOs as DASNY deems appropriate in accordance with its internal policies and procurement guidelines. As a result, there is no guarantee that the Contractor will receive any Project Specific RFP under the EPCP. </w:t>
      </w:r>
    </w:p>
    <w:p w14:paraId="0EF9E401" w14:textId="1891F2BE" w:rsidR="00DB5920" w:rsidRPr="00197D74" w:rsidRDefault="00DB5920" w:rsidP="00A046C2">
      <w:pPr>
        <w:pStyle w:val="Heading3"/>
        <w:keepNext/>
        <w:keepLines/>
        <w:rPr>
          <w:rFonts w:asciiTheme="majorHAnsi" w:hAnsiTheme="majorHAnsi"/>
          <w:szCs w:val="18"/>
        </w:rPr>
      </w:pPr>
      <w:r w:rsidRPr="00197D74">
        <w:rPr>
          <w:rFonts w:asciiTheme="majorHAnsi" w:hAnsiTheme="majorHAnsi"/>
          <w:szCs w:val="18"/>
        </w:rPr>
        <w:t>Where the</w:t>
      </w:r>
      <w:r w:rsidR="00B82C1A" w:rsidRPr="00197D74">
        <w:rPr>
          <w:rFonts w:asciiTheme="majorHAnsi" w:hAnsiTheme="majorHAnsi"/>
          <w:szCs w:val="18"/>
        </w:rPr>
        <w:t xml:space="preserve"> </w:t>
      </w:r>
      <w:r w:rsidR="007C6096" w:rsidRPr="00197D74">
        <w:rPr>
          <w:rFonts w:asciiTheme="majorHAnsi" w:hAnsiTheme="majorHAnsi"/>
          <w:szCs w:val="18"/>
        </w:rPr>
        <w:t>Contractor</w:t>
      </w:r>
      <w:r w:rsidRPr="00197D74">
        <w:rPr>
          <w:rFonts w:asciiTheme="majorHAnsi" w:hAnsiTheme="majorHAnsi"/>
          <w:szCs w:val="18"/>
        </w:rPr>
        <w:t xml:space="preserve"> </w:t>
      </w:r>
      <w:r w:rsidR="00A54234" w:rsidRPr="00197D74">
        <w:rPr>
          <w:rFonts w:asciiTheme="majorHAnsi" w:hAnsiTheme="majorHAnsi"/>
          <w:szCs w:val="18"/>
        </w:rPr>
        <w:t>is provided the opportunity to</w:t>
      </w:r>
      <w:r w:rsidR="00DE1DAF" w:rsidRPr="00197D74">
        <w:rPr>
          <w:rFonts w:asciiTheme="majorHAnsi" w:hAnsiTheme="majorHAnsi"/>
          <w:szCs w:val="18"/>
        </w:rPr>
        <w:t>,</w:t>
      </w:r>
      <w:r w:rsidR="00A54234" w:rsidRPr="00197D74">
        <w:rPr>
          <w:rFonts w:asciiTheme="majorHAnsi" w:hAnsiTheme="majorHAnsi"/>
          <w:szCs w:val="18"/>
        </w:rPr>
        <w:t xml:space="preserve"> and does</w:t>
      </w:r>
      <w:r w:rsidR="00DE1DAF" w:rsidRPr="00197D74">
        <w:rPr>
          <w:rFonts w:asciiTheme="majorHAnsi" w:hAnsiTheme="majorHAnsi"/>
          <w:szCs w:val="18"/>
        </w:rPr>
        <w:t>,</w:t>
      </w:r>
      <w:r w:rsidR="00A54234" w:rsidRPr="00197D74">
        <w:rPr>
          <w:rFonts w:asciiTheme="majorHAnsi" w:hAnsiTheme="majorHAnsi"/>
          <w:szCs w:val="18"/>
        </w:rPr>
        <w:t xml:space="preserve"> </w:t>
      </w:r>
      <w:r w:rsidRPr="00197D74">
        <w:rPr>
          <w:rFonts w:asciiTheme="majorHAnsi" w:hAnsiTheme="majorHAnsi"/>
          <w:szCs w:val="18"/>
        </w:rPr>
        <w:t xml:space="preserve">either (i) respond to a </w:t>
      </w:r>
      <w:r w:rsidR="00DE1DAF" w:rsidRPr="00197D74">
        <w:rPr>
          <w:rFonts w:asciiTheme="majorHAnsi" w:hAnsiTheme="majorHAnsi"/>
          <w:szCs w:val="18"/>
        </w:rPr>
        <w:t>Project Specific RFP</w:t>
      </w:r>
      <w:r w:rsidRPr="00197D74">
        <w:rPr>
          <w:rFonts w:asciiTheme="majorHAnsi" w:hAnsiTheme="majorHAnsi"/>
          <w:szCs w:val="18"/>
        </w:rPr>
        <w:t xml:space="preserve"> or (ii) </w:t>
      </w:r>
      <w:r w:rsidR="00DE1DAF" w:rsidRPr="00197D74">
        <w:rPr>
          <w:rFonts w:asciiTheme="majorHAnsi" w:hAnsiTheme="majorHAnsi"/>
          <w:szCs w:val="18"/>
        </w:rPr>
        <w:t>is selected through a non-competitive source selection method under DASNY’s procurement contract guidelines,</w:t>
      </w:r>
      <w:r w:rsidRPr="00197D74">
        <w:rPr>
          <w:rFonts w:asciiTheme="majorHAnsi" w:hAnsiTheme="majorHAnsi"/>
          <w:szCs w:val="18"/>
        </w:rPr>
        <w:t xml:space="preserve"> the Contractor</w:t>
      </w:r>
      <w:r w:rsidR="00DE1DAF" w:rsidRPr="00197D74">
        <w:rPr>
          <w:rFonts w:asciiTheme="majorHAnsi" w:hAnsiTheme="majorHAnsi"/>
          <w:szCs w:val="18"/>
        </w:rPr>
        <w:t>, if it agrees to participate,</w:t>
      </w:r>
      <w:r w:rsidR="00B82C1A" w:rsidRPr="00197D74">
        <w:rPr>
          <w:rFonts w:asciiTheme="majorHAnsi" w:hAnsiTheme="majorHAnsi"/>
          <w:szCs w:val="18"/>
        </w:rPr>
        <w:t xml:space="preserve"> must</w:t>
      </w:r>
      <w:r w:rsidRPr="00197D74">
        <w:rPr>
          <w:rFonts w:asciiTheme="majorHAnsi" w:hAnsiTheme="majorHAnsi"/>
          <w:szCs w:val="18"/>
        </w:rPr>
        <w:t xml:space="preserve"> conduct a </w:t>
      </w:r>
      <w:r w:rsidR="00031DFB" w:rsidRPr="00197D74">
        <w:rPr>
          <w:rFonts w:asciiTheme="majorHAnsi" w:hAnsiTheme="majorHAnsi"/>
          <w:szCs w:val="18"/>
        </w:rPr>
        <w:t xml:space="preserve">preliminary </w:t>
      </w:r>
      <w:r w:rsidRPr="00197D74">
        <w:rPr>
          <w:rFonts w:asciiTheme="majorHAnsi" w:hAnsiTheme="majorHAnsi"/>
          <w:szCs w:val="18"/>
        </w:rPr>
        <w:t>facility and site investigation</w:t>
      </w:r>
      <w:r w:rsidR="001D773F" w:rsidRPr="00197D74">
        <w:rPr>
          <w:rFonts w:asciiTheme="majorHAnsi" w:hAnsiTheme="majorHAnsi"/>
          <w:szCs w:val="18"/>
        </w:rPr>
        <w:t xml:space="preserve"> at its cost and</w:t>
      </w:r>
      <w:r w:rsidRPr="00197D74">
        <w:rPr>
          <w:rFonts w:asciiTheme="majorHAnsi" w:hAnsiTheme="majorHAnsi"/>
          <w:szCs w:val="18"/>
        </w:rPr>
        <w:t xml:space="preserve"> </w:t>
      </w:r>
      <w:r w:rsidR="00DE1DAF" w:rsidRPr="00197D74">
        <w:rPr>
          <w:rFonts w:asciiTheme="majorHAnsi" w:hAnsiTheme="majorHAnsi"/>
          <w:szCs w:val="18"/>
        </w:rPr>
        <w:t>in accordance with good industry p</w:t>
      </w:r>
      <w:r w:rsidR="00031DFB" w:rsidRPr="00197D74">
        <w:rPr>
          <w:rFonts w:asciiTheme="majorHAnsi" w:hAnsiTheme="majorHAnsi"/>
          <w:szCs w:val="18"/>
        </w:rPr>
        <w:t xml:space="preserve">ractice, </w:t>
      </w:r>
      <w:r w:rsidRPr="00197D74">
        <w:rPr>
          <w:rFonts w:asciiTheme="majorHAnsi" w:hAnsiTheme="majorHAnsi"/>
          <w:szCs w:val="18"/>
        </w:rPr>
        <w:t xml:space="preserve">provide indicative pricing and comply with the requirements of any </w:t>
      </w:r>
      <w:r w:rsidR="00DE1DAF" w:rsidRPr="00197D74">
        <w:rPr>
          <w:rFonts w:asciiTheme="majorHAnsi" w:hAnsiTheme="majorHAnsi"/>
          <w:szCs w:val="18"/>
        </w:rPr>
        <w:t>Project Specific RFP</w:t>
      </w:r>
      <w:r w:rsidRPr="00197D74">
        <w:rPr>
          <w:rFonts w:asciiTheme="majorHAnsi" w:hAnsiTheme="majorHAnsi"/>
          <w:szCs w:val="18"/>
        </w:rPr>
        <w:t>.</w:t>
      </w:r>
    </w:p>
    <w:p w14:paraId="23ACA8D2" w14:textId="77777777" w:rsidR="0006091A" w:rsidRPr="00197D74" w:rsidRDefault="0006091A" w:rsidP="0031328D">
      <w:pPr>
        <w:pStyle w:val="H2Ashurst"/>
        <w:keepNext/>
        <w:keepLines/>
        <w:rPr>
          <w:rFonts w:asciiTheme="majorHAnsi" w:hAnsiTheme="majorHAnsi"/>
          <w:b w:val="0"/>
          <w:szCs w:val="18"/>
        </w:rPr>
      </w:pPr>
      <w:bookmarkStart w:id="24" w:name="_Toc532416030"/>
      <w:r w:rsidRPr="00197D74">
        <w:rPr>
          <w:rFonts w:asciiTheme="majorHAnsi" w:hAnsiTheme="majorHAnsi"/>
          <w:szCs w:val="18"/>
        </w:rPr>
        <w:t>Investment Grade Audit</w:t>
      </w:r>
      <w:bookmarkEnd w:id="24"/>
    </w:p>
    <w:p w14:paraId="31D54B71" w14:textId="24912FCF" w:rsidR="00C616D1" w:rsidRPr="00197D74" w:rsidRDefault="00DB5920" w:rsidP="0031328D">
      <w:pPr>
        <w:pStyle w:val="H3Ashurst"/>
        <w:keepNext/>
        <w:keepLines/>
        <w:rPr>
          <w:rFonts w:asciiTheme="majorHAnsi" w:hAnsiTheme="majorHAnsi"/>
          <w:szCs w:val="18"/>
        </w:rPr>
      </w:pPr>
      <w:r w:rsidRPr="00197D74">
        <w:rPr>
          <w:rFonts w:asciiTheme="majorHAnsi" w:hAnsiTheme="majorHAnsi"/>
          <w:szCs w:val="18"/>
        </w:rPr>
        <w:t xml:space="preserve">If awarded a DASNY IGA, the Contractor must </w:t>
      </w:r>
      <w:r w:rsidR="00B82C1A" w:rsidRPr="00197D74">
        <w:rPr>
          <w:rFonts w:asciiTheme="majorHAnsi" w:hAnsiTheme="majorHAnsi"/>
          <w:szCs w:val="18"/>
        </w:rPr>
        <w:t>enter into the DASNY IGA</w:t>
      </w:r>
      <w:r w:rsidR="00AF5812" w:rsidRPr="00197D74">
        <w:rPr>
          <w:rFonts w:asciiTheme="majorHAnsi" w:hAnsiTheme="majorHAnsi"/>
          <w:szCs w:val="18"/>
        </w:rPr>
        <w:t xml:space="preserve"> in substantially the form attached </w:t>
      </w:r>
      <w:r w:rsidR="008F18FA" w:rsidRPr="00197D74">
        <w:rPr>
          <w:rFonts w:asciiTheme="majorHAnsi" w:hAnsiTheme="majorHAnsi"/>
          <w:szCs w:val="18"/>
        </w:rPr>
        <w:t xml:space="preserve">as </w:t>
      </w:r>
      <w:r w:rsidR="001303FE" w:rsidRPr="00197D74">
        <w:rPr>
          <w:rFonts w:asciiTheme="majorHAnsi" w:hAnsiTheme="majorHAnsi"/>
          <w:szCs w:val="18"/>
        </w:rPr>
        <w:t>Exhibit E</w:t>
      </w:r>
      <w:r w:rsidR="007E445D" w:rsidRPr="00197D74">
        <w:rPr>
          <w:rFonts w:asciiTheme="majorHAnsi" w:hAnsiTheme="majorHAnsi"/>
          <w:szCs w:val="18"/>
        </w:rPr>
        <w:t xml:space="preserve"> (</w:t>
      </w:r>
      <w:r w:rsidR="007E445D" w:rsidRPr="00197D74">
        <w:rPr>
          <w:rFonts w:asciiTheme="majorHAnsi" w:hAnsiTheme="majorHAnsi"/>
          <w:i/>
          <w:szCs w:val="18"/>
        </w:rPr>
        <w:t>Standard Form Investment Grade Audit Agreement</w:t>
      </w:r>
      <w:r w:rsidR="007E445D" w:rsidRPr="00197D74">
        <w:rPr>
          <w:rFonts w:asciiTheme="majorHAnsi" w:hAnsiTheme="majorHAnsi"/>
          <w:szCs w:val="18"/>
        </w:rPr>
        <w:t>)</w:t>
      </w:r>
      <w:r w:rsidR="008F18FA" w:rsidRPr="00197D74">
        <w:rPr>
          <w:rFonts w:asciiTheme="majorHAnsi" w:hAnsiTheme="majorHAnsi"/>
          <w:szCs w:val="18"/>
        </w:rPr>
        <w:t xml:space="preserve"> </w:t>
      </w:r>
      <w:r w:rsidR="00AF5812" w:rsidRPr="00197D74">
        <w:rPr>
          <w:rFonts w:asciiTheme="majorHAnsi" w:hAnsiTheme="majorHAnsi"/>
          <w:szCs w:val="18"/>
        </w:rPr>
        <w:t xml:space="preserve">to this </w:t>
      </w:r>
      <w:r w:rsidR="00031DFB" w:rsidRPr="00197D74">
        <w:rPr>
          <w:rFonts w:asciiTheme="majorHAnsi" w:hAnsiTheme="majorHAnsi"/>
          <w:szCs w:val="18"/>
        </w:rPr>
        <w:t>Base Contract</w:t>
      </w:r>
      <w:r w:rsidR="00B82C1A" w:rsidRPr="00197D74">
        <w:rPr>
          <w:rFonts w:asciiTheme="majorHAnsi" w:hAnsiTheme="majorHAnsi"/>
          <w:szCs w:val="18"/>
        </w:rPr>
        <w:t xml:space="preserve"> and </w:t>
      </w:r>
      <w:r w:rsidR="00C616D1" w:rsidRPr="00197D74">
        <w:rPr>
          <w:rFonts w:asciiTheme="majorHAnsi" w:hAnsiTheme="majorHAnsi"/>
          <w:szCs w:val="18"/>
        </w:rPr>
        <w:t xml:space="preserve">comply with all requirements of </w:t>
      </w:r>
      <w:r w:rsidR="00031DFB" w:rsidRPr="00197D74">
        <w:rPr>
          <w:rFonts w:asciiTheme="majorHAnsi" w:hAnsiTheme="majorHAnsi"/>
          <w:szCs w:val="18"/>
        </w:rPr>
        <w:t>such executed</w:t>
      </w:r>
      <w:r w:rsidR="00C616D1" w:rsidRPr="00197D74">
        <w:rPr>
          <w:rFonts w:asciiTheme="majorHAnsi" w:hAnsiTheme="majorHAnsi"/>
          <w:szCs w:val="18"/>
        </w:rPr>
        <w:t xml:space="preserve"> </w:t>
      </w:r>
      <w:r w:rsidR="00B82C1A" w:rsidRPr="00197D74">
        <w:rPr>
          <w:rFonts w:asciiTheme="majorHAnsi" w:hAnsiTheme="majorHAnsi"/>
          <w:szCs w:val="18"/>
        </w:rPr>
        <w:t>DASNY IGA.</w:t>
      </w:r>
      <w:r w:rsidR="009E3897" w:rsidRPr="00197D74">
        <w:rPr>
          <w:rFonts w:asciiTheme="majorHAnsi" w:hAnsiTheme="majorHAnsi"/>
          <w:szCs w:val="18"/>
        </w:rPr>
        <w:t xml:space="preserve"> The Contractor acknowledges that DASNY may update the DASNY IGA as determined to be in the best interest of the EPCP; however, any updates </w:t>
      </w:r>
      <w:r w:rsidR="00A54234" w:rsidRPr="00197D74">
        <w:rPr>
          <w:rFonts w:asciiTheme="majorHAnsi" w:hAnsiTheme="majorHAnsi"/>
          <w:szCs w:val="18"/>
        </w:rPr>
        <w:t>may, where appropriate,</w:t>
      </w:r>
      <w:r w:rsidR="009E3897" w:rsidRPr="00197D74">
        <w:rPr>
          <w:rFonts w:asciiTheme="majorHAnsi" w:hAnsiTheme="majorHAnsi"/>
          <w:szCs w:val="18"/>
        </w:rPr>
        <w:t xml:space="preserve"> entitle the Contractor to revise its pricing set out in</w:t>
      </w:r>
      <w:r w:rsidR="001303FE" w:rsidRPr="00197D74">
        <w:rPr>
          <w:rFonts w:asciiTheme="majorHAnsi" w:hAnsiTheme="majorHAnsi"/>
          <w:szCs w:val="18"/>
        </w:rPr>
        <w:t xml:space="preserve"> Exhibit B</w:t>
      </w:r>
      <w:r w:rsidR="009E3897" w:rsidRPr="00197D74">
        <w:rPr>
          <w:rFonts w:asciiTheme="majorHAnsi" w:hAnsiTheme="majorHAnsi"/>
          <w:szCs w:val="18"/>
        </w:rPr>
        <w:t xml:space="preserve"> </w:t>
      </w:r>
      <w:r w:rsidR="00C03559" w:rsidRPr="00197D74">
        <w:rPr>
          <w:rFonts w:asciiTheme="majorHAnsi" w:hAnsiTheme="majorHAnsi"/>
          <w:szCs w:val="18"/>
        </w:rPr>
        <w:t>(</w:t>
      </w:r>
      <w:r w:rsidR="00C03559" w:rsidRPr="00197D74">
        <w:rPr>
          <w:rFonts w:asciiTheme="majorHAnsi" w:hAnsiTheme="majorHAnsi"/>
          <w:i/>
          <w:szCs w:val="18"/>
        </w:rPr>
        <w:t>Price Proposal</w:t>
      </w:r>
      <w:r w:rsidR="00C03559" w:rsidRPr="00197D74">
        <w:rPr>
          <w:rFonts w:asciiTheme="majorHAnsi" w:hAnsiTheme="majorHAnsi"/>
          <w:szCs w:val="18"/>
        </w:rPr>
        <w:t xml:space="preserve">) </w:t>
      </w:r>
      <w:r w:rsidR="009E3897" w:rsidRPr="00197D74">
        <w:rPr>
          <w:rFonts w:asciiTheme="majorHAnsi" w:hAnsiTheme="majorHAnsi"/>
          <w:szCs w:val="18"/>
        </w:rPr>
        <w:t xml:space="preserve">to this Base Contract. </w:t>
      </w:r>
    </w:p>
    <w:p w14:paraId="5EBC0F02" w14:textId="3F02A824" w:rsidR="00B82C1A" w:rsidRPr="00197D74" w:rsidRDefault="002F03C4" w:rsidP="0031328D">
      <w:pPr>
        <w:pStyle w:val="H3Ashurst"/>
        <w:keepNext/>
        <w:keepLines/>
        <w:rPr>
          <w:rFonts w:asciiTheme="majorHAnsi" w:hAnsiTheme="majorHAnsi"/>
          <w:szCs w:val="18"/>
        </w:rPr>
      </w:pPr>
      <w:r w:rsidRPr="00197D74">
        <w:rPr>
          <w:rFonts w:asciiTheme="majorHAnsi" w:hAnsiTheme="majorHAnsi"/>
          <w:szCs w:val="18"/>
        </w:rPr>
        <w:t>As</w:t>
      </w:r>
      <w:r w:rsidR="00031DFB" w:rsidRPr="00197D74">
        <w:rPr>
          <w:rFonts w:asciiTheme="majorHAnsi" w:hAnsiTheme="majorHAnsi"/>
          <w:szCs w:val="18"/>
        </w:rPr>
        <w:t xml:space="preserve"> part of the </w:t>
      </w:r>
      <w:r w:rsidR="00A046C2" w:rsidRPr="00197D74">
        <w:rPr>
          <w:rFonts w:asciiTheme="majorHAnsi" w:hAnsiTheme="majorHAnsi"/>
          <w:szCs w:val="18"/>
        </w:rPr>
        <w:t>investment grade audit</w:t>
      </w:r>
      <w:r w:rsidR="00031DFB" w:rsidRPr="00197D74">
        <w:rPr>
          <w:rFonts w:asciiTheme="majorHAnsi" w:hAnsiTheme="majorHAnsi"/>
          <w:szCs w:val="18"/>
        </w:rPr>
        <w:t xml:space="preserve"> process, t</w:t>
      </w:r>
      <w:r w:rsidR="00B82C1A" w:rsidRPr="00197D74">
        <w:rPr>
          <w:rFonts w:asciiTheme="majorHAnsi" w:hAnsiTheme="majorHAnsi"/>
          <w:szCs w:val="18"/>
        </w:rPr>
        <w:t xml:space="preserve">he </w:t>
      </w:r>
      <w:r w:rsidR="007C6096" w:rsidRPr="00197D74">
        <w:rPr>
          <w:rFonts w:asciiTheme="majorHAnsi" w:hAnsiTheme="majorHAnsi"/>
          <w:szCs w:val="18"/>
        </w:rPr>
        <w:t>Contractor</w:t>
      </w:r>
      <w:r w:rsidR="00B82C1A" w:rsidRPr="00197D74">
        <w:rPr>
          <w:rFonts w:asciiTheme="majorHAnsi" w:hAnsiTheme="majorHAnsi"/>
          <w:szCs w:val="18"/>
        </w:rPr>
        <w:t xml:space="preserve"> must address issues, recommendations and requests from DASNY in support of </w:t>
      </w:r>
      <w:r w:rsidR="00031DFB" w:rsidRPr="00197D74">
        <w:rPr>
          <w:rFonts w:asciiTheme="majorHAnsi" w:hAnsiTheme="majorHAnsi"/>
          <w:szCs w:val="18"/>
        </w:rPr>
        <w:t>DASNY's</w:t>
      </w:r>
      <w:r w:rsidR="00B82C1A" w:rsidRPr="00197D74">
        <w:rPr>
          <w:rFonts w:asciiTheme="majorHAnsi" w:hAnsiTheme="majorHAnsi"/>
          <w:szCs w:val="18"/>
        </w:rPr>
        <w:t xml:space="preserve"> independent technical review and facilitation proce</w:t>
      </w:r>
      <w:r w:rsidR="00A54234" w:rsidRPr="00197D74">
        <w:rPr>
          <w:rFonts w:asciiTheme="majorHAnsi" w:hAnsiTheme="majorHAnsi"/>
          <w:szCs w:val="18"/>
        </w:rPr>
        <w:t xml:space="preserve">ss for each applicable project </w:t>
      </w:r>
      <w:r w:rsidR="00B82C1A" w:rsidRPr="00197D74">
        <w:rPr>
          <w:rFonts w:asciiTheme="majorHAnsi" w:hAnsiTheme="majorHAnsi"/>
          <w:szCs w:val="18"/>
        </w:rPr>
        <w:t>and must ensure appropriate personnel attend project development meetings depending upon the subject matter to be discussed.</w:t>
      </w:r>
    </w:p>
    <w:p w14:paraId="6F989B36" w14:textId="77777777" w:rsidR="0006091A" w:rsidRPr="00197D74" w:rsidRDefault="0006091A" w:rsidP="0031328D">
      <w:pPr>
        <w:pStyle w:val="H2Ashurst"/>
        <w:keepNext/>
        <w:keepLines/>
        <w:rPr>
          <w:rFonts w:asciiTheme="majorHAnsi" w:hAnsiTheme="majorHAnsi"/>
          <w:b w:val="0"/>
          <w:szCs w:val="18"/>
        </w:rPr>
      </w:pPr>
      <w:bookmarkStart w:id="25" w:name="_Toc532416031"/>
      <w:r w:rsidRPr="00197D74">
        <w:rPr>
          <w:rFonts w:asciiTheme="majorHAnsi" w:hAnsiTheme="majorHAnsi"/>
          <w:szCs w:val="18"/>
        </w:rPr>
        <w:t>Energy Performance Contract</w:t>
      </w:r>
      <w:bookmarkEnd w:id="25"/>
    </w:p>
    <w:p w14:paraId="4C875E81" w14:textId="63032670" w:rsidR="009E3897" w:rsidRPr="00197D74" w:rsidRDefault="002F03C4" w:rsidP="0031328D">
      <w:pPr>
        <w:pStyle w:val="H3Ashurst"/>
        <w:keepNext/>
        <w:keepLines/>
        <w:rPr>
          <w:rFonts w:asciiTheme="majorHAnsi" w:hAnsiTheme="majorHAnsi"/>
          <w:szCs w:val="18"/>
        </w:rPr>
      </w:pPr>
      <w:r w:rsidRPr="00197D74">
        <w:rPr>
          <w:rFonts w:asciiTheme="majorHAnsi" w:hAnsiTheme="majorHAnsi"/>
          <w:szCs w:val="18"/>
        </w:rPr>
        <w:t>Once the Contract</w:t>
      </w:r>
      <w:r w:rsidR="00DE1DAF" w:rsidRPr="00197D74">
        <w:rPr>
          <w:rFonts w:asciiTheme="majorHAnsi" w:hAnsiTheme="majorHAnsi"/>
          <w:szCs w:val="18"/>
        </w:rPr>
        <w:t xml:space="preserve">or submits a compliant final </w:t>
      </w:r>
      <w:r w:rsidR="00A046C2" w:rsidRPr="00197D74">
        <w:rPr>
          <w:rFonts w:asciiTheme="majorHAnsi" w:hAnsiTheme="majorHAnsi"/>
          <w:szCs w:val="18"/>
        </w:rPr>
        <w:t xml:space="preserve">DASNY </w:t>
      </w:r>
      <w:r w:rsidR="00FE7994" w:rsidRPr="00197D74">
        <w:rPr>
          <w:rFonts w:asciiTheme="majorHAnsi" w:hAnsiTheme="majorHAnsi"/>
          <w:szCs w:val="18"/>
        </w:rPr>
        <w:t>IGA</w:t>
      </w:r>
      <w:r w:rsidR="00DE1DAF" w:rsidRPr="00197D74">
        <w:rPr>
          <w:rFonts w:asciiTheme="majorHAnsi" w:hAnsiTheme="majorHAnsi"/>
          <w:szCs w:val="18"/>
        </w:rPr>
        <w:t xml:space="preserve"> and EPC p</w:t>
      </w:r>
      <w:r w:rsidRPr="00197D74">
        <w:rPr>
          <w:rFonts w:asciiTheme="majorHAnsi" w:hAnsiTheme="majorHAnsi"/>
          <w:szCs w:val="18"/>
        </w:rPr>
        <w:t>roposal</w:t>
      </w:r>
      <w:r w:rsidR="001D773F" w:rsidRPr="00197D74">
        <w:rPr>
          <w:rFonts w:asciiTheme="majorHAnsi" w:hAnsiTheme="majorHAnsi"/>
          <w:szCs w:val="18"/>
        </w:rPr>
        <w:t xml:space="preserve"> (a “</w:t>
      </w:r>
      <w:r w:rsidR="001D773F" w:rsidRPr="00197D74">
        <w:rPr>
          <w:rFonts w:asciiTheme="majorHAnsi" w:hAnsiTheme="majorHAnsi"/>
          <w:b/>
          <w:szCs w:val="18"/>
        </w:rPr>
        <w:t>Contractor Project Proposal</w:t>
      </w:r>
      <w:r w:rsidR="001D773F" w:rsidRPr="00197D74">
        <w:rPr>
          <w:rFonts w:asciiTheme="majorHAnsi" w:hAnsiTheme="majorHAnsi"/>
          <w:szCs w:val="18"/>
        </w:rPr>
        <w:t>”)</w:t>
      </w:r>
      <w:r w:rsidRPr="00197D74">
        <w:rPr>
          <w:rFonts w:asciiTheme="majorHAnsi" w:hAnsiTheme="majorHAnsi"/>
          <w:szCs w:val="18"/>
        </w:rPr>
        <w:t xml:space="preserve"> </w:t>
      </w:r>
      <w:r w:rsidR="007E445D" w:rsidRPr="00197D74">
        <w:rPr>
          <w:rFonts w:asciiTheme="majorHAnsi" w:hAnsiTheme="majorHAnsi"/>
          <w:szCs w:val="18"/>
        </w:rPr>
        <w:t>that</w:t>
      </w:r>
      <w:r w:rsidRPr="00197D74">
        <w:rPr>
          <w:rFonts w:asciiTheme="majorHAnsi" w:hAnsiTheme="majorHAnsi"/>
          <w:szCs w:val="18"/>
        </w:rPr>
        <w:t xml:space="preserve"> is accepted by DASNY and </w:t>
      </w:r>
      <w:r w:rsidR="00DE1DAF" w:rsidRPr="00197D74">
        <w:rPr>
          <w:rFonts w:asciiTheme="majorHAnsi" w:hAnsiTheme="majorHAnsi"/>
          <w:szCs w:val="18"/>
        </w:rPr>
        <w:t>the relevant Program Participant</w:t>
      </w:r>
      <w:r w:rsidRPr="00197D74">
        <w:rPr>
          <w:rFonts w:asciiTheme="majorHAnsi" w:hAnsiTheme="majorHAnsi"/>
          <w:szCs w:val="18"/>
        </w:rPr>
        <w:t>, the Contractor must enter into a DASNY EPC in substantially</w:t>
      </w:r>
      <w:r w:rsidR="008F18FA" w:rsidRPr="00197D74">
        <w:rPr>
          <w:rFonts w:asciiTheme="majorHAnsi" w:hAnsiTheme="majorHAnsi"/>
          <w:szCs w:val="18"/>
        </w:rPr>
        <w:t xml:space="preserve"> the form</w:t>
      </w:r>
      <w:r w:rsidRPr="00197D74">
        <w:rPr>
          <w:rFonts w:asciiTheme="majorHAnsi" w:hAnsiTheme="majorHAnsi"/>
          <w:szCs w:val="18"/>
        </w:rPr>
        <w:t xml:space="preserve"> attached </w:t>
      </w:r>
      <w:r w:rsidR="008F18FA" w:rsidRPr="00197D74">
        <w:rPr>
          <w:rFonts w:asciiTheme="majorHAnsi" w:hAnsiTheme="majorHAnsi"/>
          <w:szCs w:val="18"/>
        </w:rPr>
        <w:t xml:space="preserve">as </w:t>
      </w:r>
      <w:r w:rsidR="001303FE" w:rsidRPr="00197D74">
        <w:rPr>
          <w:rFonts w:asciiTheme="majorHAnsi" w:hAnsiTheme="majorHAnsi"/>
          <w:szCs w:val="18"/>
        </w:rPr>
        <w:t>Exhibit F</w:t>
      </w:r>
      <w:r w:rsidR="008F18FA" w:rsidRPr="00197D74">
        <w:rPr>
          <w:rFonts w:asciiTheme="majorHAnsi" w:hAnsiTheme="majorHAnsi"/>
          <w:szCs w:val="18"/>
        </w:rPr>
        <w:t xml:space="preserve"> </w:t>
      </w:r>
      <w:r w:rsidR="007E445D" w:rsidRPr="00197D74">
        <w:rPr>
          <w:rFonts w:asciiTheme="majorHAnsi" w:hAnsiTheme="majorHAnsi"/>
          <w:szCs w:val="18"/>
        </w:rPr>
        <w:t>(</w:t>
      </w:r>
      <w:r w:rsidR="007E445D" w:rsidRPr="00197D74">
        <w:rPr>
          <w:rFonts w:asciiTheme="majorHAnsi" w:hAnsiTheme="majorHAnsi"/>
          <w:i/>
          <w:szCs w:val="18"/>
        </w:rPr>
        <w:t>Standard Form Energy Performance Contract</w:t>
      </w:r>
      <w:r w:rsidR="007E445D" w:rsidRPr="00197D74">
        <w:rPr>
          <w:rFonts w:asciiTheme="majorHAnsi" w:hAnsiTheme="majorHAnsi"/>
          <w:szCs w:val="18"/>
        </w:rPr>
        <w:t xml:space="preserve">) </w:t>
      </w:r>
      <w:r w:rsidRPr="00197D74">
        <w:rPr>
          <w:rFonts w:asciiTheme="majorHAnsi" w:hAnsiTheme="majorHAnsi"/>
          <w:szCs w:val="18"/>
        </w:rPr>
        <w:t xml:space="preserve">to this Base Contract and comply with all requirements of such executed DASNY EPC. </w:t>
      </w:r>
      <w:r w:rsidR="009E3897" w:rsidRPr="00197D74">
        <w:rPr>
          <w:rFonts w:asciiTheme="majorHAnsi" w:hAnsiTheme="majorHAnsi"/>
          <w:szCs w:val="18"/>
        </w:rPr>
        <w:t xml:space="preserve">The Contractor acknowledges that DASNY may update the DASNY EPC as determined to be in the best interest of the EPCP; however, any updates </w:t>
      </w:r>
      <w:r w:rsidR="00DE1DAF" w:rsidRPr="00197D74">
        <w:rPr>
          <w:rFonts w:asciiTheme="majorHAnsi" w:hAnsiTheme="majorHAnsi"/>
          <w:szCs w:val="18"/>
        </w:rPr>
        <w:t>may</w:t>
      </w:r>
      <w:r w:rsidR="009E3897" w:rsidRPr="00197D74">
        <w:rPr>
          <w:rFonts w:asciiTheme="majorHAnsi" w:hAnsiTheme="majorHAnsi"/>
          <w:szCs w:val="18"/>
        </w:rPr>
        <w:t xml:space="preserve"> entitle</w:t>
      </w:r>
      <w:r w:rsidR="00197D74">
        <w:rPr>
          <w:rFonts w:asciiTheme="majorHAnsi" w:hAnsiTheme="majorHAnsi"/>
          <w:szCs w:val="18"/>
        </w:rPr>
        <w:t>, upon DASNY’s consent,</w:t>
      </w:r>
      <w:r w:rsidR="009E3897" w:rsidRPr="00197D74">
        <w:rPr>
          <w:rFonts w:asciiTheme="majorHAnsi" w:hAnsiTheme="majorHAnsi"/>
          <w:szCs w:val="18"/>
        </w:rPr>
        <w:t xml:space="preserve"> the Contractor to revise its pricing set out in </w:t>
      </w:r>
      <w:r w:rsidR="001303FE" w:rsidRPr="00197D74">
        <w:rPr>
          <w:rFonts w:asciiTheme="majorHAnsi" w:hAnsiTheme="majorHAnsi"/>
          <w:szCs w:val="18"/>
        </w:rPr>
        <w:t>Exhibit B</w:t>
      </w:r>
      <w:r w:rsidR="007E445D" w:rsidRPr="00197D74">
        <w:rPr>
          <w:rFonts w:asciiTheme="majorHAnsi" w:hAnsiTheme="majorHAnsi"/>
          <w:szCs w:val="18"/>
        </w:rPr>
        <w:t xml:space="preserve"> (</w:t>
      </w:r>
      <w:r w:rsidR="007E445D" w:rsidRPr="00197D74">
        <w:rPr>
          <w:rFonts w:asciiTheme="majorHAnsi" w:hAnsiTheme="majorHAnsi"/>
          <w:i/>
          <w:szCs w:val="18"/>
        </w:rPr>
        <w:t>Price Proposal</w:t>
      </w:r>
      <w:r w:rsidR="007E445D" w:rsidRPr="00197D74">
        <w:rPr>
          <w:rFonts w:asciiTheme="majorHAnsi" w:hAnsiTheme="majorHAnsi"/>
          <w:szCs w:val="18"/>
        </w:rPr>
        <w:t>)</w:t>
      </w:r>
      <w:r w:rsidR="009E3897" w:rsidRPr="00197D74">
        <w:rPr>
          <w:rFonts w:asciiTheme="majorHAnsi" w:hAnsiTheme="majorHAnsi"/>
          <w:szCs w:val="18"/>
        </w:rPr>
        <w:t xml:space="preserve"> to this Base Contract. </w:t>
      </w:r>
    </w:p>
    <w:p w14:paraId="00414652" w14:textId="0CBE8A0B" w:rsidR="0015236A" w:rsidRPr="00197D74" w:rsidRDefault="002F03C4" w:rsidP="0031328D">
      <w:pPr>
        <w:pStyle w:val="H3Ashurst"/>
        <w:keepNext/>
        <w:keepLines/>
        <w:rPr>
          <w:rFonts w:asciiTheme="majorHAnsi" w:hAnsiTheme="majorHAnsi"/>
          <w:szCs w:val="18"/>
        </w:rPr>
      </w:pPr>
      <w:r w:rsidRPr="00197D74">
        <w:rPr>
          <w:rFonts w:asciiTheme="majorHAnsi" w:hAnsiTheme="majorHAnsi"/>
          <w:szCs w:val="18"/>
        </w:rPr>
        <w:t>In connection with any DASNY EPC, t</w:t>
      </w:r>
      <w:r w:rsidR="0015236A" w:rsidRPr="00197D74">
        <w:rPr>
          <w:rFonts w:asciiTheme="majorHAnsi" w:hAnsiTheme="majorHAnsi"/>
          <w:szCs w:val="18"/>
        </w:rPr>
        <w:t xml:space="preserve">he </w:t>
      </w:r>
      <w:r w:rsidR="007C6096" w:rsidRPr="00197D74">
        <w:rPr>
          <w:rFonts w:asciiTheme="majorHAnsi" w:hAnsiTheme="majorHAnsi"/>
          <w:szCs w:val="18"/>
        </w:rPr>
        <w:t>Contractor</w:t>
      </w:r>
      <w:r w:rsidR="0015236A" w:rsidRPr="00197D74">
        <w:rPr>
          <w:rFonts w:asciiTheme="majorHAnsi" w:hAnsiTheme="majorHAnsi"/>
          <w:szCs w:val="18"/>
        </w:rPr>
        <w:t xml:space="preserve"> must </w:t>
      </w:r>
      <w:r w:rsidRPr="00197D74">
        <w:rPr>
          <w:rFonts w:asciiTheme="majorHAnsi" w:hAnsiTheme="majorHAnsi"/>
          <w:szCs w:val="18"/>
        </w:rPr>
        <w:t xml:space="preserve">also </w:t>
      </w:r>
      <w:r w:rsidR="0015236A" w:rsidRPr="00197D74">
        <w:rPr>
          <w:rFonts w:asciiTheme="majorHAnsi" w:hAnsiTheme="majorHAnsi"/>
          <w:szCs w:val="18"/>
        </w:rPr>
        <w:t xml:space="preserve">address all issues, recommendations and requests from DASNY in support of </w:t>
      </w:r>
      <w:r w:rsidRPr="00197D74">
        <w:rPr>
          <w:rFonts w:asciiTheme="majorHAnsi" w:hAnsiTheme="majorHAnsi"/>
          <w:szCs w:val="18"/>
        </w:rPr>
        <w:t xml:space="preserve">DASNY's work as owner's representative to </w:t>
      </w:r>
      <w:r w:rsidR="0032763C" w:rsidRPr="00197D74">
        <w:rPr>
          <w:rFonts w:asciiTheme="majorHAnsi" w:hAnsiTheme="majorHAnsi"/>
          <w:szCs w:val="18"/>
        </w:rPr>
        <w:t>a Program Participant</w:t>
      </w:r>
      <w:r w:rsidRPr="00197D74">
        <w:rPr>
          <w:rFonts w:asciiTheme="majorHAnsi" w:hAnsiTheme="majorHAnsi"/>
          <w:szCs w:val="18"/>
        </w:rPr>
        <w:t xml:space="preserve"> and its</w:t>
      </w:r>
      <w:r w:rsidR="0015236A" w:rsidRPr="00197D74">
        <w:rPr>
          <w:rFonts w:asciiTheme="majorHAnsi" w:hAnsiTheme="majorHAnsi"/>
          <w:szCs w:val="18"/>
        </w:rPr>
        <w:t xml:space="preserve"> independent technical review in res</w:t>
      </w:r>
      <w:r w:rsidR="0032763C" w:rsidRPr="00197D74">
        <w:rPr>
          <w:rFonts w:asciiTheme="majorHAnsi" w:hAnsiTheme="majorHAnsi"/>
          <w:szCs w:val="18"/>
        </w:rPr>
        <w:t>pect of each applicable project</w:t>
      </w:r>
      <w:r w:rsidR="00DE1B8B" w:rsidRPr="00197D74">
        <w:rPr>
          <w:rFonts w:asciiTheme="majorHAnsi" w:hAnsiTheme="majorHAnsi"/>
          <w:szCs w:val="18"/>
        </w:rPr>
        <w:t xml:space="preserve"> and must ensure appropriate personnel attend project development meetings depending upon the subject matter to be discussed</w:t>
      </w:r>
      <w:r w:rsidR="0006091A" w:rsidRPr="00197D74">
        <w:rPr>
          <w:rFonts w:asciiTheme="majorHAnsi" w:hAnsiTheme="majorHAnsi"/>
          <w:szCs w:val="18"/>
        </w:rPr>
        <w:t>.</w:t>
      </w:r>
    </w:p>
    <w:p w14:paraId="00AE768C" w14:textId="4D83FDEF" w:rsidR="00AF09D1" w:rsidRPr="00197D74" w:rsidRDefault="000B203B" w:rsidP="0031328D">
      <w:pPr>
        <w:pStyle w:val="H3Ashurst"/>
        <w:keepNext/>
        <w:keepLines/>
        <w:rPr>
          <w:rFonts w:asciiTheme="majorHAnsi" w:hAnsiTheme="majorHAnsi"/>
          <w:szCs w:val="18"/>
        </w:rPr>
      </w:pPr>
      <w:r w:rsidRPr="00197D74">
        <w:rPr>
          <w:rFonts w:asciiTheme="majorHAnsi" w:hAnsiTheme="majorHAnsi"/>
          <w:szCs w:val="18"/>
        </w:rPr>
        <w:t xml:space="preserve">The </w:t>
      </w:r>
      <w:r w:rsidR="007C6096" w:rsidRPr="00197D74">
        <w:rPr>
          <w:rFonts w:asciiTheme="majorHAnsi" w:hAnsiTheme="majorHAnsi"/>
          <w:szCs w:val="18"/>
        </w:rPr>
        <w:t>Contractor</w:t>
      </w:r>
      <w:r w:rsidRPr="00197D74">
        <w:rPr>
          <w:rFonts w:asciiTheme="majorHAnsi" w:hAnsiTheme="majorHAnsi"/>
          <w:szCs w:val="18"/>
        </w:rPr>
        <w:t xml:space="preserve"> must c</w:t>
      </w:r>
      <w:r w:rsidR="00AF09D1" w:rsidRPr="00197D74">
        <w:rPr>
          <w:rFonts w:asciiTheme="majorHAnsi" w:hAnsiTheme="majorHAnsi"/>
          <w:szCs w:val="18"/>
        </w:rPr>
        <w:t xml:space="preserve">omply with all requirements of the DASNY </w:t>
      </w:r>
      <w:r w:rsidR="00B34DEA" w:rsidRPr="00197D74">
        <w:rPr>
          <w:rFonts w:asciiTheme="majorHAnsi" w:hAnsiTheme="majorHAnsi"/>
          <w:szCs w:val="18"/>
        </w:rPr>
        <w:t>EPC</w:t>
      </w:r>
      <w:r w:rsidR="00AF09D1" w:rsidRPr="00197D74">
        <w:rPr>
          <w:rFonts w:asciiTheme="majorHAnsi" w:hAnsiTheme="majorHAnsi"/>
          <w:szCs w:val="18"/>
        </w:rPr>
        <w:t>, including</w:t>
      </w:r>
      <w:r w:rsidR="00197D74">
        <w:rPr>
          <w:rFonts w:asciiTheme="majorHAnsi" w:hAnsiTheme="majorHAnsi"/>
          <w:szCs w:val="18"/>
        </w:rPr>
        <w:t>, but not limited to,</w:t>
      </w:r>
      <w:r w:rsidR="00AF09D1" w:rsidRPr="00197D74">
        <w:rPr>
          <w:rFonts w:asciiTheme="majorHAnsi" w:hAnsiTheme="majorHAnsi"/>
          <w:szCs w:val="18"/>
        </w:rPr>
        <w:t xml:space="preserve"> design services, equipment procurement and purchasing, construction and construction management services, hazardous material abatement or disposal, commissioning services on installed measures and </w:t>
      </w:r>
      <w:r w:rsidR="00DE1DAF" w:rsidRPr="00197D74">
        <w:rPr>
          <w:rFonts w:asciiTheme="majorHAnsi" w:hAnsiTheme="majorHAnsi"/>
          <w:szCs w:val="18"/>
        </w:rPr>
        <w:t>M&amp;V</w:t>
      </w:r>
      <w:r w:rsidR="00AF09D1" w:rsidRPr="00197D74">
        <w:rPr>
          <w:rFonts w:asciiTheme="majorHAnsi" w:hAnsiTheme="majorHAnsi"/>
          <w:szCs w:val="18"/>
        </w:rPr>
        <w:t xml:space="preserve"> services.  </w:t>
      </w:r>
      <w:r w:rsidR="00B5655B" w:rsidRPr="00197D74">
        <w:rPr>
          <w:rFonts w:asciiTheme="majorHAnsi" w:hAnsiTheme="majorHAnsi"/>
          <w:szCs w:val="18"/>
        </w:rPr>
        <w:br w:type="page"/>
      </w:r>
    </w:p>
    <w:p w14:paraId="46258732" w14:textId="77777777" w:rsidR="00B34DEA" w:rsidRPr="00197D74" w:rsidRDefault="00B34DEA" w:rsidP="0031328D">
      <w:pPr>
        <w:pStyle w:val="H2Ashurst"/>
        <w:keepNext/>
        <w:keepLines/>
        <w:rPr>
          <w:rFonts w:asciiTheme="majorHAnsi" w:hAnsiTheme="majorHAnsi"/>
          <w:szCs w:val="18"/>
        </w:rPr>
      </w:pPr>
      <w:bookmarkStart w:id="26" w:name="_Toc532416032"/>
      <w:r w:rsidRPr="00197D74">
        <w:rPr>
          <w:rFonts w:asciiTheme="majorHAnsi" w:hAnsiTheme="majorHAnsi"/>
          <w:szCs w:val="18"/>
        </w:rPr>
        <w:t>Project Metrics Report</w:t>
      </w:r>
      <w:bookmarkEnd w:id="26"/>
    </w:p>
    <w:p w14:paraId="28C06A93" w14:textId="14730760" w:rsidR="00B34DEA" w:rsidRPr="00197D74" w:rsidRDefault="00B34DEA" w:rsidP="0031328D">
      <w:pPr>
        <w:pStyle w:val="B12Ashurst"/>
        <w:keepNext/>
        <w:keepLines/>
        <w:rPr>
          <w:rFonts w:asciiTheme="majorHAnsi" w:hAnsiTheme="majorHAnsi"/>
          <w:szCs w:val="18"/>
        </w:rPr>
      </w:pPr>
      <w:r w:rsidRPr="00197D74">
        <w:rPr>
          <w:rFonts w:asciiTheme="majorHAnsi" w:hAnsiTheme="majorHAnsi"/>
          <w:szCs w:val="18"/>
        </w:rPr>
        <w:t xml:space="preserve">The </w:t>
      </w:r>
      <w:r w:rsidR="007C6096" w:rsidRPr="00197D74">
        <w:rPr>
          <w:rFonts w:asciiTheme="majorHAnsi" w:hAnsiTheme="majorHAnsi"/>
          <w:szCs w:val="18"/>
        </w:rPr>
        <w:t>Contractor</w:t>
      </w:r>
      <w:r w:rsidRPr="00197D74">
        <w:rPr>
          <w:rFonts w:asciiTheme="majorHAnsi" w:hAnsiTheme="majorHAnsi"/>
          <w:szCs w:val="18"/>
        </w:rPr>
        <w:t xml:space="preserve"> must deliver a Project Metrics Report to DASNY in accordance with </w:t>
      </w:r>
      <w:r w:rsidR="001303FE" w:rsidRPr="00197D74">
        <w:rPr>
          <w:rFonts w:asciiTheme="majorHAnsi" w:hAnsiTheme="majorHAnsi"/>
          <w:szCs w:val="18"/>
        </w:rPr>
        <w:t xml:space="preserve">Exhibit C </w:t>
      </w:r>
      <w:r w:rsidRPr="00197D74">
        <w:rPr>
          <w:rFonts w:asciiTheme="majorHAnsi" w:hAnsiTheme="majorHAnsi"/>
          <w:szCs w:val="18"/>
        </w:rPr>
        <w:t>(</w:t>
      </w:r>
      <w:r w:rsidRPr="00197D74">
        <w:rPr>
          <w:rFonts w:asciiTheme="majorHAnsi" w:hAnsiTheme="majorHAnsi"/>
          <w:i/>
          <w:szCs w:val="18"/>
        </w:rPr>
        <w:t>Project Metrics Report</w:t>
      </w:r>
      <w:r w:rsidRPr="00197D74">
        <w:rPr>
          <w:rFonts w:asciiTheme="majorHAnsi" w:hAnsiTheme="majorHAnsi"/>
          <w:szCs w:val="18"/>
        </w:rPr>
        <w:t>).</w:t>
      </w:r>
    </w:p>
    <w:p w14:paraId="78C541F8" w14:textId="77777777" w:rsidR="00450B28" w:rsidRPr="00197D74" w:rsidRDefault="001F5904" w:rsidP="0031328D">
      <w:pPr>
        <w:pStyle w:val="H1Ashurst"/>
        <w:keepLines/>
        <w:rPr>
          <w:rFonts w:asciiTheme="majorHAnsi" w:hAnsiTheme="majorHAnsi"/>
          <w:szCs w:val="18"/>
        </w:rPr>
      </w:pPr>
      <w:bookmarkStart w:id="27" w:name="_Toc532416033"/>
      <w:r w:rsidRPr="00197D74">
        <w:rPr>
          <w:rFonts w:asciiTheme="majorHAnsi" w:hAnsiTheme="majorHAnsi"/>
          <w:szCs w:val="18"/>
        </w:rPr>
        <w:t>DASNY Role and Obligations</w:t>
      </w:r>
      <w:bookmarkEnd w:id="27"/>
    </w:p>
    <w:p w14:paraId="4280CC9E" w14:textId="77777777" w:rsidR="001A043F" w:rsidRPr="00197D74" w:rsidRDefault="00003803" w:rsidP="0031328D">
      <w:pPr>
        <w:pStyle w:val="B12Ashurst"/>
        <w:keepNext/>
        <w:keepLines/>
        <w:rPr>
          <w:rFonts w:asciiTheme="majorHAnsi" w:hAnsiTheme="majorHAnsi"/>
          <w:szCs w:val="18"/>
        </w:rPr>
      </w:pPr>
      <w:r w:rsidRPr="00197D74">
        <w:rPr>
          <w:rFonts w:asciiTheme="majorHAnsi" w:hAnsiTheme="majorHAnsi"/>
          <w:szCs w:val="18"/>
        </w:rPr>
        <w:t xml:space="preserve">DASNY's </w:t>
      </w:r>
      <w:r w:rsidR="001A043F" w:rsidRPr="00197D74">
        <w:rPr>
          <w:rFonts w:asciiTheme="majorHAnsi" w:hAnsiTheme="majorHAnsi"/>
          <w:szCs w:val="18"/>
        </w:rPr>
        <w:t xml:space="preserve">responsibilities </w:t>
      </w:r>
      <w:r w:rsidR="001F5904" w:rsidRPr="00197D74">
        <w:rPr>
          <w:rFonts w:asciiTheme="majorHAnsi" w:hAnsiTheme="majorHAnsi"/>
          <w:szCs w:val="18"/>
        </w:rPr>
        <w:t xml:space="preserve">under this Base Contract will include the </w:t>
      </w:r>
      <w:r w:rsidR="0006091A" w:rsidRPr="00197D74">
        <w:rPr>
          <w:rFonts w:asciiTheme="majorHAnsi" w:hAnsiTheme="majorHAnsi"/>
          <w:szCs w:val="18"/>
        </w:rPr>
        <w:t>obligations set out in this Article 5.</w:t>
      </w:r>
    </w:p>
    <w:p w14:paraId="6236973F" w14:textId="4005416D" w:rsidR="005B5092" w:rsidRPr="00197D74" w:rsidRDefault="00DE1DAF" w:rsidP="0031328D">
      <w:pPr>
        <w:pStyle w:val="H2Ashurst"/>
        <w:keepNext/>
        <w:keepLines/>
        <w:rPr>
          <w:rFonts w:asciiTheme="majorHAnsi" w:hAnsiTheme="majorHAnsi"/>
          <w:szCs w:val="18"/>
        </w:rPr>
      </w:pPr>
      <w:bookmarkStart w:id="28" w:name="_Toc532416034"/>
      <w:r w:rsidRPr="00197D74">
        <w:rPr>
          <w:rFonts w:asciiTheme="majorHAnsi" w:hAnsiTheme="majorHAnsi"/>
          <w:szCs w:val="18"/>
        </w:rPr>
        <w:t>Project Specific RFP</w:t>
      </w:r>
      <w:r w:rsidR="005B5092" w:rsidRPr="00197D74">
        <w:rPr>
          <w:rFonts w:asciiTheme="majorHAnsi" w:hAnsiTheme="majorHAnsi"/>
          <w:szCs w:val="18"/>
        </w:rPr>
        <w:t>s</w:t>
      </w:r>
      <w:bookmarkEnd w:id="28"/>
    </w:p>
    <w:p w14:paraId="63554186" w14:textId="6ED2359D" w:rsidR="005B5092" w:rsidRPr="00197D74" w:rsidRDefault="005B5092" w:rsidP="0031328D">
      <w:pPr>
        <w:pStyle w:val="NormalAshurst"/>
        <w:keepNext/>
        <w:keepLines/>
        <w:ind w:left="810"/>
        <w:rPr>
          <w:rFonts w:asciiTheme="majorHAnsi" w:hAnsiTheme="majorHAnsi"/>
          <w:b/>
          <w:szCs w:val="18"/>
        </w:rPr>
      </w:pPr>
      <w:r w:rsidRPr="00197D74">
        <w:rPr>
          <w:rFonts w:asciiTheme="majorHAnsi" w:hAnsiTheme="majorHAnsi"/>
          <w:szCs w:val="18"/>
        </w:rPr>
        <w:t>DASNY will work</w:t>
      </w:r>
      <w:r w:rsidR="00DE1DAF" w:rsidRPr="00197D74">
        <w:rPr>
          <w:rFonts w:asciiTheme="majorHAnsi" w:hAnsiTheme="majorHAnsi"/>
          <w:szCs w:val="18"/>
        </w:rPr>
        <w:t>, to the extent feasible,</w:t>
      </w:r>
      <w:r w:rsidRPr="00197D74">
        <w:rPr>
          <w:rFonts w:asciiTheme="majorHAnsi" w:hAnsiTheme="majorHAnsi"/>
          <w:szCs w:val="18"/>
        </w:rPr>
        <w:t xml:space="preserve"> in good faith to equitably select pre-qualified ESCOs to participate in Project </w:t>
      </w:r>
      <w:r w:rsidR="00DE1DAF" w:rsidRPr="00197D74">
        <w:rPr>
          <w:rFonts w:asciiTheme="majorHAnsi" w:hAnsiTheme="majorHAnsi"/>
          <w:szCs w:val="18"/>
        </w:rPr>
        <w:t xml:space="preserve">Specific </w:t>
      </w:r>
      <w:r w:rsidRPr="00197D74">
        <w:rPr>
          <w:rFonts w:asciiTheme="majorHAnsi" w:hAnsiTheme="majorHAnsi"/>
          <w:szCs w:val="18"/>
        </w:rPr>
        <w:t xml:space="preserve">RFPs each year throughout the Term. </w:t>
      </w:r>
      <w:r w:rsidR="001D773F" w:rsidRPr="00197D74">
        <w:rPr>
          <w:rFonts w:asciiTheme="majorHAnsi" w:hAnsiTheme="majorHAnsi"/>
          <w:szCs w:val="18"/>
        </w:rPr>
        <w:t xml:space="preserve">Where DASNY provides the Contractor with a Project Specific RFP, </w:t>
      </w:r>
      <w:r w:rsidRPr="00197D74">
        <w:rPr>
          <w:rFonts w:asciiTheme="majorHAnsi" w:hAnsiTheme="majorHAnsi"/>
          <w:szCs w:val="18"/>
        </w:rPr>
        <w:t xml:space="preserve">DASNY will provide </w:t>
      </w:r>
      <w:r w:rsidR="00DE1DAF" w:rsidRPr="00197D74">
        <w:rPr>
          <w:rFonts w:asciiTheme="majorHAnsi" w:hAnsiTheme="majorHAnsi"/>
          <w:szCs w:val="18"/>
        </w:rPr>
        <w:t>the Contractor</w:t>
      </w:r>
      <w:r w:rsidRPr="00197D74">
        <w:rPr>
          <w:rFonts w:asciiTheme="majorHAnsi" w:hAnsiTheme="majorHAnsi"/>
          <w:szCs w:val="18"/>
        </w:rPr>
        <w:t xml:space="preserve"> with as much information as </w:t>
      </w:r>
      <w:r w:rsidR="00A3293B" w:rsidRPr="00197D74">
        <w:rPr>
          <w:rFonts w:asciiTheme="majorHAnsi" w:hAnsiTheme="majorHAnsi"/>
          <w:szCs w:val="18"/>
        </w:rPr>
        <w:t xml:space="preserve">is </w:t>
      </w:r>
      <w:r w:rsidRPr="00197D74">
        <w:rPr>
          <w:rFonts w:asciiTheme="majorHAnsi" w:hAnsiTheme="majorHAnsi"/>
          <w:szCs w:val="18"/>
        </w:rPr>
        <w:t xml:space="preserve">available and capable of being publicly provided for each </w:t>
      </w:r>
      <w:r w:rsidR="001D773F" w:rsidRPr="00197D74">
        <w:rPr>
          <w:rFonts w:asciiTheme="majorHAnsi" w:hAnsiTheme="majorHAnsi"/>
          <w:szCs w:val="18"/>
        </w:rPr>
        <w:t xml:space="preserve">such </w:t>
      </w:r>
      <w:r w:rsidRPr="00197D74">
        <w:rPr>
          <w:rFonts w:asciiTheme="majorHAnsi" w:hAnsiTheme="majorHAnsi"/>
          <w:szCs w:val="18"/>
        </w:rPr>
        <w:t>Project</w:t>
      </w:r>
      <w:r w:rsidR="00DE1DAF" w:rsidRPr="00197D74">
        <w:rPr>
          <w:rFonts w:asciiTheme="majorHAnsi" w:hAnsiTheme="majorHAnsi"/>
          <w:szCs w:val="18"/>
        </w:rPr>
        <w:t xml:space="preserve"> Specific</w:t>
      </w:r>
      <w:r w:rsidRPr="00197D74">
        <w:rPr>
          <w:rFonts w:asciiTheme="majorHAnsi" w:hAnsiTheme="majorHAnsi"/>
          <w:szCs w:val="18"/>
        </w:rPr>
        <w:t xml:space="preserve"> RFP in order to ensure </w:t>
      </w:r>
      <w:r w:rsidR="00A3293B" w:rsidRPr="00197D74">
        <w:rPr>
          <w:rFonts w:asciiTheme="majorHAnsi" w:hAnsiTheme="majorHAnsi"/>
          <w:szCs w:val="18"/>
        </w:rPr>
        <w:t xml:space="preserve">that </w:t>
      </w:r>
      <w:r w:rsidRPr="00197D74">
        <w:rPr>
          <w:rFonts w:asciiTheme="majorHAnsi" w:hAnsiTheme="majorHAnsi"/>
          <w:szCs w:val="18"/>
        </w:rPr>
        <w:t xml:space="preserve">each ESCO and the Contractor have sufficient information to determine whether such proposed project </w:t>
      </w:r>
      <w:r w:rsidR="001D773F" w:rsidRPr="00197D74">
        <w:rPr>
          <w:rFonts w:asciiTheme="majorHAnsi" w:hAnsiTheme="majorHAnsi"/>
          <w:szCs w:val="18"/>
        </w:rPr>
        <w:t>can be feasibly delivered</w:t>
      </w:r>
      <w:r w:rsidRPr="00197D74">
        <w:rPr>
          <w:rFonts w:asciiTheme="majorHAnsi" w:hAnsiTheme="majorHAnsi"/>
          <w:szCs w:val="18"/>
        </w:rPr>
        <w:t xml:space="preserve">. </w:t>
      </w:r>
    </w:p>
    <w:p w14:paraId="58BF9243" w14:textId="77777777" w:rsidR="001A043F" w:rsidRPr="00197D74" w:rsidRDefault="001F5904" w:rsidP="0031328D">
      <w:pPr>
        <w:pStyle w:val="H2Ashurst"/>
        <w:keepNext/>
        <w:keepLines/>
        <w:rPr>
          <w:rFonts w:asciiTheme="majorHAnsi" w:hAnsiTheme="majorHAnsi"/>
          <w:szCs w:val="18"/>
        </w:rPr>
      </w:pPr>
      <w:bookmarkStart w:id="29" w:name="_Toc532416035"/>
      <w:r w:rsidRPr="00197D74">
        <w:rPr>
          <w:rFonts w:asciiTheme="majorHAnsi" w:hAnsiTheme="majorHAnsi"/>
          <w:szCs w:val="18"/>
        </w:rPr>
        <w:t>Facilitation</w:t>
      </w:r>
      <w:bookmarkEnd w:id="29"/>
    </w:p>
    <w:p w14:paraId="485AF359" w14:textId="0D938807" w:rsidR="001F5904" w:rsidRPr="00197D74" w:rsidRDefault="0006091A" w:rsidP="0031328D">
      <w:pPr>
        <w:pStyle w:val="B12Ashurst"/>
        <w:keepNext/>
        <w:keepLines/>
        <w:rPr>
          <w:rFonts w:asciiTheme="majorHAnsi" w:hAnsiTheme="majorHAnsi"/>
          <w:szCs w:val="18"/>
        </w:rPr>
      </w:pPr>
      <w:r w:rsidRPr="00197D74">
        <w:rPr>
          <w:rFonts w:asciiTheme="majorHAnsi" w:hAnsiTheme="majorHAnsi"/>
          <w:szCs w:val="18"/>
        </w:rPr>
        <w:t>DASNY</w:t>
      </w:r>
      <w:r w:rsidR="001D773F" w:rsidRPr="00197D74">
        <w:rPr>
          <w:rFonts w:asciiTheme="majorHAnsi" w:hAnsiTheme="majorHAnsi"/>
          <w:szCs w:val="18"/>
        </w:rPr>
        <w:t>, where it deems appropriate,</w:t>
      </w:r>
      <w:r w:rsidRPr="00197D74">
        <w:rPr>
          <w:rFonts w:asciiTheme="majorHAnsi" w:hAnsiTheme="majorHAnsi"/>
          <w:szCs w:val="18"/>
        </w:rPr>
        <w:t xml:space="preserve"> will </w:t>
      </w:r>
      <w:r w:rsidR="001F5904" w:rsidRPr="00197D74">
        <w:rPr>
          <w:rFonts w:asciiTheme="majorHAnsi" w:hAnsiTheme="majorHAnsi"/>
          <w:szCs w:val="18"/>
        </w:rPr>
        <w:t>facilitate the energy savings per</w:t>
      </w:r>
      <w:r w:rsidR="001D773F" w:rsidRPr="00197D74">
        <w:rPr>
          <w:rFonts w:asciiTheme="majorHAnsi" w:hAnsiTheme="majorHAnsi"/>
          <w:szCs w:val="18"/>
        </w:rPr>
        <w:t>formance contracting process and</w:t>
      </w:r>
      <w:r w:rsidR="001F5904" w:rsidRPr="00197D74">
        <w:rPr>
          <w:rFonts w:asciiTheme="majorHAnsi" w:hAnsiTheme="majorHAnsi"/>
          <w:szCs w:val="18"/>
        </w:rPr>
        <w:t xml:space="preserve"> assist both the </w:t>
      </w:r>
      <w:r w:rsidR="007C6096" w:rsidRPr="00197D74">
        <w:rPr>
          <w:rFonts w:asciiTheme="majorHAnsi" w:hAnsiTheme="majorHAnsi"/>
          <w:szCs w:val="18"/>
        </w:rPr>
        <w:t>Contractor</w:t>
      </w:r>
      <w:r w:rsidR="001F5904" w:rsidRPr="00197D74">
        <w:rPr>
          <w:rFonts w:asciiTheme="majorHAnsi" w:hAnsiTheme="majorHAnsi"/>
          <w:szCs w:val="18"/>
        </w:rPr>
        <w:t xml:space="preserve"> and </w:t>
      </w:r>
      <w:r w:rsidR="00DE1DAF" w:rsidRPr="00197D74">
        <w:rPr>
          <w:rFonts w:asciiTheme="majorHAnsi" w:hAnsiTheme="majorHAnsi"/>
          <w:szCs w:val="18"/>
        </w:rPr>
        <w:t xml:space="preserve">the Program Participant </w:t>
      </w:r>
      <w:r w:rsidR="001F5904" w:rsidRPr="00197D74">
        <w:rPr>
          <w:rFonts w:asciiTheme="majorHAnsi" w:hAnsiTheme="majorHAnsi"/>
          <w:szCs w:val="18"/>
        </w:rPr>
        <w:t>in meeting their respective commitments, including by:</w:t>
      </w:r>
    </w:p>
    <w:p w14:paraId="64368375" w14:textId="77777777" w:rsidR="001F5904" w:rsidRPr="00197D74" w:rsidRDefault="001F5904" w:rsidP="0031328D">
      <w:pPr>
        <w:pStyle w:val="H3Ashurst"/>
        <w:keepNext/>
        <w:keepLines/>
        <w:rPr>
          <w:rFonts w:asciiTheme="majorHAnsi" w:hAnsiTheme="majorHAnsi"/>
          <w:szCs w:val="18"/>
        </w:rPr>
      </w:pPr>
      <w:r w:rsidRPr="00197D74">
        <w:rPr>
          <w:rFonts w:asciiTheme="majorHAnsi" w:hAnsiTheme="majorHAnsi"/>
          <w:szCs w:val="18"/>
        </w:rPr>
        <w:t>providing technical guidance;</w:t>
      </w:r>
    </w:p>
    <w:p w14:paraId="1A5E0F73" w14:textId="77777777" w:rsidR="001F5904" w:rsidRPr="00197D74" w:rsidRDefault="0006091A" w:rsidP="0031328D">
      <w:pPr>
        <w:pStyle w:val="H3Ashurst"/>
        <w:keepNext/>
        <w:keepLines/>
        <w:rPr>
          <w:rFonts w:asciiTheme="majorHAnsi" w:hAnsiTheme="majorHAnsi"/>
          <w:szCs w:val="18"/>
        </w:rPr>
      </w:pPr>
      <w:r w:rsidRPr="00197D74">
        <w:rPr>
          <w:rFonts w:asciiTheme="majorHAnsi" w:hAnsiTheme="majorHAnsi"/>
          <w:szCs w:val="18"/>
        </w:rPr>
        <w:t>structuring</w:t>
      </w:r>
      <w:r w:rsidR="001F5904" w:rsidRPr="00197D74">
        <w:rPr>
          <w:rFonts w:asciiTheme="majorHAnsi" w:hAnsiTheme="majorHAnsi"/>
          <w:szCs w:val="18"/>
        </w:rPr>
        <w:t xml:space="preserve"> and initiating energy savings performance contracting projects;</w:t>
      </w:r>
    </w:p>
    <w:p w14:paraId="2583707E" w14:textId="04F28331" w:rsidR="001F5904" w:rsidRPr="00197D74" w:rsidRDefault="001F5904" w:rsidP="0031328D">
      <w:pPr>
        <w:pStyle w:val="H3Ashurst"/>
        <w:keepNext/>
        <w:keepLines/>
        <w:rPr>
          <w:rFonts w:asciiTheme="majorHAnsi" w:hAnsiTheme="majorHAnsi"/>
          <w:szCs w:val="18"/>
        </w:rPr>
      </w:pPr>
      <w:r w:rsidRPr="00197D74">
        <w:rPr>
          <w:rFonts w:asciiTheme="majorHAnsi" w:hAnsiTheme="majorHAnsi"/>
          <w:szCs w:val="18"/>
        </w:rPr>
        <w:t xml:space="preserve">facilitating </w:t>
      </w:r>
      <w:r w:rsidR="00DE1DAF" w:rsidRPr="00197D74">
        <w:rPr>
          <w:rFonts w:asciiTheme="majorHAnsi" w:hAnsiTheme="majorHAnsi"/>
          <w:szCs w:val="18"/>
        </w:rPr>
        <w:t>Program Participants</w:t>
      </w:r>
      <w:r w:rsidR="0006091A" w:rsidRPr="00197D74">
        <w:rPr>
          <w:rFonts w:asciiTheme="majorHAnsi" w:hAnsiTheme="majorHAnsi"/>
          <w:szCs w:val="18"/>
        </w:rPr>
        <w:t xml:space="preserve"> develop</w:t>
      </w:r>
      <w:r w:rsidR="00A3293B" w:rsidRPr="00197D74">
        <w:rPr>
          <w:rFonts w:asciiTheme="majorHAnsi" w:hAnsiTheme="majorHAnsi"/>
          <w:szCs w:val="18"/>
        </w:rPr>
        <w:t>ing</w:t>
      </w:r>
      <w:r w:rsidR="0006091A" w:rsidRPr="00197D74">
        <w:rPr>
          <w:rFonts w:asciiTheme="majorHAnsi" w:hAnsiTheme="majorHAnsi"/>
          <w:szCs w:val="18"/>
        </w:rPr>
        <w:t xml:space="preserve"> projects under the</w:t>
      </w:r>
      <w:r w:rsidRPr="00197D74">
        <w:rPr>
          <w:rFonts w:asciiTheme="majorHAnsi" w:hAnsiTheme="majorHAnsi"/>
          <w:szCs w:val="18"/>
        </w:rPr>
        <w:t xml:space="preserve"> EPCP and </w:t>
      </w:r>
      <w:r w:rsidR="00A5662C" w:rsidRPr="00197D74">
        <w:rPr>
          <w:rFonts w:asciiTheme="majorHAnsi" w:hAnsiTheme="majorHAnsi"/>
          <w:szCs w:val="18"/>
        </w:rPr>
        <w:t xml:space="preserve">getting Program Participants to commit to a </w:t>
      </w:r>
      <w:r w:rsidR="00DE1DAF" w:rsidRPr="00197D74">
        <w:rPr>
          <w:rFonts w:asciiTheme="majorHAnsi" w:hAnsiTheme="majorHAnsi"/>
          <w:szCs w:val="18"/>
        </w:rPr>
        <w:t xml:space="preserve">program management agreement </w:t>
      </w:r>
      <w:r w:rsidR="00A5662C" w:rsidRPr="00197D74">
        <w:rPr>
          <w:rFonts w:asciiTheme="majorHAnsi" w:hAnsiTheme="majorHAnsi"/>
          <w:szCs w:val="18"/>
        </w:rPr>
        <w:t xml:space="preserve">for </w:t>
      </w:r>
      <w:r w:rsidR="001D773F" w:rsidRPr="00197D74">
        <w:rPr>
          <w:rFonts w:asciiTheme="majorHAnsi" w:hAnsiTheme="majorHAnsi"/>
          <w:szCs w:val="18"/>
        </w:rPr>
        <w:t>a</w:t>
      </w:r>
      <w:r w:rsidR="00A5662C" w:rsidRPr="00197D74">
        <w:rPr>
          <w:rFonts w:asciiTheme="majorHAnsi" w:hAnsiTheme="majorHAnsi"/>
          <w:szCs w:val="18"/>
        </w:rPr>
        <w:t xml:space="preserve"> project</w:t>
      </w:r>
      <w:r w:rsidRPr="00197D74">
        <w:rPr>
          <w:rFonts w:asciiTheme="majorHAnsi" w:hAnsiTheme="majorHAnsi"/>
          <w:szCs w:val="18"/>
        </w:rPr>
        <w:t xml:space="preserve">; </w:t>
      </w:r>
    </w:p>
    <w:p w14:paraId="3E7F50B7" w14:textId="11782C41" w:rsidR="001F5904" w:rsidRPr="00197D74" w:rsidRDefault="001F5904" w:rsidP="0031328D">
      <w:pPr>
        <w:pStyle w:val="H3Ashurst"/>
        <w:keepNext/>
        <w:keepLines/>
        <w:rPr>
          <w:rFonts w:asciiTheme="majorHAnsi" w:hAnsiTheme="majorHAnsi"/>
          <w:szCs w:val="18"/>
        </w:rPr>
      </w:pPr>
      <w:r w:rsidRPr="00197D74">
        <w:rPr>
          <w:rFonts w:asciiTheme="majorHAnsi" w:hAnsiTheme="majorHAnsi"/>
          <w:szCs w:val="18"/>
        </w:rPr>
        <w:t xml:space="preserve">assisting </w:t>
      </w:r>
      <w:r w:rsidR="00A5662C" w:rsidRPr="00197D74">
        <w:rPr>
          <w:rFonts w:asciiTheme="majorHAnsi" w:hAnsiTheme="majorHAnsi"/>
          <w:szCs w:val="18"/>
        </w:rPr>
        <w:t xml:space="preserve">Program Participants </w:t>
      </w:r>
      <w:r w:rsidRPr="00197D74">
        <w:rPr>
          <w:rFonts w:asciiTheme="majorHAnsi" w:hAnsiTheme="majorHAnsi"/>
          <w:szCs w:val="18"/>
        </w:rPr>
        <w:t xml:space="preserve">in procuring the services of a pre-qualified </w:t>
      </w:r>
      <w:r w:rsidR="00A3293B" w:rsidRPr="00197D74">
        <w:rPr>
          <w:rFonts w:asciiTheme="majorHAnsi" w:hAnsiTheme="majorHAnsi"/>
          <w:szCs w:val="18"/>
        </w:rPr>
        <w:t>ESCO</w:t>
      </w:r>
      <w:r w:rsidRPr="00197D74">
        <w:rPr>
          <w:rFonts w:asciiTheme="majorHAnsi" w:hAnsiTheme="majorHAnsi"/>
          <w:szCs w:val="18"/>
        </w:rPr>
        <w:t xml:space="preserve">; </w:t>
      </w:r>
    </w:p>
    <w:p w14:paraId="35484623" w14:textId="78CB79A8" w:rsidR="001A043F" w:rsidRPr="00197D74" w:rsidRDefault="00044954" w:rsidP="0031328D">
      <w:pPr>
        <w:pStyle w:val="H3Ashurst"/>
        <w:keepNext/>
        <w:keepLines/>
        <w:rPr>
          <w:rFonts w:asciiTheme="majorHAnsi" w:hAnsiTheme="majorHAnsi"/>
          <w:szCs w:val="18"/>
        </w:rPr>
      </w:pPr>
      <w:r w:rsidRPr="00197D74">
        <w:rPr>
          <w:rFonts w:asciiTheme="majorHAnsi" w:hAnsiTheme="majorHAnsi"/>
          <w:szCs w:val="18"/>
        </w:rPr>
        <w:t xml:space="preserve">attending </w:t>
      </w:r>
      <w:r w:rsidR="001A043F" w:rsidRPr="00197D74">
        <w:rPr>
          <w:rFonts w:asciiTheme="majorHAnsi" w:hAnsiTheme="majorHAnsi"/>
          <w:szCs w:val="18"/>
        </w:rPr>
        <w:t>on-site meetings between the</w:t>
      </w:r>
      <w:r w:rsidRPr="00197D74">
        <w:rPr>
          <w:rFonts w:asciiTheme="majorHAnsi" w:hAnsiTheme="majorHAnsi"/>
          <w:szCs w:val="18"/>
        </w:rPr>
        <w:t xml:space="preserve"> </w:t>
      </w:r>
      <w:r w:rsidR="00A5662C" w:rsidRPr="00197D74">
        <w:rPr>
          <w:rFonts w:asciiTheme="majorHAnsi" w:hAnsiTheme="majorHAnsi"/>
          <w:szCs w:val="18"/>
        </w:rPr>
        <w:t xml:space="preserve">Program Participant </w:t>
      </w:r>
      <w:r w:rsidRPr="00197D74">
        <w:rPr>
          <w:rFonts w:asciiTheme="majorHAnsi" w:hAnsiTheme="majorHAnsi"/>
          <w:szCs w:val="18"/>
        </w:rPr>
        <w:t>and</w:t>
      </w:r>
      <w:r w:rsidR="00A3293B" w:rsidRPr="00197D74">
        <w:rPr>
          <w:rFonts w:asciiTheme="majorHAnsi" w:hAnsiTheme="majorHAnsi"/>
          <w:szCs w:val="18"/>
        </w:rPr>
        <w:t xml:space="preserve"> the</w:t>
      </w:r>
      <w:r w:rsidRPr="00197D74">
        <w:rPr>
          <w:rFonts w:asciiTheme="majorHAnsi" w:hAnsiTheme="majorHAnsi"/>
          <w:szCs w:val="18"/>
        </w:rPr>
        <w:t xml:space="preserve"> </w:t>
      </w:r>
      <w:r w:rsidR="007C6096" w:rsidRPr="00197D74">
        <w:rPr>
          <w:rFonts w:asciiTheme="majorHAnsi" w:hAnsiTheme="majorHAnsi"/>
          <w:szCs w:val="18"/>
        </w:rPr>
        <w:t>Contractor</w:t>
      </w:r>
      <w:r w:rsidR="00A3293B" w:rsidRPr="00197D74">
        <w:rPr>
          <w:rFonts w:asciiTheme="majorHAnsi" w:hAnsiTheme="majorHAnsi"/>
          <w:szCs w:val="18"/>
        </w:rPr>
        <w:t>,</w:t>
      </w:r>
      <w:r w:rsidRPr="00197D74">
        <w:rPr>
          <w:rFonts w:asciiTheme="majorHAnsi" w:hAnsiTheme="majorHAnsi"/>
          <w:szCs w:val="18"/>
        </w:rPr>
        <w:t xml:space="preserve"> as needed;</w:t>
      </w:r>
      <w:r w:rsidR="00D26FFA" w:rsidRPr="00197D74">
        <w:rPr>
          <w:rFonts w:asciiTheme="majorHAnsi" w:hAnsiTheme="majorHAnsi"/>
          <w:szCs w:val="18"/>
        </w:rPr>
        <w:t xml:space="preserve"> and</w:t>
      </w:r>
    </w:p>
    <w:p w14:paraId="30B77566" w14:textId="236111FE" w:rsidR="00044954" w:rsidRPr="00197D74" w:rsidRDefault="00D26FFA" w:rsidP="0031328D">
      <w:pPr>
        <w:pStyle w:val="H3Ashurst"/>
        <w:keepNext/>
        <w:keepLines/>
        <w:rPr>
          <w:rFonts w:asciiTheme="majorHAnsi" w:hAnsiTheme="majorHAnsi"/>
          <w:szCs w:val="18"/>
        </w:rPr>
      </w:pPr>
      <w:r w:rsidRPr="00197D74">
        <w:rPr>
          <w:rFonts w:asciiTheme="majorHAnsi" w:hAnsiTheme="majorHAnsi"/>
          <w:szCs w:val="18"/>
        </w:rPr>
        <w:t>acting as a</w:t>
      </w:r>
      <w:r w:rsidR="00197D74">
        <w:rPr>
          <w:rFonts w:asciiTheme="majorHAnsi" w:hAnsiTheme="majorHAnsi"/>
          <w:szCs w:val="18"/>
        </w:rPr>
        <w:t xml:space="preserve"> tax-exempt</w:t>
      </w:r>
      <w:r w:rsidRPr="00197D74">
        <w:rPr>
          <w:rFonts w:asciiTheme="majorHAnsi" w:hAnsiTheme="majorHAnsi"/>
          <w:szCs w:val="18"/>
        </w:rPr>
        <w:t xml:space="preserve"> conduit issuer, in its discretion and where appropriate, to finance projects.</w:t>
      </w:r>
    </w:p>
    <w:p w14:paraId="091F84E1" w14:textId="77777777" w:rsidR="001F5904" w:rsidRPr="00197D74" w:rsidRDefault="001F5904" w:rsidP="0031328D">
      <w:pPr>
        <w:pStyle w:val="H2Ashurst"/>
        <w:keepNext/>
        <w:keepLines/>
        <w:rPr>
          <w:rFonts w:asciiTheme="majorHAnsi" w:hAnsiTheme="majorHAnsi"/>
          <w:szCs w:val="18"/>
        </w:rPr>
      </w:pPr>
      <w:bookmarkStart w:id="30" w:name="_Toc532416036"/>
      <w:r w:rsidRPr="00197D74">
        <w:rPr>
          <w:rFonts w:asciiTheme="majorHAnsi" w:hAnsiTheme="majorHAnsi"/>
          <w:szCs w:val="18"/>
        </w:rPr>
        <w:t>Contracts</w:t>
      </w:r>
      <w:bookmarkEnd w:id="30"/>
    </w:p>
    <w:p w14:paraId="19394F68" w14:textId="0907C8B7" w:rsidR="001A043F" w:rsidRPr="00197D74" w:rsidRDefault="00D26FFA" w:rsidP="0031328D">
      <w:pPr>
        <w:pStyle w:val="B12Ashurst"/>
        <w:keepNext/>
        <w:keepLines/>
        <w:rPr>
          <w:rFonts w:asciiTheme="majorHAnsi" w:hAnsiTheme="majorHAnsi"/>
          <w:szCs w:val="18"/>
        </w:rPr>
      </w:pPr>
      <w:r w:rsidRPr="00197D74">
        <w:rPr>
          <w:rFonts w:asciiTheme="majorHAnsi" w:hAnsiTheme="majorHAnsi"/>
          <w:szCs w:val="18"/>
        </w:rPr>
        <w:t xml:space="preserve">Provided that the Contractor is complying with its obligations under this </w:t>
      </w:r>
      <w:r w:rsidR="00A3293B" w:rsidRPr="00197D74">
        <w:rPr>
          <w:rFonts w:asciiTheme="majorHAnsi" w:hAnsiTheme="majorHAnsi"/>
          <w:szCs w:val="18"/>
        </w:rPr>
        <w:t xml:space="preserve">Base Contract </w:t>
      </w:r>
      <w:r w:rsidRPr="00197D74">
        <w:rPr>
          <w:rFonts w:asciiTheme="majorHAnsi" w:hAnsiTheme="majorHAnsi"/>
          <w:szCs w:val="18"/>
        </w:rPr>
        <w:t xml:space="preserve">and the </w:t>
      </w:r>
      <w:r w:rsidR="00DE1DAF" w:rsidRPr="00197D74">
        <w:rPr>
          <w:rFonts w:asciiTheme="majorHAnsi" w:hAnsiTheme="majorHAnsi"/>
          <w:szCs w:val="18"/>
        </w:rPr>
        <w:t>Project Specific RFP</w:t>
      </w:r>
      <w:r w:rsidRPr="00197D74">
        <w:rPr>
          <w:rFonts w:asciiTheme="majorHAnsi" w:hAnsiTheme="majorHAnsi"/>
          <w:szCs w:val="18"/>
        </w:rPr>
        <w:t>, DASNY will work, where applicable, in good faith to efficiently develop and</w:t>
      </w:r>
      <w:r w:rsidR="00C82870" w:rsidRPr="00197D74">
        <w:rPr>
          <w:rFonts w:asciiTheme="majorHAnsi" w:hAnsiTheme="majorHAnsi"/>
          <w:szCs w:val="18"/>
        </w:rPr>
        <w:t xml:space="preserve"> finalize</w:t>
      </w:r>
      <w:r w:rsidR="001A043F" w:rsidRPr="00197D74">
        <w:rPr>
          <w:rFonts w:asciiTheme="majorHAnsi" w:hAnsiTheme="majorHAnsi"/>
          <w:szCs w:val="18"/>
        </w:rPr>
        <w:t xml:space="preserve"> the </w:t>
      </w:r>
      <w:r w:rsidR="009E4BAD" w:rsidRPr="00197D74">
        <w:rPr>
          <w:rFonts w:asciiTheme="majorHAnsi" w:hAnsiTheme="majorHAnsi"/>
          <w:szCs w:val="18"/>
        </w:rPr>
        <w:t>DASNY</w:t>
      </w:r>
      <w:r w:rsidR="001F5904" w:rsidRPr="00197D74">
        <w:rPr>
          <w:rFonts w:asciiTheme="majorHAnsi" w:hAnsiTheme="majorHAnsi"/>
          <w:szCs w:val="18"/>
        </w:rPr>
        <w:t xml:space="preserve"> </w:t>
      </w:r>
      <w:r w:rsidR="00C82870" w:rsidRPr="00197D74">
        <w:rPr>
          <w:rFonts w:asciiTheme="majorHAnsi" w:hAnsiTheme="majorHAnsi"/>
          <w:szCs w:val="18"/>
        </w:rPr>
        <w:t>IGA</w:t>
      </w:r>
      <w:r w:rsidR="001A043F" w:rsidRPr="00197D74">
        <w:rPr>
          <w:rFonts w:asciiTheme="majorHAnsi" w:hAnsiTheme="majorHAnsi"/>
          <w:szCs w:val="18"/>
        </w:rPr>
        <w:t xml:space="preserve"> and </w:t>
      </w:r>
      <w:r w:rsidR="00C82870" w:rsidRPr="00197D74">
        <w:rPr>
          <w:rFonts w:asciiTheme="majorHAnsi" w:hAnsiTheme="majorHAnsi"/>
          <w:szCs w:val="18"/>
        </w:rPr>
        <w:t xml:space="preserve">DASNY EPC </w:t>
      </w:r>
      <w:r w:rsidR="001A043F" w:rsidRPr="00197D74">
        <w:rPr>
          <w:rFonts w:asciiTheme="majorHAnsi" w:hAnsiTheme="majorHAnsi"/>
          <w:szCs w:val="18"/>
        </w:rPr>
        <w:t>for each project</w:t>
      </w:r>
      <w:r w:rsidR="00A5662C" w:rsidRPr="00197D74">
        <w:rPr>
          <w:rFonts w:asciiTheme="majorHAnsi" w:hAnsiTheme="majorHAnsi"/>
          <w:szCs w:val="18"/>
        </w:rPr>
        <w:t xml:space="preserve"> with the Contractor</w:t>
      </w:r>
      <w:r w:rsidRPr="00197D74">
        <w:rPr>
          <w:rFonts w:asciiTheme="majorHAnsi" w:hAnsiTheme="majorHAnsi"/>
          <w:szCs w:val="18"/>
        </w:rPr>
        <w:t xml:space="preserve">. </w:t>
      </w:r>
    </w:p>
    <w:p w14:paraId="46A80DF1" w14:textId="77777777" w:rsidR="001F5904" w:rsidRPr="00197D74" w:rsidRDefault="001F5904" w:rsidP="0031328D">
      <w:pPr>
        <w:pStyle w:val="H2Ashurst"/>
        <w:keepNext/>
        <w:keepLines/>
        <w:rPr>
          <w:rFonts w:asciiTheme="majorHAnsi" w:hAnsiTheme="majorHAnsi"/>
          <w:szCs w:val="18"/>
        </w:rPr>
      </w:pPr>
      <w:bookmarkStart w:id="31" w:name="_Toc532416037"/>
      <w:r w:rsidRPr="00197D74">
        <w:rPr>
          <w:rFonts w:asciiTheme="majorHAnsi" w:hAnsiTheme="majorHAnsi"/>
          <w:szCs w:val="18"/>
        </w:rPr>
        <w:t>Measurement and Verification</w:t>
      </w:r>
      <w:bookmarkEnd w:id="31"/>
    </w:p>
    <w:p w14:paraId="4A1FF59C" w14:textId="70F45EB2" w:rsidR="00044954" w:rsidRPr="00197D74" w:rsidRDefault="005B5092" w:rsidP="0031328D">
      <w:pPr>
        <w:pStyle w:val="B12Ashurst"/>
        <w:keepNext/>
        <w:keepLines/>
        <w:rPr>
          <w:rFonts w:asciiTheme="majorHAnsi" w:hAnsiTheme="majorHAnsi"/>
          <w:szCs w:val="18"/>
        </w:rPr>
      </w:pPr>
      <w:r w:rsidRPr="00197D74">
        <w:rPr>
          <w:rFonts w:asciiTheme="majorHAnsi" w:hAnsiTheme="majorHAnsi"/>
          <w:szCs w:val="18"/>
        </w:rPr>
        <w:t xml:space="preserve">Where engaged by a </w:t>
      </w:r>
      <w:r w:rsidR="00A5662C" w:rsidRPr="00197D74">
        <w:rPr>
          <w:rFonts w:asciiTheme="majorHAnsi" w:hAnsiTheme="majorHAnsi"/>
          <w:szCs w:val="18"/>
        </w:rPr>
        <w:t xml:space="preserve">Program Participant </w:t>
      </w:r>
      <w:r w:rsidRPr="00197D74">
        <w:rPr>
          <w:rFonts w:asciiTheme="majorHAnsi" w:hAnsiTheme="majorHAnsi"/>
          <w:szCs w:val="18"/>
        </w:rPr>
        <w:t xml:space="preserve">to perform certain oversight </w:t>
      </w:r>
      <w:r w:rsidR="00A13778" w:rsidRPr="00197D74">
        <w:rPr>
          <w:rFonts w:asciiTheme="majorHAnsi" w:hAnsiTheme="majorHAnsi"/>
          <w:szCs w:val="18"/>
        </w:rPr>
        <w:t>of the Contractor’s M&amp;V</w:t>
      </w:r>
      <w:r w:rsidRPr="00197D74">
        <w:rPr>
          <w:rFonts w:asciiTheme="majorHAnsi" w:hAnsiTheme="majorHAnsi"/>
          <w:szCs w:val="18"/>
        </w:rPr>
        <w:t xml:space="preserve">, DASNY will satisfy those obligations in accordance with any program management agreement with such </w:t>
      </w:r>
      <w:r w:rsidR="00A5662C" w:rsidRPr="00197D74">
        <w:rPr>
          <w:rFonts w:asciiTheme="majorHAnsi" w:hAnsiTheme="majorHAnsi"/>
          <w:szCs w:val="18"/>
        </w:rPr>
        <w:t xml:space="preserve">Program Participant </w:t>
      </w:r>
      <w:r w:rsidRPr="00197D74">
        <w:rPr>
          <w:rFonts w:asciiTheme="majorHAnsi" w:hAnsiTheme="majorHAnsi"/>
          <w:szCs w:val="18"/>
        </w:rPr>
        <w:t xml:space="preserve">and will </w:t>
      </w:r>
      <w:r w:rsidR="00044954" w:rsidRPr="00197D74">
        <w:rPr>
          <w:rFonts w:asciiTheme="majorHAnsi" w:hAnsiTheme="majorHAnsi"/>
          <w:szCs w:val="18"/>
        </w:rPr>
        <w:t xml:space="preserve">monitor </w:t>
      </w:r>
      <w:r w:rsidRPr="00197D74">
        <w:rPr>
          <w:rFonts w:asciiTheme="majorHAnsi" w:hAnsiTheme="majorHAnsi"/>
          <w:szCs w:val="18"/>
        </w:rPr>
        <w:t xml:space="preserve">the Contractor's </w:t>
      </w:r>
      <w:r w:rsidR="00044954" w:rsidRPr="00197D74">
        <w:rPr>
          <w:rFonts w:asciiTheme="majorHAnsi" w:hAnsiTheme="majorHAnsi"/>
          <w:szCs w:val="18"/>
        </w:rPr>
        <w:t>project implementation and r</w:t>
      </w:r>
      <w:r w:rsidR="001A043F" w:rsidRPr="00197D74">
        <w:rPr>
          <w:rFonts w:asciiTheme="majorHAnsi" w:hAnsiTheme="majorHAnsi"/>
          <w:szCs w:val="18"/>
        </w:rPr>
        <w:t xml:space="preserve">eview audits, proposals, calculations, contracts, and </w:t>
      </w:r>
      <w:r w:rsidR="001D773F" w:rsidRPr="00197D74">
        <w:rPr>
          <w:rFonts w:asciiTheme="majorHAnsi" w:hAnsiTheme="majorHAnsi"/>
          <w:szCs w:val="18"/>
        </w:rPr>
        <w:t>M&amp;V</w:t>
      </w:r>
      <w:r w:rsidR="001A043F" w:rsidRPr="00197D74">
        <w:rPr>
          <w:rFonts w:asciiTheme="majorHAnsi" w:hAnsiTheme="majorHAnsi"/>
          <w:szCs w:val="18"/>
        </w:rPr>
        <w:t xml:space="preserve"> reports</w:t>
      </w:r>
      <w:r w:rsidRPr="00197D74">
        <w:rPr>
          <w:rFonts w:asciiTheme="majorHAnsi" w:hAnsiTheme="majorHAnsi"/>
          <w:szCs w:val="18"/>
        </w:rPr>
        <w:t xml:space="preserve"> in a manner that is consistent with </w:t>
      </w:r>
      <w:r w:rsidR="001D773F" w:rsidRPr="00197D74">
        <w:rPr>
          <w:rFonts w:asciiTheme="majorHAnsi" w:hAnsiTheme="majorHAnsi"/>
          <w:szCs w:val="18"/>
        </w:rPr>
        <w:t>good</w:t>
      </w:r>
      <w:r w:rsidR="00A5662C" w:rsidRPr="00197D74">
        <w:rPr>
          <w:rFonts w:asciiTheme="majorHAnsi" w:hAnsiTheme="majorHAnsi"/>
          <w:szCs w:val="18"/>
        </w:rPr>
        <w:t xml:space="preserve"> industry practice</w:t>
      </w:r>
      <w:r w:rsidRPr="00197D74">
        <w:rPr>
          <w:rFonts w:asciiTheme="majorHAnsi" w:hAnsiTheme="majorHAnsi"/>
          <w:szCs w:val="18"/>
        </w:rPr>
        <w:t xml:space="preserve">. </w:t>
      </w:r>
      <w:r w:rsidR="00B5655B" w:rsidRPr="00197D74">
        <w:rPr>
          <w:rFonts w:asciiTheme="majorHAnsi" w:hAnsiTheme="majorHAnsi"/>
          <w:szCs w:val="18"/>
        </w:rPr>
        <w:br w:type="page"/>
      </w:r>
    </w:p>
    <w:p w14:paraId="7D1DF4E3" w14:textId="77777777" w:rsidR="00044954" w:rsidRPr="00197D74" w:rsidRDefault="00044954" w:rsidP="0031328D">
      <w:pPr>
        <w:pStyle w:val="H2Ashurst"/>
        <w:keepNext/>
        <w:keepLines/>
        <w:rPr>
          <w:rFonts w:asciiTheme="majorHAnsi" w:hAnsiTheme="majorHAnsi"/>
          <w:szCs w:val="18"/>
        </w:rPr>
      </w:pPr>
      <w:bookmarkStart w:id="32" w:name="_Toc532416038"/>
      <w:r w:rsidRPr="00197D74">
        <w:rPr>
          <w:rFonts w:asciiTheme="majorHAnsi" w:hAnsiTheme="majorHAnsi"/>
          <w:szCs w:val="18"/>
        </w:rPr>
        <w:t>Disputes</w:t>
      </w:r>
      <w:bookmarkEnd w:id="32"/>
    </w:p>
    <w:p w14:paraId="0148A8BF" w14:textId="0BBE06D1" w:rsidR="001A043F" w:rsidRPr="00197D74" w:rsidRDefault="00A5662C" w:rsidP="0031328D">
      <w:pPr>
        <w:pStyle w:val="B12Ashurst"/>
        <w:keepNext/>
        <w:keepLines/>
        <w:rPr>
          <w:rFonts w:asciiTheme="majorHAnsi" w:hAnsiTheme="majorHAnsi"/>
          <w:szCs w:val="18"/>
        </w:rPr>
      </w:pPr>
      <w:r w:rsidRPr="00197D74">
        <w:rPr>
          <w:rFonts w:asciiTheme="majorHAnsi" w:hAnsiTheme="majorHAnsi"/>
          <w:szCs w:val="18"/>
        </w:rPr>
        <w:t xml:space="preserve">Where requested by a Program Participant, </w:t>
      </w:r>
      <w:r w:rsidR="005B5092" w:rsidRPr="00197D74">
        <w:rPr>
          <w:rFonts w:asciiTheme="majorHAnsi" w:hAnsiTheme="majorHAnsi"/>
          <w:szCs w:val="18"/>
        </w:rPr>
        <w:t xml:space="preserve">DASNY </w:t>
      </w:r>
      <w:r w:rsidRPr="00197D74">
        <w:rPr>
          <w:rFonts w:asciiTheme="majorHAnsi" w:hAnsiTheme="majorHAnsi"/>
          <w:szCs w:val="18"/>
        </w:rPr>
        <w:t>may</w:t>
      </w:r>
      <w:r w:rsidR="005B5092" w:rsidRPr="00197D74">
        <w:rPr>
          <w:rFonts w:asciiTheme="majorHAnsi" w:hAnsiTheme="majorHAnsi"/>
          <w:szCs w:val="18"/>
        </w:rPr>
        <w:t xml:space="preserve"> work in good faith to anticipate and </w:t>
      </w:r>
      <w:r w:rsidR="00044954" w:rsidRPr="00197D74">
        <w:rPr>
          <w:rFonts w:asciiTheme="majorHAnsi" w:hAnsiTheme="majorHAnsi"/>
          <w:szCs w:val="18"/>
        </w:rPr>
        <w:t>i</w:t>
      </w:r>
      <w:r w:rsidR="001A043F" w:rsidRPr="00197D74">
        <w:rPr>
          <w:rFonts w:asciiTheme="majorHAnsi" w:hAnsiTheme="majorHAnsi"/>
          <w:szCs w:val="18"/>
        </w:rPr>
        <w:t xml:space="preserve">dentify solutions to </w:t>
      </w:r>
      <w:r w:rsidRPr="00197D74">
        <w:rPr>
          <w:rFonts w:asciiTheme="majorHAnsi" w:hAnsiTheme="majorHAnsi"/>
          <w:szCs w:val="18"/>
        </w:rPr>
        <w:t>resolve</w:t>
      </w:r>
      <w:r w:rsidR="001A043F" w:rsidRPr="00197D74">
        <w:rPr>
          <w:rFonts w:asciiTheme="majorHAnsi" w:hAnsiTheme="majorHAnsi"/>
          <w:szCs w:val="18"/>
        </w:rPr>
        <w:t xml:space="preserve"> any</w:t>
      </w:r>
      <w:r w:rsidR="005B5092" w:rsidRPr="00197D74">
        <w:rPr>
          <w:rFonts w:asciiTheme="majorHAnsi" w:hAnsiTheme="majorHAnsi"/>
          <w:szCs w:val="18"/>
        </w:rPr>
        <w:t xml:space="preserve"> potential or actual</w:t>
      </w:r>
      <w:r w:rsidR="001A043F" w:rsidRPr="00197D74">
        <w:rPr>
          <w:rFonts w:asciiTheme="majorHAnsi" w:hAnsiTheme="majorHAnsi"/>
          <w:szCs w:val="18"/>
        </w:rPr>
        <w:t xml:space="preserve"> </w:t>
      </w:r>
      <w:r w:rsidRPr="00197D74">
        <w:rPr>
          <w:rFonts w:asciiTheme="majorHAnsi" w:hAnsiTheme="majorHAnsi"/>
          <w:szCs w:val="18"/>
        </w:rPr>
        <w:t>disputes or claims</w:t>
      </w:r>
      <w:r w:rsidR="001A043F" w:rsidRPr="00197D74">
        <w:rPr>
          <w:rFonts w:asciiTheme="majorHAnsi" w:hAnsiTheme="majorHAnsi"/>
          <w:szCs w:val="18"/>
        </w:rPr>
        <w:t xml:space="preserve"> between </w:t>
      </w:r>
      <w:r w:rsidR="00044954" w:rsidRPr="00197D74">
        <w:rPr>
          <w:rFonts w:asciiTheme="majorHAnsi" w:hAnsiTheme="majorHAnsi"/>
          <w:szCs w:val="18"/>
        </w:rPr>
        <w:t xml:space="preserve">the </w:t>
      </w:r>
      <w:r w:rsidR="007C6096" w:rsidRPr="00197D74">
        <w:rPr>
          <w:rFonts w:asciiTheme="majorHAnsi" w:hAnsiTheme="majorHAnsi"/>
          <w:szCs w:val="18"/>
        </w:rPr>
        <w:t>Contractor</w:t>
      </w:r>
      <w:r w:rsidR="001A043F" w:rsidRPr="00197D74">
        <w:rPr>
          <w:rFonts w:asciiTheme="majorHAnsi" w:hAnsiTheme="majorHAnsi"/>
          <w:szCs w:val="18"/>
        </w:rPr>
        <w:t xml:space="preserve"> </w:t>
      </w:r>
      <w:r w:rsidR="00044954" w:rsidRPr="00197D74">
        <w:rPr>
          <w:rFonts w:asciiTheme="majorHAnsi" w:hAnsiTheme="majorHAnsi"/>
          <w:szCs w:val="18"/>
        </w:rPr>
        <w:t xml:space="preserve">and </w:t>
      </w:r>
      <w:r w:rsidRPr="00197D74">
        <w:rPr>
          <w:rFonts w:asciiTheme="majorHAnsi" w:hAnsiTheme="majorHAnsi"/>
          <w:szCs w:val="18"/>
        </w:rPr>
        <w:t>a</w:t>
      </w:r>
      <w:r w:rsidR="00F833E8" w:rsidRPr="00197D74">
        <w:rPr>
          <w:rFonts w:asciiTheme="majorHAnsi" w:hAnsiTheme="majorHAnsi"/>
          <w:szCs w:val="18"/>
        </w:rPr>
        <w:t xml:space="preserve"> </w:t>
      </w:r>
      <w:r w:rsidRPr="00197D74">
        <w:rPr>
          <w:rFonts w:asciiTheme="majorHAnsi" w:hAnsiTheme="majorHAnsi"/>
          <w:szCs w:val="18"/>
        </w:rPr>
        <w:t>Program Participant</w:t>
      </w:r>
      <w:r w:rsidR="00044954" w:rsidRPr="00197D74">
        <w:rPr>
          <w:rFonts w:asciiTheme="majorHAnsi" w:hAnsiTheme="majorHAnsi"/>
          <w:szCs w:val="18"/>
        </w:rPr>
        <w:t>.</w:t>
      </w:r>
    </w:p>
    <w:p w14:paraId="5B7E59AA" w14:textId="77777777" w:rsidR="004D37A5" w:rsidRPr="00197D74" w:rsidRDefault="004D37A5" w:rsidP="0031328D">
      <w:pPr>
        <w:pStyle w:val="H1Ashurst"/>
        <w:keepLines/>
        <w:rPr>
          <w:rFonts w:asciiTheme="majorHAnsi" w:hAnsiTheme="majorHAnsi"/>
          <w:szCs w:val="18"/>
        </w:rPr>
      </w:pPr>
      <w:bookmarkStart w:id="33" w:name="_Ref531958018"/>
      <w:bookmarkStart w:id="34" w:name="_Toc532416039"/>
      <w:r w:rsidRPr="00197D74">
        <w:rPr>
          <w:rFonts w:asciiTheme="majorHAnsi" w:hAnsiTheme="majorHAnsi"/>
          <w:szCs w:val="18"/>
        </w:rPr>
        <w:t>Miscellaneous</w:t>
      </w:r>
      <w:bookmarkEnd w:id="33"/>
      <w:bookmarkEnd w:id="34"/>
    </w:p>
    <w:p w14:paraId="1942A408" w14:textId="14183640" w:rsidR="0045306A" w:rsidRPr="00197D74" w:rsidRDefault="00EF0506" w:rsidP="0031328D">
      <w:pPr>
        <w:pStyle w:val="H2Ashurst"/>
        <w:keepNext/>
        <w:keepLines/>
        <w:rPr>
          <w:rFonts w:asciiTheme="majorHAnsi" w:hAnsiTheme="majorHAnsi"/>
          <w:szCs w:val="18"/>
        </w:rPr>
      </w:pPr>
      <w:bookmarkStart w:id="35" w:name="_Toc532416040"/>
      <w:r w:rsidRPr="00197D74">
        <w:rPr>
          <w:rFonts w:asciiTheme="majorHAnsi" w:hAnsiTheme="majorHAnsi"/>
          <w:szCs w:val="18"/>
        </w:rPr>
        <w:t>General Conditions for Construction</w:t>
      </w:r>
      <w:bookmarkEnd w:id="35"/>
    </w:p>
    <w:p w14:paraId="2C9B7A9C" w14:textId="2E5BE3F4" w:rsidR="0045306A" w:rsidRPr="00197D74" w:rsidRDefault="00EF0506" w:rsidP="0031328D">
      <w:pPr>
        <w:pStyle w:val="NormalAshurst"/>
        <w:keepNext/>
        <w:keepLines/>
        <w:ind w:left="720"/>
        <w:rPr>
          <w:rFonts w:asciiTheme="majorHAnsi" w:hAnsiTheme="majorHAnsi"/>
          <w:b/>
          <w:szCs w:val="18"/>
        </w:rPr>
      </w:pPr>
      <w:r w:rsidRPr="00197D74">
        <w:rPr>
          <w:rFonts w:asciiTheme="majorHAnsi" w:hAnsiTheme="majorHAnsi"/>
          <w:szCs w:val="18"/>
        </w:rPr>
        <w:t>The Contractor must comply with DASNY’s Genera</w:t>
      </w:r>
      <w:r w:rsidR="00B927B3" w:rsidRPr="00197D74">
        <w:rPr>
          <w:rFonts w:asciiTheme="majorHAnsi" w:hAnsiTheme="majorHAnsi"/>
          <w:szCs w:val="18"/>
        </w:rPr>
        <w:t>l</w:t>
      </w:r>
      <w:r w:rsidR="00A5662C" w:rsidRPr="00197D74">
        <w:rPr>
          <w:rFonts w:asciiTheme="majorHAnsi" w:hAnsiTheme="majorHAnsi"/>
          <w:szCs w:val="18"/>
        </w:rPr>
        <w:t xml:space="preserve"> Terms and</w:t>
      </w:r>
      <w:r w:rsidRPr="00197D74">
        <w:rPr>
          <w:rFonts w:asciiTheme="majorHAnsi" w:hAnsiTheme="majorHAnsi"/>
          <w:szCs w:val="18"/>
        </w:rPr>
        <w:t xml:space="preserve"> Conditions for Construction, which a</w:t>
      </w:r>
      <w:r w:rsidR="00FE7994" w:rsidRPr="00197D74">
        <w:rPr>
          <w:rFonts w:asciiTheme="majorHAnsi" w:hAnsiTheme="majorHAnsi"/>
          <w:szCs w:val="18"/>
        </w:rPr>
        <w:t xml:space="preserve">re hereby incorporated into this Base </w:t>
      </w:r>
      <w:r w:rsidRPr="00197D74">
        <w:rPr>
          <w:rFonts w:asciiTheme="majorHAnsi" w:hAnsiTheme="majorHAnsi"/>
          <w:szCs w:val="18"/>
        </w:rPr>
        <w:t xml:space="preserve">Contract by reference and </w:t>
      </w:r>
      <w:r w:rsidR="0045306A" w:rsidRPr="00197D74">
        <w:rPr>
          <w:rFonts w:asciiTheme="majorHAnsi" w:hAnsiTheme="majorHAnsi"/>
          <w:szCs w:val="18"/>
        </w:rPr>
        <w:t xml:space="preserve">are attached as </w:t>
      </w:r>
      <w:r w:rsidR="001303FE" w:rsidRPr="00197D74">
        <w:rPr>
          <w:rFonts w:asciiTheme="majorHAnsi" w:hAnsiTheme="majorHAnsi"/>
          <w:szCs w:val="18"/>
        </w:rPr>
        <w:t>Exhibit D</w:t>
      </w:r>
      <w:r w:rsidR="001D773F" w:rsidRPr="00197D74">
        <w:rPr>
          <w:rFonts w:asciiTheme="majorHAnsi" w:hAnsiTheme="majorHAnsi"/>
          <w:szCs w:val="18"/>
        </w:rPr>
        <w:t xml:space="preserve"> </w:t>
      </w:r>
      <w:r w:rsidR="0045306A" w:rsidRPr="00197D74">
        <w:rPr>
          <w:rFonts w:asciiTheme="majorHAnsi" w:hAnsiTheme="majorHAnsi"/>
          <w:szCs w:val="18"/>
        </w:rPr>
        <w:t>(</w:t>
      </w:r>
      <w:r w:rsidRPr="00197D74">
        <w:rPr>
          <w:rFonts w:asciiTheme="majorHAnsi" w:hAnsiTheme="majorHAnsi"/>
          <w:i/>
          <w:szCs w:val="18"/>
        </w:rPr>
        <w:t xml:space="preserve">General </w:t>
      </w:r>
      <w:r w:rsidR="001303FE" w:rsidRPr="00197D74">
        <w:rPr>
          <w:rFonts w:asciiTheme="majorHAnsi" w:hAnsiTheme="majorHAnsi"/>
          <w:i/>
          <w:szCs w:val="18"/>
        </w:rPr>
        <w:t xml:space="preserve">Terms and </w:t>
      </w:r>
      <w:r w:rsidRPr="00197D74">
        <w:rPr>
          <w:rFonts w:asciiTheme="majorHAnsi" w:hAnsiTheme="majorHAnsi"/>
          <w:i/>
          <w:szCs w:val="18"/>
        </w:rPr>
        <w:t>Conditions</w:t>
      </w:r>
      <w:r w:rsidR="001303FE" w:rsidRPr="00197D74">
        <w:rPr>
          <w:rFonts w:asciiTheme="majorHAnsi" w:hAnsiTheme="majorHAnsi"/>
          <w:i/>
          <w:szCs w:val="18"/>
        </w:rPr>
        <w:t xml:space="preserve"> for Construction</w:t>
      </w:r>
      <w:r w:rsidR="0045306A" w:rsidRPr="00197D74">
        <w:rPr>
          <w:rFonts w:asciiTheme="majorHAnsi" w:hAnsiTheme="majorHAnsi"/>
          <w:szCs w:val="18"/>
        </w:rPr>
        <w:t>).</w:t>
      </w:r>
    </w:p>
    <w:p w14:paraId="1F53CC46" w14:textId="335E6729" w:rsidR="00A5662C" w:rsidRPr="00197D74" w:rsidRDefault="00A5662C" w:rsidP="0031328D">
      <w:pPr>
        <w:pStyle w:val="H2Ashurst"/>
        <w:keepNext/>
        <w:keepLines/>
        <w:rPr>
          <w:rFonts w:asciiTheme="majorHAnsi" w:hAnsiTheme="majorHAnsi"/>
          <w:szCs w:val="18"/>
        </w:rPr>
      </w:pPr>
      <w:bookmarkStart w:id="36" w:name="_Ref531954680"/>
      <w:bookmarkStart w:id="37" w:name="_Toc532416041"/>
      <w:r w:rsidRPr="00197D74">
        <w:rPr>
          <w:rFonts w:asciiTheme="majorHAnsi" w:hAnsiTheme="majorHAnsi"/>
          <w:szCs w:val="18"/>
        </w:rPr>
        <w:t>Order of Precedence</w:t>
      </w:r>
      <w:bookmarkEnd w:id="36"/>
      <w:bookmarkEnd w:id="37"/>
      <w:r w:rsidRPr="00197D74">
        <w:rPr>
          <w:rFonts w:asciiTheme="majorHAnsi" w:hAnsiTheme="majorHAnsi"/>
          <w:szCs w:val="18"/>
        </w:rPr>
        <w:t xml:space="preserve"> </w:t>
      </w:r>
    </w:p>
    <w:p w14:paraId="0D0BAA93" w14:textId="03E6D5FB" w:rsidR="0091507F" w:rsidRPr="00197D74" w:rsidRDefault="00A5662C" w:rsidP="0031328D">
      <w:pPr>
        <w:pStyle w:val="H3Ashurst"/>
        <w:keepNext/>
        <w:keepLines/>
        <w:rPr>
          <w:rFonts w:asciiTheme="majorHAnsi" w:hAnsiTheme="majorHAnsi"/>
          <w:szCs w:val="18"/>
        </w:rPr>
      </w:pPr>
      <w:r w:rsidRPr="00197D74">
        <w:rPr>
          <w:rFonts w:asciiTheme="majorHAnsi" w:hAnsiTheme="majorHAnsi"/>
          <w:szCs w:val="18"/>
        </w:rPr>
        <w:t xml:space="preserve">Except as otherwise expressly provided in this Section </w:t>
      </w:r>
      <w:r w:rsidR="0091507F" w:rsidRPr="00197D74">
        <w:rPr>
          <w:rFonts w:asciiTheme="majorHAnsi" w:hAnsiTheme="majorHAnsi"/>
          <w:szCs w:val="18"/>
        </w:rPr>
        <w:fldChar w:fldCharType="begin"/>
      </w:r>
      <w:r w:rsidR="0091507F" w:rsidRPr="00197D74">
        <w:rPr>
          <w:rFonts w:asciiTheme="majorHAnsi" w:hAnsiTheme="majorHAnsi"/>
          <w:szCs w:val="18"/>
        </w:rPr>
        <w:instrText xml:space="preserve"> REF _Ref531954680 \r \h </w:instrText>
      </w:r>
      <w:r w:rsidR="00197D74" w:rsidRPr="00197D74">
        <w:rPr>
          <w:rFonts w:asciiTheme="majorHAnsi" w:hAnsiTheme="majorHAnsi"/>
          <w:szCs w:val="18"/>
        </w:rPr>
        <w:instrText xml:space="preserve"> \* MERGEFORMAT </w:instrText>
      </w:r>
      <w:r w:rsidR="0091507F" w:rsidRPr="00197D74">
        <w:rPr>
          <w:rFonts w:asciiTheme="majorHAnsi" w:hAnsiTheme="majorHAnsi"/>
          <w:szCs w:val="18"/>
        </w:rPr>
      </w:r>
      <w:r w:rsidR="0091507F" w:rsidRPr="00197D74">
        <w:rPr>
          <w:rFonts w:asciiTheme="majorHAnsi" w:hAnsiTheme="majorHAnsi"/>
          <w:szCs w:val="18"/>
        </w:rPr>
        <w:fldChar w:fldCharType="separate"/>
      </w:r>
      <w:r w:rsidR="00323FC1">
        <w:rPr>
          <w:rFonts w:asciiTheme="majorHAnsi" w:hAnsiTheme="majorHAnsi"/>
          <w:szCs w:val="18"/>
        </w:rPr>
        <w:t>6.2</w:t>
      </w:r>
      <w:r w:rsidR="0091507F" w:rsidRPr="00197D74">
        <w:rPr>
          <w:rFonts w:asciiTheme="majorHAnsi" w:hAnsiTheme="majorHAnsi"/>
          <w:szCs w:val="18"/>
        </w:rPr>
        <w:fldChar w:fldCharType="end"/>
      </w:r>
      <w:r w:rsidRPr="00197D74">
        <w:rPr>
          <w:rFonts w:asciiTheme="majorHAnsi" w:hAnsiTheme="majorHAnsi"/>
          <w:szCs w:val="18"/>
        </w:rPr>
        <w:t xml:space="preserve">, if there is any conflict, ambiguity or inconsistency between the provisions of the </w:t>
      </w:r>
      <w:r w:rsidR="0091507F" w:rsidRPr="00197D74">
        <w:rPr>
          <w:rFonts w:asciiTheme="majorHAnsi" w:hAnsiTheme="majorHAnsi"/>
          <w:szCs w:val="18"/>
        </w:rPr>
        <w:t xml:space="preserve">RFP, this Base Contract or any other </w:t>
      </w:r>
      <w:r w:rsidR="00B927B3" w:rsidRPr="00197D74">
        <w:rPr>
          <w:rFonts w:asciiTheme="majorHAnsi" w:hAnsiTheme="majorHAnsi"/>
          <w:szCs w:val="18"/>
        </w:rPr>
        <w:t>EPC Documents</w:t>
      </w:r>
      <w:r w:rsidRPr="00197D74">
        <w:rPr>
          <w:rFonts w:asciiTheme="majorHAnsi" w:hAnsiTheme="majorHAnsi"/>
          <w:szCs w:val="18"/>
        </w:rPr>
        <w:t>, the order of precedence will be as follows, from highest to lowest:</w:t>
      </w:r>
    </w:p>
    <w:p w14:paraId="787A7C45" w14:textId="08D3C1A0" w:rsidR="00A5662C" w:rsidRPr="00197D74" w:rsidRDefault="00A5662C" w:rsidP="0031328D">
      <w:pPr>
        <w:pStyle w:val="H4Ashurst"/>
        <w:keepNext/>
        <w:keepLines/>
        <w:rPr>
          <w:rFonts w:asciiTheme="majorHAnsi" w:hAnsiTheme="majorHAnsi"/>
          <w:szCs w:val="18"/>
        </w:rPr>
      </w:pPr>
      <w:r w:rsidRPr="00197D74">
        <w:rPr>
          <w:rFonts w:asciiTheme="majorHAnsi" w:hAnsiTheme="majorHAnsi"/>
          <w:szCs w:val="18"/>
        </w:rPr>
        <w:t xml:space="preserve">the provisions of the </w:t>
      </w:r>
      <w:r w:rsidR="0091507F" w:rsidRPr="00197D74">
        <w:rPr>
          <w:rFonts w:asciiTheme="majorHAnsi" w:hAnsiTheme="majorHAnsi"/>
          <w:szCs w:val="18"/>
        </w:rPr>
        <w:t>EPC</w:t>
      </w:r>
      <w:r w:rsidRPr="00197D74">
        <w:rPr>
          <w:rFonts w:asciiTheme="majorHAnsi" w:hAnsiTheme="majorHAnsi"/>
          <w:szCs w:val="18"/>
        </w:rPr>
        <w:t>;</w:t>
      </w:r>
    </w:p>
    <w:p w14:paraId="7D6902A9" w14:textId="41BEF00D" w:rsidR="0091507F" w:rsidRPr="00197D74" w:rsidRDefault="0091507F" w:rsidP="0031328D">
      <w:pPr>
        <w:pStyle w:val="H4Ashurst"/>
        <w:keepNext/>
        <w:keepLines/>
        <w:rPr>
          <w:rFonts w:asciiTheme="majorHAnsi" w:hAnsiTheme="majorHAnsi"/>
          <w:szCs w:val="18"/>
        </w:rPr>
      </w:pPr>
      <w:r w:rsidRPr="00197D74">
        <w:rPr>
          <w:rFonts w:asciiTheme="majorHAnsi" w:hAnsiTheme="majorHAnsi"/>
          <w:szCs w:val="18"/>
        </w:rPr>
        <w:t>the provisions of the IGA;</w:t>
      </w:r>
    </w:p>
    <w:p w14:paraId="3EB7CA00" w14:textId="19D8A957" w:rsidR="0091507F" w:rsidRPr="00197D74" w:rsidRDefault="0091507F" w:rsidP="0031328D">
      <w:pPr>
        <w:pStyle w:val="H4Ashurst"/>
        <w:keepNext/>
        <w:keepLines/>
        <w:rPr>
          <w:rFonts w:asciiTheme="majorHAnsi" w:hAnsiTheme="majorHAnsi"/>
          <w:szCs w:val="18"/>
        </w:rPr>
      </w:pPr>
      <w:r w:rsidRPr="00197D74">
        <w:rPr>
          <w:rFonts w:asciiTheme="majorHAnsi" w:hAnsiTheme="majorHAnsi"/>
          <w:szCs w:val="18"/>
        </w:rPr>
        <w:t>the provisions of this Base Contract;</w:t>
      </w:r>
    </w:p>
    <w:p w14:paraId="75D6E92A" w14:textId="7B8775D2" w:rsidR="00B927B3" w:rsidRPr="00197D74" w:rsidRDefault="00B927B3" w:rsidP="0031328D">
      <w:pPr>
        <w:pStyle w:val="H4Ashurst"/>
        <w:keepNext/>
        <w:keepLines/>
        <w:rPr>
          <w:rFonts w:asciiTheme="majorHAnsi" w:hAnsiTheme="majorHAnsi"/>
          <w:szCs w:val="18"/>
        </w:rPr>
      </w:pPr>
      <w:r w:rsidRPr="00197D74">
        <w:rPr>
          <w:rFonts w:asciiTheme="majorHAnsi" w:hAnsiTheme="majorHAnsi"/>
          <w:szCs w:val="18"/>
        </w:rPr>
        <w:t>the DASNY General Terms and Conditions for Construction;</w:t>
      </w:r>
    </w:p>
    <w:p w14:paraId="167246DD" w14:textId="2BC669D5" w:rsidR="0091507F" w:rsidRPr="00197D74" w:rsidRDefault="0091507F" w:rsidP="0031328D">
      <w:pPr>
        <w:pStyle w:val="H4Ashurst"/>
        <w:keepNext/>
        <w:keepLines/>
        <w:rPr>
          <w:rFonts w:asciiTheme="majorHAnsi" w:hAnsiTheme="majorHAnsi"/>
          <w:szCs w:val="18"/>
        </w:rPr>
      </w:pPr>
      <w:r w:rsidRPr="00197D74">
        <w:rPr>
          <w:rFonts w:asciiTheme="majorHAnsi" w:hAnsiTheme="majorHAnsi"/>
          <w:szCs w:val="18"/>
        </w:rPr>
        <w:t>the RFP; and</w:t>
      </w:r>
    </w:p>
    <w:p w14:paraId="4BD38379" w14:textId="2A7EBFF5" w:rsidR="0091507F" w:rsidRPr="00197D74" w:rsidRDefault="00E04D73" w:rsidP="0031328D">
      <w:pPr>
        <w:pStyle w:val="H4Ashurst"/>
        <w:keepNext/>
        <w:keepLines/>
        <w:rPr>
          <w:rFonts w:asciiTheme="majorHAnsi" w:hAnsiTheme="majorHAnsi"/>
          <w:szCs w:val="18"/>
        </w:rPr>
      </w:pPr>
      <w:r w:rsidRPr="00197D74">
        <w:rPr>
          <w:rFonts w:asciiTheme="majorHAnsi" w:hAnsiTheme="majorHAnsi"/>
          <w:szCs w:val="18"/>
        </w:rPr>
        <w:t>the Contractor Project P</w:t>
      </w:r>
      <w:r w:rsidR="0091507F" w:rsidRPr="00197D74">
        <w:rPr>
          <w:rFonts w:asciiTheme="majorHAnsi" w:hAnsiTheme="majorHAnsi"/>
          <w:szCs w:val="18"/>
        </w:rPr>
        <w:t>roposal.</w:t>
      </w:r>
    </w:p>
    <w:p w14:paraId="0F632224" w14:textId="79669963" w:rsidR="00A5662C" w:rsidRPr="00197D74" w:rsidRDefault="00B927B3" w:rsidP="0031328D">
      <w:pPr>
        <w:pStyle w:val="H3Ashurst"/>
        <w:keepNext/>
        <w:keepLines/>
        <w:rPr>
          <w:rFonts w:asciiTheme="majorHAnsi" w:hAnsiTheme="majorHAnsi"/>
          <w:szCs w:val="18"/>
        </w:rPr>
      </w:pPr>
      <w:r w:rsidRPr="00197D74">
        <w:rPr>
          <w:rFonts w:asciiTheme="majorHAnsi" w:hAnsiTheme="majorHAnsi"/>
          <w:szCs w:val="18"/>
        </w:rPr>
        <w:t>I</w:t>
      </w:r>
      <w:r w:rsidR="00A5662C" w:rsidRPr="00197D74">
        <w:rPr>
          <w:rFonts w:asciiTheme="majorHAnsi" w:hAnsiTheme="majorHAnsi"/>
          <w:szCs w:val="18"/>
        </w:rPr>
        <w:t>f there is any conflict, ambigu</w:t>
      </w:r>
      <w:r w:rsidRPr="00197D74">
        <w:rPr>
          <w:rFonts w:asciiTheme="majorHAnsi" w:hAnsiTheme="majorHAnsi"/>
          <w:szCs w:val="18"/>
        </w:rPr>
        <w:t>ity or inconsistency between any of the EPC Documents</w:t>
      </w:r>
      <w:r w:rsidR="00A5662C" w:rsidRPr="00197D74">
        <w:rPr>
          <w:rFonts w:asciiTheme="majorHAnsi" w:hAnsiTheme="majorHAnsi"/>
          <w:szCs w:val="18"/>
        </w:rPr>
        <w:t>, the order of precedence will be as follows, from highest to lowest:</w:t>
      </w:r>
    </w:p>
    <w:p w14:paraId="4126F9A4" w14:textId="26D2DE73" w:rsidR="00A5662C" w:rsidRPr="00197D74" w:rsidRDefault="00B927B3" w:rsidP="0031328D">
      <w:pPr>
        <w:pStyle w:val="H4Ashurst"/>
        <w:keepNext/>
        <w:keepLines/>
        <w:rPr>
          <w:rFonts w:asciiTheme="majorHAnsi" w:hAnsiTheme="majorHAnsi"/>
          <w:szCs w:val="18"/>
        </w:rPr>
      </w:pPr>
      <w:r w:rsidRPr="00197D74">
        <w:rPr>
          <w:rFonts w:asciiTheme="majorHAnsi" w:hAnsiTheme="majorHAnsi"/>
          <w:szCs w:val="18"/>
        </w:rPr>
        <w:t>i</w:t>
      </w:r>
      <w:r w:rsidR="00A5662C" w:rsidRPr="00197D74">
        <w:rPr>
          <w:rFonts w:asciiTheme="majorHAnsi" w:hAnsiTheme="majorHAnsi"/>
          <w:szCs w:val="18"/>
        </w:rPr>
        <w:t xml:space="preserve">f the EPC Documents contain differing provisions or requirements with respect to the same subject matter, the provisions that establish the higher quality manner or method of performing the </w:t>
      </w:r>
      <w:r w:rsidRPr="00197D74">
        <w:rPr>
          <w:rFonts w:asciiTheme="majorHAnsi" w:hAnsiTheme="majorHAnsi"/>
          <w:szCs w:val="18"/>
        </w:rPr>
        <w:t>w</w:t>
      </w:r>
      <w:r w:rsidR="00A5662C" w:rsidRPr="00197D74">
        <w:rPr>
          <w:rFonts w:asciiTheme="majorHAnsi" w:hAnsiTheme="majorHAnsi"/>
          <w:szCs w:val="18"/>
        </w:rPr>
        <w:t>ork or that establish more s</w:t>
      </w:r>
      <w:r w:rsidRPr="00197D74">
        <w:rPr>
          <w:rFonts w:asciiTheme="majorHAnsi" w:hAnsiTheme="majorHAnsi"/>
          <w:szCs w:val="18"/>
        </w:rPr>
        <w:t>tringent standards will prevail;</w:t>
      </w:r>
    </w:p>
    <w:p w14:paraId="0F43E857" w14:textId="47E20FDB" w:rsidR="00A5662C" w:rsidRPr="00197D74" w:rsidRDefault="00FE7994" w:rsidP="0031328D">
      <w:pPr>
        <w:pStyle w:val="H4Ashurst"/>
        <w:keepNext/>
        <w:keepLines/>
        <w:rPr>
          <w:rFonts w:asciiTheme="majorHAnsi" w:hAnsiTheme="majorHAnsi"/>
          <w:szCs w:val="18"/>
        </w:rPr>
      </w:pPr>
      <w:r w:rsidRPr="00197D74">
        <w:rPr>
          <w:rFonts w:asciiTheme="majorHAnsi" w:hAnsiTheme="majorHAnsi"/>
          <w:szCs w:val="18"/>
        </w:rPr>
        <w:t>w</w:t>
      </w:r>
      <w:r w:rsidR="00A5662C" w:rsidRPr="00197D74">
        <w:rPr>
          <w:rFonts w:asciiTheme="majorHAnsi" w:hAnsiTheme="majorHAnsi"/>
          <w:szCs w:val="18"/>
        </w:rPr>
        <w:t xml:space="preserve">here the </w:t>
      </w:r>
      <w:r w:rsidR="00B927B3" w:rsidRPr="00197D74">
        <w:rPr>
          <w:rFonts w:asciiTheme="majorHAnsi" w:hAnsiTheme="majorHAnsi"/>
          <w:szCs w:val="18"/>
        </w:rPr>
        <w:t>EPC Documents</w:t>
      </w:r>
      <w:r w:rsidR="00A5662C" w:rsidRPr="00197D74">
        <w:rPr>
          <w:rFonts w:asciiTheme="majorHAnsi" w:hAnsiTheme="majorHAnsi"/>
          <w:szCs w:val="18"/>
        </w:rPr>
        <w:t xml:space="preserve"> contain a more stringent standard than </w:t>
      </w:r>
      <w:r w:rsidR="00B927B3" w:rsidRPr="00197D74">
        <w:rPr>
          <w:rFonts w:asciiTheme="majorHAnsi" w:hAnsiTheme="majorHAnsi"/>
          <w:szCs w:val="18"/>
        </w:rPr>
        <w:t>a</w:t>
      </w:r>
      <w:r w:rsidR="00A5662C" w:rsidRPr="00197D74">
        <w:rPr>
          <w:rFonts w:asciiTheme="majorHAnsi" w:hAnsiTheme="majorHAnsi"/>
          <w:szCs w:val="18"/>
        </w:rPr>
        <w:t xml:space="preserve">pplicable </w:t>
      </w:r>
      <w:r w:rsidR="00B927B3" w:rsidRPr="00197D74">
        <w:rPr>
          <w:rFonts w:asciiTheme="majorHAnsi" w:hAnsiTheme="majorHAnsi"/>
          <w:szCs w:val="18"/>
        </w:rPr>
        <w:t>l</w:t>
      </w:r>
      <w:r w:rsidR="00A5662C" w:rsidRPr="00197D74">
        <w:rPr>
          <w:rFonts w:asciiTheme="majorHAnsi" w:hAnsiTheme="majorHAnsi"/>
          <w:szCs w:val="18"/>
        </w:rPr>
        <w:t xml:space="preserve">aw, the </w:t>
      </w:r>
      <w:r w:rsidR="00B927B3" w:rsidRPr="00197D74">
        <w:rPr>
          <w:rFonts w:asciiTheme="majorHAnsi" w:hAnsiTheme="majorHAnsi"/>
          <w:szCs w:val="18"/>
        </w:rPr>
        <w:t xml:space="preserve">EPC Documents </w:t>
      </w:r>
      <w:r w:rsidR="00A5662C" w:rsidRPr="00197D74">
        <w:rPr>
          <w:rFonts w:asciiTheme="majorHAnsi" w:hAnsiTheme="majorHAnsi"/>
          <w:szCs w:val="18"/>
        </w:rPr>
        <w:t xml:space="preserve">will prevail, to the extent that those more stringent </w:t>
      </w:r>
      <w:r w:rsidR="00B927B3" w:rsidRPr="00197D74">
        <w:rPr>
          <w:rFonts w:asciiTheme="majorHAnsi" w:hAnsiTheme="majorHAnsi"/>
          <w:szCs w:val="18"/>
        </w:rPr>
        <w:t>EPC Documents</w:t>
      </w:r>
      <w:r w:rsidR="00A5662C" w:rsidRPr="00197D74">
        <w:rPr>
          <w:rFonts w:asciiTheme="majorHAnsi" w:hAnsiTheme="majorHAnsi"/>
          <w:szCs w:val="18"/>
        </w:rPr>
        <w:t xml:space="preserve"> do not violate </w:t>
      </w:r>
      <w:r w:rsidR="00B927B3" w:rsidRPr="00197D74">
        <w:rPr>
          <w:rFonts w:asciiTheme="majorHAnsi" w:hAnsiTheme="majorHAnsi"/>
          <w:szCs w:val="18"/>
        </w:rPr>
        <w:t>a</w:t>
      </w:r>
      <w:r w:rsidR="00A5662C" w:rsidRPr="00197D74">
        <w:rPr>
          <w:rFonts w:asciiTheme="majorHAnsi" w:hAnsiTheme="majorHAnsi"/>
          <w:szCs w:val="18"/>
        </w:rPr>
        <w:t xml:space="preserve">pplicable </w:t>
      </w:r>
      <w:r w:rsidR="00B927B3" w:rsidRPr="00197D74">
        <w:rPr>
          <w:rFonts w:asciiTheme="majorHAnsi" w:hAnsiTheme="majorHAnsi"/>
          <w:szCs w:val="18"/>
        </w:rPr>
        <w:t>law;</w:t>
      </w:r>
    </w:p>
    <w:p w14:paraId="3B350A54" w14:textId="1F676E84" w:rsidR="00A5662C" w:rsidRPr="00197D74" w:rsidRDefault="00B927B3" w:rsidP="0031328D">
      <w:pPr>
        <w:pStyle w:val="H4Ashurst"/>
        <w:keepNext/>
        <w:keepLines/>
        <w:rPr>
          <w:rFonts w:asciiTheme="majorHAnsi" w:hAnsiTheme="majorHAnsi"/>
          <w:szCs w:val="18"/>
        </w:rPr>
      </w:pPr>
      <w:r w:rsidRPr="00197D74">
        <w:rPr>
          <w:rFonts w:asciiTheme="majorHAnsi" w:hAnsiTheme="majorHAnsi"/>
          <w:szCs w:val="18"/>
        </w:rPr>
        <w:t xml:space="preserve">if the </w:t>
      </w:r>
      <w:r w:rsidR="00E04D73" w:rsidRPr="00197D74">
        <w:rPr>
          <w:rFonts w:asciiTheme="majorHAnsi" w:hAnsiTheme="majorHAnsi"/>
          <w:szCs w:val="18"/>
        </w:rPr>
        <w:t xml:space="preserve">Contractor Project Proposal </w:t>
      </w:r>
      <w:r w:rsidR="00A5662C" w:rsidRPr="00197D74">
        <w:rPr>
          <w:rFonts w:asciiTheme="majorHAnsi" w:hAnsiTheme="majorHAnsi"/>
          <w:szCs w:val="18"/>
        </w:rPr>
        <w:t>includes statements, provisions, concepts or designs that can reasonably be interpreted as offering to:</w:t>
      </w:r>
    </w:p>
    <w:p w14:paraId="7CD9FF3F" w14:textId="2CEE724C" w:rsidR="00A5662C" w:rsidRPr="00197D74" w:rsidRDefault="00FE7994" w:rsidP="00FE7994">
      <w:pPr>
        <w:pStyle w:val="H4Ashurst"/>
        <w:keepNext/>
        <w:keepLines/>
        <w:numPr>
          <w:ilvl w:val="0"/>
          <w:numId w:val="0"/>
        </w:numPr>
        <w:ind w:left="2030"/>
        <w:rPr>
          <w:rFonts w:asciiTheme="majorHAnsi" w:hAnsiTheme="majorHAnsi"/>
          <w:szCs w:val="18"/>
        </w:rPr>
      </w:pPr>
      <w:r w:rsidRPr="00197D74">
        <w:rPr>
          <w:rFonts w:asciiTheme="majorHAnsi" w:hAnsiTheme="majorHAnsi"/>
          <w:szCs w:val="18"/>
        </w:rPr>
        <w:t xml:space="preserve">(A) </w:t>
      </w:r>
      <w:r w:rsidR="00A5662C" w:rsidRPr="00197D74">
        <w:rPr>
          <w:rFonts w:asciiTheme="majorHAnsi" w:hAnsiTheme="majorHAnsi"/>
          <w:szCs w:val="18"/>
        </w:rPr>
        <w:t xml:space="preserve">provide higher quality items than otherwise required by </w:t>
      </w:r>
      <w:r w:rsidR="00B927B3" w:rsidRPr="00197D74">
        <w:rPr>
          <w:rFonts w:asciiTheme="majorHAnsi" w:hAnsiTheme="majorHAnsi"/>
          <w:szCs w:val="18"/>
        </w:rPr>
        <w:t>any of the other EPC Documents</w:t>
      </w:r>
      <w:r w:rsidR="00A5662C" w:rsidRPr="00197D74">
        <w:rPr>
          <w:rFonts w:asciiTheme="majorHAnsi" w:hAnsiTheme="majorHAnsi"/>
          <w:szCs w:val="18"/>
        </w:rPr>
        <w:t xml:space="preserve">; </w:t>
      </w:r>
      <w:r w:rsidR="00B927B3" w:rsidRPr="00197D74">
        <w:rPr>
          <w:rFonts w:asciiTheme="majorHAnsi" w:hAnsiTheme="majorHAnsi"/>
          <w:szCs w:val="18"/>
        </w:rPr>
        <w:t>or</w:t>
      </w:r>
    </w:p>
    <w:p w14:paraId="5221FFB5" w14:textId="26E87050" w:rsidR="00A5662C" w:rsidRPr="00197D74" w:rsidRDefault="00FE7994" w:rsidP="00FE7994">
      <w:pPr>
        <w:pStyle w:val="H4Ashurst"/>
        <w:keepNext/>
        <w:keepLines/>
        <w:numPr>
          <w:ilvl w:val="0"/>
          <w:numId w:val="0"/>
        </w:numPr>
        <w:ind w:left="2070"/>
        <w:rPr>
          <w:rFonts w:asciiTheme="majorHAnsi" w:hAnsiTheme="majorHAnsi"/>
          <w:szCs w:val="18"/>
        </w:rPr>
      </w:pPr>
      <w:r w:rsidRPr="00197D74">
        <w:rPr>
          <w:rFonts w:asciiTheme="majorHAnsi" w:hAnsiTheme="majorHAnsi"/>
          <w:szCs w:val="18"/>
        </w:rPr>
        <w:t xml:space="preserve">(B) </w:t>
      </w:r>
      <w:r w:rsidR="00A5662C" w:rsidRPr="00197D74">
        <w:rPr>
          <w:rFonts w:asciiTheme="majorHAnsi" w:hAnsiTheme="majorHAnsi"/>
          <w:szCs w:val="18"/>
        </w:rPr>
        <w:t>perform services or meet standards in addition to or bette</w:t>
      </w:r>
      <w:r w:rsidR="00B927B3" w:rsidRPr="00197D74">
        <w:rPr>
          <w:rFonts w:asciiTheme="majorHAnsi" w:hAnsiTheme="majorHAnsi"/>
          <w:szCs w:val="18"/>
        </w:rPr>
        <w:t>r than those otherwise required, then</w:t>
      </w:r>
    </w:p>
    <w:p w14:paraId="7D5BAB47" w14:textId="481CC0CA" w:rsidR="00A5662C" w:rsidRPr="00197D74" w:rsidRDefault="00A5662C" w:rsidP="0031328D">
      <w:pPr>
        <w:pStyle w:val="H4Ashurst"/>
        <w:keepNext/>
        <w:keepLines/>
        <w:numPr>
          <w:ilvl w:val="0"/>
          <w:numId w:val="0"/>
        </w:numPr>
        <w:ind w:left="1406"/>
        <w:rPr>
          <w:rFonts w:asciiTheme="majorHAnsi" w:hAnsiTheme="majorHAnsi"/>
          <w:szCs w:val="18"/>
        </w:rPr>
      </w:pPr>
      <w:r w:rsidRPr="00197D74">
        <w:rPr>
          <w:rFonts w:asciiTheme="majorHAnsi" w:hAnsiTheme="majorHAnsi"/>
          <w:szCs w:val="18"/>
        </w:rPr>
        <w:t xml:space="preserve">the </w:t>
      </w:r>
      <w:r w:rsidR="00B927B3" w:rsidRPr="00197D74">
        <w:rPr>
          <w:rFonts w:asciiTheme="majorHAnsi" w:hAnsiTheme="majorHAnsi"/>
          <w:szCs w:val="18"/>
        </w:rPr>
        <w:t>Contractor’s</w:t>
      </w:r>
      <w:r w:rsidRPr="00197D74">
        <w:rPr>
          <w:rFonts w:asciiTheme="majorHAnsi" w:hAnsiTheme="majorHAnsi"/>
          <w:szCs w:val="18"/>
        </w:rPr>
        <w:t xml:space="preserve"> obligations include compliance with all statements, provisions, concepts an</w:t>
      </w:r>
      <w:r w:rsidR="00FE7994" w:rsidRPr="00197D74">
        <w:rPr>
          <w:rFonts w:asciiTheme="majorHAnsi" w:hAnsiTheme="majorHAnsi"/>
          <w:szCs w:val="18"/>
        </w:rPr>
        <w:t xml:space="preserve">d designs as set out in the </w:t>
      </w:r>
      <w:r w:rsidR="00E04D73" w:rsidRPr="00197D74">
        <w:rPr>
          <w:rFonts w:asciiTheme="majorHAnsi" w:hAnsiTheme="majorHAnsi"/>
          <w:szCs w:val="18"/>
        </w:rPr>
        <w:t>Contractor Project Proposal</w:t>
      </w:r>
      <w:r w:rsidRPr="00197D74">
        <w:rPr>
          <w:rFonts w:asciiTheme="majorHAnsi" w:hAnsiTheme="majorHAnsi"/>
          <w:szCs w:val="18"/>
        </w:rPr>
        <w:t>.</w:t>
      </w:r>
    </w:p>
    <w:p w14:paraId="63BB72E2" w14:textId="4ADA30A1" w:rsidR="00AF09D1" w:rsidRPr="00197D74" w:rsidRDefault="00167CD9" w:rsidP="0031328D">
      <w:pPr>
        <w:pStyle w:val="H2Ashurst"/>
        <w:keepNext/>
        <w:keepLines/>
        <w:rPr>
          <w:rFonts w:asciiTheme="majorHAnsi" w:hAnsiTheme="majorHAnsi"/>
          <w:szCs w:val="18"/>
        </w:rPr>
      </w:pPr>
      <w:bookmarkStart w:id="38" w:name="_Ref531958104"/>
      <w:bookmarkStart w:id="39" w:name="_Toc532416042"/>
      <w:r w:rsidRPr="00197D74">
        <w:rPr>
          <w:rFonts w:asciiTheme="majorHAnsi" w:hAnsiTheme="majorHAnsi"/>
          <w:szCs w:val="18"/>
        </w:rPr>
        <w:t>Consideration</w:t>
      </w:r>
      <w:r w:rsidR="00610A94" w:rsidRPr="00197D74">
        <w:rPr>
          <w:rFonts w:asciiTheme="majorHAnsi" w:hAnsiTheme="majorHAnsi"/>
          <w:szCs w:val="18"/>
        </w:rPr>
        <w:t xml:space="preserve"> &amp;</w:t>
      </w:r>
      <w:r w:rsidR="0045306A" w:rsidRPr="00197D74">
        <w:rPr>
          <w:rFonts w:asciiTheme="majorHAnsi" w:hAnsiTheme="majorHAnsi"/>
          <w:szCs w:val="18"/>
        </w:rPr>
        <w:t xml:space="preserve"> Indemnity</w:t>
      </w:r>
      <w:bookmarkEnd w:id="38"/>
      <w:bookmarkEnd w:id="39"/>
      <w:r w:rsidR="0045306A" w:rsidRPr="00197D74">
        <w:rPr>
          <w:rFonts w:asciiTheme="majorHAnsi" w:hAnsiTheme="majorHAnsi"/>
          <w:szCs w:val="18"/>
        </w:rPr>
        <w:t xml:space="preserve"> </w:t>
      </w:r>
    </w:p>
    <w:p w14:paraId="5A487BEA" w14:textId="77777777" w:rsidR="00610A94" w:rsidRPr="00197D74" w:rsidRDefault="00AF09D1" w:rsidP="0031328D">
      <w:pPr>
        <w:pStyle w:val="H3Ashurst"/>
        <w:keepNext/>
        <w:keepLines/>
        <w:rPr>
          <w:rFonts w:asciiTheme="majorHAnsi" w:hAnsiTheme="majorHAnsi"/>
          <w:szCs w:val="18"/>
        </w:rPr>
      </w:pPr>
      <w:r w:rsidRPr="00197D74">
        <w:rPr>
          <w:rFonts w:asciiTheme="majorHAnsi" w:hAnsiTheme="majorHAnsi"/>
          <w:szCs w:val="18"/>
        </w:rPr>
        <w:t xml:space="preserve">In consideration for entering into this </w:t>
      </w:r>
      <w:r w:rsidR="0012639D" w:rsidRPr="00197D74">
        <w:rPr>
          <w:rFonts w:asciiTheme="majorHAnsi" w:hAnsiTheme="majorHAnsi"/>
          <w:szCs w:val="18"/>
        </w:rPr>
        <w:t xml:space="preserve">Base </w:t>
      </w:r>
      <w:r w:rsidRPr="00197D74">
        <w:rPr>
          <w:rFonts w:asciiTheme="majorHAnsi" w:hAnsiTheme="majorHAnsi"/>
          <w:szCs w:val="18"/>
        </w:rPr>
        <w:t xml:space="preserve">Contract, </w:t>
      </w:r>
      <w:r w:rsidR="00BD3C05" w:rsidRPr="00197D74">
        <w:rPr>
          <w:rFonts w:asciiTheme="majorHAnsi" w:hAnsiTheme="majorHAnsi"/>
          <w:szCs w:val="18"/>
        </w:rPr>
        <w:t xml:space="preserve">the </w:t>
      </w:r>
      <w:r w:rsidR="007C6096" w:rsidRPr="00197D74">
        <w:rPr>
          <w:rFonts w:asciiTheme="majorHAnsi" w:hAnsiTheme="majorHAnsi"/>
          <w:szCs w:val="18"/>
        </w:rPr>
        <w:t>Contractor</w:t>
      </w:r>
      <w:r w:rsidRPr="00197D74">
        <w:rPr>
          <w:rFonts w:asciiTheme="majorHAnsi" w:hAnsiTheme="majorHAnsi"/>
          <w:szCs w:val="18"/>
        </w:rPr>
        <w:t xml:space="preserve"> </w:t>
      </w:r>
      <w:r w:rsidR="00BD3C05" w:rsidRPr="00197D74">
        <w:rPr>
          <w:rFonts w:asciiTheme="majorHAnsi" w:hAnsiTheme="majorHAnsi"/>
          <w:szCs w:val="18"/>
        </w:rPr>
        <w:t>wi</w:t>
      </w:r>
      <w:r w:rsidRPr="00197D74">
        <w:rPr>
          <w:rFonts w:asciiTheme="majorHAnsi" w:hAnsiTheme="majorHAnsi"/>
          <w:szCs w:val="18"/>
        </w:rPr>
        <w:t xml:space="preserve">ll be eligible </w:t>
      </w:r>
      <w:r w:rsidR="00BD3C05" w:rsidRPr="00197D74">
        <w:rPr>
          <w:rFonts w:asciiTheme="majorHAnsi" w:hAnsiTheme="majorHAnsi"/>
          <w:szCs w:val="18"/>
        </w:rPr>
        <w:t xml:space="preserve">to </w:t>
      </w:r>
      <w:r w:rsidRPr="00197D74">
        <w:rPr>
          <w:rFonts w:asciiTheme="majorHAnsi" w:hAnsiTheme="majorHAnsi"/>
          <w:szCs w:val="18"/>
        </w:rPr>
        <w:t>participat</w:t>
      </w:r>
      <w:r w:rsidR="00BD3C05" w:rsidRPr="00197D74">
        <w:rPr>
          <w:rFonts w:asciiTheme="majorHAnsi" w:hAnsiTheme="majorHAnsi"/>
          <w:szCs w:val="18"/>
        </w:rPr>
        <w:t>e</w:t>
      </w:r>
      <w:r w:rsidRPr="00197D74">
        <w:rPr>
          <w:rFonts w:asciiTheme="majorHAnsi" w:hAnsiTheme="majorHAnsi"/>
          <w:szCs w:val="18"/>
        </w:rPr>
        <w:t xml:space="preserve"> in the </w:t>
      </w:r>
      <w:r w:rsidR="00167CD9" w:rsidRPr="00197D74">
        <w:rPr>
          <w:rFonts w:asciiTheme="majorHAnsi" w:hAnsiTheme="majorHAnsi"/>
          <w:szCs w:val="18"/>
        </w:rPr>
        <w:t>EPCP</w:t>
      </w:r>
      <w:r w:rsidR="00610A94" w:rsidRPr="00197D74">
        <w:rPr>
          <w:rFonts w:asciiTheme="majorHAnsi" w:hAnsiTheme="majorHAnsi"/>
          <w:szCs w:val="18"/>
        </w:rPr>
        <w:t>.</w:t>
      </w:r>
      <w:r w:rsidR="005B5092" w:rsidRPr="00197D74">
        <w:rPr>
          <w:rFonts w:asciiTheme="majorHAnsi" w:hAnsiTheme="majorHAnsi"/>
          <w:szCs w:val="18"/>
        </w:rPr>
        <w:t xml:space="preserve"> </w:t>
      </w:r>
    </w:p>
    <w:p w14:paraId="29333B7E" w14:textId="77892746" w:rsidR="00AF09D1" w:rsidRPr="00197D74" w:rsidRDefault="00610A94" w:rsidP="0031328D">
      <w:pPr>
        <w:pStyle w:val="H3Ashurst"/>
        <w:keepNext/>
        <w:keepLines/>
        <w:rPr>
          <w:rFonts w:asciiTheme="majorHAnsi" w:hAnsiTheme="majorHAnsi"/>
          <w:szCs w:val="18"/>
        </w:rPr>
      </w:pPr>
      <w:bookmarkStart w:id="40" w:name="_Ref532202530"/>
      <w:r w:rsidRPr="00197D74">
        <w:rPr>
          <w:rFonts w:asciiTheme="majorHAnsi" w:hAnsiTheme="majorHAnsi"/>
          <w:szCs w:val="18"/>
        </w:rPr>
        <w:t>T</w:t>
      </w:r>
      <w:r w:rsidR="00F95F34" w:rsidRPr="00197D74">
        <w:rPr>
          <w:rFonts w:asciiTheme="majorHAnsi" w:hAnsiTheme="majorHAnsi"/>
          <w:szCs w:val="18"/>
        </w:rPr>
        <w:t xml:space="preserve">he Contractor </w:t>
      </w:r>
      <w:r w:rsidRPr="00197D74">
        <w:rPr>
          <w:rFonts w:asciiTheme="majorHAnsi" w:hAnsiTheme="majorHAnsi"/>
          <w:szCs w:val="18"/>
        </w:rPr>
        <w:t>shall</w:t>
      </w:r>
      <w:r w:rsidR="00F95F34" w:rsidRPr="00197D74">
        <w:rPr>
          <w:rFonts w:asciiTheme="majorHAnsi" w:hAnsiTheme="majorHAnsi"/>
          <w:szCs w:val="18"/>
        </w:rPr>
        <w:t xml:space="preserve"> </w:t>
      </w:r>
      <w:r w:rsidR="0045306A" w:rsidRPr="00197D74">
        <w:rPr>
          <w:rFonts w:asciiTheme="majorHAnsi" w:hAnsiTheme="majorHAnsi"/>
          <w:szCs w:val="18"/>
        </w:rPr>
        <w:t>indemnif</w:t>
      </w:r>
      <w:r w:rsidR="00F95F34" w:rsidRPr="00197D74">
        <w:rPr>
          <w:rFonts w:asciiTheme="majorHAnsi" w:hAnsiTheme="majorHAnsi"/>
          <w:szCs w:val="18"/>
        </w:rPr>
        <w:t>y</w:t>
      </w:r>
      <w:r w:rsidRPr="00197D74">
        <w:rPr>
          <w:rFonts w:asciiTheme="majorHAnsi" w:hAnsiTheme="majorHAnsi"/>
          <w:szCs w:val="18"/>
        </w:rPr>
        <w:t>, defend and hold harmless</w:t>
      </w:r>
      <w:r w:rsidR="0045306A" w:rsidRPr="00197D74">
        <w:rPr>
          <w:rFonts w:asciiTheme="majorHAnsi" w:hAnsiTheme="majorHAnsi"/>
          <w:szCs w:val="18"/>
        </w:rPr>
        <w:t xml:space="preserve"> DASNY for any and all claims</w:t>
      </w:r>
      <w:r w:rsidR="00E04D73" w:rsidRPr="00197D74">
        <w:rPr>
          <w:rFonts w:asciiTheme="majorHAnsi" w:hAnsiTheme="majorHAnsi"/>
          <w:szCs w:val="18"/>
        </w:rPr>
        <w:t>, losses,</w:t>
      </w:r>
      <w:r w:rsidRPr="00197D74">
        <w:rPr>
          <w:rFonts w:asciiTheme="majorHAnsi" w:hAnsiTheme="majorHAnsi"/>
          <w:szCs w:val="18"/>
        </w:rPr>
        <w:t xml:space="preserve"> (including third-party claims)</w:t>
      </w:r>
      <w:r w:rsidR="0045306A" w:rsidRPr="00197D74">
        <w:rPr>
          <w:rFonts w:asciiTheme="majorHAnsi" w:hAnsiTheme="majorHAnsi"/>
          <w:szCs w:val="18"/>
        </w:rPr>
        <w:t xml:space="preserve"> or damages that may arise out of </w:t>
      </w:r>
      <w:r w:rsidR="00F95F34" w:rsidRPr="00197D74">
        <w:rPr>
          <w:rFonts w:asciiTheme="majorHAnsi" w:hAnsiTheme="majorHAnsi"/>
          <w:szCs w:val="18"/>
        </w:rPr>
        <w:t xml:space="preserve">the </w:t>
      </w:r>
      <w:r w:rsidR="0045306A" w:rsidRPr="00197D74">
        <w:rPr>
          <w:rFonts w:asciiTheme="majorHAnsi" w:hAnsiTheme="majorHAnsi"/>
          <w:szCs w:val="18"/>
        </w:rPr>
        <w:t>Contr</w:t>
      </w:r>
      <w:r w:rsidRPr="00197D74">
        <w:rPr>
          <w:rFonts w:asciiTheme="majorHAnsi" w:hAnsiTheme="majorHAnsi"/>
          <w:szCs w:val="18"/>
        </w:rPr>
        <w:t xml:space="preserve">actor's performance and </w:t>
      </w:r>
      <w:r w:rsidR="0045306A" w:rsidRPr="00197D74">
        <w:rPr>
          <w:rFonts w:asciiTheme="majorHAnsi" w:hAnsiTheme="majorHAnsi"/>
          <w:szCs w:val="18"/>
        </w:rPr>
        <w:t xml:space="preserve">non-performance under </w:t>
      </w:r>
      <w:r w:rsidRPr="00197D74">
        <w:rPr>
          <w:rFonts w:asciiTheme="majorHAnsi" w:hAnsiTheme="majorHAnsi"/>
          <w:szCs w:val="18"/>
        </w:rPr>
        <w:t>any of the EPC Documents</w:t>
      </w:r>
      <w:r w:rsidR="0045306A" w:rsidRPr="00197D74">
        <w:rPr>
          <w:rFonts w:asciiTheme="majorHAnsi" w:hAnsiTheme="majorHAnsi"/>
          <w:szCs w:val="18"/>
        </w:rPr>
        <w:t xml:space="preserve">. </w:t>
      </w:r>
      <w:r w:rsidR="00F95F34" w:rsidRPr="00197D74">
        <w:rPr>
          <w:rFonts w:asciiTheme="majorHAnsi" w:hAnsiTheme="majorHAnsi"/>
          <w:szCs w:val="18"/>
        </w:rPr>
        <w:t xml:space="preserve">The </w:t>
      </w:r>
      <w:r w:rsidR="0045306A" w:rsidRPr="00197D74">
        <w:rPr>
          <w:rFonts w:asciiTheme="majorHAnsi" w:hAnsiTheme="majorHAnsi"/>
          <w:szCs w:val="18"/>
        </w:rPr>
        <w:t xml:space="preserve">Contractor acknowledges and agrees that DASNY will not be liable to </w:t>
      </w:r>
      <w:r w:rsidR="00F95F34" w:rsidRPr="00197D74">
        <w:rPr>
          <w:rFonts w:asciiTheme="majorHAnsi" w:hAnsiTheme="majorHAnsi"/>
          <w:szCs w:val="18"/>
        </w:rPr>
        <w:t xml:space="preserve">the </w:t>
      </w:r>
      <w:r w:rsidR="0045306A" w:rsidRPr="00197D74">
        <w:rPr>
          <w:rFonts w:asciiTheme="majorHAnsi" w:hAnsiTheme="majorHAnsi"/>
          <w:szCs w:val="18"/>
        </w:rPr>
        <w:t>Contractor for any damages in connection with this Base Contract.</w:t>
      </w:r>
      <w:bookmarkEnd w:id="40"/>
    </w:p>
    <w:p w14:paraId="5E3E1D86" w14:textId="77777777" w:rsidR="00167CD9" w:rsidRPr="00197D74" w:rsidRDefault="00167CD9" w:rsidP="0031328D">
      <w:pPr>
        <w:pStyle w:val="H2Ashurst"/>
        <w:keepNext/>
        <w:keepLines/>
        <w:rPr>
          <w:rFonts w:asciiTheme="majorHAnsi" w:hAnsiTheme="majorHAnsi"/>
          <w:szCs w:val="18"/>
        </w:rPr>
      </w:pPr>
      <w:bookmarkStart w:id="41" w:name="_Toc532416043"/>
      <w:r w:rsidRPr="00197D74">
        <w:rPr>
          <w:rFonts w:asciiTheme="majorHAnsi" w:hAnsiTheme="majorHAnsi"/>
          <w:szCs w:val="18"/>
        </w:rPr>
        <w:t>Waiver</w:t>
      </w:r>
      <w:bookmarkEnd w:id="41"/>
    </w:p>
    <w:p w14:paraId="0FFF8BD4" w14:textId="77777777" w:rsidR="00167CD9" w:rsidRPr="00197D74" w:rsidRDefault="00167CD9" w:rsidP="0031328D">
      <w:pPr>
        <w:pStyle w:val="H3Ashurst"/>
        <w:keepNext/>
        <w:keepLines/>
        <w:rPr>
          <w:rFonts w:asciiTheme="majorHAnsi" w:hAnsiTheme="majorHAnsi"/>
          <w:szCs w:val="18"/>
        </w:rPr>
      </w:pPr>
      <w:r w:rsidRPr="00197D74">
        <w:rPr>
          <w:rFonts w:asciiTheme="majorHAnsi" w:hAnsiTheme="majorHAnsi"/>
          <w:szCs w:val="18"/>
        </w:rPr>
        <w:t xml:space="preserve">No waiver of any term, covenant or condition of this </w:t>
      </w:r>
      <w:r w:rsidR="00BD3C05" w:rsidRPr="00197D74">
        <w:rPr>
          <w:rFonts w:asciiTheme="majorHAnsi" w:hAnsiTheme="majorHAnsi"/>
          <w:szCs w:val="18"/>
        </w:rPr>
        <w:t xml:space="preserve">Base </w:t>
      </w:r>
      <w:r w:rsidRPr="00197D74">
        <w:rPr>
          <w:rFonts w:asciiTheme="majorHAnsi" w:hAnsiTheme="majorHAnsi"/>
          <w:szCs w:val="18"/>
        </w:rPr>
        <w:t>Contract will be valid unless in writing and executed by the obligee Party.</w:t>
      </w:r>
    </w:p>
    <w:p w14:paraId="59A3F7F1" w14:textId="77777777" w:rsidR="00167CD9" w:rsidRPr="00197D74" w:rsidRDefault="00167CD9" w:rsidP="0031328D">
      <w:pPr>
        <w:pStyle w:val="H3Ashurst"/>
        <w:keepNext/>
        <w:keepLines/>
        <w:rPr>
          <w:rFonts w:asciiTheme="majorHAnsi" w:hAnsiTheme="majorHAnsi"/>
          <w:szCs w:val="18"/>
        </w:rPr>
      </w:pPr>
      <w:r w:rsidRPr="00197D74">
        <w:rPr>
          <w:rFonts w:asciiTheme="majorHAnsi" w:hAnsiTheme="majorHAnsi"/>
          <w:szCs w:val="18"/>
        </w:rPr>
        <w:t xml:space="preserve">Either Party's waiver of any breach or failure to enforce any of the terms, covenants, conditions or other provisions of this </w:t>
      </w:r>
      <w:r w:rsidR="00BD3C05" w:rsidRPr="00197D74">
        <w:rPr>
          <w:rFonts w:asciiTheme="majorHAnsi" w:hAnsiTheme="majorHAnsi"/>
          <w:szCs w:val="18"/>
        </w:rPr>
        <w:t xml:space="preserve">Base </w:t>
      </w:r>
      <w:r w:rsidRPr="00197D74">
        <w:rPr>
          <w:rFonts w:asciiTheme="majorHAnsi" w:hAnsiTheme="majorHAnsi"/>
          <w:szCs w:val="18"/>
        </w:rPr>
        <w:t xml:space="preserve">Contract at any time will not in any way limit or waive that Party's right to subsequently enforce or compel strict compliance with every term, covenant, condition or other provision of this </w:t>
      </w:r>
      <w:r w:rsidR="00BD3C05" w:rsidRPr="00197D74">
        <w:rPr>
          <w:rFonts w:asciiTheme="majorHAnsi" w:hAnsiTheme="majorHAnsi"/>
          <w:szCs w:val="18"/>
        </w:rPr>
        <w:t xml:space="preserve">Base </w:t>
      </w:r>
      <w:r w:rsidRPr="00197D74">
        <w:rPr>
          <w:rFonts w:asciiTheme="majorHAnsi" w:hAnsiTheme="majorHAnsi"/>
          <w:szCs w:val="18"/>
        </w:rPr>
        <w:t>Contract, despite any course of dealing or custom of the trade (other than the waived breach or failure in accordance with the terms of such waivers).</w:t>
      </w:r>
    </w:p>
    <w:p w14:paraId="026BADAC" w14:textId="43EF32F8" w:rsidR="00167CD9" w:rsidRPr="00197D74" w:rsidRDefault="00167CD9" w:rsidP="0031328D">
      <w:pPr>
        <w:pStyle w:val="H3Ashurst"/>
        <w:keepNext/>
        <w:keepLines/>
        <w:rPr>
          <w:rFonts w:asciiTheme="majorHAnsi" w:hAnsiTheme="majorHAnsi"/>
          <w:szCs w:val="18"/>
        </w:rPr>
      </w:pPr>
      <w:r w:rsidRPr="00197D74">
        <w:rPr>
          <w:rFonts w:asciiTheme="majorHAnsi" w:hAnsiTheme="majorHAnsi"/>
          <w:szCs w:val="18"/>
        </w:rPr>
        <w:t xml:space="preserve">If the Parties make and implement any interpretation of this </w:t>
      </w:r>
      <w:r w:rsidR="00BD3C05" w:rsidRPr="00197D74">
        <w:rPr>
          <w:rFonts w:asciiTheme="majorHAnsi" w:hAnsiTheme="majorHAnsi"/>
          <w:szCs w:val="18"/>
        </w:rPr>
        <w:t xml:space="preserve">Base </w:t>
      </w:r>
      <w:r w:rsidRPr="00197D74">
        <w:rPr>
          <w:rFonts w:asciiTheme="majorHAnsi" w:hAnsiTheme="majorHAnsi"/>
          <w:szCs w:val="18"/>
        </w:rPr>
        <w:t xml:space="preserve">Contract without documenting such interpretation by an instrument in writing signed by both Parties, such interpretation and implementation will not be binding in the event of any future </w:t>
      </w:r>
      <w:r w:rsidR="00FE7994" w:rsidRPr="00197D74">
        <w:rPr>
          <w:rFonts w:asciiTheme="majorHAnsi" w:hAnsiTheme="majorHAnsi"/>
          <w:szCs w:val="18"/>
        </w:rPr>
        <w:t>d</w:t>
      </w:r>
      <w:r w:rsidRPr="00197D74">
        <w:rPr>
          <w:rFonts w:asciiTheme="majorHAnsi" w:hAnsiTheme="majorHAnsi"/>
          <w:szCs w:val="18"/>
        </w:rPr>
        <w:t>isputes.</w:t>
      </w:r>
    </w:p>
    <w:p w14:paraId="77F26025" w14:textId="77777777" w:rsidR="00167CD9" w:rsidRPr="00197D74" w:rsidRDefault="00167CD9" w:rsidP="0031328D">
      <w:pPr>
        <w:pStyle w:val="H2Ashurst"/>
        <w:keepNext/>
        <w:keepLines/>
        <w:rPr>
          <w:rFonts w:asciiTheme="majorHAnsi" w:hAnsiTheme="majorHAnsi"/>
          <w:szCs w:val="18"/>
        </w:rPr>
      </w:pPr>
      <w:bookmarkStart w:id="42" w:name="_Toc532416044"/>
      <w:r w:rsidRPr="00197D74">
        <w:rPr>
          <w:rFonts w:asciiTheme="majorHAnsi" w:hAnsiTheme="majorHAnsi"/>
          <w:szCs w:val="18"/>
        </w:rPr>
        <w:t>Integration of this Contract</w:t>
      </w:r>
      <w:bookmarkEnd w:id="42"/>
    </w:p>
    <w:p w14:paraId="285F6248" w14:textId="77777777" w:rsidR="00167CD9" w:rsidRPr="00197D74" w:rsidRDefault="00104D8D" w:rsidP="0031328D">
      <w:pPr>
        <w:pStyle w:val="B12Ashurst"/>
        <w:keepNext/>
        <w:keepLines/>
        <w:rPr>
          <w:rFonts w:asciiTheme="majorHAnsi" w:hAnsiTheme="majorHAnsi"/>
          <w:szCs w:val="18"/>
        </w:rPr>
      </w:pPr>
      <w:r w:rsidRPr="00197D74">
        <w:rPr>
          <w:rFonts w:asciiTheme="majorHAnsi" w:hAnsiTheme="majorHAnsi"/>
          <w:szCs w:val="18"/>
        </w:rPr>
        <w:t>DASNY</w:t>
      </w:r>
      <w:r w:rsidR="00167CD9" w:rsidRPr="00197D74">
        <w:rPr>
          <w:rFonts w:asciiTheme="majorHAnsi" w:hAnsiTheme="majorHAnsi"/>
          <w:szCs w:val="18"/>
        </w:rPr>
        <w:t xml:space="preserve"> and the </w:t>
      </w:r>
      <w:r w:rsidR="007C6096" w:rsidRPr="00197D74">
        <w:rPr>
          <w:rFonts w:asciiTheme="majorHAnsi" w:hAnsiTheme="majorHAnsi"/>
          <w:szCs w:val="18"/>
        </w:rPr>
        <w:t>Contractor</w:t>
      </w:r>
      <w:r w:rsidR="00167CD9" w:rsidRPr="00197D74">
        <w:rPr>
          <w:rFonts w:asciiTheme="majorHAnsi" w:hAnsiTheme="majorHAnsi"/>
          <w:szCs w:val="18"/>
        </w:rPr>
        <w:t xml:space="preserve"> agree and expressly intend that this </w:t>
      </w:r>
      <w:r w:rsidRPr="00197D74">
        <w:rPr>
          <w:rFonts w:asciiTheme="majorHAnsi" w:hAnsiTheme="majorHAnsi"/>
          <w:szCs w:val="18"/>
        </w:rPr>
        <w:t xml:space="preserve">Base </w:t>
      </w:r>
      <w:r w:rsidR="00167CD9" w:rsidRPr="00197D74">
        <w:rPr>
          <w:rFonts w:asciiTheme="majorHAnsi" w:hAnsiTheme="majorHAnsi"/>
          <w:szCs w:val="18"/>
        </w:rPr>
        <w:t>Contract (including all Exhibits) constitute</w:t>
      </w:r>
      <w:r w:rsidR="00F833E8" w:rsidRPr="00197D74">
        <w:rPr>
          <w:rFonts w:asciiTheme="majorHAnsi" w:hAnsiTheme="majorHAnsi"/>
          <w:szCs w:val="18"/>
        </w:rPr>
        <w:t>s</w:t>
      </w:r>
      <w:r w:rsidR="00167CD9" w:rsidRPr="00197D74">
        <w:rPr>
          <w:rFonts w:asciiTheme="majorHAnsi" w:hAnsiTheme="majorHAnsi"/>
          <w:szCs w:val="18"/>
        </w:rPr>
        <w:t xml:space="preserve"> a single, non-severable, integrated agreement whose terms are interdependent and non-divisible, such that, among other things, no part of this</w:t>
      </w:r>
      <w:r w:rsidRPr="00197D74">
        <w:rPr>
          <w:rFonts w:asciiTheme="majorHAnsi" w:hAnsiTheme="majorHAnsi"/>
          <w:szCs w:val="18"/>
        </w:rPr>
        <w:t xml:space="preserve"> Base</w:t>
      </w:r>
      <w:r w:rsidR="00167CD9" w:rsidRPr="00197D74">
        <w:rPr>
          <w:rFonts w:asciiTheme="majorHAnsi" w:hAnsiTheme="majorHAnsi"/>
          <w:szCs w:val="18"/>
        </w:rPr>
        <w:t xml:space="preserve"> Contract could be separated from any other part for the purposes of assumption or rejection under Section 365 of title 11 of the United States Bankruptcy Code.</w:t>
      </w:r>
    </w:p>
    <w:p w14:paraId="6E4A31DB" w14:textId="77777777" w:rsidR="00167CD9" w:rsidRPr="00197D74" w:rsidRDefault="00167CD9" w:rsidP="0031328D">
      <w:pPr>
        <w:pStyle w:val="H2Ashurst"/>
        <w:keepNext/>
        <w:keepLines/>
        <w:rPr>
          <w:rFonts w:asciiTheme="majorHAnsi" w:hAnsiTheme="majorHAnsi"/>
          <w:szCs w:val="18"/>
        </w:rPr>
      </w:pPr>
      <w:bookmarkStart w:id="43" w:name="_Toc532416045"/>
      <w:r w:rsidRPr="00197D74">
        <w:rPr>
          <w:rFonts w:asciiTheme="majorHAnsi" w:hAnsiTheme="majorHAnsi"/>
          <w:szCs w:val="18"/>
        </w:rPr>
        <w:t>Entire Agreement</w:t>
      </w:r>
      <w:bookmarkEnd w:id="43"/>
    </w:p>
    <w:p w14:paraId="2F678643" w14:textId="5A63372F" w:rsidR="00167CD9" w:rsidRPr="00197D74" w:rsidRDefault="00167CD9" w:rsidP="0031328D">
      <w:pPr>
        <w:pStyle w:val="B12Ashurst"/>
        <w:keepNext/>
        <w:keepLines/>
        <w:rPr>
          <w:rFonts w:asciiTheme="majorHAnsi" w:hAnsiTheme="majorHAnsi"/>
          <w:szCs w:val="18"/>
        </w:rPr>
      </w:pPr>
      <w:r w:rsidRPr="00197D74">
        <w:rPr>
          <w:rFonts w:asciiTheme="majorHAnsi" w:hAnsiTheme="majorHAnsi"/>
          <w:szCs w:val="18"/>
        </w:rPr>
        <w:t>This</w:t>
      </w:r>
      <w:r w:rsidR="00104D8D" w:rsidRPr="00197D74">
        <w:rPr>
          <w:rFonts w:asciiTheme="majorHAnsi" w:hAnsiTheme="majorHAnsi"/>
          <w:szCs w:val="18"/>
        </w:rPr>
        <w:t xml:space="preserve"> </w:t>
      </w:r>
      <w:r w:rsidRPr="00197D74">
        <w:rPr>
          <w:rFonts w:asciiTheme="majorHAnsi" w:hAnsiTheme="majorHAnsi"/>
          <w:szCs w:val="18"/>
        </w:rPr>
        <w:t xml:space="preserve">entire understanding of the Parties with respect to the subject matter of this </w:t>
      </w:r>
      <w:r w:rsidR="00104D8D" w:rsidRPr="00197D74">
        <w:rPr>
          <w:rFonts w:asciiTheme="majorHAnsi" w:hAnsiTheme="majorHAnsi"/>
          <w:szCs w:val="18"/>
        </w:rPr>
        <w:t xml:space="preserve">Base </w:t>
      </w:r>
      <w:r w:rsidRPr="00197D74">
        <w:rPr>
          <w:rFonts w:asciiTheme="majorHAnsi" w:hAnsiTheme="majorHAnsi"/>
          <w:szCs w:val="18"/>
        </w:rPr>
        <w:t>Contract supersedes all prior agreements, understandings, statements, representations and negotiations between the Parties.</w:t>
      </w:r>
    </w:p>
    <w:p w14:paraId="31967ACD" w14:textId="77777777" w:rsidR="00167CD9" w:rsidRPr="00197D74" w:rsidRDefault="00167CD9" w:rsidP="0031328D">
      <w:pPr>
        <w:pStyle w:val="H2Ashurst"/>
        <w:keepNext/>
        <w:keepLines/>
        <w:rPr>
          <w:rFonts w:asciiTheme="majorHAnsi" w:hAnsiTheme="majorHAnsi"/>
          <w:szCs w:val="18"/>
        </w:rPr>
      </w:pPr>
      <w:bookmarkStart w:id="44" w:name="_Toc532416046"/>
      <w:r w:rsidRPr="00197D74">
        <w:rPr>
          <w:rFonts w:asciiTheme="majorHAnsi" w:hAnsiTheme="majorHAnsi"/>
          <w:szCs w:val="18"/>
        </w:rPr>
        <w:t>Severability</w:t>
      </w:r>
      <w:bookmarkEnd w:id="44"/>
    </w:p>
    <w:p w14:paraId="74F1E8BB" w14:textId="77777777" w:rsidR="00167CD9" w:rsidRPr="00197D74" w:rsidRDefault="00167CD9" w:rsidP="0031328D">
      <w:pPr>
        <w:pStyle w:val="B12Ashurst"/>
        <w:keepNext/>
        <w:keepLines/>
        <w:rPr>
          <w:rFonts w:asciiTheme="majorHAnsi" w:hAnsiTheme="majorHAnsi"/>
          <w:szCs w:val="18"/>
        </w:rPr>
      </w:pPr>
      <w:r w:rsidRPr="00197D74">
        <w:rPr>
          <w:rFonts w:asciiTheme="majorHAnsi" w:hAnsiTheme="majorHAnsi"/>
          <w:szCs w:val="18"/>
        </w:rPr>
        <w:t xml:space="preserve">The invalidity or unenforceability of any clause, provision, Article, Section, subsection or part will not affect the validity or enforceability of the balance of this </w:t>
      </w:r>
      <w:r w:rsidR="00104D8D" w:rsidRPr="00197D74">
        <w:rPr>
          <w:rFonts w:asciiTheme="majorHAnsi" w:hAnsiTheme="majorHAnsi"/>
          <w:szCs w:val="18"/>
        </w:rPr>
        <w:t xml:space="preserve">Base </w:t>
      </w:r>
      <w:r w:rsidRPr="00197D74">
        <w:rPr>
          <w:rFonts w:asciiTheme="majorHAnsi" w:hAnsiTheme="majorHAnsi"/>
          <w:szCs w:val="18"/>
        </w:rPr>
        <w:t>Contract, which will be construed and enforced as if this</w:t>
      </w:r>
      <w:r w:rsidR="00104D8D" w:rsidRPr="00197D74">
        <w:rPr>
          <w:rFonts w:asciiTheme="majorHAnsi" w:hAnsiTheme="majorHAnsi"/>
          <w:szCs w:val="18"/>
        </w:rPr>
        <w:t xml:space="preserve"> Base</w:t>
      </w:r>
      <w:r w:rsidRPr="00197D74">
        <w:rPr>
          <w:rFonts w:asciiTheme="majorHAnsi" w:hAnsiTheme="majorHAnsi"/>
          <w:szCs w:val="18"/>
        </w:rPr>
        <w:t xml:space="preserve"> Contract did not contain the invalid or unenforceable clause, provision, Article, Section, subsection or part.</w:t>
      </w:r>
    </w:p>
    <w:p w14:paraId="7F7A3B1A" w14:textId="77777777" w:rsidR="00167CD9" w:rsidRPr="00197D74" w:rsidRDefault="00167CD9" w:rsidP="0031328D">
      <w:pPr>
        <w:pStyle w:val="H2Ashurst"/>
        <w:keepNext/>
        <w:keepLines/>
        <w:rPr>
          <w:rFonts w:asciiTheme="majorHAnsi" w:hAnsiTheme="majorHAnsi"/>
          <w:szCs w:val="18"/>
        </w:rPr>
      </w:pPr>
      <w:bookmarkStart w:id="45" w:name="_Toc532416047"/>
      <w:r w:rsidRPr="00197D74">
        <w:rPr>
          <w:rFonts w:asciiTheme="majorHAnsi" w:hAnsiTheme="majorHAnsi"/>
          <w:szCs w:val="18"/>
        </w:rPr>
        <w:t>Limitation on Third Party Beneficiaries</w:t>
      </w:r>
      <w:bookmarkEnd w:id="45"/>
    </w:p>
    <w:p w14:paraId="0F3A4750" w14:textId="216F4854" w:rsidR="00167CD9" w:rsidRPr="00197D74" w:rsidRDefault="00167CD9" w:rsidP="0031328D">
      <w:pPr>
        <w:pStyle w:val="B12Ashurst"/>
        <w:keepNext/>
        <w:keepLines/>
        <w:rPr>
          <w:rFonts w:asciiTheme="majorHAnsi" w:hAnsiTheme="majorHAnsi"/>
          <w:szCs w:val="18"/>
        </w:rPr>
      </w:pPr>
      <w:r w:rsidRPr="00197D74">
        <w:rPr>
          <w:rFonts w:asciiTheme="majorHAnsi" w:hAnsiTheme="majorHAnsi"/>
          <w:szCs w:val="18"/>
        </w:rPr>
        <w:t xml:space="preserve">Nothing contained in this </w:t>
      </w:r>
      <w:r w:rsidR="00104D8D" w:rsidRPr="00197D74">
        <w:rPr>
          <w:rFonts w:asciiTheme="majorHAnsi" w:hAnsiTheme="majorHAnsi"/>
          <w:szCs w:val="18"/>
        </w:rPr>
        <w:t xml:space="preserve">Base </w:t>
      </w:r>
      <w:r w:rsidRPr="00197D74">
        <w:rPr>
          <w:rFonts w:asciiTheme="majorHAnsi" w:hAnsiTheme="majorHAnsi"/>
          <w:szCs w:val="18"/>
        </w:rPr>
        <w:t xml:space="preserve">Contract is intended or will be construed as creating or conferring any rights, benefits or remedies upon, or creating any obligations of the Parties toward, any Person not a party to this </w:t>
      </w:r>
      <w:r w:rsidR="00104D8D" w:rsidRPr="00197D74">
        <w:rPr>
          <w:rFonts w:asciiTheme="majorHAnsi" w:hAnsiTheme="majorHAnsi"/>
          <w:szCs w:val="18"/>
        </w:rPr>
        <w:t xml:space="preserve">Base </w:t>
      </w:r>
      <w:r w:rsidRPr="00197D74">
        <w:rPr>
          <w:rFonts w:asciiTheme="majorHAnsi" w:hAnsiTheme="majorHAnsi"/>
          <w:szCs w:val="18"/>
        </w:rPr>
        <w:t xml:space="preserve">Contract, except rights expressly contained in this </w:t>
      </w:r>
      <w:r w:rsidR="00104D8D" w:rsidRPr="00197D74">
        <w:rPr>
          <w:rFonts w:asciiTheme="majorHAnsi" w:hAnsiTheme="majorHAnsi"/>
          <w:szCs w:val="18"/>
        </w:rPr>
        <w:t xml:space="preserve">Base </w:t>
      </w:r>
      <w:r w:rsidRPr="00197D74">
        <w:rPr>
          <w:rFonts w:asciiTheme="majorHAnsi" w:hAnsiTheme="majorHAnsi"/>
          <w:szCs w:val="18"/>
        </w:rPr>
        <w:t xml:space="preserve">Contract for the benefit of </w:t>
      </w:r>
      <w:r w:rsidR="00FE7994" w:rsidRPr="00197D74">
        <w:rPr>
          <w:rFonts w:asciiTheme="majorHAnsi" w:hAnsiTheme="majorHAnsi"/>
          <w:szCs w:val="18"/>
        </w:rPr>
        <w:t>third-parties</w:t>
      </w:r>
      <w:r w:rsidRPr="00197D74">
        <w:rPr>
          <w:rFonts w:asciiTheme="majorHAnsi" w:hAnsiTheme="majorHAnsi"/>
          <w:szCs w:val="18"/>
        </w:rPr>
        <w:t>.</w:t>
      </w:r>
    </w:p>
    <w:p w14:paraId="49CE8D12" w14:textId="77777777" w:rsidR="00167CD9" w:rsidRPr="00197D74" w:rsidRDefault="00167CD9" w:rsidP="0031328D">
      <w:pPr>
        <w:pStyle w:val="H2Ashurst"/>
        <w:keepNext/>
        <w:keepLines/>
        <w:rPr>
          <w:rFonts w:asciiTheme="majorHAnsi" w:hAnsiTheme="majorHAnsi"/>
          <w:szCs w:val="18"/>
        </w:rPr>
      </w:pPr>
      <w:bookmarkStart w:id="46" w:name="_Toc532416048"/>
      <w:r w:rsidRPr="00197D74">
        <w:rPr>
          <w:rFonts w:asciiTheme="majorHAnsi" w:hAnsiTheme="majorHAnsi"/>
          <w:szCs w:val="18"/>
        </w:rPr>
        <w:t>Successors and Assigns</w:t>
      </w:r>
      <w:bookmarkEnd w:id="46"/>
    </w:p>
    <w:p w14:paraId="1406D08C" w14:textId="22C46B33" w:rsidR="00167CD9" w:rsidRPr="00197D74" w:rsidRDefault="00167CD9" w:rsidP="0031328D">
      <w:pPr>
        <w:pStyle w:val="B12Ashurst"/>
        <w:keepNext/>
        <w:keepLines/>
        <w:rPr>
          <w:rFonts w:asciiTheme="majorHAnsi" w:hAnsiTheme="majorHAnsi"/>
          <w:szCs w:val="18"/>
        </w:rPr>
      </w:pPr>
      <w:r w:rsidRPr="00197D74">
        <w:rPr>
          <w:rFonts w:asciiTheme="majorHAnsi" w:hAnsiTheme="majorHAnsi"/>
          <w:szCs w:val="18"/>
        </w:rPr>
        <w:t>This</w:t>
      </w:r>
      <w:r w:rsidR="00104D8D" w:rsidRPr="00197D74">
        <w:rPr>
          <w:rFonts w:asciiTheme="majorHAnsi" w:hAnsiTheme="majorHAnsi"/>
          <w:szCs w:val="18"/>
        </w:rPr>
        <w:t xml:space="preserve"> Base</w:t>
      </w:r>
      <w:r w:rsidRPr="00197D74">
        <w:rPr>
          <w:rFonts w:asciiTheme="majorHAnsi" w:hAnsiTheme="majorHAnsi"/>
          <w:szCs w:val="18"/>
        </w:rPr>
        <w:t xml:space="preserve"> Contract is binding upon and will inure to the benefit of </w:t>
      </w:r>
      <w:r w:rsidR="00104D8D" w:rsidRPr="00197D74">
        <w:rPr>
          <w:rFonts w:asciiTheme="majorHAnsi" w:hAnsiTheme="majorHAnsi"/>
          <w:szCs w:val="18"/>
        </w:rPr>
        <w:t>DASNY</w:t>
      </w:r>
      <w:r w:rsidRPr="00197D74">
        <w:rPr>
          <w:rFonts w:asciiTheme="majorHAnsi" w:hAnsiTheme="majorHAnsi"/>
          <w:szCs w:val="18"/>
        </w:rPr>
        <w:t xml:space="preserve"> and the </w:t>
      </w:r>
      <w:r w:rsidR="007C6096" w:rsidRPr="00197D74">
        <w:rPr>
          <w:rFonts w:asciiTheme="majorHAnsi" w:hAnsiTheme="majorHAnsi"/>
          <w:szCs w:val="18"/>
        </w:rPr>
        <w:t>Contractor</w:t>
      </w:r>
      <w:r w:rsidRPr="00197D74">
        <w:rPr>
          <w:rFonts w:asciiTheme="majorHAnsi" w:hAnsiTheme="majorHAnsi"/>
          <w:szCs w:val="18"/>
        </w:rPr>
        <w:t xml:space="preserve"> and their respective successors and permitted assigns.</w:t>
      </w:r>
      <w:r w:rsidR="00197D74">
        <w:rPr>
          <w:rFonts w:asciiTheme="majorHAnsi" w:hAnsiTheme="majorHAnsi"/>
          <w:szCs w:val="18"/>
        </w:rPr>
        <w:t xml:space="preserve"> This Base Contract may not be assigned by the Contractor without DASNY’s prior written consent. </w:t>
      </w:r>
    </w:p>
    <w:p w14:paraId="017CD6C2" w14:textId="3CD1D3E3" w:rsidR="00C222F8" w:rsidRPr="00197D74" w:rsidRDefault="00C222F8" w:rsidP="0031328D">
      <w:pPr>
        <w:pStyle w:val="H2Ashurst"/>
        <w:keepNext/>
        <w:keepLines/>
        <w:rPr>
          <w:rFonts w:asciiTheme="majorHAnsi" w:hAnsiTheme="majorHAnsi"/>
          <w:szCs w:val="18"/>
        </w:rPr>
      </w:pPr>
      <w:bookmarkStart w:id="47" w:name="_Ref531958133"/>
      <w:bookmarkStart w:id="48" w:name="_Toc532416049"/>
      <w:r w:rsidRPr="00197D74">
        <w:rPr>
          <w:rFonts w:asciiTheme="majorHAnsi" w:hAnsiTheme="majorHAnsi"/>
          <w:szCs w:val="18"/>
        </w:rPr>
        <w:t>Governing Law</w:t>
      </w:r>
      <w:bookmarkEnd w:id="47"/>
      <w:bookmarkEnd w:id="48"/>
    </w:p>
    <w:p w14:paraId="6C3725AC" w14:textId="6CE23C3C" w:rsidR="00A046C2" w:rsidRPr="00197D74" w:rsidRDefault="0012152D" w:rsidP="00A046C2">
      <w:pPr>
        <w:ind w:left="810"/>
        <w:rPr>
          <w:rFonts w:asciiTheme="majorHAnsi" w:hAnsiTheme="majorHAnsi"/>
          <w:szCs w:val="18"/>
        </w:rPr>
      </w:pPr>
      <w:r w:rsidRPr="00197D74">
        <w:rPr>
          <w:rFonts w:asciiTheme="majorHAnsi" w:hAnsiTheme="majorHAnsi"/>
          <w:szCs w:val="18"/>
        </w:rPr>
        <w:t>This Base Contract shall be construed and interpreted in accordance with the laws of New York State. New York State and New York State Courts shall be the exclusive jurisdiction and forum for disputes under this Base Contract.</w:t>
      </w:r>
    </w:p>
    <w:p w14:paraId="3E2DB16C" w14:textId="77777777" w:rsidR="00A046C2" w:rsidRPr="00197D74" w:rsidRDefault="00A046C2" w:rsidP="00A046C2">
      <w:pPr>
        <w:rPr>
          <w:rFonts w:asciiTheme="majorHAnsi" w:hAnsiTheme="majorHAnsi"/>
          <w:szCs w:val="18"/>
        </w:rPr>
      </w:pPr>
    </w:p>
    <w:p w14:paraId="647B38A3" w14:textId="2980667C" w:rsidR="00167CD9" w:rsidRPr="00197D74" w:rsidRDefault="00167CD9" w:rsidP="0031328D">
      <w:pPr>
        <w:pStyle w:val="H2Ashurst"/>
        <w:keepNext/>
        <w:keepLines/>
        <w:rPr>
          <w:rFonts w:asciiTheme="majorHAnsi" w:hAnsiTheme="majorHAnsi"/>
          <w:szCs w:val="18"/>
        </w:rPr>
      </w:pPr>
      <w:bookmarkStart w:id="49" w:name="_Toc532416050"/>
      <w:r w:rsidRPr="00197D74">
        <w:rPr>
          <w:rFonts w:asciiTheme="majorHAnsi" w:hAnsiTheme="majorHAnsi"/>
          <w:szCs w:val="18"/>
        </w:rPr>
        <w:t>Survival</w:t>
      </w:r>
      <w:bookmarkEnd w:id="49"/>
    </w:p>
    <w:p w14:paraId="7C8D3CB3" w14:textId="594944D7" w:rsidR="00D21728" w:rsidRPr="00197D74" w:rsidRDefault="0012152D" w:rsidP="00A046C2">
      <w:pPr>
        <w:pStyle w:val="B12Ashurst"/>
        <w:keepNext/>
        <w:keepLines/>
        <w:rPr>
          <w:rFonts w:asciiTheme="majorHAnsi" w:hAnsiTheme="majorHAnsi"/>
          <w:szCs w:val="18"/>
        </w:rPr>
      </w:pPr>
      <w:r w:rsidRPr="00197D74">
        <w:rPr>
          <w:rFonts w:asciiTheme="majorHAnsi" w:hAnsiTheme="majorHAnsi"/>
          <w:szCs w:val="18"/>
        </w:rPr>
        <w:t xml:space="preserve">Section </w:t>
      </w:r>
      <w:r w:rsidRPr="00197D74">
        <w:rPr>
          <w:rFonts w:asciiTheme="majorHAnsi" w:hAnsiTheme="majorHAnsi"/>
          <w:szCs w:val="18"/>
        </w:rPr>
        <w:fldChar w:fldCharType="begin"/>
      </w:r>
      <w:r w:rsidRPr="00197D74">
        <w:rPr>
          <w:rFonts w:asciiTheme="majorHAnsi" w:hAnsiTheme="majorHAnsi"/>
          <w:szCs w:val="18"/>
        </w:rPr>
        <w:instrText xml:space="preserve"> REF _Ref531958104 \w \h </w:instrText>
      </w:r>
      <w:r w:rsidR="00197D74" w:rsidRPr="00197D74">
        <w:rPr>
          <w:rFonts w:asciiTheme="majorHAnsi" w:hAnsiTheme="majorHAnsi"/>
          <w:szCs w:val="18"/>
        </w:rPr>
        <w:instrText xml:space="preserve"> \* MERGEFORMAT </w:instrText>
      </w:r>
      <w:r w:rsidRPr="00197D74">
        <w:rPr>
          <w:rFonts w:asciiTheme="majorHAnsi" w:hAnsiTheme="majorHAnsi"/>
          <w:szCs w:val="18"/>
        </w:rPr>
      </w:r>
      <w:r w:rsidRPr="00197D74">
        <w:rPr>
          <w:rFonts w:asciiTheme="majorHAnsi" w:hAnsiTheme="majorHAnsi"/>
          <w:szCs w:val="18"/>
        </w:rPr>
        <w:fldChar w:fldCharType="separate"/>
      </w:r>
      <w:r w:rsidR="00323FC1">
        <w:rPr>
          <w:rFonts w:asciiTheme="majorHAnsi" w:hAnsiTheme="majorHAnsi"/>
          <w:szCs w:val="18"/>
        </w:rPr>
        <w:t>6.3</w:t>
      </w:r>
      <w:r w:rsidRPr="00197D74">
        <w:rPr>
          <w:rFonts w:asciiTheme="majorHAnsi" w:hAnsiTheme="majorHAnsi"/>
          <w:szCs w:val="18"/>
        </w:rPr>
        <w:fldChar w:fldCharType="end"/>
      </w:r>
      <w:r w:rsidRPr="00197D74">
        <w:rPr>
          <w:rFonts w:asciiTheme="majorHAnsi" w:hAnsiTheme="majorHAnsi"/>
          <w:szCs w:val="18"/>
        </w:rPr>
        <w:t xml:space="preserve"> (</w:t>
      </w:r>
      <w:r w:rsidRPr="00197D74">
        <w:rPr>
          <w:rFonts w:asciiTheme="majorHAnsi" w:hAnsiTheme="majorHAnsi"/>
          <w:i/>
          <w:szCs w:val="18"/>
        </w:rPr>
        <w:t>Consideration &amp; Indemnity</w:t>
      </w:r>
      <w:r w:rsidRPr="00197D74">
        <w:rPr>
          <w:rFonts w:asciiTheme="majorHAnsi" w:hAnsiTheme="majorHAnsi"/>
          <w:szCs w:val="18"/>
        </w:rPr>
        <w:t xml:space="preserve">) and Section </w:t>
      </w:r>
      <w:r w:rsidRPr="00197D74">
        <w:rPr>
          <w:rFonts w:asciiTheme="majorHAnsi" w:hAnsiTheme="majorHAnsi"/>
          <w:szCs w:val="18"/>
        </w:rPr>
        <w:fldChar w:fldCharType="begin"/>
      </w:r>
      <w:r w:rsidRPr="00197D74">
        <w:rPr>
          <w:rFonts w:asciiTheme="majorHAnsi" w:hAnsiTheme="majorHAnsi"/>
          <w:szCs w:val="18"/>
        </w:rPr>
        <w:instrText xml:space="preserve"> REF _Ref531958133 \w \h </w:instrText>
      </w:r>
      <w:r w:rsidR="00197D74" w:rsidRPr="00197D74">
        <w:rPr>
          <w:rFonts w:asciiTheme="majorHAnsi" w:hAnsiTheme="majorHAnsi"/>
          <w:szCs w:val="18"/>
        </w:rPr>
        <w:instrText xml:space="preserve"> \* MERGEFORMAT </w:instrText>
      </w:r>
      <w:r w:rsidRPr="00197D74">
        <w:rPr>
          <w:rFonts w:asciiTheme="majorHAnsi" w:hAnsiTheme="majorHAnsi"/>
          <w:szCs w:val="18"/>
        </w:rPr>
      </w:r>
      <w:r w:rsidRPr="00197D74">
        <w:rPr>
          <w:rFonts w:asciiTheme="majorHAnsi" w:hAnsiTheme="majorHAnsi"/>
          <w:szCs w:val="18"/>
        </w:rPr>
        <w:fldChar w:fldCharType="separate"/>
      </w:r>
      <w:r w:rsidR="00323FC1">
        <w:rPr>
          <w:rFonts w:asciiTheme="majorHAnsi" w:hAnsiTheme="majorHAnsi"/>
          <w:szCs w:val="18"/>
        </w:rPr>
        <w:t>6.10</w:t>
      </w:r>
      <w:r w:rsidRPr="00197D74">
        <w:rPr>
          <w:rFonts w:asciiTheme="majorHAnsi" w:hAnsiTheme="majorHAnsi"/>
          <w:szCs w:val="18"/>
        </w:rPr>
        <w:fldChar w:fldCharType="end"/>
      </w:r>
      <w:r w:rsidRPr="00197D74">
        <w:rPr>
          <w:rFonts w:asciiTheme="majorHAnsi" w:hAnsiTheme="majorHAnsi"/>
          <w:szCs w:val="18"/>
        </w:rPr>
        <w:t xml:space="preserve"> (</w:t>
      </w:r>
      <w:r w:rsidRPr="00197D74">
        <w:rPr>
          <w:rFonts w:asciiTheme="majorHAnsi" w:hAnsiTheme="majorHAnsi"/>
          <w:i/>
          <w:szCs w:val="18"/>
        </w:rPr>
        <w:t>Governing Law and Jurisdiction</w:t>
      </w:r>
      <w:r w:rsidRPr="00197D74">
        <w:rPr>
          <w:rFonts w:asciiTheme="majorHAnsi" w:hAnsiTheme="majorHAnsi"/>
          <w:szCs w:val="18"/>
        </w:rPr>
        <w:t>)</w:t>
      </w:r>
      <w:r w:rsidR="00A13778" w:rsidRPr="00197D74">
        <w:rPr>
          <w:rFonts w:asciiTheme="majorHAnsi" w:hAnsiTheme="majorHAnsi"/>
          <w:szCs w:val="18"/>
        </w:rPr>
        <w:t xml:space="preserve"> of this Base Contract; any other </w:t>
      </w:r>
      <w:r w:rsidR="00167CD9" w:rsidRPr="00197D74">
        <w:rPr>
          <w:rFonts w:asciiTheme="majorHAnsi" w:hAnsiTheme="majorHAnsi"/>
          <w:szCs w:val="18"/>
        </w:rPr>
        <w:t>express obligation</w:t>
      </w:r>
      <w:r w:rsidR="00BE411E" w:rsidRPr="00197D74">
        <w:rPr>
          <w:rFonts w:asciiTheme="majorHAnsi" w:hAnsiTheme="majorHAnsi"/>
          <w:szCs w:val="18"/>
        </w:rPr>
        <w:t>s of the Parties following the Termination D</w:t>
      </w:r>
      <w:r w:rsidR="00167CD9" w:rsidRPr="00197D74">
        <w:rPr>
          <w:rFonts w:asciiTheme="majorHAnsi" w:hAnsiTheme="majorHAnsi"/>
          <w:szCs w:val="18"/>
        </w:rPr>
        <w:t>ate; any obligations to pay amounts</w:t>
      </w:r>
      <w:r w:rsidR="00F17CA4" w:rsidRPr="00197D74">
        <w:rPr>
          <w:rFonts w:asciiTheme="majorHAnsi" w:hAnsiTheme="majorHAnsi"/>
          <w:szCs w:val="18"/>
        </w:rPr>
        <w:t xml:space="preserve"> under this</w:t>
      </w:r>
      <w:r w:rsidR="00104D8D" w:rsidRPr="00197D74">
        <w:rPr>
          <w:rFonts w:asciiTheme="majorHAnsi" w:hAnsiTheme="majorHAnsi"/>
          <w:szCs w:val="18"/>
        </w:rPr>
        <w:t xml:space="preserve"> Base</w:t>
      </w:r>
      <w:r w:rsidR="00F17CA4" w:rsidRPr="00197D74">
        <w:rPr>
          <w:rFonts w:asciiTheme="majorHAnsi" w:hAnsiTheme="majorHAnsi"/>
          <w:szCs w:val="18"/>
        </w:rPr>
        <w:t xml:space="preserve"> Contract</w:t>
      </w:r>
      <w:r w:rsidR="00167CD9" w:rsidRPr="00197D74">
        <w:rPr>
          <w:rFonts w:asciiTheme="majorHAnsi" w:hAnsiTheme="majorHAnsi"/>
          <w:szCs w:val="18"/>
        </w:rPr>
        <w:t xml:space="preserve"> and all other provisions which by their inherent character should survive termination of this </w:t>
      </w:r>
      <w:r w:rsidR="00104D8D" w:rsidRPr="00197D74">
        <w:rPr>
          <w:rFonts w:asciiTheme="majorHAnsi" w:hAnsiTheme="majorHAnsi"/>
          <w:szCs w:val="18"/>
        </w:rPr>
        <w:t xml:space="preserve">Base </w:t>
      </w:r>
      <w:r w:rsidR="00167CD9" w:rsidRPr="00197D74">
        <w:rPr>
          <w:rFonts w:asciiTheme="majorHAnsi" w:hAnsiTheme="majorHAnsi"/>
          <w:szCs w:val="18"/>
        </w:rPr>
        <w:t>Contract will survive the termination of this</w:t>
      </w:r>
      <w:r w:rsidR="00104D8D" w:rsidRPr="00197D74">
        <w:rPr>
          <w:rFonts w:asciiTheme="majorHAnsi" w:hAnsiTheme="majorHAnsi"/>
          <w:szCs w:val="18"/>
        </w:rPr>
        <w:t xml:space="preserve"> Base</w:t>
      </w:r>
      <w:r w:rsidR="00167CD9" w:rsidRPr="00197D74">
        <w:rPr>
          <w:rFonts w:asciiTheme="majorHAnsi" w:hAnsiTheme="majorHAnsi"/>
          <w:szCs w:val="18"/>
        </w:rPr>
        <w:t xml:space="preserve"> Contract.</w:t>
      </w:r>
    </w:p>
    <w:p w14:paraId="2AE08CB5" w14:textId="77777777" w:rsidR="00167CD9" w:rsidRPr="00197D74" w:rsidRDefault="00167CD9" w:rsidP="0031328D">
      <w:pPr>
        <w:pStyle w:val="H2Ashurst"/>
        <w:keepNext/>
        <w:keepLines/>
        <w:rPr>
          <w:rFonts w:asciiTheme="majorHAnsi" w:hAnsiTheme="majorHAnsi"/>
          <w:szCs w:val="18"/>
        </w:rPr>
      </w:pPr>
      <w:bookmarkStart w:id="50" w:name="_Toc532416051"/>
      <w:r w:rsidRPr="00197D74">
        <w:rPr>
          <w:rFonts w:asciiTheme="majorHAnsi" w:hAnsiTheme="majorHAnsi"/>
          <w:szCs w:val="18"/>
        </w:rPr>
        <w:t>Counterparts</w:t>
      </w:r>
      <w:bookmarkEnd w:id="50"/>
    </w:p>
    <w:p w14:paraId="0382D3E0" w14:textId="77777777" w:rsidR="00AF09D1" w:rsidRPr="00197D74" w:rsidRDefault="00167CD9" w:rsidP="0031328D">
      <w:pPr>
        <w:pStyle w:val="B12Ashurst"/>
        <w:keepNext/>
        <w:keepLines/>
        <w:rPr>
          <w:rFonts w:asciiTheme="majorHAnsi" w:hAnsiTheme="majorHAnsi"/>
          <w:szCs w:val="18"/>
        </w:rPr>
      </w:pPr>
      <w:r w:rsidRPr="00197D74">
        <w:rPr>
          <w:rFonts w:asciiTheme="majorHAnsi" w:hAnsiTheme="majorHAnsi"/>
          <w:szCs w:val="18"/>
        </w:rPr>
        <w:t xml:space="preserve">This </w:t>
      </w:r>
      <w:r w:rsidR="00104D8D" w:rsidRPr="00197D74">
        <w:rPr>
          <w:rFonts w:asciiTheme="majorHAnsi" w:hAnsiTheme="majorHAnsi"/>
          <w:szCs w:val="18"/>
        </w:rPr>
        <w:t xml:space="preserve">Base </w:t>
      </w:r>
      <w:r w:rsidRPr="00197D74">
        <w:rPr>
          <w:rFonts w:asciiTheme="majorHAnsi" w:hAnsiTheme="majorHAnsi"/>
          <w:szCs w:val="18"/>
        </w:rPr>
        <w:t>Contract may be signed in any number of counterparts, each of which will be an original. Together, all counterparts form one single document.</w:t>
      </w:r>
    </w:p>
    <w:p w14:paraId="1435E4EC" w14:textId="77777777" w:rsidR="006B1C46" w:rsidRPr="00197D74" w:rsidRDefault="006B1C46" w:rsidP="0031328D">
      <w:pPr>
        <w:pStyle w:val="NormalAshurst"/>
        <w:keepNext/>
        <w:keepLines/>
        <w:rPr>
          <w:rFonts w:asciiTheme="majorHAnsi" w:hAnsiTheme="majorHAnsi"/>
          <w:szCs w:val="18"/>
        </w:rPr>
      </w:pPr>
    </w:p>
    <w:p w14:paraId="1B53F5BC" w14:textId="278AC3F7" w:rsidR="00B5655B" w:rsidRPr="00197D74" w:rsidRDefault="00B5655B" w:rsidP="00B5655B">
      <w:pPr>
        <w:pStyle w:val="NormalAshurst"/>
        <w:keepNext/>
        <w:keepLines/>
        <w:jc w:val="center"/>
        <w:rPr>
          <w:rFonts w:asciiTheme="majorHAnsi" w:hAnsiTheme="majorHAnsi"/>
          <w:b/>
          <w:szCs w:val="18"/>
        </w:rPr>
        <w:sectPr w:rsidR="00B5655B" w:rsidRPr="00197D74" w:rsidSect="00343622">
          <w:footerReference w:type="even" r:id="rId16"/>
          <w:footerReference w:type="default" r:id="rId17"/>
          <w:footerReference w:type="first" r:id="rId18"/>
          <w:pgSz w:w="12240" w:h="15840" w:code="9"/>
          <w:pgMar w:top="1440" w:right="1440" w:bottom="1440" w:left="1440" w:header="720" w:footer="720" w:gutter="0"/>
          <w:pgNumType w:start="1"/>
          <w:cols w:space="720"/>
          <w:docGrid w:linePitch="245"/>
        </w:sectPr>
      </w:pPr>
      <w:r w:rsidRPr="00197D74">
        <w:rPr>
          <w:rFonts w:asciiTheme="majorHAnsi" w:hAnsiTheme="majorHAnsi"/>
          <w:szCs w:val="18"/>
        </w:rPr>
        <w:t>[</w:t>
      </w:r>
      <w:r w:rsidRPr="00197D74">
        <w:rPr>
          <w:rFonts w:asciiTheme="majorHAnsi" w:hAnsiTheme="majorHAnsi"/>
          <w:b/>
          <w:szCs w:val="18"/>
        </w:rPr>
        <w:t>Signature Pages Follow</w:t>
      </w:r>
      <w:r w:rsidRPr="00197D74">
        <w:rPr>
          <w:rFonts w:asciiTheme="majorHAnsi" w:hAnsiTheme="majorHAnsi"/>
          <w:szCs w:val="18"/>
        </w:rPr>
        <w:t>]</w:t>
      </w:r>
    </w:p>
    <w:p w14:paraId="7F06F2E7" w14:textId="605D07A0" w:rsidR="001A043F" w:rsidRPr="00197D74" w:rsidRDefault="0032763C" w:rsidP="0031328D">
      <w:pPr>
        <w:pStyle w:val="NormalAshurst"/>
        <w:keepNext/>
        <w:keepLines/>
        <w:rPr>
          <w:rFonts w:asciiTheme="majorHAnsi" w:hAnsiTheme="majorHAnsi"/>
          <w:szCs w:val="18"/>
          <w:lang w:eastAsia="zh-HK"/>
        </w:rPr>
      </w:pPr>
      <w:r w:rsidRPr="00197D74">
        <w:rPr>
          <w:rFonts w:asciiTheme="majorHAnsi" w:hAnsiTheme="majorHAnsi"/>
          <w:b/>
          <w:szCs w:val="18"/>
          <w:lang w:eastAsia="zh-HK"/>
        </w:rPr>
        <w:t>IN WITNESS WHEREOF</w:t>
      </w:r>
      <w:r w:rsidRPr="00197D74">
        <w:rPr>
          <w:rFonts w:asciiTheme="majorHAnsi" w:hAnsiTheme="majorHAnsi"/>
          <w:szCs w:val="18"/>
          <w:lang w:eastAsia="zh-HK"/>
        </w:rPr>
        <w:t>, the Parties to this Base Contract, intending to be legally bound hereby, have caused this Base Contract to be signed by their respective authorized representatives, duly authorized as of the day and year first set out above.</w:t>
      </w:r>
    </w:p>
    <w:tbl>
      <w:tblPr>
        <w:tblW w:w="9904" w:type="dxa"/>
        <w:tblLayout w:type="fixed"/>
        <w:tblLook w:val="0000" w:firstRow="0" w:lastRow="0" w:firstColumn="0" w:lastColumn="0" w:noHBand="0" w:noVBand="0"/>
      </w:tblPr>
      <w:tblGrid>
        <w:gridCol w:w="4518"/>
        <w:gridCol w:w="567"/>
        <w:gridCol w:w="309"/>
        <w:gridCol w:w="4510"/>
      </w:tblGrid>
      <w:tr w:rsidR="001B239E" w:rsidRPr="00197D74" w14:paraId="52EE264C" w14:textId="77777777" w:rsidTr="00AD0AFD">
        <w:tc>
          <w:tcPr>
            <w:tcW w:w="4518" w:type="dxa"/>
          </w:tcPr>
          <w:p w14:paraId="48A17E4E" w14:textId="362D09F8" w:rsidR="001B239E" w:rsidRPr="00197D74" w:rsidRDefault="001B239E" w:rsidP="00AB07DE">
            <w:pPr>
              <w:pStyle w:val="StandardAshurst"/>
              <w:keepNext/>
              <w:keepLines/>
              <w:ind w:left="-105"/>
              <w:rPr>
                <w:rFonts w:asciiTheme="majorHAnsi" w:hAnsiTheme="majorHAnsi"/>
                <w:szCs w:val="18"/>
              </w:rPr>
            </w:pPr>
            <w:r w:rsidRPr="00197D74">
              <w:rPr>
                <w:rFonts w:asciiTheme="majorHAnsi" w:hAnsiTheme="majorHAnsi"/>
                <w:b/>
                <w:szCs w:val="18"/>
              </w:rPr>
              <w:t xml:space="preserve">THE </w:t>
            </w:r>
            <w:r w:rsidR="00F833E8" w:rsidRPr="00197D74">
              <w:rPr>
                <w:rFonts w:asciiTheme="majorHAnsi" w:hAnsiTheme="majorHAnsi"/>
                <w:b/>
                <w:szCs w:val="18"/>
              </w:rPr>
              <w:t xml:space="preserve">DORMITORY AUTHORITY OF THE </w:t>
            </w:r>
            <w:r w:rsidR="00B5655B" w:rsidRPr="00197D74">
              <w:rPr>
                <w:rFonts w:asciiTheme="majorHAnsi" w:hAnsiTheme="majorHAnsi"/>
                <w:b/>
                <w:szCs w:val="18"/>
              </w:rPr>
              <w:br/>
            </w:r>
            <w:r w:rsidR="00F833E8" w:rsidRPr="00197D74">
              <w:rPr>
                <w:rFonts w:asciiTheme="majorHAnsi" w:hAnsiTheme="majorHAnsi"/>
                <w:b/>
                <w:szCs w:val="18"/>
              </w:rPr>
              <w:t>STATE OF NEW YORK</w:t>
            </w:r>
          </w:p>
        </w:tc>
        <w:tc>
          <w:tcPr>
            <w:tcW w:w="567" w:type="dxa"/>
          </w:tcPr>
          <w:p w14:paraId="76774FDF" w14:textId="77777777" w:rsidR="001B239E" w:rsidRPr="00197D74" w:rsidRDefault="001B239E" w:rsidP="0031328D">
            <w:pPr>
              <w:pStyle w:val="StandardAshurst"/>
              <w:keepNext/>
              <w:keepLines/>
              <w:rPr>
                <w:rFonts w:asciiTheme="majorHAnsi" w:hAnsiTheme="majorHAnsi"/>
                <w:szCs w:val="18"/>
              </w:rPr>
            </w:pPr>
          </w:p>
          <w:p w14:paraId="5A402089" w14:textId="77777777" w:rsidR="001B239E" w:rsidRPr="00197D74" w:rsidRDefault="001B239E" w:rsidP="0031328D">
            <w:pPr>
              <w:pStyle w:val="StandardAshurst"/>
              <w:keepNext/>
              <w:keepLines/>
              <w:rPr>
                <w:rFonts w:asciiTheme="majorHAnsi" w:hAnsiTheme="majorHAnsi"/>
                <w:szCs w:val="18"/>
              </w:rPr>
            </w:pPr>
          </w:p>
          <w:p w14:paraId="692D11CA" w14:textId="77777777" w:rsidR="001B239E" w:rsidRPr="00197D74" w:rsidRDefault="001B239E" w:rsidP="0031328D">
            <w:pPr>
              <w:pStyle w:val="StandardAshurst"/>
              <w:keepNext/>
              <w:keepLines/>
              <w:rPr>
                <w:rFonts w:asciiTheme="majorHAnsi" w:hAnsiTheme="majorHAnsi"/>
                <w:szCs w:val="18"/>
              </w:rPr>
            </w:pPr>
          </w:p>
          <w:p w14:paraId="0110736A" w14:textId="77777777" w:rsidR="001B239E" w:rsidRPr="00197D74" w:rsidRDefault="001B239E" w:rsidP="0031328D">
            <w:pPr>
              <w:pStyle w:val="StandardAshurst"/>
              <w:keepNext/>
              <w:keepLines/>
              <w:rPr>
                <w:rFonts w:asciiTheme="majorHAnsi" w:hAnsiTheme="majorHAnsi"/>
                <w:szCs w:val="18"/>
              </w:rPr>
            </w:pPr>
          </w:p>
        </w:tc>
        <w:tc>
          <w:tcPr>
            <w:tcW w:w="309" w:type="dxa"/>
          </w:tcPr>
          <w:p w14:paraId="6F2854BD" w14:textId="77777777" w:rsidR="001B239E" w:rsidRPr="00197D74" w:rsidRDefault="001B239E" w:rsidP="0031328D">
            <w:pPr>
              <w:pStyle w:val="StandardAshurst"/>
              <w:keepNext/>
              <w:keepLines/>
              <w:rPr>
                <w:rFonts w:asciiTheme="majorHAnsi" w:hAnsiTheme="majorHAnsi"/>
                <w:szCs w:val="18"/>
              </w:rPr>
            </w:pPr>
          </w:p>
        </w:tc>
        <w:tc>
          <w:tcPr>
            <w:tcW w:w="4510" w:type="dxa"/>
          </w:tcPr>
          <w:p w14:paraId="7947CF71" w14:textId="77777777" w:rsidR="001B239E" w:rsidRPr="00197D74" w:rsidRDefault="001B239E" w:rsidP="0031328D">
            <w:pPr>
              <w:pStyle w:val="StandardAshurst"/>
              <w:keepNext/>
              <w:keepLines/>
              <w:rPr>
                <w:rFonts w:asciiTheme="majorHAnsi" w:hAnsiTheme="majorHAnsi"/>
                <w:szCs w:val="18"/>
              </w:rPr>
            </w:pPr>
          </w:p>
        </w:tc>
      </w:tr>
    </w:tbl>
    <w:p w14:paraId="15402261" w14:textId="77777777" w:rsidR="001B239E" w:rsidRPr="00197D74" w:rsidRDefault="001B239E" w:rsidP="0031328D">
      <w:pPr>
        <w:pStyle w:val="NormalAshurst"/>
        <w:keepNext/>
        <w:keepLines/>
        <w:rPr>
          <w:rFonts w:asciiTheme="majorHAnsi" w:hAnsiTheme="majorHAnsi"/>
          <w:szCs w:val="18"/>
        </w:rPr>
      </w:pPr>
    </w:p>
    <w:p w14:paraId="5873A4E0" w14:textId="77777777"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 xml:space="preserve">  By:</w:t>
      </w:r>
      <w:r w:rsidRPr="00197D74">
        <w:rPr>
          <w:rFonts w:asciiTheme="majorHAnsi" w:hAnsiTheme="majorHAnsi"/>
          <w:szCs w:val="18"/>
        </w:rPr>
        <w:tab/>
        <w:t>__________________________</w:t>
      </w:r>
    </w:p>
    <w:p w14:paraId="678903B5" w14:textId="77777777"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t>Title:</w:t>
      </w:r>
      <w:r w:rsidRPr="00197D74">
        <w:rPr>
          <w:rFonts w:asciiTheme="majorHAnsi" w:hAnsiTheme="majorHAnsi"/>
          <w:szCs w:val="18"/>
        </w:rPr>
        <w:tab/>
        <w:t>__________________________</w:t>
      </w:r>
    </w:p>
    <w:p w14:paraId="0E602AE5" w14:textId="266D501E"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t>Date:</w:t>
      </w:r>
      <w:r w:rsidRPr="00197D74">
        <w:rPr>
          <w:rFonts w:asciiTheme="majorHAnsi" w:hAnsiTheme="majorHAnsi"/>
          <w:szCs w:val="18"/>
        </w:rPr>
        <w:tab/>
        <w:t>__________________________</w:t>
      </w:r>
    </w:p>
    <w:p w14:paraId="4AA76477" w14:textId="12C613B5" w:rsidR="0032763C" w:rsidRPr="00197D74" w:rsidRDefault="0032763C" w:rsidP="0031328D">
      <w:pPr>
        <w:pStyle w:val="NormalAshurst"/>
        <w:keepNext/>
        <w:keepLines/>
        <w:ind w:left="-90" w:hanging="27"/>
        <w:jc w:val="left"/>
        <w:rPr>
          <w:rFonts w:asciiTheme="majorHAnsi" w:hAnsiTheme="majorHAnsi"/>
          <w:szCs w:val="18"/>
        </w:rPr>
      </w:pPr>
    </w:p>
    <w:p w14:paraId="23E55367" w14:textId="77777777" w:rsidR="0032763C"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STATE OF NEW YORK</w:t>
      </w:r>
      <w:r w:rsidRPr="00197D74">
        <w:rPr>
          <w:rFonts w:asciiTheme="majorHAnsi" w:hAnsiTheme="majorHAnsi"/>
          <w:szCs w:val="18"/>
        </w:rPr>
        <w:tab/>
      </w:r>
      <w:r w:rsidRPr="00197D74">
        <w:rPr>
          <w:rFonts w:asciiTheme="majorHAnsi" w:hAnsiTheme="majorHAnsi"/>
          <w:szCs w:val="18"/>
        </w:rPr>
        <w:tab/>
        <w:t>)</w:t>
      </w:r>
    </w:p>
    <w:p w14:paraId="2FBD49BF" w14:textId="77777777" w:rsidR="0032763C"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w:t>
      </w:r>
      <w:r w:rsidRPr="00197D74">
        <w:rPr>
          <w:rFonts w:asciiTheme="majorHAnsi" w:hAnsiTheme="majorHAnsi"/>
          <w:szCs w:val="18"/>
        </w:rPr>
        <w:tab/>
        <w:t>ss:</w:t>
      </w:r>
    </w:p>
    <w:p w14:paraId="0BC2E820" w14:textId="77777777" w:rsidR="0032763C"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COUNTY OF _______________)</w:t>
      </w:r>
    </w:p>
    <w:p w14:paraId="4F4FCEE5" w14:textId="77777777" w:rsidR="0032763C" w:rsidRPr="00197D74" w:rsidRDefault="0032763C" w:rsidP="0031328D">
      <w:pPr>
        <w:pStyle w:val="NormalAshurst"/>
        <w:keepNext/>
        <w:keepLines/>
        <w:ind w:left="-90" w:hanging="27"/>
        <w:jc w:val="left"/>
        <w:rPr>
          <w:rFonts w:asciiTheme="majorHAnsi" w:hAnsiTheme="majorHAnsi"/>
          <w:szCs w:val="18"/>
        </w:rPr>
      </w:pPr>
    </w:p>
    <w:p w14:paraId="43C0F4AB" w14:textId="540F98E0" w:rsidR="0032763C"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On __________________, before me personally came  [   ], to me known, who being by me duly sworn, did depose and say that he/she resides at ______________________________________________________________________________ that he is an authorized representative of the Dormitory Authority of the State of New York and that he/she executed the above instrument pursuant to authority granted to him/her and he/she signed his name thereto by like authority.</w:t>
      </w:r>
    </w:p>
    <w:p w14:paraId="5C7716EA" w14:textId="77777777" w:rsidR="0032763C" w:rsidRPr="00197D74" w:rsidRDefault="0032763C" w:rsidP="0031328D">
      <w:pPr>
        <w:pStyle w:val="NormalAshurst"/>
        <w:keepNext/>
        <w:keepLines/>
        <w:ind w:left="-90" w:hanging="27"/>
        <w:jc w:val="left"/>
        <w:rPr>
          <w:rFonts w:asciiTheme="majorHAnsi" w:hAnsiTheme="majorHAnsi"/>
          <w:szCs w:val="18"/>
        </w:rPr>
      </w:pPr>
    </w:p>
    <w:p w14:paraId="5FB70432" w14:textId="77777777" w:rsidR="0032763C"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_______________________________</w:t>
      </w:r>
    </w:p>
    <w:p w14:paraId="1A5A5B80" w14:textId="17FE6DB2" w:rsidR="006B1C46" w:rsidRPr="00197D74" w:rsidRDefault="0032763C"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Notary Public</w:t>
      </w:r>
    </w:p>
    <w:p w14:paraId="5327115E" w14:textId="77777777" w:rsidR="0032763C" w:rsidRPr="00197D74" w:rsidRDefault="0032763C" w:rsidP="0031328D">
      <w:pPr>
        <w:pStyle w:val="NormalAshurst"/>
        <w:keepNext/>
        <w:keepLines/>
        <w:rPr>
          <w:rFonts w:asciiTheme="majorHAnsi" w:hAnsiTheme="majorHAnsi"/>
          <w:szCs w:val="18"/>
        </w:rPr>
        <w:sectPr w:rsidR="0032763C" w:rsidRPr="00197D74" w:rsidSect="00343622">
          <w:footerReference w:type="default" r:id="rId19"/>
          <w:pgSz w:w="12240" w:h="15840" w:code="9"/>
          <w:pgMar w:top="1440" w:right="1440" w:bottom="1440" w:left="1440" w:header="720" w:footer="720" w:gutter="0"/>
          <w:pgNumType w:start="1"/>
          <w:cols w:space="720"/>
          <w:docGrid w:linePitch="245"/>
        </w:sectPr>
      </w:pPr>
    </w:p>
    <w:p w14:paraId="1774FBD8" w14:textId="16C3086E" w:rsidR="001B239E" w:rsidRPr="00197D74" w:rsidRDefault="001B239E" w:rsidP="0031328D">
      <w:pPr>
        <w:pStyle w:val="NormalAshurst"/>
        <w:keepNext/>
        <w:keepLines/>
        <w:rPr>
          <w:rFonts w:asciiTheme="majorHAnsi" w:hAnsiTheme="majorHAnsi"/>
          <w:szCs w:val="18"/>
        </w:rPr>
      </w:pPr>
    </w:p>
    <w:p w14:paraId="7DEE45BD" w14:textId="77777777" w:rsidR="001B239E" w:rsidRPr="00197D74" w:rsidRDefault="001B239E" w:rsidP="0031328D">
      <w:pPr>
        <w:pStyle w:val="NormalAshurst"/>
        <w:keepNext/>
        <w:keepLines/>
        <w:rPr>
          <w:rFonts w:asciiTheme="majorHAnsi" w:hAnsiTheme="majorHAnsi"/>
          <w:b/>
          <w:szCs w:val="18"/>
        </w:rPr>
      </w:pPr>
      <w:r w:rsidRPr="00197D74">
        <w:rPr>
          <w:rFonts w:asciiTheme="majorHAnsi" w:hAnsiTheme="majorHAnsi"/>
          <w:b/>
          <w:szCs w:val="18"/>
        </w:rPr>
        <w:t>[</w:t>
      </w:r>
      <w:r w:rsidR="005547FC" w:rsidRPr="00197D74">
        <w:rPr>
          <w:rFonts w:asciiTheme="majorHAnsi" w:hAnsiTheme="majorHAnsi"/>
          <w:b/>
          <w:szCs w:val="18"/>
        </w:rPr>
        <w:t>CONTRACTOR</w:t>
      </w:r>
      <w:r w:rsidRPr="00197D74">
        <w:rPr>
          <w:rFonts w:asciiTheme="majorHAnsi" w:hAnsiTheme="majorHAnsi"/>
          <w:b/>
          <w:szCs w:val="18"/>
        </w:rPr>
        <w:t>]</w:t>
      </w:r>
    </w:p>
    <w:p w14:paraId="38F64D4F" w14:textId="77777777" w:rsidR="001B239E" w:rsidRPr="00197D74" w:rsidRDefault="001B239E" w:rsidP="0031328D">
      <w:pPr>
        <w:pStyle w:val="NormalAshurst"/>
        <w:keepNext/>
        <w:keepLines/>
        <w:rPr>
          <w:rFonts w:asciiTheme="majorHAnsi" w:hAnsiTheme="majorHAnsi"/>
          <w:b/>
          <w:szCs w:val="18"/>
        </w:rPr>
      </w:pPr>
    </w:p>
    <w:p w14:paraId="5C00AE08" w14:textId="77777777" w:rsidR="001B239E" w:rsidRPr="00197D74" w:rsidRDefault="001B239E" w:rsidP="0031328D">
      <w:pPr>
        <w:pStyle w:val="NormalAshurst"/>
        <w:keepNext/>
        <w:keepLines/>
        <w:rPr>
          <w:rFonts w:asciiTheme="majorHAnsi" w:hAnsiTheme="majorHAnsi"/>
          <w:szCs w:val="18"/>
        </w:rPr>
      </w:pPr>
    </w:p>
    <w:p w14:paraId="21215D0C" w14:textId="77777777"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 xml:space="preserve">  By:</w:t>
      </w:r>
      <w:r w:rsidRPr="00197D74">
        <w:rPr>
          <w:rFonts w:asciiTheme="majorHAnsi" w:hAnsiTheme="majorHAnsi"/>
          <w:szCs w:val="18"/>
        </w:rPr>
        <w:tab/>
        <w:t>__________________________</w:t>
      </w:r>
    </w:p>
    <w:p w14:paraId="17FB5DAB" w14:textId="77777777"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t>Title:</w:t>
      </w:r>
      <w:r w:rsidRPr="00197D74">
        <w:rPr>
          <w:rFonts w:asciiTheme="majorHAnsi" w:hAnsiTheme="majorHAnsi"/>
          <w:szCs w:val="18"/>
        </w:rPr>
        <w:tab/>
        <w:t>__________________________</w:t>
      </w:r>
    </w:p>
    <w:p w14:paraId="21452777" w14:textId="77777777" w:rsidR="001B239E" w:rsidRPr="00197D74" w:rsidRDefault="001B239E" w:rsidP="0031328D">
      <w:pPr>
        <w:pStyle w:val="NormalAshurst"/>
        <w:keepNext/>
        <w:keepLines/>
        <w:ind w:left="-90" w:hanging="27"/>
        <w:jc w:val="left"/>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t>Date:</w:t>
      </w:r>
      <w:r w:rsidRPr="00197D74">
        <w:rPr>
          <w:rFonts w:asciiTheme="majorHAnsi" w:hAnsiTheme="majorHAnsi"/>
          <w:szCs w:val="18"/>
        </w:rPr>
        <w:tab/>
        <w:t>__________________________</w:t>
      </w:r>
    </w:p>
    <w:p w14:paraId="7507B880" w14:textId="77777777" w:rsidR="001B239E" w:rsidRPr="00197D74" w:rsidRDefault="001B239E" w:rsidP="0031328D">
      <w:pPr>
        <w:pStyle w:val="NormalAshurst"/>
        <w:keepNext/>
        <w:keepLines/>
        <w:rPr>
          <w:rFonts w:asciiTheme="majorHAnsi" w:hAnsiTheme="majorHAnsi"/>
          <w:b/>
          <w:szCs w:val="18"/>
        </w:rPr>
      </w:pPr>
    </w:p>
    <w:p w14:paraId="443DF026" w14:textId="77777777" w:rsidR="006B1C46" w:rsidRPr="00197D74" w:rsidRDefault="006B1C46" w:rsidP="0031328D">
      <w:pPr>
        <w:pStyle w:val="NormalAshurst"/>
        <w:keepNext/>
        <w:keepLines/>
        <w:rPr>
          <w:rFonts w:asciiTheme="majorHAnsi" w:hAnsiTheme="majorHAnsi"/>
          <w:szCs w:val="18"/>
        </w:rPr>
      </w:pPr>
    </w:p>
    <w:p w14:paraId="4F410265"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CORPORATE ACKNOWLEDGMENT</w:t>
      </w:r>
    </w:p>
    <w:p w14:paraId="0C05AF91"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STATE OF NEW YORK</w:t>
      </w:r>
      <w:r w:rsidRPr="00197D74">
        <w:rPr>
          <w:rFonts w:asciiTheme="majorHAnsi" w:hAnsiTheme="majorHAnsi"/>
          <w:szCs w:val="18"/>
        </w:rPr>
        <w:tab/>
      </w:r>
      <w:r w:rsidRPr="00197D74">
        <w:rPr>
          <w:rFonts w:asciiTheme="majorHAnsi" w:hAnsiTheme="majorHAnsi"/>
          <w:szCs w:val="18"/>
        </w:rPr>
        <w:tab/>
        <w:t>)</w:t>
      </w:r>
    </w:p>
    <w:p w14:paraId="512CFD1B"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w:t>
      </w:r>
      <w:r w:rsidRPr="00197D74">
        <w:rPr>
          <w:rFonts w:asciiTheme="majorHAnsi" w:hAnsiTheme="majorHAnsi"/>
          <w:szCs w:val="18"/>
        </w:rPr>
        <w:tab/>
        <w:t>ss:</w:t>
      </w:r>
    </w:p>
    <w:p w14:paraId="45F6CDD3"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COUNTY OF _______________)</w:t>
      </w:r>
    </w:p>
    <w:p w14:paraId="2842E967" w14:textId="77777777" w:rsidR="0032763C" w:rsidRPr="00197D74" w:rsidRDefault="0032763C" w:rsidP="0031328D">
      <w:pPr>
        <w:pStyle w:val="NormalAshurst"/>
        <w:keepNext/>
        <w:keepLines/>
        <w:rPr>
          <w:rFonts w:asciiTheme="majorHAnsi" w:hAnsiTheme="majorHAnsi"/>
          <w:szCs w:val="18"/>
        </w:rPr>
      </w:pPr>
    </w:p>
    <w:p w14:paraId="2A00CE6A" w14:textId="526EE214"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On __________________ before me personally came  __________________, to me known, who being by me duly sworn, did depose and say that he/she resides at_________________________________________________________ that he/she is an authorized representative of [   ] a [    ], and that he/she executed the above instrument pursuant to authority granted to him/her and he/she signed his name thereto by like authority.</w:t>
      </w:r>
    </w:p>
    <w:p w14:paraId="7BFB829C" w14:textId="77777777" w:rsidR="0032763C" w:rsidRPr="00197D74" w:rsidRDefault="0032763C" w:rsidP="0031328D">
      <w:pPr>
        <w:pStyle w:val="NormalAshurst"/>
        <w:keepNext/>
        <w:keepLines/>
        <w:rPr>
          <w:rFonts w:asciiTheme="majorHAnsi" w:hAnsiTheme="majorHAnsi"/>
          <w:szCs w:val="18"/>
        </w:rPr>
      </w:pPr>
    </w:p>
    <w:p w14:paraId="7ACE8D29"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_______________________________</w:t>
      </w:r>
    </w:p>
    <w:p w14:paraId="610A4CB6" w14:textId="77777777" w:rsidR="0032763C" w:rsidRPr="00197D74" w:rsidRDefault="0032763C" w:rsidP="0031328D">
      <w:pPr>
        <w:pStyle w:val="NormalAshurst"/>
        <w:keepNext/>
        <w:keepLines/>
        <w:rPr>
          <w:rFonts w:asciiTheme="majorHAnsi" w:hAnsiTheme="majorHAnsi"/>
          <w:szCs w:val="18"/>
        </w:r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t>Notary Public</w:t>
      </w:r>
    </w:p>
    <w:p w14:paraId="1732C024" w14:textId="632DD4D5" w:rsidR="006B1C46" w:rsidRPr="00197D74" w:rsidRDefault="0032763C" w:rsidP="0031328D">
      <w:pPr>
        <w:pStyle w:val="NormalAshurst"/>
        <w:keepNext/>
        <w:keepLines/>
        <w:rPr>
          <w:rFonts w:asciiTheme="majorHAnsi" w:hAnsiTheme="majorHAnsi"/>
          <w:szCs w:val="18"/>
        </w:rPr>
        <w:sectPr w:rsidR="006B1C46" w:rsidRPr="00197D74" w:rsidSect="00343622">
          <w:pgSz w:w="12240" w:h="15840" w:code="9"/>
          <w:pgMar w:top="1440" w:right="1440" w:bottom="1440" w:left="1440" w:header="720" w:footer="720" w:gutter="0"/>
          <w:pgNumType w:start="1"/>
          <w:cols w:space="720"/>
          <w:docGrid w:linePitch="245"/>
        </w:sectPr>
      </w:pP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r w:rsidRPr="00197D74">
        <w:rPr>
          <w:rFonts w:asciiTheme="majorHAnsi" w:hAnsiTheme="majorHAnsi"/>
          <w:szCs w:val="18"/>
        </w:rPr>
        <w:tab/>
      </w:r>
    </w:p>
    <w:p w14:paraId="3A614A8C" w14:textId="77777777" w:rsidR="001303FE" w:rsidRPr="00197D74" w:rsidRDefault="001303FE" w:rsidP="001303FE">
      <w:pPr>
        <w:pStyle w:val="SCHEDULEAshurst"/>
        <w:keepLines/>
        <w:numPr>
          <w:ilvl w:val="0"/>
          <w:numId w:val="0"/>
        </w:numPr>
        <w:rPr>
          <w:rFonts w:asciiTheme="majorHAnsi" w:hAnsiTheme="majorHAnsi"/>
          <w:szCs w:val="18"/>
        </w:rPr>
      </w:pPr>
      <w:bookmarkStart w:id="51" w:name="_Toc532416052"/>
      <w:r w:rsidRPr="00197D74">
        <w:rPr>
          <w:rFonts w:asciiTheme="majorHAnsi" w:hAnsiTheme="majorHAnsi"/>
          <w:szCs w:val="18"/>
        </w:rPr>
        <w:t>Exhibit A</w:t>
      </w:r>
      <w:bookmarkEnd w:id="51"/>
    </w:p>
    <w:p w14:paraId="7BC112BC" w14:textId="5601949D" w:rsidR="001303FE" w:rsidRPr="00197D74" w:rsidRDefault="001303FE" w:rsidP="001303FE">
      <w:pPr>
        <w:pStyle w:val="SCHEDULEAshurst"/>
        <w:keepLines/>
        <w:numPr>
          <w:ilvl w:val="0"/>
          <w:numId w:val="0"/>
        </w:numPr>
        <w:rPr>
          <w:rFonts w:asciiTheme="majorHAnsi" w:hAnsiTheme="majorHAnsi"/>
          <w:szCs w:val="18"/>
        </w:rPr>
      </w:pPr>
      <w:bookmarkStart w:id="52" w:name="_Toc532416053"/>
      <w:r w:rsidRPr="00197D74">
        <w:rPr>
          <w:rFonts w:asciiTheme="majorHAnsi" w:hAnsiTheme="majorHAnsi"/>
          <w:szCs w:val="18"/>
        </w:rPr>
        <w:t>Definitions</w:t>
      </w:r>
      <w:bookmarkEnd w:id="52"/>
    </w:p>
    <w:p w14:paraId="15AF3596" w14:textId="13947766" w:rsidR="001303FE" w:rsidRPr="00197D74" w:rsidRDefault="001303FE" w:rsidP="001303FE">
      <w:pPr>
        <w:pStyle w:val="SchSubAshurst"/>
        <w:jc w:val="both"/>
        <w:rPr>
          <w:rFonts w:asciiTheme="majorHAnsi" w:hAnsiTheme="majorHAnsi"/>
          <w:b w:val="0"/>
          <w:szCs w:val="18"/>
        </w:rPr>
      </w:pPr>
      <w:bookmarkStart w:id="53" w:name="_Toc532416054"/>
      <w:r w:rsidRPr="00197D74">
        <w:rPr>
          <w:rFonts w:asciiTheme="majorHAnsi" w:hAnsiTheme="majorHAnsi"/>
          <w:b w:val="0"/>
          <w:szCs w:val="18"/>
        </w:rPr>
        <w:t>Capitalized terms used in this Base Contract shall have the following meaning:</w:t>
      </w:r>
      <w:bookmarkEnd w:id="53"/>
      <w:r w:rsidRPr="00197D74">
        <w:rPr>
          <w:rFonts w:asciiTheme="majorHAnsi" w:hAnsiTheme="majorHAnsi"/>
          <w:b w:val="0"/>
          <w:szCs w:val="18"/>
        </w:rPr>
        <w:t xml:space="preserve"> </w:t>
      </w:r>
    </w:p>
    <w:p w14:paraId="2BB3B3A5"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b/>
          <w:sz w:val="18"/>
          <w:szCs w:val="18"/>
        </w:rPr>
        <w:t xml:space="preserve">“Base Contract” </w:t>
      </w:r>
      <w:r w:rsidRPr="00197D74">
        <w:rPr>
          <w:rFonts w:asciiTheme="majorHAnsi" w:hAnsiTheme="majorHAnsi"/>
          <w:sz w:val="18"/>
          <w:szCs w:val="18"/>
        </w:rPr>
        <w:t xml:space="preserve">is defined in the preamble of the Base Contract. </w:t>
      </w:r>
    </w:p>
    <w:p w14:paraId="27FF9A55"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Contractor</w:t>
      </w:r>
      <w:r w:rsidRPr="00197D74">
        <w:rPr>
          <w:rFonts w:asciiTheme="majorHAnsi" w:hAnsiTheme="majorHAnsi"/>
          <w:sz w:val="18"/>
          <w:szCs w:val="18"/>
        </w:rPr>
        <w:t xml:space="preserve">” is defined in the preamble of the Base Contract. </w:t>
      </w:r>
    </w:p>
    <w:p w14:paraId="13D07D1B"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Contractor Project Proposal</w:t>
      </w:r>
      <w:r w:rsidRPr="00197D74">
        <w:rPr>
          <w:rFonts w:asciiTheme="majorHAnsi" w:hAnsiTheme="majorHAnsi"/>
          <w:sz w:val="18"/>
          <w:szCs w:val="18"/>
        </w:rPr>
        <w:t xml:space="preserve">” is defined in Section 4.4 of the Base Contract. </w:t>
      </w:r>
    </w:p>
    <w:p w14:paraId="405C4090"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DASNY</w:t>
      </w:r>
      <w:r w:rsidRPr="00197D74">
        <w:rPr>
          <w:rFonts w:asciiTheme="majorHAnsi" w:hAnsiTheme="majorHAnsi"/>
          <w:sz w:val="18"/>
          <w:szCs w:val="18"/>
        </w:rPr>
        <w:t>” is defined in the preamble of the Base Contract.</w:t>
      </w:r>
    </w:p>
    <w:p w14:paraId="2E25A04B"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DASNY EPC</w:t>
      </w:r>
      <w:r w:rsidRPr="00197D74">
        <w:rPr>
          <w:rFonts w:asciiTheme="majorHAnsi" w:hAnsiTheme="majorHAnsi"/>
          <w:sz w:val="18"/>
          <w:szCs w:val="18"/>
        </w:rPr>
        <w:t>” means any EPC entered into in connection with any project under the EPCP between the Contractor and DASNY or the Contractor and a Program Participant.</w:t>
      </w:r>
    </w:p>
    <w:p w14:paraId="748317C3"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DASNY IGA</w:t>
      </w:r>
      <w:r w:rsidRPr="00197D74">
        <w:rPr>
          <w:rFonts w:asciiTheme="majorHAnsi" w:hAnsiTheme="majorHAnsi"/>
          <w:sz w:val="18"/>
          <w:szCs w:val="18"/>
        </w:rPr>
        <w:t>” means any IGA entered into in connection with any project under the EPCP between the Contractor and DASNY or the Contractor and a Program Participant.</w:t>
      </w:r>
    </w:p>
    <w:p w14:paraId="64338EB8" w14:textId="593DB0D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Effective Date</w:t>
      </w:r>
      <w:r w:rsidRPr="00197D74">
        <w:rPr>
          <w:rFonts w:asciiTheme="majorHAnsi" w:hAnsiTheme="majorHAnsi"/>
          <w:sz w:val="18"/>
          <w:szCs w:val="18"/>
        </w:rPr>
        <w:t xml:space="preserve">” is defined in Section 2(a) of the Base Contract. </w:t>
      </w:r>
    </w:p>
    <w:p w14:paraId="28F724DA" w14:textId="5C54C282" w:rsidR="001303FE" w:rsidRPr="00197D74" w:rsidRDefault="001303FE" w:rsidP="001303FE">
      <w:pPr>
        <w:pStyle w:val="O-BodyText"/>
        <w:rPr>
          <w:rFonts w:asciiTheme="majorHAnsi" w:hAnsiTheme="majorHAnsi"/>
          <w:sz w:val="18"/>
          <w:szCs w:val="18"/>
        </w:rPr>
      </w:pPr>
      <w:r w:rsidRPr="00197D74">
        <w:rPr>
          <w:rFonts w:asciiTheme="majorHAnsi" w:hAnsiTheme="majorHAnsi"/>
          <w:b/>
          <w:sz w:val="18"/>
          <w:szCs w:val="18"/>
        </w:rPr>
        <w:t>“EPC Documents</w:t>
      </w:r>
      <w:r w:rsidR="00197D74" w:rsidRPr="00197D74">
        <w:rPr>
          <w:rFonts w:asciiTheme="majorHAnsi" w:hAnsiTheme="majorHAnsi"/>
          <w:sz w:val="18"/>
          <w:szCs w:val="18"/>
        </w:rPr>
        <w:t>”</w:t>
      </w:r>
      <w:r w:rsidRPr="00197D74">
        <w:rPr>
          <w:rFonts w:asciiTheme="majorHAnsi" w:hAnsiTheme="majorHAnsi"/>
          <w:b/>
          <w:sz w:val="18"/>
          <w:szCs w:val="18"/>
        </w:rPr>
        <w:t xml:space="preserve"> </w:t>
      </w:r>
      <w:r w:rsidRPr="00197D74">
        <w:rPr>
          <w:rFonts w:asciiTheme="majorHAnsi" w:hAnsiTheme="majorHAnsi"/>
          <w:sz w:val="18"/>
          <w:szCs w:val="18"/>
        </w:rPr>
        <w:t>means</w:t>
      </w:r>
      <w:r w:rsidR="0035130B" w:rsidRPr="00197D74">
        <w:rPr>
          <w:rFonts w:asciiTheme="majorHAnsi" w:hAnsiTheme="majorHAnsi"/>
          <w:sz w:val="18"/>
          <w:szCs w:val="18"/>
        </w:rPr>
        <w:t xml:space="preserve"> the following documents under the EPCP</w:t>
      </w:r>
      <w:r w:rsidRPr="00197D74">
        <w:rPr>
          <w:rFonts w:asciiTheme="majorHAnsi" w:hAnsiTheme="majorHAnsi"/>
          <w:sz w:val="18"/>
          <w:szCs w:val="18"/>
        </w:rPr>
        <w:t>:</w:t>
      </w:r>
    </w:p>
    <w:p w14:paraId="2C4D8A46" w14:textId="0878C2B2" w:rsidR="001303FE" w:rsidRPr="00197D74" w:rsidRDefault="0035130B" w:rsidP="00323FC1">
      <w:pPr>
        <w:pStyle w:val="O-BodyText"/>
        <w:numPr>
          <w:ilvl w:val="0"/>
          <w:numId w:val="35"/>
        </w:numPr>
        <w:rPr>
          <w:rFonts w:asciiTheme="majorHAnsi" w:hAnsiTheme="majorHAnsi"/>
          <w:sz w:val="18"/>
          <w:szCs w:val="18"/>
        </w:rPr>
      </w:pPr>
      <w:r w:rsidRPr="00197D74">
        <w:rPr>
          <w:rFonts w:asciiTheme="majorHAnsi" w:hAnsiTheme="majorHAnsi"/>
          <w:sz w:val="18"/>
          <w:szCs w:val="18"/>
        </w:rPr>
        <w:t xml:space="preserve">The </w:t>
      </w:r>
      <w:r w:rsidR="001303FE" w:rsidRPr="00197D74">
        <w:rPr>
          <w:rFonts w:asciiTheme="majorHAnsi" w:hAnsiTheme="majorHAnsi"/>
          <w:sz w:val="18"/>
          <w:szCs w:val="18"/>
        </w:rPr>
        <w:t>Base Contract</w:t>
      </w:r>
      <w:r w:rsidRPr="00197D74">
        <w:rPr>
          <w:rFonts w:asciiTheme="majorHAnsi" w:hAnsiTheme="majorHAnsi"/>
          <w:sz w:val="18"/>
          <w:szCs w:val="18"/>
        </w:rPr>
        <w:t xml:space="preserve"> with all attached e</w:t>
      </w:r>
      <w:r w:rsidR="001303FE" w:rsidRPr="00197D74">
        <w:rPr>
          <w:rFonts w:asciiTheme="majorHAnsi" w:hAnsiTheme="majorHAnsi"/>
          <w:sz w:val="18"/>
          <w:szCs w:val="18"/>
        </w:rPr>
        <w:t xml:space="preserve">xhibits, </w:t>
      </w:r>
    </w:p>
    <w:p w14:paraId="35BE796B" w14:textId="1CA7A5CA" w:rsidR="001303FE" w:rsidRPr="00197D74" w:rsidRDefault="001303FE" w:rsidP="00323FC1">
      <w:pPr>
        <w:pStyle w:val="O-BodyText"/>
        <w:numPr>
          <w:ilvl w:val="0"/>
          <w:numId w:val="35"/>
        </w:numPr>
        <w:rPr>
          <w:rFonts w:asciiTheme="majorHAnsi" w:hAnsiTheme="majorHAnsi"/>
          <w:sz w:val="18"/>
          <w:szCs w:val="18"/>
        </w:rPr>
      </w:pPr>
      <w:r w:rsidRPr="00197D74">
        <w:rPr>
          <w:rFonts w:asciiTheme="majorHAnsi" w:hAnsiTheme="majorHAnsi"/>
          <w:sz w:val="18"/>
          <w:szCs w:val="18"/>
        </w:rPr>
        <w:t xml:space="preserve">any </w:t>
      </w:r>
      <w:r w:rsidR="0035130B" w:rsidRPr="00197D74">
        <w:rPr>
          <w:rFonts w:asciiTheme="majorHAnsi" w:hAnsiTheme="majorHAnsi"/>
          <w:sz w:val="18"/>
          <w:szCs w:val="18"/>
        </w:rPr>
        <w:t xml:space="preserve">executed </w:t>
      </w:r>
      <w:r w:rsidRPr="00197D74">
        <w:rPr>
          <w:rFonts w:asciiTheme="majorHAnsi" w:hAnsiTheme="majorHAnsi"/>
          <w:sz w:val="18"/>
          <w:szCs w:val="18"/>
        </w:rPr>
        <w:t>DASNY IGA;</w:t>
      </w:r>
    </w:p>
    <w:p w14:paraId="6744DD7A" w14:textId="688D9134" w:rsidR="001303FE" w:rsidRPr="00197D74" w:rsidRDefault="001303FE" w:rsidP="00323FC1">
      <w:pPr>
        <w:pStyle w:val="O-BodyText"/>
        <w:numPr>
          <w:ilvl w:val="0"/>
          <w:numId w:val="35"/>
        </w:numPr>
        <w:rPr>
          <w:rFonts w:asciiTheme="majorHAnsi" w:hAnsiTheme="majorHAnsi"/>
          <w:sz w:val="18"/>
          <w:szCs w:val="18"/>
        </w:rPr>
      </w:pPr>
      <w:r w:rsidRPr="00197D74">
        <w:rPr>
          <w:rFonts w:asciiTheme="majorHAnsi" w:hAnsiTheme="majorHAnsi"/>
          <w:sz w:val="18"/>
          <w:szCs w:val="18"/>
        </w:rPr>
        <w:t xml:space="preserve">any </w:t>
      </w:r>
      <w:r w:rsidR="0035130B" w:rsidRPr="00197D74">
        <w:rPr>
          <w:rFonts w:asciiTheme="majorHAnsi" w:hAnsiTheme="majorHAnsi"/>
          <w:sz w:val="18"/>
          <w:szCs w:val="18"/>
        </w:rPr>
        <w:t xml:space="preserve">executed </w:t>
      </w:r>
      <w:r w:rsidRPr="00197D74">
        <w:rPr>
          <w:rFonts w:asciiTheme="majorHAnsi" w:hAnsiTheme="majorHAnsi"/>
          <w:sz w:val="18"/>
          <w:szCs w:val="18"/>
        </w:rPr>
        <w:t>DASNY EPC;</w:t>
      </w:r>
    </w:p>
    <w:p w14:paraId="2143B182" w14:textId="170666A3" w:rsidR="0035130B" w:rsidRPr="00197D74" w:rsidRDefault="0035130B" w:rsidP="00323FC1">
      <w:pPr>
        <w:pStyle w:val="O-BodyText"/>
        <w:numPr>
          <w:ilvl w:val="0"/>
          <w:numId w:val="35"/>
        </w:numPr>
        <w:rPr>
          <w:rFonts w:asciiTheme="majorHAnsi" w:hAnsiTheme="majorHAnsi"/>
          <w:sz w:val="18"/>
          <w:szCs w:val="18"/>
        </w:rPr>
      </w:pPr>
      <w:r w:rsidRPr="00197D74">
        <w:rPr>
          <w:rFonts w:asciiTheme="majorHAnsi" w:hAnsiTheme="majorHAnsi"/>
          <w:sz w:val="18"/>
          <w:szCs w:val="18"/>
        </w:rPr>
        <w:t xml:space="preserve">the RFP; </w:t>
      </w:r>
      <w:r w:rsidR="001303FE" w:rsidRPr="00197D74">
        <w:rPr>
          <w:rFonts w:asciiTheme="majorHAnsi" w:hAnsiTheme="majorHAnsi"/>
          <w:sz w:val="18"/>
          <w:szCs w:val="18"/>
        </w:rPr>
        <w:t xml:space="preserve">and </w:t>
      </w:r>
    </w:p>
    <w:p w14:paraId="57F188D4" w14:textId="20B18C2D" w:rsidR="001303FE" w:rsidRPr="00197D74" w:rsidRDefault="001303FE" w:rsidP="00323FC1">
      <w:pPr>
        <w:pStyle w:val="O-BodyText"/>
        <w:numPr>
          <w:ilvl w:val="0"/>
          <w:numId w:val="35"/>
        </w:numPr>
        <w:rPr>
          <w:rFonts w:asciiTheme="majorHAnsi" w:hAnsiTheme="majorHAnsi"/>
          <w:sz w:val="18"/>
          <w:szCs w:val="18"/>
        </w:rPr>
      </w:pPr>
      <w:r w:rsidRPr="00197D74">
        <w:rPr>
          <w:rFonts w:asciiTheme="majorHAnsi" w:hAnsiTheme="majorHAnsi"/>
          <w:sz w:val="18"/>
          <w:szCs w:val="18"/>
        </w:rPr>
        <w:t>any Contracto</w:t>
      </w:r>
      <w:r w:rsidR="0035130B" w:rsidRPr="00197D74">
        <w:rPr>
          <w:rFonts w:asciiTheme="majorHAnsi" w:hAnsiTheme="majorHAnsi"/>
          <w:sz w:val="18"/>
          <w:szCs w:val="18"/>
        </w:rPr>
        <w:t>r Project Proposal</w:t>
      </w:r>
      <w:r w:rsidRPr="00197D74">
        <w:rPr>
          <w:rFonts w:asciiTheme="majorHAnsi" w:hAnsiTheme="majorHAnsi"/>
          <w:sz w:val="18"/>
          <w:szCs w:val="18"/>
        </w:rPr>
        <w:t>.</w:t>
      </w:r>
    </w:p>
    <w:p w14:paraId="681B225A" w14:textId="407F8933" w:rsidR="001303FE" w:rsidRPr="00197D74" w:rsidRDefault="0035130B" w:rsidP="001303FE">
      <w:pPr>
        <w:pStyle w:val="O-BodyText"/>
        <w:rPr>
          <w:rFonts w:asciiTheme="majorHAnsi" w:hAnsiTheme="majorHAnsi"/>
          <w:sz w:val="18"/>
          <w:szCs w:val="18"/>
        </w:rPr>
      </w:pPr>
      <w:r w:rsidRPr="00197D74">
        <w:rPr>
          <w:rFonts w:asciiTheme="majorHAnsi" w:hAnsiTheme="majorHAnsi"/>
          <w:sz w:val="18"/>
          <w:szCs w:val="18"/>
        </w:rPr>
        <w:t>“</w:t>
      </w:r>
      <w:r w:rsidR="001303FE" w:rsidRPr="00197D74">
        <w:rPr>
          <w:rFonts w:asciiTheme="majorHAnsi" w:hAnsiTheme="majorHAnsi"/>
          <w:b/>
          <w:sz w:val="18"/>
          <w:szCs w:val="18"/>
        </w:rPr>
        <w:t>EPCs</w:t>
      </w:r>
      <w:r w:rsidR="001303FE" w:rsidRPr="00197D74">
        <w:rPr>
          <w:rFonts w:asciiTheme="majorHAnsi" w:hAnsiTheme="majorHAnsi"/>
          <w:sz w:val="18"/>
          <w:szCs w:val="18"/>
        </w:rPr>
        <w:t>” is defined in the recitals of the Base Contract.</w:t>
      </w:r>
    </w:p>
    <w:p w14:paraId="7401C1C4"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EPCP</w:t>
      </w:r>
      <w:r w:rsidRPr="00197D74">
        <w:rPr>
          <w:rFonts w:asciiTheme="majorHAnsi" w:hAnsiTheme="majorHAnsi"/>
          <w:sz w:val="18"/>
          <w:szCs w:val="18"/>
        </w:rPr>
        <w:t xml:space="preserve">” is defined in the recitals of the Base Contract. </w:t>
      </w:r>
    </w:p>
    <w:p w14:paraId="02736BB3" w14:textId="77777777" w:rsidR="001303FE" w:rsidRPr="00197D74" w:rsidRDefault="001303FE" w:rsidP="001303FE">
      <w:pPr>
        <w:pStyle w:val="O-BodyText"/>
        <w:rPr>
          <w:rFonts w:asciiTheme="majorHAnsi" w:hAnsiTheme="majorHAnsi"/>
          <w:b/>
          <w:sz w:val="18"/>
          <w:szCs w:val="18"/>
        </w:rPr>
      </w:pPr>
      <w:r w:rsidRPr="00197D74">
        <w:rPr>
          <w:rFonts w:asciiTheme="majorHAnsi" w:hAnsiTheme="majorHAnsi"/>
          <w:sz w:val="18"/>
          <w:szCs w:val="18"/>
        </w:rPr>
        <w:t>“</w:t>
      </w:r>
      <w:r w:rsidRPr="00197D74">
        <w:rPr>
          <w:rFonts w:asciiTheme="majorHAnsi" w:hAnsiTheme="majorHAnsi"/>
          <w:b/>
          <w:sz w:val="18"/>
          <w:szCs w:val="18"/>
        </w:rPr>
        <w:t>ESCOs</w:t>
      </w:r>
      <w:r w:rsidRPr="00197D74">
        <w:rPr>
          <w:rFonts w:asciiTheme="majorHAnsi" w:hAnsiTheme="majorHAnsi"/>
          <w:sz w:val="18"/>
          <w:szCs w:val="18"/>
        </w:rPr>
        <w:t>” is defined in the recitals of the Base Contract</w:t>
      </w:r>
      <w:r w:rsidRPr="00197D74">
        <w:rPr>
          <w:rFonts w:asciiTheme="majorHAnsi" w:hAnsiTheme="majorHAnsi"/>
          <w:b/>
          <w:sz w:val="18"/>
          <w:szCs w:val="18"/>
        </w:rPr>
        <w:t>.</w:t>
      </w:r>
    </w:p>
    <w:p w14:paraId="20F7704C" w14:textId="77777777"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Party</w:t>
      </w:r>
      <w:r w:rsidRPr="00197D74">
        <w:rPr>
          <w:rFonts w:asciiTheme="majorHAnsi" w:hAnsiTheme="majorHAnsi"/>
          <w:sz w:val="18"/>
          <w:szCs w:val="18"/>
        </w:rPr>
        <w:t>” is defined in the preamble of the Base Contract.</w:t>
      </w:r>
    </w:p>
    <w:p w14:paraId="4F9BC4EA" w14:textId="164BC1A6" w:rsidR="001303FE" w:rsidRPr="00197D74" w:rsidRDefault="001303FE" w:rsidP="001303FE">
      <w:pPr>
        <w:pStyle w:val="O-BodyText"/>
        <w:rPr>
          <w:rFonts w:asciiTheme="majorHAnsi" w:hAnsiTheme="majorHAnsi"/>
          <w:sz w:val="18"/>
          <w:szCs w:val="18"/>
        </w:rPr>
      </w:pPr>
      <w:r w:rsidRPr="00197D74">
        <w:rPr>
          <w:rFonts w:asciiTheme="majorHAnsi" w:hAnsiTheme="majorHAnsi"/>
          <w:sz w:val="18"/>
          <w:szCs w:val="18"/>
        </w:rPr>
        <w:t>“</w:t>
      </w:r>
      <w:r w:rsidRPr="00197D74">
        <w:rPr>
          <w:rFonts w:asciiTheme="majorHAnsi" w:hAnsiTheme="majorHAnsi"/>
          <w:b/>
          <w:sz w:val="18"/>
          <w:szCs w:val="18"/>
        </w:rPr>
        <w:t>RFP</w:t>
      </w:r>
      <w:r w:rsidRPr="00197D74">
        <w:rPr>
          <w:rFonts w:asciiTheme="majorHAnsi" w:hAnsiTheme="majorHAnsi"/>
          <w:sz w:val="18"/>
          <w:szCs w:val="18"/>
        </w:rPr>
        <w:t>” is defined in the recitals of the Base Contract.</w:t>
      </w:r>
    </w:p>
    <w:p w14:paraId="541F2083" w14:textId="0AB114CF" w:rsidR="001303FE" w:rsidRPr="00197D74" w:rsidRDefault="001303FE" w:rsidP="001303FE">
      <w:pPr>
        <w:pStyle w:val="O-BodyText"/>
        <w:rPr>
          <w:rFonts w:asciiTheme="majorHAnsi" w:hAnsiTheme="majorHAnsi"/>
          <w:sz w:val="18"/>
          <w:szCs w:val="18"/>
        </w:rPr>
        <w:sectPr w:rsidR="001303FE" w:rsidRPr="00197D74" w:rsidSect="00343622">
          <w:footerReference w:type="default" r:id="rId20"/>
          <w:pgSz w:w="12240" w:h="15840" w:code="9"/>
          <w:pgMar w:top="1440" w:right="1440" w:bottom="1440" w:left="1440" w:header="720" w:footer="720" w:gutter="0"/>
          <w:pgNumType w:start="1"/>
          <w:cols w:space="720"/>
          <w:docGrid w:linePitch="245"/>
        </w:sectPr>
      </w:pPr>
      <w:r w:rsidRPr="00197D74">
        <w:rPr>
          <w:rFonts w:asciiTheme="majorHAnsi" w:hAnsiTheme="majorHAnsi"/>
          <w:sz w:val="18"/>
          <w:szCs w:val="18"/>
        </w:rPr>
        <w:t>“</w:t>
      </w:r>
      <w:r w:rsidRPr="00197D74">
        <w:rPr>
          <w:rFonts w:asciiTheme="majorHAnsi" w:hAnsiTheme="majorHAnsi"/>
          <w:b/>
          <w:sz w:val="18"/>
          <w:szCs w:val="18"/>
        </w:rPr>
        <w:t>Termination Date</w:t>
      </w:r>
      <w:r w:rsidRPr="00197D74">
        <w:rPr>
          <w:rFonts w:asciiTheme="majorHAnsi" w:hAnsiTheme="majorHAnsi"/>
          <w:sz w:val="18"/>
          <w:szCs w:val="18"/>
        </w:rPr>
        <w:t>” is defined in Se</w:t>
      </w:r>
      <w:r w:rsidR="0035130B" w:rsidRPr="00197D74">
        <w:rPr>
          <w:rFonts w:asciiTheme="majorHAnsi" w:hAnsiTheme="majorHAnsi"/>
          <w:sz w:val="18"/>
          <w:szCs w:val="18"/>
        </w:rPr>
        <w:t>ction 2(a) of the Base Contract</w:t>
      </w:r>
    </w:p>
    <w:p w14:paraId="1101F2DB" w14:textId="4678084A" w:rsidR="001A043F" w:rsidRPr="00197D74" w:rsidRDefault="001303FE" w:rsidP="0035130B">
      <w:pPr>
        <w:pStyle w:val="O-BodyText"/>
        <w:jc w:val="center"/>
        <w:rPr>
          <w:rFonts w:asciiTheme="majorHAnsi" w:hAnsiTheme="majorHAnsi"/>
          <w:sz w:val="18"/>
          <w:szCs w:val="18"/>
        </w:rPr>
      </w:pPr>
      <w:r w:rsidRPr="00197D74">
        <w:rPr>
          <w:rFonts w:asciiTheme="majorHAnsi" w:hAnsiTheme="majorHAnsi"/>
          <w:b/>
          <w:sz w:val="18"/>
          <w:szCs w:val="18"/>
        </w:rPr>
        <w:t>Exhibit B</w:t>
      </w:r>
      <w:r w:rsidR="000A4505" w:rsidRPr="00197D74">
        <w:rPr>
          <w:rFonts w:asciiTheme="majorHAnsi" w:hAnsiTheme="majorHAnsi"/>
          <w:sz w:val="18"/>
          <w:szCs w:val="18"/>
        </w:rPr>
        <w:br/>
      </w:r>
      <w:r w:rsidR="000A4505" w:rsidRPr="00197D74">
        <w:rPr>
          <w:rFonts w:asciiTheme="majorHAnsi" w:hAnsiTheme="majorHAnsi"/>
          <w:sz w:val="18"/>
          <w:szCs w:val="18"/>
        </w:rPr>
        <w:br/>
      </w:r>
      <w:bookmarkStart w:id="54" w:name="_Ref522792604"/>
      <w:bookmarkStart w:id="55" w:name="_Toc522860698"/>
      <w:bookmarkStart w:id="56" w:name="_Toc532199811"/>
      <w:r w:rsidR="000A4505" w:rsidRPr="00197D74">
        <w:rPr>
          <w:rFonts w:asciiTheme="majorHAnsi" w:hAnsiTheme="majorHAnsi"/>
          <w:b/>
          <w:sz w:val="18"/>
          <w:szCs w:val="18"/>
        </w:rPr>
        <w:t>Price Proposal</w:t>
      </w:r>
      <w:bookmarkEnd w:id="54"/>
      <w:bookmarkEnd w:id="55"/>
      <w:bookmarkEnd w:id="56"/>
    </w:p>
    <w:p w14:paraId="12CE83DE" w14:textId="77777777" w:rsidR="00F307A4" w:rsidRPr="00197D74" w:rsidRDefault="001A043F" w:rsidP="0031328D">
      <w:pPr>
        <w:pStyle w:val="NormalAshurst"/>
        <w:keepNext/>
        <w:keepLines/>
        <w:rPr>
          <w:rFonts w:asciiTheme="majorHAnsi" w:hAnsiTheme="majorHAnsi"/>
          <w:b/>
          <w:szCs w:val="18"/>
          <w:lang w:eastAsia="zh-HK"/>
        </w:rPr>
      </w:pPr>
      <w:r w:rsidRPr="00197D74">
        <w:rPr>
          <w:rFonts w:asciiTheme="majorHAnsi" w:hAnsiTheme="majorHAnsi"/>
          <w:b/>
          <w:szCs w:val="18"/>
          <w:lang w:eastAsia="zh-HK"/>
        </w:rPr>
        <w:t>DESCRIPTION</w:t>
      </w:r>
    </w:p>
    <w:p w14:paraId="17A599FE" w14:textId="48ADD568" w:rsidR="001A043F" w:rsidRPr="00197D74" w:rsidRDefault="001A043F" w:rsidP="0031328D">
      <w:pPr>
        <w:pStyle w:val="NormalAshurst"/>
        <w:keepNext/>
        <w:keepLines/>
        <w:rPr>
          <w:rFonts w:asciiTheme="majorHAnsi" w:hAnsiTheme="majorHAnsi"/>
          <w:szCs w:val="18"/>
          <w:lang w:eastAsia="zh-HK"/>
        </w:rPr>
      </w:pPr>
      <w:r w:rsidRPr="00197D74">
        <w:rPr>
          <w:rFonts w:asciiTheme="majorHAnsi" w:hAnsiTheme="majorHAnsi"/>
          <w:szCs w:val="18"/>
          <w:lang w:eastAsia="zh-HK"/>
        </w:rPr>
        <w:t xml:space="preserve">This </w:t>
      </w:r>
      <w:r w:rsidR="001303FE" w:rsidRPr="00197D74">
        <w:rPr>
          <w:rFonts w:asciiTheme="majorHAnsi" w:hAnsiTheme="majorHAnsi"/>
          <w:szCs w:val="18"/>
          <w:lang w:eastAsia="zh-HK"/>
        </w:rPr>
        <w:t xml:space="preserve">Exhibit B </w:t>
      </w:r>
      <w:r w:rsidR="001B239E" w:rsidRPr="00197D74">
        <w:rPr>
          <w:rFonts w:asciiTheme="majorHAnsi" w:hAnsiTheme="majorHAnsi"/>
          <w:szCs w:val="18"/>
          <w:lang w:eastAsia="zh-HK"/>
        </w:rPr>
        <w:t xml:space="preserve">states the agreed and </w:t>
      </w:r>
      <w:r w:rsidRPr="00197D74">
        <w:rPr>
          <w:rFonts w:asciiTheme="majorHAnsi" w:hAnsiTheme="majorHAnsi"/>
          <w:szCs w:val="18"/>
          <w:lang w:eastAsia="zh-HK"/>
        </w:rPr>
        <w:t xml:space="preserve">negotiated markups and fees for the </w:t>
      </w:r>
      <w:r w:rsidR="007C6096" w:rsidRPr="00197D74">
        <w:rPr>
          <w:rFonts w:asciiTheme="majorHAnsi" w:hAnsiTheme="majorHAnsi"/>
          <w:szCs w:val="18"/>
          <w:lang w:eastAsia="zh-HK"/>
        </w:rPr>
        <w:t>Contractor</w:t>
      </w:r>
      <w:r w:rsidR="001B239E" w:rsidRPr="00197D74">
        <w:rPr>
          <w:rFonts w:asciiTheme="majorHAnsi" w:hAnsiTheme="majorHAnsi"/>
          <w:szCs w:val="18"/>
          <w:lang w:eastAsia="zh-HK"/>
        </w:rPr>
        <w:t>'s participation in the EPCP</w:t>
      </w:r>
      <w:r w:rsidRPr="00197D74">
        <w:rPr>
          <w:rFonts w:asciiTheme="majorHAnsi" w:hAnsiTheme="majorHAnsi"/>
          <w:szCs w:val="18"/>
          <w:lang w:eastAsia="zh-HK"/>
        </w:rPr>
        <w:t xml:space="preserve">.  This information was provided in the </w:t>
      </w:r>
      <w:r w:rsidR="007C6096" w:rsidRPr="00197D74">
        <w:rPr>
          <w:rFonts w:asciiTheme="majorHAnsi" w:hAnsiTheme="majorHAnsi"/>
          <w:szCs w:val="18"/>
          <w:lang w:eastAsia="zh-HK"/>
        </w:rPr>
        <w:t>Contractor</w:t>
      </w:r>
      <w:r w:rsidRPr="00197D74">
        <w:rPr>
          <w:rFonts w:asciiTheme="majorHAnsi" w:hAnsiTheme="majorHAnsi"/>
          <w:szCs w:val="18"/>
          <w:lang w:eastAsia="zh-HK"/>
        </w:rPr>
        <w:t xml:space="preserve">'s response to the </w:t>
      </w:r>
      <w:r w:rsidR="00A728EB" w:rsidRPr="00197D74">
        <w:rPr>
          <w:rFonts w:asciiTheme="majorHAnsi" w:hAnsiTheme="majorHAnsi"/>
          <w:szCs w:val="18"/>
          <w:lang w:eastAsia="zh-HK"/>
        </w:rPr>
        <w:t>RFP</w:t>
      </w:r>
      <w:r w:rsidRPr="00197D74">
        <w:rPr>
          <w:rFonts w:asciiTheme="majorHAnsi" w:hAnsiTheme="majorHAnsi"/>
          <w:szCs w:val="18"/>
          <w:lang w:eastAsia="zh-HK"/>
        </w:rPr>
        <w:t xml:space="preserve">. </w:t>
      </w:r>
    </w:p>
    <w:p w14:paraId="47115D8B" w14:textId="77777777" w:rsidR="001A043F" w:rsidRPr="00197D74" w:rsidRDefault="001A043F" w:rsidP="0031328D">
      <w:pPr>
        <w:pStyle w:val="SH1Ashurst"/>
        <w:keepLines/>
        <w:rPr>
          <w:rFonts w:asciiTheme="majorHAnsi" w:hAnsiTheme="majorHAnsi"/>
          <w:szCs w:val="18"/>
        </w:rPr>
      </w:pPr>
      <w:r w:rsidRPr="00197D74">
        <w:rPr>
          <w:rFonts w:asciiTheme="majorHAnsi" w:hAnsiTheme="majorHAnsi"/>
          <w:szCs w:val="18"/>
        </w:rPr>
        <w:t>Markups, Margins, Costs and Fees</w:t>
      </w:r>
    </w:p>
    <w:p w14:paraId="003E8726" w14:textId="77777777" w:rsidR="001A043F" w:rsidRPr="00197D74" w:rsidRDefault="00776C12" w:rsidP="0031328D">
      <w:pPr>
        <w:pStyle w:val="B12Ashurst"/>
        <w:keepNext/>
        <w:keepLines/>
        <w:rPr>
          <w:rFonts w:asciiTheme="majorHAnsi" w:hAnsiTheme="majorHAnsi"/>
          <w:szCs w:val="18"/>
        </w:rPr>
      </w:pPr>
      <w:r w:rsidRPr="00197D74">
        <w:rPr>
          <w:rFonts w:asciiTheme="majorHAnsi" w:hAnsiTheme="majorHAnsi"/>
          <w:szCs w:val="18"/>
        </w:rPr>
        <w:t>For any project under the EPCP, the Contractor's c</w:t>
      </w:r>
      <w:r w:rsidR="001A043F" w:rsidRPr="00197D74">
        <w:rPr>
          <w:rFonts w:asciiTheme="majorHAnsi" w:hAnsiTheme="majorHAnsi"/>
          <w:szCs w:val="18"/>
        </w:rPr>
        <w:t xml:space="preserve">ost, markups, margins and fees </w:t>
      </w:r>
      <w:r w:rsidR="0065343D" w:rsidRPr="00197D74">
        <w:rPr>
          <w:rFonts w:asciiTheme="majorHAnsi" w:hAnsiTheme="majorHAnsi"/>
          <w:szCs w:val="18"/>
        </w:rPr>
        <w:t>must</w:t>
      </w:r>
      <w:r w:rsidR="001A043F" w:rsidRPr="00197D74">
        <w:rPr>
          <w:rFonts w:asciiTheme="majorHAnsi" w:hAnsiTheme="majorHAnsi"/>
          <w:szCs w:val="18"/>
        </w:rPr>
        <w:t xml:space="preserve"> not exceed the maximums established in the table below. </w:t>
      </w:r>
    </w:p>
    <w:p w14:paraId="79D374A0" w14:textId="30283BCB" w:rsidR="001A043F" w:rsidRPr="00197D74" w:rsidRDefault="00A13778" w:rsidP="0031328D">
      <w:pPr>
        <w:pStyle w:val="B12Ashurst"/>
        <w:keepNext/>
        <w:keepLines/>
        <w:rPr>
          <w:rFonts w:asciiTheme="majorHAnsi" w:hAnsiTheme="majorHAnsi"/>
          <w:szCs w:val="18"/>
        </w:rPr>
      </w:pPr>
      <w:r w:rsidRPr="00197D74">
        <w:rPr>
          <w:rFonts w:asciiTheme="majorHAnsi" w:hAnsiTheme="majorHAnsi"/>
          <w:szCs w:val="18"/>
        </w:rPr>
        <w:t>Program Participants</w:t>
      </w:r>
      <w:r w:rsidR="001A043F" w:rsidRPr="00197D74">
        <w:rPr>
          <w:rFonts w:asciiTheme="majorHAnsi" w:hAnsiTheme="majorHAnsi"/>
          <w:szCs w:val="18"/>
        </w:rPr>
        <w:t xml:space="preserve"> may choose to accept audit costs, markups, margins and fees proposed by </w:t>
      </w:r>
      <w:r w:rsidR="0065343D" w:rsidRPr="00197D74">
        <w:rPr>
          <w:rFonts w:asciiTheme="majorHAnsi" w:hAnsiTheme="majorHAnsi"/>
          <w:szCs w:val="18"/>
        </w:rPr>
        <w:t xml:space="preserve">the </w:t>
      </w:r>
      <w:r w:rsidR="007C6096" w:rsidRPr="00197D74">
        <w:rPr>
          <w:rFonts w:asciiTheme="majorHAnsi" w:hAnsiTheme="majorHAnsi"/>
          <w:szCs w:val="18"/>
        </w:rPr>
        <w:t>Contractor</w:t>
      </w:r>
      <w:r w:rsidR="001A043F" w:rsidRPr="00197D74">
        <w:rPr>
          <w:rFonts w:asciiTheme="majorHAnsi" w:hAnsiTheme="majorHAnsi"/>
          <w:szCs w:val="18"/>
        </w:rPr>
        <w:t xml:space="preserve"> for individual projects without further negotiation, provided they do not exceed the maximums established in the tables </w:t>
      </w:r>
      <w:r w:rsidRPr="00197D74">
        <w:rPr>
          <w:rFonts w:asciiTheme="majorHAnsi" w:hAnsiTheme="majorHAnsi"/>
          <w:szCs w:val="18"/>
        </w:rPr>
        <w:t>below</w:t>
      </w:r>
      <w:r w:rsidR="001A043F" w:rsidRPr="00197D74">
        <w:rPr>
          <w:rFonts w:asciiTheme="majorHAnsi" w:hAnsiTheme="majorHAnsi"/>
          <w:szCs w:val="18"/>
        </w:rPr>
        <w:t xml:space="preserve">, or directly negotiate with </w:t>
      </w:r>
      <w:r w:rsidR="0065343D" w:rsidRPr="00197D74">
        <w:rPr>
          <w:rFonts w:asciiTheme="majorHAnsi" w:hAnsiTheme="majorHAnsi"/>
          <w:szCs w:val="18"/>
        </w:rPr>
        <w:t xml:space="preserve">the </w:t>
      </w:r>
      <w:r w:rsidR="007C6096" w:rsidRPr="00197D74">
        <w:rPr>
          <w:rFonts w:asciiTheme="majorHAnsi" w:hAnsiTheme="majorHAnsi"/>
          <w:szCs w:val="18"/>
        </w:rPr>
        <w:t>Contractor</w:t>
      </w:r>
      <w:r w:rsidR="001A043F" w:rsidRPr="00197D74">
        <w:rPr>
          <w:rFonts w:asciiTheme="majorHAnsi" w:hAnsiTheme="majorHAnsi"/>
          <w:szCs w:val="18"/>
        </w:rPr>
        <w:t xml:space="preserve"> for reductions as dictated by individual facility or project requirements. </w:t>
      </w:r>
      <w:r w:rsidR="0065343D" w:rsidRPr="00197D74">
        <w:rPr>
          <w:rFonts w:asciiTheme="majorHAnsi" w:hAnsiTheme="majorHAnsi"/>
          <w:szCs w:val="18"/>
        </w:rPr>
        <w:t xml:space="preserve">The </w:t>
      </w:r>
      <w:r w:rsidR="007C6096" w:rsidRPr="00197D74">
        <w:rPr>
          <w:rFonts w:asciiTheme="majorHAnsi" w:hAnsiTheme="majorHAnsi"/>
          <w:szCs w:val="18"/>
        </w:rPr>
        <w:t>Contractor</w:t>
      </w:r>
      <w:r w:rsidR="001A043F" w:rsidRPr="00197D74">
        <w:rPr>
          <w:rFonts w:asciiTheme="majorHAnsi" w:hAnsiTheme="majorHAnsi"/>
          <w:szCs w:val="18"/>
        </w:rPr>
        <w:t xml:space="preserve"> may also propose lower audit costs, markups, and fees depending upon individual project considerations or their own internal business approach.</w:t>
      </w:r>
    </w:p>
    <w:p w14:paraId="402E0454" w14:textId="77777777" w:rsidR="001A043F" w:rsidRPr="00197D74" w:rsidRDefault="001A043F" w:rsidP="0031328D">
      <w:pPr>
        <w:pStyle w:val="SH2Ashurst"/>
        <w:keepNext/>
        <w:keepLines/>
        <w:rPr>
          <w:rFonts w:asciiTheme="majorHAnsi" w:hAnsiTheme="majorHAnsi"/>
          <w:b/>
          <w:szCs w:val="18"/>
        </w:rPr>
      </w:pPr>
      <w:r w:rsidRPr="00197D74">
        <w:rPr>
          <w:rFonts w:asciiTheme="majorHAnsi" w:hAnsiTheme="majorHAnsi"/>
          <w:b/>
          <w:szCs w:val="18"/>
        </w:rPr>
        <w:t>Cost Markups</w:t>
      </w:r>
    </w:p>
    <w:p w14:paraId="4068E973" w14:textId="77777777"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The table below indicates the proposed maximum markups for each category listed. </w:t>
      </w:r>
    </w:p>
    <w:tbl>
      <w:tblPr>
        <w:tblStyle w:val="TableGrid"/>
        <w:tblW w:w="8747" w:type="dxa"/>
        <w:tblInd w:w="782" w:type="dxa"/>
        <w:tblLook w:val="04A0" w:firstRow="1" w:lastRow="0" w:firstColumn="1" w:lastColumn="0" w:noHBand="0" w:noVBand="1"/>
      </w:tblPr>
      <w:tblGrid>
        <w:gridCol w:w="6414"/>
        <w:gridCol w:w="2333"/>
      </w:tblGrid>
      <w:tr w:rsidR="00F307A4" w:rsidRPr="00197D74" w14:paraId="65E7172A" w14:textId="77777777" w:rsidTr="00F307A4">
        <w:tc>
          <w:tcPr>
            <w:tcW w:w="6414" w:type="dxa"/>
            <w:shd w:val="clear" w:color="auto" w:fill="BFBFBF" w:themeFill="background1" w:themeFillShade="BF"/>
          </w:tcPr>
          <w:p w14:paraId="13D0BFF0" w14:textId="77777777" w:rsidR="00F307A4" w:rsidRPr="00197D74" w:rsidRDefault="00F307A4" w:rsidP="0031328D">
            <w:pPr>
              <w:pStyle w:val="StandardAshurst"/>
              <w:keepNext/>
              <w:keepLines/>
              <w:jc w:val="center"/>
              <w:rPr>
                <w:rFonts w:asciiTheme="majorHAnsi" w:hAnsiTheme="majorHAnsi"/>
                <w:b/>
                <w:szCs w:val="18"/>
              </w:rPr>
            </w:pPr>
            <w:r w:rsidRPr="00197D74">
              <w:rPr>
                <w:rFonts w:asciiTheme="majorHAnsi" w:hAnsiTheme="majorHAnsi"/>
                <w:b/>
                <w:szCs w:val="18"/>
              </w:rPr>
              <w:t>Construction Costs</w:t>
            </w:r>
          </w:p>
        </w:tc>
        <w:tc>
          <w:tcPr>
            <w:tcW w:w="2333" w:type="dxa"/>
            <w:shd w:val="clear" w:color="auto" w:fill="BFBFBF" w:themeFill="background1" w:themeFillShade="BF"/>
          </w:tcPr>
          <w:p w14:paraId="4A6027E3" w14:textId="77777777" w:rsidR="00F307A4" w:rsidRPr="00197D74" w:rsidRDefault="00F307A4" w:rsidP="0031328D">
            <w:pPr>
              <w:pStyle w:val="StandardAshurst"/>
              <w:keepNext/>
              <w:keepLines/>
              <w:jc w:val="center"/>
              <w:rPr>
                <w:rFonts w:asciiTheme="majorHAnsi" w:hAnsiTheme="majorHAnsi"/>
                <w:b/>
                <w:szCs w:val="18"/>
              </w:rPr>
            </w:pPr>
            <w:r w:rsidRPr="00197D74">
              <w:rPr>
                <w:rFonts w:asciiTheme="majorHAnsi" w:hAnsiTheme="majorHAnsi"/>
                <w:b/>
                <w:szCs w:val="18"/>
              </w:rPr>
              <w:t>Maximum Markup above actual costs (if any)</w:t>
            </w:r>
          </w:p>
        </w:tc>
      </w:tr>
      <w:tr w:rsidR="00F307A4" w:rsidRPr="00197D74" w14:paraId="08654FCA" w14:textId="77777777" w:rsidTr="00F307A4">
        <w:tc>
          <w:tcPr>
            <w:tcW w:w="6414" w:type="dxa"/>
          </w:tcPr>
          <w:p w14:paraId="6D708F14"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Subcontractor Costs (Contractor Costs to </w:t>
            </w:r>
            <w:r w:rsidR="007C6096" w:rsidRPr="00197D74">
              <w:rPr>
                <w:rFonts w:asciiTheme="majorHAnsi" w:hAnsiTheme="majorHAnsi"/>
                <w:szCs w:val="18"/>
              </w:rPr>
              <w:t>Contractor</w:t>
            </w:r>
            <w:r w:rsidRPr="00197D74">
              <w:rPr>
                <w:rFonts w:asciiTheme="majorHAnsi" w:hAnsiTheme="majorHAnsi"/>
                <w:szCs w:val="18"/>
              </w:rPr>
              <w:t>)</w:t>
            </w:r>
          </w:p>
        </w:tc>
        <w:tc>
          <w:tcPr>
            <w:tcW w:w="2333" w:type="dxa"/>
          </w:tcPr>
          <w:p w14:paraId="122DF6E4" w14:textId="77777777" w:rsidR="00F307A4" w:rsidRPr="00197D74" w:rsidRDefault="00F307A4" w:rsidP="0031328D">
            <w:pPr>
              <w:pStyle w:val="StandardAshurst"/>
              <w:keepNext/>
              <w:keepLines/>
              <w:rPr>
                <w:rFonts w:asciiTheme="majorHAnsi" w:hAnsiTheme="majorHAnsi"/>
                <w:szCs w:val="18"/>
              </w:rPr>
            </w:pPr>
          </w:p>
        </w:tc>
      </w:tr>
      <w:tr w:rsidR="00F307A4" w:rsidRPr="00197D74" w14:paraId="4D0FCDD8" w14:textId="77777777" w:rsidTr="00F307A4">
        <w:tc>
          <w:tcPr>
            <w:tcW w:w="6414" w:type="dxa"/>
          </w:tcPr>
          <w:p w14:paraId="31B2AC62" w14:textId="07005459"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Other </w:t>
            </w:r>
            <w:r w:rsidR="00F976A8" w:rsidRPr="00197D74">
              <w:rPr>
                <w:rFonts w:asciiTheme="majorHAnsi" w:hAnsiTheme="majorHAnsi"/>
                <w:szCs w:val="18"/>
              </w:rPr>
              <w:t xml:space="preserve">direct purchases of equipment, material, supplies </w:t>
            </w:r>
            <w:r w:rsidRPr="00197D74">
              <w:rPr>
                <w:rFonts w:asciiTheme="majorHAnsi" w:hAnsiTheme="majorHAnsi"/>
                <w:szCs w:val="18"/>
              </w:rPr>
              <w:t xml:space="preserve">by the </w:t>
            </w:r>
            <w:r w:rsidR="007C6096" w:rsidRPr="00197D74">
              <w:rPr>
                <w:rFonts w:asciiTheme="majorHAnsi" w:hAnsiTheme="majorHAnsi"/>
                <w:szCs w:val="18"/>
              </w:rPr>
              <w:t>Contractor</w:t>
            </w:r>
            <w:r w:rsidRPr="00197D74">
              <w:rPr>
                <w:rFonts w:asciiTheme="majorHAnsi" w:hAnsiTheme="majorHAnsi"/>
                <w:szCs w:val="18"/>
              </w:rPr>
              <w:t xml:space="preserve"> (do not include subcontractor suppl</w:t>
            </w:r>
            <w:r w:rsidR="00A13778" w:rsidRPr="00197D74">
              <w:rPr>
                <w:rFonts w:asciiTheme="majorHAnsi" w:hAnsiTheme="majorHAnsi"/>
                <w:szCs w:val="18"/>
              </w:rPr>
              <w:t>ied purchases as they should be</w:t>
            </w:r>
            <w:r w:rsidRPr="00197D74">
              <w:rPr>
                <w:rFonts w:asciiTheme="majorHAnsi" w:hAnsiTheme="majorHAnsi"/>
                <w:szCs w:val="18"/>
              </w:rPr>
              <w:t xml:space="preserve"> included above)</w:t>
            </w:r>
          </w:p>
        </w:tc>
        <w:tc>
          <w:tcPr>
            <w:tcW w:w="2333" w:type="dxa"/>
          </w:tcPr>
          <w:p w14:paraId="2E8C07B1" w14:textId="77777777" w:rsidR="00F307A4" w:rsidRPr="00197D74" w:rsidRDefault="00F307A4" w:rsidP="0031328D">
            <w:pPr>
              <w:pStyle w:val="StandardAshurst"/>
              <w:keepNext/>
              <w:keepLines/>
              <w:rPr>
                <w:rFonts w:asciiTheme="majorHAnsi" w:hAnsiTheme="majorHAnsi"/>
                <w:szCs w:val="18"/>
              </w:rPr>
            </w:pPr>
          </w:p>
        </w:tc>
      </w:tr>
      <w:tr w:rsidR="00F307A4" w:rsidRPr="00197D74" w14:paraId="3C4E742C" w14:textId="77777777" w:rsidTr="00F307A4">
        <w:tc>
          <w:tcPr>
            <w:tcW w:w="6414" w:type="dxa"/>
          </w:tcPr>
          <w:p w14:paraId="7258A850"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Design (state at right whether this shall be completed by the </w:t>
            </w:r>
            <w:r w:rsidR="007C6096" w:rsidRPr="00197D74">
              <w:rPr>
                <w:rFonts w:asciiTheme="majorHAnsi" w:hAnsiTheme="majorHAnsi"/>
                <w:szCs w:val="18"/>
              </w:rPr>
              <w:t>Contractor</w:t>
            </w:r>
            <w:r w:rsidRPr="00197D74">
              <w:rPr>
                <w:rFonts w:asciiTheme="majorHAnsi" w:hAnsiTheme="majorHAnsi"/>
                <w:szCs w:val="18"/>
              </w:rPr>
              <w:t xml:space="preserve"> or subcontracted)</w:t>
            </w:r>
          </w:p>
        </w:tc>
        <w:tc>
          <w:tcPr>
            <w:tcW w:w="2333" w:type="dxa"/>
          </w:tcPr>
          <w:p w14:paraId="4E3E04E4" w14:textId="77777777" w:rsidR="00F307A4" w:rsidRPr="00197D74" w:rsidRDefault="00F307A4" w:rsidP="0031328D">
            <w:pPr>
              <w:pStyle w:val="StandardAshurst"/>
              <w:keepNext/>
              <w:keepLines/>
              <w:rPr>
                <w:rFonts w:asciiTheme="majorHAnsi" w:hAnsiTheme="majorHAnsi"/>
                <w:szCs w:val="18"/>
              </w:rPr>
            </w:pPr>
          </w:p>
        </w:tc>
      </w:tr>
      <w:tr w:rsidR="00F307A4" w:rsidRPr="00197D74" w14:paraId="050962C7" w14:textId="77777777" w:rsidTr="00F307A4">
        <w:tc>
          <w:tcPr>
            <w:tcW w:w="6414" w:type="dxa"/>
          </w:tcPr>
          <w:p w14:paraId="28CB918E"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Project Management (state at right whether this shall be completed by the </w:t>
            </w:r>
            <w:r w:rsidR="007C6096" w:rsidRPr="00197D74">
              <w:rPr>
                <w:rFonts w:asciiTheme="majorHAnsi" w:hAnsiTheme="majorHAnsi"/>
                <w:szCs w:val="18"/>
              </w:rPr>
              <w:t>Contractor</w:t>
            </w:r>
            <w:r w:rsidRPr="00197D74">
              <w:rPr>
                <w:rFonts w:asciiTheme="majorHAnsi" w:hAnsiTheme="majorHAnsi"/>
                <w:szCs w:val="18"/>
              </w:rPr>
              <w:t xml:space="preserve"> or subcontracted)</w:t>
            </w:r>
          </w:p>
        </w:tc>
        <w:tc>
          <w:tcPr>
            <w:tcW w:w="2333" w:type="dxa"/>
          </w:tcPr>
          <w:p w14:paraId="249BB8B3" w14:textId="77777777" w:rsidR="00F307A4" w:rsidRPr="00197D74" w:rsidRDefault="00F307A4" w:rsidP="0031328D">
            <w:pPr>
              <w:pStyle w:val="StandardAshurst"/>
              <w:keepNext/>
              <w:keepLines/>
              <w:rPr>
                <w:rFonts w:asciiTheme="majorHAnsi" w:hAnsiTheme="majorHAnsi"/>
                <w:szCs w:val="18"/>
              </w:rPr>
            </w:pPr>
          </w:p>
        </w:tc>
      </w:tr>
      <w:tr w:rsidR="00F307A4" w:rsidRPr="00197D74" w14:paraId="6D81B7AD" w14:textId="77777777" w:rsidTr="00F307A4">
        <w:tc>
          <w:tcPr>
            <w:tcW w:w="6414" w:type="dxa"/>
          </w:tcPr>
          <w:p w14:paraId="541F252A"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Commissioning (state at right whether this shall be completed by the </w:t>
            </w:r>
            <w:r w:rsidR="007C6096" w:rsidRPr="00197D74">
              <w:rPr>
                <w:rFonts w:asciiTheme="majorHAnsi" w:hAnsiTheme="majorHAnsi"/>
                <w:szCs w:val="18"/>
              </w:rPr>
              <w:t>Contractor</w:t>
            </w:r>
            <w:r w:rsidRPr="00197D74">
              <w:rPr>
                <w:rFonts w:asciiTheme="majorHAnsi" w:hAnsiTheme="majorHAnsi"/>
                <w:szCs w:val="18"/>
              </w:rPr>
              <w:t xml:space="preserve"> or subcontracted)</w:t>
            </w:r>
          </w:p>
        </w:tc>
        <w:tc>
          <w:tcPr>
            <w:tcW w:w="2333" w:type="dxa"/>
          </w:tcPr>
          <w:p w14:paraId="49E190ED" w14:textId="77777777" w:rsidR="00F307A4" w:rsidRPr="00197D74" w:rsidRDefault="00F307A4" w:rsidP="0031328D">
            <w:pPr>
              <w:pStyle w:val="StandardAshurst"/>
              <w:keepNext/>
              <w:keepLines/>
              <w:rPr>
                <w:rFonts w:asciiTheme="majorHAnsi" w:hAnsiTheme="majorHAnsi"/>
                <w:szCs w:val="18"/>
              </w:rPr>
            </w:pPr>
          </w:p>
        </w:tc>
      </w:tr>
      <w:tr w:rsidR="00F307A4" w:rsidRPr="00197D74" w14:paraId="1329DBA6" w14:textId="77777777" w:rsidTr="00F307A4">
        <w:tc>
          <w:tcPr>
            <w:tcW w:w="6414" w:type="dxa"/>
          </w:tcPr>
          <w:p w14:paraId="2470510D"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Training (state at right whether this shall be completed by the </w:t>
            </w:r>
            <w:r w:rsidR="007C6096" w:rsidRPr="00197D74">
              <w:rPr>
                <w:rFonts w:asciiTheme="majorHAnsi" w:hAnsiTheme="majorHAnsi"/>
                <w:szCs w:val="18"/>
              </w:rPr>
              <w:t>Contractor</w:t>
            </w:r>
            <w:r w:rsidRPr="00197D74">
              <w:rPr>
                <w:rFonts w:asciiTheme="majorHAnsi" w:hAnsiTheme="majorHAnsi"/>
                <w:szCs w:val="18"/>
              </w:rPr>
              <w:t xml:space="preserve"> or subcontracted)</w:t>
            </w:r>
          </w:p>
        </w:tc>
        <w:tc>
          <w:tcPr>
            <w:tcW w:w="2333" w:type="dxa"/>
          </w:tcPr>
          <w:p w14:paraId="03E2141A" w14:textId="77777777" w:rsidR="00F307A4" w:rsidRPr="00197D74" w:rsidRDefault="00F307A4" w:rsidP="0031328D">
            <w:pPr>
              <w:pStyle w:val="StandardAshurst"/>
              <w:keepNext/>
              <w:keepLines/>
              <w:rPr>
                <w:rFonts w:asciiTheme="majorHAnsi" w:hAnsiTheme="majorHAnsi"/>
                <w:szCs w:val="18"/>
              </w:rPr>
            </w:pPr>
          </w:p>
        </w:tc>
      </w:tr>
      <w:tr w:rsidR="00F307A4" w:rsidRPr="00197D74" w14:paraId="590998C3" w14:textId="77777777" w:rsidTr="00F307A4">
        <w:tc>
          <w:tcPr>
            <w:tcW w:w="6414" w:type="dxa"/>
          </w:tcPr>
          <w:p w14:paraId="47DC3D9B"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 xml:space="preserve">Construction Measurement and Verification (state at right whether this shall be completed by the </w:t>
            </w:r>
            <w:r w:rsidR="007C6096" w:rsidRPr="00197D74">
              <w:rPr>
                <w:rFonts w:asciiTheme="majorHAnsi" w:hAnsiTheme="majorHAnsi"/>
                <w:szCs w:val="18"/>
              </w:rPr>
              <w:t>Contractor</w:t>
            </w:r>
            <w:r w:rsidRPr="00197D74">
              <w:rPr>
                <w:rFonts w:asciiTheme="majorHAnsi" w:hAnsiTheme="majorHAnsi"/>
                <w:szCs w:val="18"/>
              </w:rPr>
              <w:t xml:space="preserve"> or subcontracted)</w:t>
            </w:r>
          </w:p>
        </w:tc>
        <w:tc>
          <w:tcPr>
            <w:tcW w:w="2333" w:type="dxa"/>
          </w:tcPr>
          <w:p w14:paraId="67343607" w14:textId="77777777" w:rsidR="00F307A4" w:rsidRPr="00197D74" w:rsidRDefault="00F307A4" w:rsidP="0031328D">
            <w:pPr>
              <w:pStyle w:val="StandardAshurst"/>
              <w:keepNext/>
              <w:keepLines/>
              <w:rPr>
                <w:rFonts w:asciiTheme="majorHAnsi" w:hAnsiTheme="majorHAnsi"/>
                <w:szCs w:val="18"/>
              </w:rPr>
            </w:pPr>
          </w:p>
        </w:tc>
      </w:tr>
      <w:tr w:rsidR="001B239E" w:rsidRPr="00197D74" w14:paraId="38A498AB" w14:textId="77777777" w:rsidTr="00F307A4">
        <w:tc>
          <w:tcPr>
            <w:tcW w:w="6414" w:type="dxa"/>
          </w:tcPr>
          <w:p w14:paraId="60365218" w14:textId="77777777" w:rsidR="001B239E" w:rsidRPr="00197D74" w:rsidRDefault="001B239E" w:rsidP="0031328D">
            <w:pPr>
              <w:pStyle w:val="StandardAshurst"/>
              <w:keepNext/>
              <w:keepLines/>
              <w:rPr>
                <w:rFonts w:asciiTheme="majorHAnsi" w:hAnsiTheme="majorHAnsi"/>
                <w:szCs w:val="18"/>
              </w:rPr>
            </w:pPr>
            <w:r w:rsidRPr="00197D74">
              <w:rPr>
                <w:rFonts w:asciiTheme="majorHAnsi" w:hAnsiTheme="majorHAnsi"/>
                <w:szCs w:val="18"/>
              </w:rPr>
              <w:t>Operations Measurement and Verification (state at right whether this shall be completed by the Contractor or subcontracted)</w:t>
            </w:r>
          </w:p>
        </w:tc>
        <w:tc>
          <w:tcPr>
            <w:tcW w:w="2333" w:type="dxa"/>
          </w:tcPr>
          <w:p w14:paraId="1EF85A15" w14:textId="77777777" w:rsidR="001B239E" w:rsidRPr="00197D74" w:rsidRDefault="001B239E" w:rsidP="0031328D">
            <w:pPr>
              <w:pStyle w:val="StandardAshurst"/>
              <w:keepNext/>
              <w:keepLines/>
              <w:rPr>
                <w:rFonts w:asciiTheme="majorHAnsi" w:hAnsiTheme="majorHAnsi"/>
                <w:szCs w:val="18"/>
              </w:rPr>
            </w:pPr>
          </w:p>
        </w:tc>
      </w:tr>
      <w:tr w:rsidR="001B239E" w:rsidRPr="00197D74" w14:paraId="3E46BFD4" w14:textId="77777777" w:rsidTr="00F307A4">
        <w:tc>
          <w:tcPr>
            <w:tcW w:w="6414" w:type="dxa"/>
          </w:tcPr>
          <w:p w14:paraId="1D81A513" w14:textId="77777777" w:rsidR="001B239E" w:rsidRPr="00197D74" w:rsidRDefault="001B239E" w:rsidP="0031328D">
            <w:pPr>
              <w:pStyle w:val="StandardAshurst"/>
              <w:keepNext/>
              <w:keepLines/>
              <w:rPr>
                <w:rFonts w:asciiTheme="majorHAnsi" w:hAnsiTheme="majorHAnsi"/>
                <w:szCs w:val="18"/>
              </w:rPr>
            </w:pPr>
            <w:r w:rsidRPr="00197D74">
              <w:rPr>
                <w:rFonts w:asciiTheme="majorHAnsi" w:hAnsiTheme="majorHAnsi"/>
                <w:szCs w:val="18"/>
              </w:rPr>
              <w:t>Permits (markup allowed only if permits are acquired by Contractor)</w:t>
            </w:r>
          </w:p>
        </w:tc>
        <w:tc>
          <w:tcPr>
            <w:tcW w:w="2333" w:type="dxa"/>
          </w:tcPr>
          <w:p w14:paraId="11A69249" w14:textId="77777777" w:rsidR="001B239E" w:rsidRPr="00197D74" w:rsidRDefault="001B239E" w:rsidP="0031328D">
            <w:pPr>
              <w:pStyle w:val="StandardAshurst"/>
              <w:keepNext/>
              <w:keepLines/>
              <w:rPr>
                <w:rFonts w:asciiTheme="majorHAnsi" w:hAnsiTheme="majorHAnsi"/>
                <w:szCs w:val="18"/>
              </w:rPr>
            </w:pPr>
          </w:p>
        </w:tc>
      </w:tr>
      <w:tr w:rsidR="001B239E" w:rsidRPr="00197D74" w14:paraId="339D69D7" w14:textId="77777777" w:rsidTr="00F307A4">
        <w:tc>
          <w:tcPr>
            <w:tcW w:w="6414" w:type="dxa"/>
          </w:tcPr>
          <w:p w14:paraId="3B3A0288" w14:textId="77777777" w:rsidR="001B239E" w:rsidRPr="00197D74" w:rsidRDefault="001B239E" w:rsidP="0031328D">
            <w:pPr>
              <w:pStyle w:val="StandardAshurst"/>
              <w:keepNext/>
              <w:keepLines/>
              <w:rPr>
                <w:rFonts w:asciiTheme="majorHAnsi" w:hAnsiTheme="majorHAnsi"/>
                <w:szCs w:val="18"/>
              </w:rPr>
            </w:pPr>
            <w:r w:rsidRPr="00197D74">
              <w:rPr>
                <w:rFonts w:asciiTheme="majorHAnsi" w:hAnsiTheme="majorHAnsi"/>
                <w:szCs w:val="18"/>
              </w:rPr>
              <w:t>Performance and Payment Bond</w:t>
            </w:r>
          </w:p>
        </w:tc>
        <w:tc>
          <w:tcPr>
            <w:tcW w:w="2333" w:type="dxa"/>
          </w:tcPr>
          <w:p w14:paraId="3B7FDF11" w14:textId="77777777" w:rsidR="001B239E" w:rsidRPr="00197D74" w:rsidRDefault="001B239E" w:rsidP="0031328D">
            <w:pPr>
              <w:pStyle w:val="StandardAshurst"/>
              <w:keepNext/>
              <w:keepLines/>
              <w:rPr>
                <w:rFonts w:asciiTheme="majorHAnsi" w:hAnsiTheme="majorHAnsi"/>
                <w:szCs w:val="18"/>
              </w:rPr>
            </w:pPr>
          </w:p>
        </w:tc>
      </w:tr>
      <w:tr w:rsidR="001B239E" w:rsidRPr="00197D74" w14:paraId="34DEDAE9" w14:textId="77777777" w:rsidTr="00F307A4">
        <w:tc>
          <w:tcPr>
            <w:tcW w:w="6414" w:type="dxa"/>
          </w:tcPr>
          <w:p w14:paraId="38F22EB4" w14:textId="77777777" w:rsidR="001B239E" w:rsidRPr="00197D74" w:rsidRDefault="001B239E" w:rsidP="0031328D">
            <w:pPr>
              <w:pStyle w:val="StandardAshurst"/>
              <w:keepNext/>
              <w:keepLines/>
              <w:rPr>
                <w:rFonts w:asciiTheme="majorHAnsi" w:hAnsiTheme="majorHAnsi"/>
                <w:szCs w:val="18"/>
              </w:rPr>
            </w:pPr>
            <w:r w:rsidRPr="00197D74">
              <w:rPr>
                <w:rFonts w:asciiTheme="majorHAnsi" w:hAnsiTheme="majorHAnsi"/>
                <w:szCs w:val="18"/>
              </w:rPr>
              <w:t>Insurance</w:t>
            </w:r>
          </w:p>
        </w:tc>
        <w:tc>
          <w:tcPr>
            <w:tcW w:w="2333" w:type="dxa"/>
          </w:tcPr>
          <w:p w14:paraId="3DF681D0" w14:textId="77777777" w:rsidR="001B239E" w:rsidRPr="00197D74" w:rsidRDefault="001B239E" w:rsidP="0031328D">
            <w:pPr>
              <w:pStyle w:val="StandardAshurst"/>
              <w:keepNext/>
              <w:keepLines/>
              <w:rPr>
                <w:rFonts w:asciiTheme="majorHAnsi" w:hAnsiTheme="majorHAnsi"/>
                <w:szCs w:val="18"/>
              </w:rPr>
            </w:pPr>
          </w:p>
        </w:tc>
      </w:tr>
      <w:tr w:rsidR="001B239E" w:rsidRPr="00197D74" w14:paraId="247DCB56" w14:textId="77777777" w:rsidTr="00F307A4">
        <w:tc>
          <w:tcPr>
            <w:tcW w:w="6414" w:type="dxa"/>
          </w:tcPr>
          <w:p w14:paraId="6480E805" w14:textId="77777777" w:rsidR="001B239E" w:rsidRPr="00197D74" w:rsidRDefault="001B239E" w:rsidP="0031328D">
            <w:pPr>
              <w:pStyle w:val="StandardAshurst"/>
              <w:keepNext/>
              <w:keepLines/>
              <w:rPr>
                <w:rFonts w:asciiTheme="majorHAnsi" w:hAnsiTheme="majorHAnsi"/>
                <w:szCs w:val="18"/>
              </w:rPr>
            </w:pPr>
            <w:r w:rsidRPr="00197D74">
              <w:rPr>
                <w:rFonts w:asciiTheme="majorHAnsi" w:hAnsiTheme="majorHAnsi"/>
                <w:szCs w:val="18"/>
              </w:rPr>
              <w:t xml:space="preserve">Parent Guaranty, where applicable </w:t>
            </w:r>
          </w:p>
        </w:tc>
        <w:tc>
          <w:tcPr>
            <w:tcW w:w="2333" w:type="dxa"/>
          </w:tcPr>
          <w:p w14:paraId="4051FDAE" w14:textId="77777777" w:rsidR="001B239E" w:rsidRPr="00197D74" w:rsidRDefault="001B239E" w:rsidP="0031328D">
            <w:pPr>
              <w:pStyle w:val="StandardAshurst"/>
              <w:keepNext/>
              <w:keepLines/>
              <w:rPr>
                <w:rFonts w:asciiTheme="majorHAnsi" w:hAnsiTheme="majorHAnsi"/>
                <w:szCs w:val="18"/>
              </w:rPr>
            </w:pPr>
          </w:p>
        </w:tc>
      </w:tr>
    </w:tbl>
    <w:p w14:paraId="08EE74E4" w14:textId="77777777" w:rsidR="00F307A4" w:rsidRPr="00197D74" w:rsidRDefault="00F307A4" w:rsidP="0031328D">
      <w:pPr>
        <w:pStyle w:val="NormalAshurst"/>
        <w:keepNext/>
        <w:keepLines/>
        <w:rPr>
          <w:rFonts w:asciiTheme="majorHAnsi" w:hAnsiTheme="majorHAnsi"/>
          <w:szCs w:val="18"/>
          <w:lang w:eastAsia="zh-HK"/>
        </w:rPr>
      </w:pPr>
      <w:r w:rsidRPr="00197D74">
        <w:rPr>
          <w:rFonts w:asciiTheme="majorHAnsi" w:hAnsiTheme="majorHAnsi"/>
          <w:szCs w:val="18"/>
          <w:lang w:eastAsia="zh-HK"/>
        </w:rPr>
        <w:br w:type="page"/>
      </w:r>
    </w:p>
    <w:p w14:paraId="3F070FB7" w14:textId="77777777" w:rsidR="001A043F" w:rsidRPr="00197D74" w:rsidRDefault="001A043F" w:rsidP="0031328D">
      <w:pPr>
        <w:pStyle w:val="SH2Ashurst"/>
        <w:keepNext/>
        <w:keepLines/>
        <w:rPr>
          <w:rFonts w:asciiTheme="majorHAnsi" w:hAnsiTheme="majorHAnsi"/>
          <w:b/>
          <w:szCs w:val="18"/>
        </w:rPr>
      </w:pPr>
      <w:r w:rsidRPr="00197D74">
        <w:rPr>
          <w:rFonts w:asciiTheme="majorHAnsi" w:hAnsiTheme="majorHAnsi"/>
          <w:b/>
          <w:szCs w:val="18"/>
        </w:rPr>
        <w:t>Project Margins</w:t>
      </w:r>
    </w:p>
    <w:p w14:paraId="0CF2C4DD" w14:textId="77777777"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The table below </w:t>
      </w:r>
      <w:r w:rsidR="0065343D" w:rsidRPr="00197D74">
        <w:rPr>
          <w:rFonts w:asciiTheme="majorHAnsi" w:hAnsiTheme="majorHAnsi"/>
          <w:szCs w:val="18"/>
        </w:rPr>
        <w:t>provides</w:t>
      </w:r>
      <w:r w:rsidRPr="00197D74">
        <w:rPr>
          <w:rFonts w:asciiTheme="majorHAnsi" w:hAnsiTheme="majorHAnsi"/>
          <w:szCs w:val="18"/>
        </w:rPr>
        <w:t xml:space="preserve"> the maximum margins that will be applied to any project within this program.  </w:t>
      </w:r>
    </w:p>
    <w:tbl>
      <w:tblPr>
        <w:tblStyle w:val="TableGrid"/>
        <w:tblW w:w="0" w:type="auto"/>
        <w:tblInd w:w="782" w:type="dxa"/>
        <w:tblLook w:val="04A0" w:firstRow="1" w:lastRow="0" w:firstColumn="1" w:lastColumn="0" w:noHBand="0" w:noVBand="1"/>
      </w:tblPr>
      <w:tblGrid>
        <w:gridCol w:w="4068"/>
        <w:gridCol w:w="4500"/>
      </w:tblGrid>
      <w:tr w:rsidR="00F307A4" w:rsidRPr="00197D74" w14:paraId="4A31296D" w14:textId="77777777" w:rsidTr="00F307A4">
        <w:tc>
          <w:tcPr>
            <w:tcW w:w="4146" w:type="dxa"/>
            <w:shd w:val="clear" w:color="auto" w:fill="BFBFBF" w:themeFill="background1" w:themeFillShade="BF"/>
          </w:tcPr>
          <w:p w14:paraId="5876FC8B" w14:textId="77777777" w:rsidR="00F307A4" w:rsidRPr="00197D74" w:rsidRDefault="00F307A4" w:rsidP="0031328D">
            <w:pPr>
              <w:pStyle w:val="StandardAshurst"/>
              <w:keepNext/>
              <w:keepLines/>
              <w:jc w:val="center"/>
              <w:rPr>
                <w:rFonts w:asciiTheme="majorHAnsi" w:hAnsiTheme="majorHAnsi"/>
                <w:b/>
                <w:szCs w:val="18"/>
              </w:rPr>
            </w:pPr>
            <w:r w:rsidRPr="00197D74">
              <w:rPr>
                <w:rFonts w:asciiTheme="majorHAnsi" w:hAnsiTheme="majorHAnsi"/>
                <w:b/>
                <w:szCs w:val="18"/>
              </w:rPr>
              <w:t>Project Margin</w:t>
            </w:r>
          </w:p>
        </w:tc>
        <w:tc>
          <w:tcPr>
            <w:tcW w:w="4587" w:type="dxa"/>
            <w:shd w:val="clear" w:color="auto" w:fill="BFBFBF" w:themeFill="background1" w:themeFillShade="BF"/>
          </w:tcPr>
          <w:p w14:paraId="67C34B6B" w14:textId="77777777" w:rsidR="00F307A4" w:rsidRPr="00197D74" w:rsidRDefault="00F307A4" w:rsidP="0031328D">
            <w:pPr>
              <w:pStyle w:val="StandardAshurst"/>
              <w:keepNext/>
              <w:keepLines/>
              <w:jc w:val="center"/>
              <w:rPr>
                <w:rFonts w:asciiTheme="majorHAnsi" w:hAnsiTheme="majorHAnsi"/>
                <w:b/>
                <w:szCs w:val="18"/>
              </w:rPr>
            </w:pPr>
            <w:r w:rsidRPr="00197D74">
              <w:rPr>
                <w:rFonts w:asciiTheme="majorHAnsi" w:hAnsiTheme="majorHAnsi"/>
                <w:b/>
                <w:szCs w:val="18"/>
              </w:rPr>
              <w:t>Maximum % Margin</w:t>
            </w:r>
          </w:p>
        </w:tc>
      </w:tr>
      <w:tr w:rsidR="00F307A4" w:rsidRPr="00197D74" w14:paraId="502F590A" w14:textId="77777777" w:rsidTr="00F307A4">
        <w:tc>
          <w:tcPr>
            <w:tcW w:w="4146" w:type="dxa"/>
          </w:tcPr>
          <w:p w14:paraId="5B0F2778"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Overhead Percent</w:t>
            </w:r>
          </w:p>
        </w:tc>
        <w:tc>
          <w:tcPr>
            <w:tcW w:w="4587" w:type="dxa"/>
          </w:tcPr>
          <w:p w14:paraId="6F69FD82" w14:textId="77777777" w:rsidR="00F307A4" w:rsidRPr="00197D74" w:rsidRDefault="00F307A4" w:rsidP="0031328D">
            <w:pPr>
              <w:pStyle w:val="StandardAshurst"/>
              <w:keepNext/>
              <w:keepLines/>
              <w:rPr>
                <w:rFonts w:asciiTheme="majorHAnsi" w:hAnsiTheme="majorHAnsi"/>
                <w:szCs w:val="18"/>
              </w:rPr>
            </w:pPr>
          </w:p>
        </w:tc>
      </w:tr>
      <w:tr w:rsidR="00F307A4" w:rsidRPr="00197D74" w14:paraId="5530ECD1" w14:textId="77777777" w:rsidTr="00F307A4">
        <w:tc>
          <w:tcPr>
            <w:tcW w:w="4146" w:type="dxa"/>
          </w:tcPr>
          <w:p w14:paraId="4377B55E" w14:textId="77777777" w:rsidR="00F307A4" w:rsidRPr="00197D74" w:rsidRDefault="00F307A4" w:rsidP="0031328D">
            <w:pPr>
              <w:pStyle w:val="StandardAshurst"/>
              <w:keepNext/>
              <w:keepLines/>
              <w:rPr>
                <w:rFonts w:asciiTheme="majorHAnsi" w:hAnsiTheme="majorHAnsi"/>
                <w:szCs w:val="18"/>
              </w:rPr>
            </w:pPr>
            <w:r w:rsidRPr="00197D74">
              <w:rPr>
                <w:rFonts w:asciiTheme="majorHAnsi" w:hAnsiTheme="majorHAnsi"/>
                <w:szCs w:val="18"/>
              </w:rPr>
              <w:t>Profit Percent</w:t>
            </w:r>
          </w:p>
        </w:tc>
        <w:tc>
          <w:tcPr>
            <w:tcW w:w="4587" w:type="dxa"/>
          </w:tcPr>
          <w:p w14:paraId="62759DBB" w14:textId="77777777" w:rsidR="00F307A4" w:rsidRPr="00197D74" w:rsidRDefault="00F307A4" w:rsidP="0031328D">
            <w:pPr>
              <w:pStyle w:val="StandardAshurst"/>
              <w:keepNext/>
              <w:keepLines/>
              <w:rPr>
                <w:rFonts w:asciiTheme="majorHAnsi" w:hAnsiTheme="majorHAnsi"/>
                <w:szCs w:val="18"/>
              </w:rPr>
            </w:pPr>
          </w:p>
        </w:tc>
      </w:tr>
    </w:tbl>
    <w:p w14:paraId="50F9FE9E" w14:textId="77777777" w:rsidR="001A043F" w:rsidRPr="00197D74" w:rsidRDefault="001A043F" w:rsidP="0031328D">
      <w:pPr>
        <w:pStyle w:val="NormalAshurst"/>
        <w:keepNext/>
        <w:keepLines/>
        <w:rPr>
          <w:rFonts w:asciiTheme="majorHAnsi" w:hAnsiTheme="majorHAnsi"/>
          <w:szCs w:val="18"/>
          <w:lang w:eastAsia="zh-HK"/>
        </w:rPr>
      </w:pPr>
    </w:p>
    <w:p w14:paraId="21A9D46F" w14:textId="77777777" w:rsidR="001A043F" w:rsidRPr="00197D74" w:rsidRDefault="001A043F" w:rsidP="0031328D">
      <w:pPr>
        <w:pStyle w:val="SH2Ashurst"/>
        <w:keepNext/>
        <w:keepLines/>
        <w:rPr>
          <w:rFonts w:asciiTheme="majorHAnsi" w:hAnsiTheme="majorHAnsi"/>
          <w:b/>
          <w:szCs w:val="18"/>
        </w:rPr>
      </w:pPr>
      <w:r w:rsidRPr="00197D74">
        <w:rPr>
          <w:rFonts w:asciiTheme="majorHAnsi" w:hAnsiTheme="majorHAnsi"/>
          <w:b/>
          <w:szCs w:val="18"/>
        </w:rPr>
        <w:t xml:space="preserve">Audit Fee </w:t>
      </w:r>
    </w:p>
    <w:p w14:paraId="0B47626C" w14:textId="174CD520" w:rsidR="001A043F" w:rsidRPr="00197D74" w:rsidRDefault="0065343D" w:rsidP="0031328D">
      <w:pPr>
        <w:pStyle w:val="B12Ashurst"/>
        <w:keepNext/>
        <w:keepLines/>
        <w:rPr>
          <w:rFonts w:asciiTheme="majorHAnsi" w:hAnsiTheme="majorHAnsi"/>
          <w:szCs w:val="18"/>
        </w:rPr>
      </w:pPr>
      <w:r w:rsidRPr="00197D74">
        <w:rPr>
          <w:rFonts w:asciiTheme="majorHAnsi" w:hAnsiTheme="majorHAnsi"/>
          <w:szCs w:val="18"/>
        </w:rPr>
        <w:t>The table</w:t>
      </w:r>
      <w:r w:rsidR="001A043F" w:rsidRPr="00197D74">
        <w:rPr>
          <w:rFonts w:asciiTheme="majorHAnsi" w:hAnsiTheme="majorHAnsi"/>
          <w:szCs w:val="18"/>
        </w:rPr>
        <w:t xml:space="preserve"> below </w:t>
      </w:r>
      <w:r w:rsidRPr="00197D74">
        <w:rPr>
          <w:rFonts w:asciiTheme="majorHAnsi" w:hAnsiTheme="majorHAnsi"/>
          <w:szCs w:val="18"/>
        </w:rPr>
        <w:t xml:space="preserve">provides </w:t>
      </w:r>
      <w:r w:rsidR="001A043F" w:rsidRPr="00197D74">
        <w:rPr>
          <w:rFonts w:asciiTheme="majorHAnsi" w:hAnsiTheme="majorHAnsi"/>
          <w:szCs w:val="18"/>
        </w:rPr>
        <w:t xml:space="preserve">the maximum fee to conduct the </w:t>
      </w:r>
      <w:r w:rsidR="00A046C2" w:rsidRPr="00197D74">
        <w:rPr>
          <w:rFonts w:asciiTheme="majorHAnsi" w:hAnsiTheme="majorHAnsi"/>
          <w:szCs w:val="18"/>
        </w:rPr>
        <w:t xml:space="preserve">DASNY </w:t>
      </w:r>
      <w:r w:rsidR="00FE7994" w:rsidRPr="00197D74">
        <w:rPr>
          <w:rFonts w:asciiTheme="majorHAnsi" w:hAnsiTheme="majorHAnsi"/>
          <w:szCs w:val="18"/>
        </w:rPr>
        <w:t>IGA</w:t>
      </w:r>
      <w:r w:rsidR="001A043F" w:rsidRPr="00197D74">
        <w:rPr>
          <w:rFonts w:asciiTheme="majorHAnsi" w:hAnsiTheme="majorHAnsi"/>
          <w:szCs w:val="18"/>
        </w:rPr>
        <w:t xml:space="preserve">, </w:t>
      </w:r>
      <w:r w:rsidR="00F976A8" w:rsidRPr="00197D74">
        <w:rPr>
          <w:rFonts w:asciiTheme="majorHAnsi" w:hAnsiTheme="majorHAnsi"/>
          <w:szCs w:val="18"/>
        </w:rPr>
        <w:t xml:space="preserve">where applicable, </w:t>
      </w:r>
      <w:r w:rsidR="001A043F" w:rsidRPr="00197D74">
        <w:rPr>
          <w:rFonts w:asciiTheme="majorHAnsi" w:hAnsiTheme="majorHAnsi"/>
          <w:szCs w:val="18"/>
        </w:rPr>
        <w:t xml:space="preserve">on a cost per square foot basis.  </w:t>
      </w:r>
      <w:r w:rsidR="00F22E16" w:rsidRPr="00197D74">
        <w:rPr>
          <w:rFonts w:asciiTheme="majorHAnsi" w:hAnsiTheme="majorHAnsi"/>
          <w:szCs w:val="18"/>
        </w:rPr>
        <w:t>[</w:t>
      </w:r>
      <w:r w:rsidRPr="00197D74">
        <w:rPr>
          <w:rFonts w:asciiTheme="majorHAnsi" w:hAnsiTheme="majorHAnsi"/>
          <w:szCs w:val="18"/>
        </w:rPr>
        <w:t xml:space="preserve">The </w:t>
      </w:r>
      <w:r w:rsidR="007C6096" w:rsidRPr="00197D74">
        <w:rPr>
          <w:rFonts w:asciiTheme="majorHAnsi" w:hAnsiTheme="majorHAnsi"/>
          <w:szCs w:val="18"/>
        </w:rPr>
        <w:t>Contractor</w:t>
      </w:r>
      <w:r w:rsidR="001A043F" w:rsidRPr="00197D74">
        <w:rPr>
          <w:rFonts w:asciiTheme="majorHAnsi" w:hAnsiTheme="majorHAnsi"/>
          <w:szCs w:val="18"/>
        </w:rPr>
        <w:t xml:space="preserve"> agrees that the proposed maximum fee </w:t>
      </w:r>
      <w:r w:rsidR="00F976A8" w:rsidRPr="00197D74">
        <w:rPr>
          <w:rFonts w:asciiTheme="majorHAnsi" w:hAnsiTheme="majorHAnsi"/>
          <w:szCs w:val="18"/>
        </w:rPr>
        <w:t xml:space="preserve">may be adjusted to incorporate a Contractor’s </w:t>
      </w:r>
      <w:r w:rsidR="001A043F" w:rsidRPr="00197D74">
        <w:rPr>
          <w:rFonts w:asciiTheme="majorHAnsi" w:hAnsiTheme="majorHAnsi"/>
          <w:szCs w:val="18"/>
        </w:rPr>
        <w:t>responsibility to adhere to and complete the full scope of work as presented in the</w:t>
      </w:r>
      <w:r w:rsidRPr="00197D74">
        <w:rPr>
          <w:rFonts w:asciiTheme="majorHAnsi" w:hAnsiTheme="majorHAnsi"/>
          <w:szCs w:val="18"/>
        </w:rPr>
        <w:t xml:space="preserve"> DASNY IGA</w:t>
      </w:r>
      <w:r w:rsidR="00F976A8" w:rsidRPr="00197D74">
        <w:rPr>
          <w:rFonts w:asciiTheme="majorHAnsi" w:hAnsiTheme="majorHAnsi"/>
          <w:szCs w:val="18"/>
        </w:rPr>
        <w:t xml:space="preserve"> and for any projects which are not done a per sqft basis</w:t>
      </w:r>
      <w:r w:rsidRPr="00197D74">
        <w:rPr>
          <w:rFonts w:asciiTheme="majorHAnsi" w:hAnsiTheme="majorHAnsi"/>
          <w:b/>
          <w:szCs w:val="18"/>
        </w:rPr>
        <w:t>.</w:t>
      </w:r>
      <w:r w:rsidR="00F22E16" w:rsidRPr="00197D74">
        <w:rPr>
          <w:rFonts w:asciiTheme="majorHAnsi" w:hAnsiTheme="majorHAnsi"/>
          <w:szCs w:val="18"/>
        </w:rPr>
        <w:t>]</w:t>
      </w:r>
      <w:r w:rsidR="00F22E16" w:rsidRPr="00197D74">
        <w:rPr>
          <w:rStyle w:val="FootnoteReference"/>
          <w:rFonts w:asciiTheme="majorHAnsi" w:hAnsiTheme="majorHAnsi"/>
          <w:b/>
          <w:sz w:val="18"/>
          <w:szCs w:val="18"/>
        </w:rPr>
        <w:footnoteReference w:id="1"/>
      </w:r>
      <w:r w:rsidR="001A043F" w:rsidRPr="00197D74">
        <w:rPr>
          <w:rFonts w:asciiTheme="majorHAnsi" w:hAnsiTheme="majorHAnsi"/>
          <w:szCs w:val="18"/>
        </w:rPr>
        <w:t xml:space="preserve"> </w:t>
      </w:r>
    </w:p>
    <w:tbl>
      <w:tblPr>
        <w:tblStyle w:val="TableGrid"/>
        <w:tblW w:w="0" w:type="auto"/>
        <w:tblInd w:w="782" w:type="dxa"/>
        <w:tblLook w:val="04A0" w:firstRow="1" w:lastRow="0" w:firstColumn="1" w:lastColumn="0" w:noHBand="0" w:noVBand="1"/>
      </w:tblPr>
      <w:tblGrid>
        <w:gridCol w:w="1271"/>
        <w:gridCol w:w="4409"/>
        <w:gridCol w:w="2888"/>
      </w:tblGrid>
      <w:tr w:rsidR="00343622" w:rsidRPr="00197D74" w14:paraId="5D16D97F" w14:textId="77777777" w:rsidTr="00343622">
        <w:tc>
          <w:tcPr>
            <w:tcW w:w="1311" w:type="dxa"/>
            <w:shd w:val="clear" w:color="auto" w:fill="BFBFBF" w:themeFill="background1" w:themeFillShade="BF"/>
          </w:tcPr>
          <w:p w14:paraId="4C977046" w14:textId="77777777" w:rsidR="00343622" w:rsidRPr="00197D74" w:rsidRDefault="00343622" w:rsidP="0031328D">
            <w:pPr>
              <w:pStyle w:val="StandardAshurst"/>
              <w:keepNext/>
              <w:keepLines/>
              <w:rPr>
                <w:rFonts w:asciiTheme="majorHAnsi" w:hAnsiTheme="majorHAnsi"/>
                <w:szCs w:val="18"/>
              </w:rPr>
            </w:pPr>
          </w:p>
        </w:tc>
        <w:tc>
          <w:tcPr>
            <w:tcW w:w="4529" w:type="dxa"/>
            <w:shd w:val="clear" w:color="auto" w:fill="BFBFBF" w:themeFill="background1" w:themeFillShade="BF"/>
          </w:tcPr>
          <w:p w14:paraId="68BAF941" w14:textId="77777777" w:rsidR="00343622" w:rsidRPr="00197D74" w:rsidRDefault="00343622" w:rsidP="0031328D">
            <w:pPr>
              <w:pStyle w:val="StandardAshurst"/>
              <w:keepNext/>
              <w:keepLines/>
              <w:rPr>
                <w:rFonts w:asciiTheme="majorHAnsi" w:hAnsiTheme="majorHAnsi"/>
                <w:szCs w:val="18"/>
              </w:rPr>
            </w:pPr>
          </w:p>
        </w:tc>
        <w:tc>
          <w:tcPr>
            <w:tcW w:w="2954" w:type="dxa"/>
            <w:shd w:val="clear" w:color="auto" w:fill="BFBFBF" w:themeFill="background1" w:themeFillShade="BF"/>
          </w:tcPr>
          <w:p w14:paraId="67F92BEC" w14:textId="77777777" w:rsidR="00343622" w:rsidRPr="00197D74" w:rsidRDefault="00343622" w:rsidP="0031328D">
            <w:pPr>
              <w:pStyle w:val="StandardAshurst"/>
              <w:keepNext/>
              <w:keepLines/>
              <w:rPr>
                <w:rFonts w:asciiTheme="majorHAnsi" w:hAnsiTheme="majorHAnsi"/>
                <w:b/>
                <w:szCs w:val="18"/>
              </w:rPr>
            </w:pPr>
            <w:r w:rsidRPr="00197D74">
              <w:rPr>
                <w:rFonts w:asciiTheme="majorHAnsi" w:hAnsiTheme="majorHAnsi"/>
                <w:b/>
                <w:szCs w:val="18"/>
                <w:lang w:eastAsia="zh-HK"/>
              </w:rPr>
              <w:t>Proposed Max cost per sf</w:t>
            </w:r>
          </w:p>
        </w:tc>
      </w:tr>
      <w:tr w:rsidR="00343622" w:rsidRPr="00197D74" w14:paraId="36AF711A" w14:textId="77777777" w:rsidTr="00343622">
        <w:tc>
          <w:tcPr>
            <w:tcW w:w="1311" w:type="dxa"/>
          </w:tcPr>
          <w:p w14:paraId="50A2B208" w14:textId="77777777" w:rsidR="00343622" w:rsidRPr="00197D74" w:rsidRDefault="00343622" w:rsidP="0031328D">
            <w:pPr>
              <w:pStyle w:val="StandardAshurst"/>
              <w:keepNext/>
              <w:keepLines/>
              <w:rPr>
                <w:rFonts w:asciiTheme="majorHAnsi" w:hAnsiTheme="majorHAnsi"/>
                <w:szCs w:val="18"/>
              </w:rPr>
            </w:pPr>
          </w:p>
        </w:tc>
        <w:tc>
          <w:tcPr>
            <w:tcW w:w="4529" w:type="dxa"/>
          </w:tcPr>
          <w:p w14:paraId="0C94AF08"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lang w:eastAsia="zh-HK"/>
              </w:rPr>
              <w:t>Investment Grade Audit and Project Proposal</w:t>
            </w:r>
          </w:p>
        </w:tc>
        <w:tc>
          <w:tcPr>
            <w:tcW w:w="2954" w:type="dxa"/>
          </w:tcPr>
          <w:p w14:paraId="3F0B7C61"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lang w:eastAsia="zh-HK"/>
              </w:rPr>
              <w:t>$/sf</w:t>
            </w:r>
          </w:p>
        </w:tc>
      </w:tr>
    </w:tbl>
    <w:p w14:paraId="0392C073" w14:textId="77777777" w:rsidR="001A043F" w:rsidRPr="00197D74" w:rsidRDefault="001A043F" w:rsidP="0031328D">
      <w:pPr>
        <w:pStyle w:val="B12Ashurst"/>
        <w:keepNext/>
        <w:keepLines/>
        <w:rPr>
          <w:rFonts w:asciiTheme="majorHAnsi" w:hAnsiTheme="majorHAnsi"/>
          <w:szCs w:val="18"/>
        </w:rPr>
      </w:pPr>
    </w:p>
    <w:p w14:paraId="2FEDB2A0" w14:textId="77777777" w:rsidR="001A043F" w:rsidRPr="00197D74" w:rsidRDefault="001A043F" w:rsidP="0031328D">
      <w:pPr>
        <w:pStyle w:val="SH2Ashurst"/>
        <w:keepNext/>
        <w:keepLines/>
        <w:rPr>
          <w:rFonts w:asciiTheme="majorHAnsi" w:hAnsiTheme="majorHAnsi"/>
          <w:b/>
          <w:szCs w:val="18"/>
        </w:rPr>
      </w:pPr>
      <w:r w:rsidRPr="00197D74">
        <w:rPr>
          <w:rFonts w:asciiTheme="majorHAnsi" w:hAnsiTheme="majorHAnsi"/>
          <w:b/>
          <w:szCs w:val="18"/>
        </w:rPr>
        <w:t xml:space="preserve">Other Fees </w:t>
      </w:r>
    </w:p>
    <w:p w14:paraId="4CEA7C77" w14:textId="77777777"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The table below presents annual cost categories with applications descriptions. Markups on fees are not allowable under </w:t>
      </w:r>
      <w:r w:rsidR="0065343D" w:rsidRPr="00197D74">
        <w:rPr>
          <w:rFonts w:asciiTheme="majorHAnsi" w:hAnsiTheme="majorHAnsi"/>
          <w:szCs w:val="18"/>
        </w:rPr>
        <w:t xml:space="preserve">the </w:t>
      </w:r>
      <w:r w:rsidR="00167CD9" w:rsidRPr="00197D74">
        <w:rPr>
          <w:rFonts w:asciiTheme="majorHAnsi" w:hAnsiTheme="majorHAnsi"/>
          <w:szCs w:val="18"/>
        </w:rPr>
        <w:t>EPCP</w:t>
      </w:r>
      <w:r w:rsidR="0065343D" w:rsidRPr="00197D74">
        <w:rPr>
          <w:rFonts w:asciiTheme="majorHAnsi" w:hAnsiTheme="majorHAnsi"/>
          <w:szCs w:val="18"/>
        </w:rPr>
        <w:t xml:space="preserve">. </w:t>
      </w:r>
    </w:p>
    <w:tbl>
      <w:tblPr>
        <w:tblStyle w:val="TableGrid"/>
        <w:tblW w:w="8824" w:type="dxa"/>
        <w:tblInd w:w="782" w:type="dxa"/>
        <w:tblLook w:val="04A0" w:firstRow="1" w:lastRow="0" w:firstColumn="1" w:lastColumn="0" w:noHBand="0" w:noVBand="1"/>
      </w:tblPr>
      <w:tblGrid>
        <w:gridCol w:w="2587"/>
        <w:gridCol w:w="2835"/>
        <w:gridCol w:w="3402"/>
      </w:tblGrid>
      <w:tr w:rsidR="00343622" w:rsidRPr="00197D74" w14:paraId="2242B2F9" w14:textId="77777777" w:rsidTr="00343622">
        <w:tc>
          <w:tcPr>
            <w:tcW w:w="2587" w:type="dxa"/>
            <w:shd w:val="clear" w:color="auto" w:fill="BFBFBF" w:themeFill="background1" w:themeFillShade="BF"/>
          </w:tcPr>
          <w:p w14:paraId="5AB5C0FD" w14:textId="77777777" w:rsidR="00343622" w:rsidRPr="00197D74" w:rsidRDefault="00343622" w:rsidP="0031328D">
            <w:pPr>
              <w:pStyle w:val="StandardAshurst"/>
              <w:keepNext/>
              <w:keepLines/>
              <w:jc w:val="center"/>
              <w:rPr>
                <w:rFonts w:asciiTheme="majorHAnsi" w:hAnsiTheme="majorHAnsi"/>
                <w:b/>
                <w:szCs w:val="18"/>
              </w:rPr>
            </w:pPr>
            <w:r w:rsidRPr="00197D74">
              <w:rPr>
                <w:rFonts w:asciiTheme="majorHAnsi" w:hAnsiTheme="majorHAnsi"/>
                <w:b/>
                <w:szCs w:val="18"/>
              </w:rPr>
              <w:t>Annual Cost Category</w:t>
            </w:r>
          </w:p>
        </w:tc>
        <w:tc>
          <w:tcPr>
            <w:tcW w:w="2835" w:type="dxa"/>
            <w:shd w:val="clear" w:color="auto" w:fill="BFBFBF" w:themeFill="background1" w:themeFillShade="BF"/>
          </w:tcPr>
          <w:p w14:paraId="09B988FF" w14:textId="77777777" w:rsidR="00343622" w:rsidRPr="00197D74" w:rsidRDefault="00343622" w:rsidP="0031328D">
            <w:pPr>
              <w:pStyle w:val="StandardAshurst"/>
              <w:keepNext/>
              <w:keepLines/>
              <w:jc w:val="center"/>
              <w:rPr>
                <w:rFonts w:asciiTheme="majorHAnsi" w:hAnsiTheme="majorHAnsi"/>
                <w:b/>
                <w:szCs w:val="18"/>
              </w:rPr>
            </w:pPr>
            <w:r w:rsidRPr="00197D74">
              <w:rPr>
                <w:rFonts w:asciiTheme="majorHAnsi" w:hAnsiTheme="majorHAnsi"/>
                <w:b/>
                <w:szCs w:val="18"/>
              </w:rPr>
              <w:t>How Price is Determined</w:t>
            </w:r>
          </w:p>
        </w:tc>
        <w:tc>
          <w:tcPr>
            <w:tcW w:w="3402" w:type="dxa"/>
            <w:shd w:val="clear" w:color="auto" w:fill="BFBFBF" w:themeFill="background1" w:themeFillShade="BF"/>
          </w:tcPr>
          <w:p w14:paraId="2DC9655F" w14:textId="77777777" w:rsidR="00343622" w:rsidRPr="00197D74" w:rsidRDefault="00343622" w:rsidP="0031328D">
            <w:pPr>
              <w:pStyle w:val="StandardAshurst"/>
              <w:keepNext/>
              <w:keepLines/>
              <w:jc w:val="center"/>
              <w:rPr>
                <w:rFonts w:asciiTheme="majorHAnsi" w:hAnsiTheme="majorHAnsi"/>
                <w:b/>
                <w:szCs w:val="18"/>
              </w:rPr>
            </w:pPr>
            <w:r w:rsidRPr="00197D74">
              <w:rPr>
                <w:rFonts w:asciiTheme="majorHAnsi" w:hAnsiTheme="majorHAnsi"/>
                <w:b/>
                <w:szCs w:val="18"/>
              </w:rPr>
              <w:t>Years Applied (One-time, Annual, etc.)</w:t>
            </w:r>
          </w:p>
        </w:tc>
      </w:tr>
      <w:tr w:rsidR="00343622" w:rsidRPr="00197D74" w14:paraId="746C50AD" w14:textId="77777777" w:rsidTr="00343622">
        <w:tc>
          <w:tcPr>
            <w:tcW w:w="2587" w:type="dxa"/>
          </w:tcPr>
          <w:p w14:paraId="73D8BC8A"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Warranty</w:t>
            </w:r>
          </w:p>
        </w:tc>
        <w:tc>
          <w:tcPr>
            <w:tcW w:w="2835" w:type="dxa"/>
          </w:tcPr>
          <w:p w14:paraId="5CC60247"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14:paraId="33523948"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r>
      <w:tr w:rsidR="00343622" w:rsidRPr="00197D74" w14:paraId="5A8377AF" w14:textId="77777777" w:rsidTr="00343622">
        <w:tc>
          <w:tcPr>
            <w:tcW w:w="2587" w:type="dxa"/>
          </w:tcPr>
          <w:p w14:paraId="7A5FEEA9" w14:textId="77777777" w:rsidR="00343622" w:rsidRPr="00197D74" w:rsidRDefault="00343622" w:rsidP="0031328D">
            <w:pPr>
              <w:pStyle w:val="StandardAshurst"/>
              <w:keepNext/>
              <w:keepLines/>
              <w:jc w:val="left"/>
              <w:rPr>
                <w:rFonts w:asciiTheme="majorHAnsi" w:hAnsiTheme="majorHAnsi"/>
                <w:szCs w:val="18"/>
              </w:rPr>
            </w:pPr>
            <w:r w:rsidRPr="00197D74">
              <w:rPr>
                <w:rFonts w:asciiTheme="majorHAnsi" w:hAnsiTheme="majorHAnsi"/>
                <w:szCs w:val="18"/>
              </w:rPr>
              <w:t>Post-Retrofit Measurement &amp; Verification</w:t>
            </w:r>
          </w:p>
        </w:tc>
        <w:tc>
          <w:tcPr>
            <w:tcW w:w="2835" w:type="dxa"/>
          </w:tcPr>
          <w:p w14:paraId="4D53C64D" w14:textId="77777777" w:rsidR="00343622" w:rsidRPr="00197D74" w:rsidRDefault="00343622" w:rsidP="0031328D">
            <w:pPr>
              <w:pStyle w:val="StandardAshurst"/>
              <w:keepNext/>
              <w:keepLines/>
              <w:rPr>
                <w:rFonts w:asciiTheme="majorHAnsi" w:hAnsiTheme="majorHAnsi"/>
                <w:szCs w:val="18"/>
              </w:rPr>
            </w:pPr>
          </w:p>
        </w:tc>
        <w:tc>
          <w:tcPr>
            <w:tcW w:w="3402" w:type="dxa"/>
          </w:tcPr>
          <w:p w14:paraId="21EB4A05" w14:textId="77777777" w:rsidR="00343622" w:rsidRPr="00197D74" w:rsidRDefault="00343622" w:rsidP="0031328D">
            <w:pPr>
              <w:pStyle w:val="StandardAshurst"/>
              <w:keepNext/>
              <w:keepLines/>
              <w:rPr>
                <w:rFonts w:asciiTheme="majorHAnsi" w:hAnsiTheme="majorHAnsi"/>
                <w:szCs w:val="18"/>
              </w:rPr>
            </w:pPr>
          </w:p>
        </w:tc>
      </w:tr>
      <w:tr w:rsidR="00343622" w:rsidRPr="00197D74" w14:paraId="16204FCD" w14:textId="77777777" w:rsidTr="00343622">
        <w:tc>
          <w:tcPr>
            <w:tcW w:w="2587" w:type="dxa"/>
          </w:tcPr>
          <w:p w14:paraId="00935490"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Maintenance</w:t>
            </w:r>
          </w:p>
        </w:tc>
        <w:tc>
          <w:tcPr>
            <w:tcW w:w="2835" w:type="dxa"/>
          </w:tcPr>
          <w:p w14:paraId="2F1FBF94"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14:paraId="70054B22"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r>
      <w:tr w:rsidR="00343622" w:rsidRPr="00197D74" w14:paraId="5055010A" w14:textId="77777777" w:rsidTr="00343622">
        <w:tc>
          <w:tcPr>
            <w:tcW w:w="2587" w:type="dxa"/>
          </w:tcPr>
          <w:p w14:paraId="70A231AE"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14:paraId="1958C19F"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14:paraId="7D08A954"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r>
      <w:tr w:rsidR="00343622" w:rsidRPr="00197D74" w14:paraId="57313385" w14:textId="77777777" w:rsidTr="00343622">
        <w:tc>
          <w:tcPr>
            <w:tcW w:w="2587" w:type="dxa"/>
          </w:tcPr>
          <w:p w14:paraId="6815AA7B"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14:paraId="223A2653"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14:paraId="2BDCF860"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r>
      <w:tr w:rsidR="00343622" w:rsidRPr="00197D74" w14:paraId="4ABB68A2" w14:textId="77777777" w:rsidTr="00343622">
        <w:tc>
          <w:tcPr>
            <w:tcW w:w="2587" w:type="dxa"/>
          </w:tcPr>
          <w:p w14:paraId="15925B72"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14:paraId="2ACAEDFF"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14:paraId="46191159" w14:textId="77777777" w:rsidR="00343622" w:rsidRPr="00197D74" w:rsidRDefault="00343622" w:rsidP="0031328D">
            <w:pPr>
              <w:pStyle w:val="StandardAshurst"/>
              <w:keepNext/>
              <w:keepLines/>
              <w:rPr>
                <w:rFonts w:asciiTheme="majorHAnsi" w:hAnsiTheme="majorHAnsi"/>
                <w:szCs w:val="18"/>
              </w:rPr>
            </w:pPr>
            <w:r w:rsidRPr="00197D74">
              <w:rPr>
                <w:rFonts w:asciiTheme="majorHAnsi" w:hAnsiTheme="majorHAnsi"/>
                <w:szCs w:val="18"/>
              </w:rPr>
              <w:t xml:space="preserve"> </w:t>
            </w:r>
          </w:p>
        </w:tc>
      </w:tr>
    </w:tbl>
    <w:p w14:paraId="12A9FEDF" w14:textId="77777777" w:rsidR="001A043F" w:rsidRPr="00197D74" w:rsidRDefault="001A043F" w:rsidP="0031328D">
      <w:pPr>
        <w:pStyle w:val="NormalAshurst"/>
        <w:keepNext/>
        <w:keepLines/>
        <w:rPr>
          <w:rFonts w:asciiTheme="majorHAnsi" w:hAnsiTheme="majorHAnsi"/>
          <w:szCs w:val="18"/>
          <w:lang w:eastAsia="zh-HK"/>
        </w:rPr>
      </w:pPr>
    </w:p>
    <w:p w14:paraId="1EA379B2" w14:textId="77777777" w:rsidR="001A043F" w:rsidRPr="00197D74" w:rsidRDefault="001A043F" w:rsidP="0031328D">
      <w:pPr>
        <w:pStyle w:val="SH1Ashurst"/>
        <w:keepLines/>
        <w:rPr>
          <w:rFonts w:asciiTheme="majorHAnsi" w:hAnsiTheme="majorHAnsi"/>
          <w:szCs w:val="18"/>
        </w:rPr>
      </w:pPr>
      <w:r w:rsidRPr="00197D74">
        <w:rPr>
          <w:rFonts w:asciiTheme="majorHAnsi" w:hAnsiTheme="majorHAnsi"/>
          <w:szCs w:val="18"/>
        </w:rPr>
        <w:t>Open Book Pricing</w:t>
      </w:r>
    </w:p>
    <w:p w14:paraId="00805C7D" w14:textId="696F0A31" w:rsidR="001A043F" w:rsidRPr="00197D74" w:rsidRDefault="001A043F" w:rsidP="0031328D">
      <w:pPr>
        <w:pStyle w:val="B12Ashurst"/>
        <w:keepNext/>
        <w:keepLines/>
        <w:rPr>
          <w:rFonts w:asciiTheme="majorHAnsi" w:hAnsiTheme="majorHAnsi"/>
          <w:szCs w:val="18"/>
        </w:rPr>
      </w:pPr>
      <w:r w:rsidRPr="00197D74">
        <w:rPr>
          <w:rFonts w:asciiTheme="majorHAnsi" w:hAnsiTheme="majorHAnsi"/>
          <w:szCs w:val="18"/>
        </w:rPr>
        <w:t xml:space="preserve">Open book pricing is full disclosure by the </w:t>
      </w:r>
      <w:r w:rsidR="007C6096" w:rsidRPr="00197D74">
        <w:rPr>
          <w:rFonts w:asciiTheme="majorHAnsi" w:hAnsiTheme="majorHAnsi"/>
          <w:szCs w:val="18"/>
        </w:rPr>
        <w:t>Contractor</w:t>
      </w:r>
      <w:r w:rsidRPr="00197D74">
        <w:rPr>
          <w:rFonts w:asciiTheme="majorHAnsi" w:hAnsiTheme="majorHAnsi"/>
          <w:szCs w:val="18"/>
        </w:rPr>
        <w:t xml:space="preserve"> to the </w:t>
      </w:r>
      <w:r w:rsidR="00FE7994" w:rsidRPr="00197D74">
        <w:rPr>
          <w:rFonts w:asciiTheme="majorHAnsi" w:hAnsiTheme="majorHAnsi"/>
          <w:szCs w:val="18"/>
        </w:rPr>
        <w:t>Program Participant</w:t>
      </w:r>
      <w:r w:rsidRPr="00197D74">
        <w:rPr>
          <w:rFonts w:asciiTheme="majorHAnsi" w:hAnsiTheme="majorHAnsi"/>
          <w:szCs w:val="18"/>
        </w:rPr>
        <w:t xml:space="preserve"> of all costs and markups for materials, labor, and services received during the project development, implementation, and performance period phases. </w:t>
      </w:r>
      <w:r w:rsidR="0065343D" w:rsidRPr="00197D74">
        <w:rPr>
          <w:rFonts w:asciiTheme="majorHAnsi" w:hAnsiTheme="majorHAnsi"/>
          <w:szCs w:val="18"/>
        </w:rPr>
        <w:t xml:space="preserve">The </w:t>
      </w:r>
      <w:r w:rsidR="007C6096" w:rsidRPr="00197D74">
        <w:rPr>
          <w:rFonts w:asciiTheme="majorHAnsi" w:hAnsiTheme="majorHAnsi"/>
          <w:szCs w:val="18"/>
        </w:rPr>
        <w:t>Contractor</w:t>
      </w:r>
      <w:r w:rsidR="0065343D" w:rsidRPr="00197D74">
        <w:rPr>
          <w:rFonts w:asciiTheme="majorHAnsi" w:hAnsiTheme="majorHAnsi"/>
          <w:szCs w:val="18"/>
        </w:rPr>
        <w:t xml:space="preserve"> is required to provide open book pricing in accordance with and as defined in the DASNY EPC. </w:t>
      </w:r>
    </w:p>
    <w:p w14:paraId="76FF3FF6" w14:textId="7B6A1132" w:rsidR="00A13778" w:rsidRPr="00197D74" w:rsidRDefault="00A13778" w:rsidP="00F14F05">
      <w:pPr>
        <w:pStyle w:val="Heading2"/>
        <w:keepNext/>
        <w:keepLines/>
        <w:numPr>
          <w:ilvl w:val="0"/>
          <w:numId w:val="0"/>
        </w:numPr>
        <w:ind w:left="782" w:hanging="782"/>
        <w:rPr>
          <w:rFonts w:asciiTheme="majorHAnsi" w:hAnsiTheme="majorHAnsi"/>
          <w:szCs w:val="18"/>
        </w:rPr>
      </w:pPr>
      <w:r w:rsidRPr="00197D74">
        <w:rPr>
          <w:rFonts w:asciiTheme="majorHAnsi" w:hAnsiTheme="majorHAnsi"/>
          <w:szCs w:val="18"/>
        </w:rPr>
        <w:t xml:space="preserve"> </w:t>
      </w:r>
    </w:p>
    <w:p w14:paraId="3B15C4A4" w14:textId="32B07CF3" w:rsidR="006B1C46" w:rsidRPr="00197D74" w:rsidRDefault="006B1C46" w:rsidP="0031328D">
      <w:pPr>
        <w:pStyle w:val="NormalAshurst"/>
        <w:keepNext/>
        <w:keepLines/>
        <w:rPr>
          <w:rFonts w:asciiTheme="majorHAnsi" w:hAnsiTheme="majorHAnsi"/>
          <w:szCs w:val="18"/>
        </w:rPr>
        <w:sectPr w:rsidR="006B1C46" w:rsidRPr="00197D74" w:rsidSect="00343622">
          <w:footerReference w:type="default" r:id="rId21"/>
          <w:pgSz w:w="12240" w:h="15840" w:code="9"/>
          <w:pgMar w:top="1440" w:right="1440" w:bottom="1440" w:left="1440" w:header="720" w:footer="720" w:gutter="0"/>
          <w:pgNumType w:start="1"/>
          <w:cols w:space="720"/>
          <w:docGrid w:linePitch="245"/>
        </w:sectPr>
      </w:pPr>
    </w:p>
    <w:p w14:paraId="4D258B76" w14:textId="14E9FAD4" w:rsidR="001A043F" w:rsidRPr="00197D74" w:rsidRDefault="001303FE" w:rsidP="001303FE">
      <w:pPr>
        <w:pStyle w:val="SCHEDULEAshurst"/>
        <w:keepLines/>
        <w:numPr>
          <w:ilvl w:val="0"/>
          <w:numId w:val="0"/>
        </w:numPr>
        <w:rPr>
          <w:rFonts w:asciiTheme="majorHAnsi" w:hAnsiTheme="majorHAnsi"/>
          <w:szCs w:val="18"/>
        </w:rPr>
      </w:pPr>
      <w:bookmarkStart w:id="57" w:name="_Toc532416055"/>
      <w:r w:rsidRPr="00197D74">
        <w:rPr>
          <w:rFonts w:asciiTheme="majorHAnsi" w:hAnsiTheme="majorHAnsi"/>
          <w:szCs w:val="18"/>
        </w:rPr>
        <w:t>Exhibit C</w:t>
      </w:r>
      <w:r w:rsidR="000A4505" w:rsidRPr="00197D74">
        <w:rPr>
          <w:rFonts w:asciiTheme="majorHAnsi" w:hAnsiTheme="majorHAnsi"/>
          <w:szCs w:val="18"/>
        </w:rPr>
        <w:br/>
      </w:r>
      <w:r w:rsidR="000A4505" w:rsidRPr="00197D74">
        <w:rPr>
          <w:rFonts w:asciiTheme="majorHAnsi" w:hAnsiTheme="majorHAnsi"/>
          <w:szCs w:val="18"/>
        </w:rPr>
        <w:br/>
      </w:r>
      <w:bookmarkStart w:id="58" w:name="_Ref522560462"/>
      <w:bookmarkStart w:id="59" w:name="_Toc522860699"/>
      <w:bookmarkStart w:id="60" w:name="_Toc532199812"/>
      <w:r w:rsidR="00343622" w:rsidRPr="00197D74">
        <w:rPr>
          <w:rFonts w:asciiTheme="majorHAnsi" w:hAnsiTheme="majorHAnsi"/>
          <w:szCs w:val="18"/>
        </w:rPr>
        <w:t>Project Metrics Report</w:t>
      </w:r>
      <w:bookmarkEnd w:id="57"/>
      <w:bookmarkEnd w:id="58"/>
      <w:bookmarkEnd w:id="59"/>
      <w:bookmarkEnd w:id="60"/>
    </w:p>
    <w:p w14:paraId="34641D70" w14:textId="5253DAF6" w:rsidR="001A043F" w:rsidRPr="00197D74" w:rsidRDefault="00895925" w:rsidP="0031328D">
      <w:pPr>
        <w:pStyle w:val="NormalAshurst"/>
        <w:keepNext/>
        <w:keepLines/>
        <w:rPr>
          <w:rFonts w:asciiTheme="majorHAnsi" w:hAnsiTheme="majorHAnsi"/>
          <w:szCs w:val="18"/>
          <w:lang w:eastAsia="zh-HK"/>
        </w:rPr>
      </w:pPr>
      <w:r w:rsidRPr="00197D74">
        <w:rPr>
          <w:rFonts w:asciiTheme="majorHAnsi" w:hAnsiTheme="majorHAnsi"/>
          <w:szCs w:val="18"/>
          <w:lang w:eastAsia="zh-HK"/>
        </w:rPr>
        <w:t xml:space="preserve">The </w:t>
      </w:r>
      <w:r w:rsidR="007C6096" w:rsidRPr="00197D74">
        <w:rPr>
          <w:rFonts w:asciiTheme="majorHAnsi" w:hAnsiTheme="majorHAnsi"/>
          <w:szCs w:val="18"/>
          <w:lang w:eastAsia="zh-HK"/>
        </w:rPr>
        <w:t>Contractor</w:t>
      </w:r>
      <w:r w:rsidRPr="00197D74">
        <w:rPr>
          <w:rFonts w:asciiTheme="majorHAnsi" w:hAnsiTheme="majorHAnsi"/>
          <w:szCs w:val="18"/>
          <w:lang w:eastAsia="zh-HK"/>
        </w:rPr>
        <w:t xml:space="preserve"> must submit a </w:t>
      </w:r>
      <w:r w:rsidR="00A046C2" w:rsidRPr="00197D74">
        <w:rPr>
          <w:rFonts w:asciiTheme="majorHAnsi" w:hAnsiTheme="majorHAnsi"/>
          <w:szCs w:val="18"/>
          <w:lang w:eastAsia="zh-HK"/>
        </w:rPr>
        <w:t>project metrics report (a “</w:t>
      </w:r>
      <w:r w:rsidR="00A046C2" w:rsidRPr="00197D74">
        <w:rPr>
          <w:rFonts w:asciiTheme="majorHAnsi" w:hAnsiTheme="majorHAnsi"/>
          <w:b/>
          <w:szCs w:val="18"/>
          <w:lang w:eastAsia="zh-HK"/>
        </w:rPr>
        <w:t>Project Metrics Report</w:t>
      </w:r>
      <w:r w:rsidR="00A046C2" w:rsidRPr="00197D74">
        <w:rPr>
          <w:rFonts w:asciiTheme="majorHAnsi" w:hAnsiTheme="majorHAnsi"/>
          <w:szCs w:val="18"/>
          <w:lang w:eastAsia="zh-HK"/>
        </w:rPr>
        <w:t>”)</w:t>
      </w:r>
      <w:r w:rsidR="00A13778" w:rsidRPr="00197D74">
        <w:rPr>
          <w:rFonts w:asciiTheme="majorHAnsi" w:hAnsiTheme="majorHAnsi"/>
          <w:szCs w:val="18"/>
          <w:lang w:eastAsia="zh-HK"/>
        </w:rPr>
        <w:t xml:space="preserve">, in a form to be agreed prior to execution of this </w:t>
      </w:r>
      <w:r w:rsidR="0032763C" w:rsidRPr="00197D74">
        <w:rPr>
          <w:rFonts w:asciiTheme="majorHAnsi" w:hAnsiTheme="majorHAnsi"/>
          <w:szCs w:val="18"/>
          <w:lang w:eastAsia="zh-HK"/>
        </w:rPr>
        <w:t>Base Contract</w:t>
      </w:r>
      <w:r w:rsidR="00A13778" w:rsidRPr="00197D74">
        <w:rPr>
          <w:rFonts w:asciiTheme="majorHAnsi" w:hAnsiTheme="majorHAnsi"/>
          <w:szCs w:val="18"/>
          <w:lang w:eastAsia="zh-HK"/>
        </w:rPr>
        <w:t>,</w:t>
      </w:r>
      <w:r w:rsidR="001A043F" w:rsidRPr="00197D74">
        <w:rPr>
          <w:rFonts w:asciiTheme="majorHAnsi" w:hAnsiTheme="majorHAnsi"/>
          <w:szCs w:val="18"/>
          <w:lang w:eastAsia="zh-HK"/>
        </w:rPr>
        <w:t xml:space="preserve"> </w:t>
      </w:r>
      <w:r w:rsidRPr="00197D74">
        <w:rPr>
          <w:rFonts w:asciiTheme="majorHAnsi" w:hAnsiTheme="majorHAnsi"/>
          <w:szCs w:val="18"/>
          <w:lang w:eastAsia="zh-HK"/>
        </w:rPr>
        <w:t>to DASNY on a monthly basis</w:t>
      </w:r>
      <w:r w:rsidR="001A043F" w:rsidRPr="00197D74">
        <w:rPr>
          <w:rFonts w:asciiTheme="majorHAnsi" w:hAnsiTheme="majorHAnsi"/>
          <w:szCs w:val="18"/>
          <w:lang w:eastAsia="zh-HK"/>
        </w:rPr>
        <w:t xml:space="preserve">.  Submission of </w:t>
      </w:r>
      <w:r w:rsidRPr="00197D74">
        <w:rPr>
          <w:rFonts w:asciiTheme="majorHAnsi" w:hAnsiTheme="majorHAnsi"/>
          <w:szCs w:val="18"/>
          <w:lang w:eastAsia="zh-HK"/>
        </w:rPr>
        <w:t>the Project Metrics Report</w:t>
      </w:r>
      <w:r w:rsidR="001A043F" w:rsidRPr="00197D74">
        <w:rPr>
          <w:rFonts w:asciiTheme="majorHAnsi" w:hAnsiTheme="majorHAnsi"/>
          <w:szCs w:val="18"/>
          <w:lang w:eastAsia="zh-HK"/>
        </w:rPr>
        <w:t xml:space="preserve"> is a minimum requirement for</w:t>
      </w:r>
      <w:r w:rsidR="0043202F" w:rsidRPr="00197D74">
        <w:rPr>
          <w:rFonts w:asciiTheme="majorHAnsi" w:hAnsiTheme="majorHAnsi"/>
          <w:szCs w:val="18"/>
          <w:lang w:eastAsia="zh-HK"/>
        </w:rPr>
        <w:t xml:space="preserve"> any</w:t>
      </w:r>
      <w:r w:rsidR="001A043F" w:rsidRPr="00197D74">
        <w:rPr>
          <w:rFonts w:asciiTheme="majorHAnsi" w:hAnsiTheme="majorHAnsi"/>
          <w:szCs w:val="18"/>
          <w:lang w:eastAsia="zh-HK"/>
        </w:rPr>
        <w:t xml:space="preserve"> contract renewal.  </w:t>
      </w:r>
      <w:r w:rsidRPr="00197D74">
        <w:rPr>
          <w:rFonts w:asciiTheme="majorHAnsi" w:hAnsiTheme="majorHAnsi"/>
          <w:szCs w:val="18"/>
          <w:lang w:eastAsia="zh-HK"/>
        </w:rPr>
        <w:t xml:space="preserve">The </w:t>
      </w:r>
      <w:r w:rsidR="007C6096" w:rsidRPr="00197D74">
        <w:rPr>
          <w:rFonts w:asciiTheme="majorHAnsi" w:hAnsiTheme="majorHAnsi"/>
          <w:szCs w:val="18"/>
          <w:lang w:eastAsia="zh-HK"/>
        </w:rPr>
        <w:t>Contractor</w:t>
      </w:r>
      <w:r w:rsidRPr="00197D74">
        <w:rPr>
          <w:rFonts w:asciiTheme="majorHAnsi" w:hAnsiTheme="majorHAnsi"/>
          <w:szCs w:val="18"/>
          <w:lang w:eastAsia="zh-HK"/>
        </w:rPr>
        <w:t xml:space="preserve"> will submit its Project Metrics Report </w:t>
      </w:r>
      <w:r w:rsidR="001A043F" w:rsidRPr="00197D74">
        <w:rPr>
          <w:rFonts w:asciiTheme="majorHAnsi" w:hAnsiTheme="majorHAnsi"/>
          <w:szCs w:val="18"/>
          <w:lang w:eastAsia="zh-HK"/>
        </w:rPr>
        <w:t xml:space="preserve">completed electronically </w:t>
      </w:r>
      <w:r w:rsidRPr="00197D74">
        <w:rPr>
          <w:rFonts w:asciiTheme="majorHAnsi" w:hAnsiTheme="majorHAnsi"/>
          <w:szCs w:val="18"/>
          <w:lang w:eastAsia="zh-HK"/>
        </w:rPr>
        <w:t>and</w:t>
      </w:r>
      <w:r w:rsidR="001A043F" w:rsidRPr="00197D74">
        <w:rPr>
          <w:rFonts w:asciiTheme="majorHAnsi" w:hAnsiTheme="majorHAnsi"/>
          <w:szCs w:val="18"/>
          <w:lang w:eastAsia="zh-HK"/>
        </w:rPr>
        <w:t xml:space="preserve"> </w:t>
      </w:r>
      <w:r w:rsidR="009E4BAD" w:rsidRPr="00197D74">
        <w:rPr>
          <w:rFonts w:asciiTheme="majorHAnsi" w:hAnsiTheme="majorHAnsi"/>
          <w:szCs w:val="18"/>
          <w:lang w:eastAsia="zh-HK"/>
        </w:rPr>
        <w:t>DASNY</w:t>
      </w:r>
      <w:r w:rsidR="001A043F" w:rsidRPr="00197D74">
        <w:rPr>
          <w:rFonts w:asciiTheme="majorHAnsi" w:hAnsiTheme="majorHAnsi"/>
          <w:szCs w:val="18"/>
          <w:lang w:eastAsia="zh-HK"/>
        </w:rPr>
        <w:t xml:space="preserve"> will supply an electronic spreadsheet that </w:t>
      </w:r>
      <w:r w:rsidRPr="00197D74">
        <w:rPr>
          <w:rFonts w:asciiTheme="majorHAnsi" w:hAnsiTheme="majorHAnsi"/>
          <w:szCs w:val="18"/>
          <w:lang w:eastAsia="zh-HK"/>
        </w:rPr>
        <w:t xml:space="preserve">the </w:t>
      </w:r>
      <w:r w:rsidR="007C6096" w:rsidRPr="00197D74">
        <w:rPr>
          <w:rFonts w:asciiTheme="majorHAnsi" w:hAnsiTheme="majorHAnsi"/>
          <w:szCs w:val="18"/>
          <w:lang w:eastAsia="zh-HK"/>
        </w:rPr>
        <w:t>Contractor</w:t>
      </w:r>
      <w:r w:rsidRPr="00197D74">
        <w:rPr>
          <w:rFonts w:asciiTheme="majorHAnsi" w:hAnsiTheme="majorHAnsi"/>
          <w:szCs w:val="18"/>
          <w:lang w:eastAsia="zh-HK"/>
        </w:rPr>
        <w:t xml:space="preserve"> must complete</w:t>
      </w:r>
      <w:r w:rsidR="001A043F" w:rsidRPr="00197D74">
        <w:rPr>
          <w:rFonts w:asciiTheme="majorHAnsi" w:hAnsiTheme="majorHAnsi"/>
          <w:szCs w:val="18"/>
          <w:lang w:eastAsia="zh-HK"/>
        </w:rPr>
        <w:t xml:space="preserve"> to the extent possibl</w:t>
      </w:r>
      <w:r w:rsidRPr="00197D74">
        <w:rPr>
          <w:rFonts w:asciiTheme="majorHAnsi" w:hAnsiTheme="majorHAnsi"/>
          <w:szCs w:val="18"/>
          <w:lang w:eastAsia="zh-HK"/>
        </w:rPr>
        <w:t>e for each project and submit</w:t>
      </w:r>
      <w:r w:rsidR="001A043F" w:rsidRPr="00197D74">
        <w:rPr>
          <w:rFonts w:asciiTheme="majorHAnsi" w:hAnsiTheme="majorHAnsi"/>
          <w:szCs w:val="18"/>
          <w:lang w:eastAsia="zh-HK"/>
        </w:rPr>
        <w:t xml:space="preserve"> electronically to </w:t>
      </w:r>
      <w:r w:rsidR="009E4BAD" w:rsidRPr="00197D74">
        <w:rPr>
          <w:rFonts w:asciiTheme="majorHAnsi" w:hAnsiTheme="majorHAnsi"/>
          <w:szCs w:val="18"/>
          <w:lang w:eastAsia="zh-HK"/>
        </w:rPr>
        <w:t>DASNY</w:t>
      </w:r>
      <w:r w:rsidR="001A043F" w:rsidRPr="00197D74">
        <w:rPr>
          <w:rFonts w:asciiTheme="majorHAnsi" w:hAnsiTheme="majorHAnsi"/>
          <w:szCs w:val="18"/>
          <w:lang w:eastAsia="zh-HK"/>
        </w:rPr>
        <w:t xml:space="preserve">.  This information is critical to </w:t>
      </w:r>
      <w:r w:rsidR="009E4BAD" w:rsidRPr="00197D74">
        <w:rPr>
          <w:rFonts w:asciiTheme="majorHAnsi" w:hAnsiTheme="majorHAnsi"/>
          <w:szCs w:val="18"/>
          <w:lang w:eastAsia="zh-HK"/>
        </w:rPr>
        <w:t>DASNY</w:t>
      </w:r>
      <w:r w:rsidR="001A043F" w:rsidRPr="00197D74">
        <w:rPr>
          <w:rFonts w:asciiTheme="majorHAnsi" w:hAnsiTheme="majorHAnsi"/>
          <w:szCs w:val="18"/>
          <w:lang w:eastAsia="zh-HK"/>
        </w:rPr>
        <w:t xml:space="preserve">'s ability to monitor projects and to calculate </w:t>
      </w:r>
      <w:r w:rsidR="008F18FA" w:rsidRPr="00197D74">
        <w:rPr>
          <w:rFonts w:asciiTheme="majorHAnsi" w:hAnsiTheme="majorHAnsi"/>
          <w:szCs w:val="18"/>
          <w:lang w:eastAsia="zh-HK"/>
        </w:rPr>
        <w:t>energy efficiency</w:t>
      </w:r>
      <w:r w:rsidR="001A043F" w:rsidRPr="00197D74">
        <w:rPr>
          <w:rFonts w:asciiTheme="majorHAnsi" w:hAnsiTheme="majorHAnsi"/>
          <w:szCs w:val="18"/>
          <w:lang w:eastAsia="zh-HK"/>
        </w:rPr>
        <w:t xml:space="preserve"> state-wide that result from program successes. </w:t>
      </w:r>
    </w:p>
    <w:p w14:paraId="7FCA16EB" w14:textId="77777777" w:rsidR="00B75DD2" w:rsidRPr="00197D74" w:rsidRDefault="001A043F" w:rsidP="0031328D">
      <w:pPr>
        <w:pStyle w:val="NormalAshurst"/>
        <w:keepNext/>
        <w:keepLines/>
        <w:rPr>
          <w:rFonts w:asciiTheme="majorHAnsi" w:hAnsiTheme="majorHAnsi"/>
          <w:szCs w:val="18"/>
          <w:lang w:eastAsia="zh-HK"/>
        </w:rPr>
      </w:pPr>
      <w:r w:rsidRPr="00197D74">
        <w:rPr>
          <w:rFonts w:asciiTheme="majorHAnsi" w:hAnsiTheme="majorHAnsi"/>
          <w:szCs w:val="18"/>
          <w:lang w:eastAsia="zh-HK"/>
        </w:rPr>
        <w:t xml:space="preserve">Other information may be identified and required by </w:t>
      </w:r>
      <w:r w:rsidR="009E4BAD" w:rsidRPr="00197D74">
        <w:rPr>
          <w:rFonts w:asciiTheme="majorHAnsi" w:hAnsiTheme="majorHAnsi"/>
          <w:szCs w:val="18"/>
          <w:lang w:eastAsia="zh-HK"/>
        </w:rPr>
        <w:t>DASNY</w:t>
      </w:r>
      <w:r w:rsidRPr="00197D74">
        <w:rPr>
          <w:rFonts w:asciiTheme="majorHAnsi" w:hAnsiTheme="majorHAnsi"/>
          <w:szCs w:val="18"/>
          <w:lang w:eastAsia="zh-HK"/>
        </w:rPr>
        <w:t xml:space="preserve"> in order to meet the requirements of State agencies, Executive Orders, legislation, and other initiatives</w:t>
      </w:r>
      <w:r w:rsidR="007911EB" w:rsidRPr="00197D74">
        <w:rPr>
          <w:rFonts w:asciiTheme="majorHAnsi" w:hAnsiTheme="majorHAnsi"/>
          <w:szCs w:val="18"/>
          <w:lang w:eastAsia="zh-HK"/>
        </w:rPr>
        <w:t xml:space="preserve">, and the </w:t>
      </w:r>
      <w:r w:rsidR="007C6096" w:rsidRPr="00197D74">
        <w:rPr>
          <w:rFonts w:asciiTheme="majorHAnsi" w:hAnsiTheme="majorHAnsi"/>
          <w:szCs w:val="18"/>
          <w:lang w:eastAsia="zh-HK"/>
        </w:rPr>
        <w:t>Contractor</w:t>
      </w:r>
      <w:r w:rsidR="007911EB" w:rsidRPr="00197D74">
        <w:rPr>
          <w:rFonts w:asciiTheme="majorHAnsi" w:hAnsiTheme="majorHAnsi"/>
          <w:szCs w:val="18"/>
          <w:lang w:eastAsia="zh-HK"/>
        </w:rPr>
        <w:t xml:space="preserve"> must comply with such informational requirements</w:t>
      </w:r>
      <w:r w:rsidRPr="00197D74">
        <w:rPr>
          <w:rFonts w:asciiTheme="majorHAnsi" w:hAnsiTheme="majorHAnsi"/>
          <w:szCs w:val="18"/>
          <w:lang w:eastAsia="zh-HK"/>
        </w:rPr>
        <w:t>.</w:t>
      </w:r>
    </w:p>
    <w:p w14:paraId="06DE2F49" w14:textId="77777777" w:rsidR="00B75DD2" w:rsidRPr="00197D74" w:rsidRDefault="00B75DD2" w:rsidP="0031328D">
      <w:pPr>
        <w:pStyle w:val="NormalAshurst"/>
        <w:keepNext/>
        <w:keepLines/>
        <w:rPr>
          <w:rFonts w:asciiTheme="majorHAnsi" w:hAnsiTheme="majorHAnsi"/>
          <w:szCs w:val="18"/>
          <w:lang w:eastAsia="zh-HK"/>
        </w:rPr>
      </w:pPr>
    </w:p>
    <w:p w14:paraId="14C8A504" w14:textId="77777777" w:rsidR="000A4505" w:rsidRPr="00197D74" w:rsidRDefault="000A4505" w:rsidP="0031328D">
      <w:pPr>
        <w:pStyle w:val="NormalAshurst"/>
        <w:keepNext/>
        <w:keepLines/>
        <w:rPr>
          <w:rFonts w:asciiTheme="majorHAnsi" w:hAnsiTheme="majorHAnsi"/>
          <w:szCs w:val="18"/>
          <w:lang w:eastAsia="zh-HK"/>
        </w:rPr>
      </w:pPr>
    </w:p>
    <w:p w14:paraId="706F4558" w14:textId="77777777" w:rsidR="000A4505" w:rsidRPr="00197D74" w:rsidRDefault="000A4505" w:rsidP="0031328D">
      <w:pPr>
        <w:pStyle w:val="NormalAshurst"/>
        <w:keepNext/>
        <w:keepLines/>
        <w:rPr>
          <w:rFonts w:asciiTheme="majorHAnsi" w:hAnsiTheme="majorHAnsi"/>
          <w:szCs w:val="18"/>
          <w:lang w:eastAsia="zh-HK"/>
        </w:rPr>
        <w:sectPr w:rsidR="000A4505" w:rsidRPr="00197D74" w:rsidSect="00343622">
          <w:footerReference w:type="default" r:id="rId22"/>
          <w:pgSz w:w="12240" w:h="15840" w:code="9"/>
          <w:pgMar w:top="1440" w:right="1440" w:bottom="1440" w:left="1440" w:header="720" w:footer="720" w:gutter="0"/>
          <w:pgNumType w:start="1"/>
          <w:cols w:space="720"/>
          <w:docGrid w:linePitch="245"/>
        </w:sectPr>
      </w:pPr>
    </w:p>
    <w:p w14:paraId="77C43854" w14:textId="762E1B03" w:rsidR="008F18FA" w:rsidRPr="00197D74" w:rsidRDefault="001303FE" w:rsidP="001303FE">
      <w:pPr>
        <w:pStyle w:val="SCHEDULEAshurst"/>
        <w:keepLines/>
        <w:numPr>
          <w:ilvl w:val="0"/>
          <w:numId w:val="0"/>
        </w:numPr>
        <w:rPr>
          <w:rFonts w:asciiTheme="majorHAnsi" w:hAnsiTheme="majorHAnsi"/>
          <w:szCs w:val="18"/>
        </w:rPr>
      </w:pPr>
      <w:bookmarkStart w:id="61" w:name="_Toc532416056"/>
      <w:r w:rsidRPr="00197D74">
        <w:rPr>
          <w:rFonts w:asciiTheme="majorHAnsi" w:hAnsiTheme="majorHAnsi"/>
          <w:szCs w:val="18"/>
        </w:rPr>
        <w:t>Exhibit D</w:t>
      </w:r>
      <w:r w:rsidR="000A4505" w:rsidRPr="00197D74">
        <w:rPr>
          <w:rFonts w:asciiTheme="majorHAnsi" w:hAnsiTheme="majorHAnsi"/>
          <w:szCs w:val="18"/>
        </w:rPr>
        <w:br/>
      </w:r>
      <w:r w:rsidR="000A4505" w:rsidRPr="00197D74">
        <w:rPr>
          <w:rFonts w:asciiTheme="majorHAnsi" w:hAnsiTheme="majorHAnsi"/>
          <w:szCs w:val="18"/>
        </w:rPr>
        <w:br/>
      </w:r>
      <w:bookmarkStart w:id="62" w:name="_Toc532199813"/>
      <w:r w:rsidR="00EF0506" w:rsidRPr="00197D74">
        <w:rPr>
          <w:rFonts w:asciiTheme="majorHAnsi" w:hAnsiTheme="majorHAnsi"/>
          <w:szCs w:val="18"/>
        </w:rPr>
        <w:t xml:space="preserve">General </w:t>
      </w:r>
      <w:r w:rsidR="00A13778" w:rsidRPr="00197D74">
        <w:rPr>
          <w:rFonts w:asciiTheme="majorHAnsi" w:hAnsiTheme="majorHAnsi"/>
          <w:szCs w:val="18"/>
        </w:rPr>
        <w:t xml:space="preserve">Term and </w:t>
      </w:r>
      <w:r w:rsidR="00EF0506" w:rsidRPr="00197D74">
        <w:rPr>
          <w:rFonts w:asciiTheme="majorHAnsi" w:hAnsiTheme="majorHAnsi"/>
          <w:szCs w:val="18"/>
        </w:rPr>
        <w:t>Conditions for Construction</w:t>
      </w:r>
      <w:bookmarkEnd w:id="61"/>
      <w:bookmarkEnd w:id="62"/>
    </w:p>
    <w:p w14:paraId="526B6564" w14:textId="58422D76" w:rsidR="00A13778" w:rsidRPr="00197D74" w:rsidRDefault="00A13778" w:rsidP="0031328D">
      <w:pPr>
        <w:pStyle w:val="SchSubAshurst"/>
        <w:keepLines/>
        <w:rPr>
          <w:rFonts w:asciiTheme="majorHAnsi" w:hAnsiTheme="majorHAnsi"/>
          <w:b w:val="0"/>
          <w:szCs w:val="18"/>
        </w:rPr>
      </w:pPr>
      <w:bookmarkStart w:id="63" w:name="_Toc532199814"/>
      <w:bookmarkStart w:id="64" w:name="_Toc532416057"/>
      <w:r w:rsidRPr="00197D74">
        <w:rPr>
          <w:rFonts w:asciiTheme="majorHAnsi" w:hAnsiTheme="majorHAnsi"/>
          <w:b w:val="0"/>
          <w:szCs w:val="18"/>
        </w:rPr>
        <w:t>[</w:t>
      </w:r>
      <w:r w:rsidRPr="00197D74">
        <w:rPr>
          <w:rFonts w:asciiTheme="majorHAnsi" w:hAnsiTheme="majorHAnsi"/>
          <w:b w:val="0"/>
          <w:i/>
          <w:szCs w:val="18"/>
        </w:rPr>
        <w:t>Attached</w:t>
      </w:r>
      <w:r w:rsidRPr="00197D74">
        <w:rPr>
          <w:rFonts w:asciiTheme="majorHAnsi" w:hAnsiTheme="majorHAnsi"/>
          <w:b w:val="0"/>
          <w:szCs w:val="18"/>
        </w:rPr>
        <w:t>]</w:t>
      </w:r>
      <w:bookmarkEnd w:id="63"/>
      <w:bookmarkEnd w:id="64"/>
    </w:p>
    <w:p w14:paraId="42E9002E" w14:textId="77777777" w:rsidR="008F18FA" w:rsidRPr="00197D74" w:rsidRDefault="008F18FA" w:rsidP="0031328D">
      <w:pPr>
        <w:pStyle w:val="NormalAshurst"/>
        <w:keepNext/>
        <w:keepLines/>
        <w:ind w:left="782"/>
        <w:rPr>
          <w:rFonts w:asciiTheme="majorHAnsi" w:hAnsiTheme="majorHAnsi"/>
          <w:szCs w:val="18"/>
          <w:lang w:eastAsia="zh-HK"/>
        </w:rPr>
        <w:sectPr w:rsidR="008F18FA" w:rsidRPr="00197D74" w:rsidSect="00343622">
          <w:footerReference w:type="default" r:id="rId23"/>
          <w:pgSz w:w="12240" w:h="15840" w:code="9"/>
          <w:pgMar w:top="1440" w:right="1440" w:bottom="1440" w:left="1440" w:header="720" w:footer="720" w:gutter="0"/>
          <w:pgNumType w:start="1"/>
          <w:cols w:space="720"/>
          <w:docGrid w:linePitch="245"/>
        </w:sectPr>
      </w:pPr>
    </w:p>
    <w:p w14:paraId="7FB8CB36" w14:textId="659BAE8B" w:rsidR="008F18FA" w:rsidRPr="00197D74" w:rsidRDefault="001303FE" w:rsidP="001303FE">
      <w:pPr>
        <w:pStyle w:val="SCHEDULEAshurst"/>
        <w:keepLines/>
        <w:numPr>
          <w:ilvl w:val="0"/>
          <w:numId w:val="0"/>
        </w:numPr>
        <w:rPr>
          <w:rFonts w:asciiTheme="majorHAnsi" w:hAnsiTheme="majorHAnsi"/>
          <w:szCs w:val="18"/>
        </w:rPr>
      </w:pPr>
      <w:bookmarkStart w:id="65" w:name="_Toc532416058"/>
      <w:r w:rsidRPr="00197D74">
        <w:rPr>
          <w:rFonts w:asciiTheme="majorHAnsi" w:hAnsiTheme="majorHAnsi"/>
          <w:szCs w:val="18"/>
        </w:rPr>
        <w:t>Exhibit E</w:t>
      </w:r>
      <w:r w:rsidR="007E445D" w:rsidRPr="00197D74">
        <w:rPr>
          <w:rFonts w:asciiTheme="majorHAnsi" w:hAnsiTheme="majorHAnsi"/>
          <w:szCs w:val="18"/>
        </w:rPr>
        <w:br/>
      </w:r>
      <w:r w:rsidR="007E445D" w:rsidRPr="00197D74">
        <w:rPr>
          <w:rFonts w:asciiTheme="majorHAnsi" w:hAnsiTheme="majorHAnsi"/>
          <w:szCs w:val="18"/>
        </w:rPr>
        <w:br/>
      </w:r>
      <w:bookmarkStart w:id="66" w:name="_Ref522874282"/>
      <w:bookmarkStart w:id="67" w:name="_Toc532199815"/>
      <w:r w:rsidR="008F18FA" w:rsidRPr="00197D74">
        <w:rPr>
          <w:rFonts w:asciiTheme="majorHAnsi" w:hAnsiTheme="majorHAnsi"/>
          <w:szCs w:val="18"/>
        </w:rPr>
        <w:t>Standard Form Investment Grade Audit Agreement</w:t>
      </w:r>
      <w:bookmarkEnd w:id="65"/>
      <w:bookmarkEnd w:id="66"/>
      <w:bookmarkEnd w:id="67"/>
    </w:p>
    <w:p w14:paraId="7EA8D88D" w14:textId="2C0DB931" w:rsidR="00A13778" w:rsidRPr="00197D74" w:rsidRDefault="008F18FA" w:rsidP="0031328D">
      <w:pPr>
        <w:pStyle w:val="NormalAshurst"/>
        <w:keepNext/>
        <w:keepLines/>
        <w:jc w:val="center"/>
        <w:rPr>
          <w:rFonts w:asciiTheme="majorHAnsi" w:hAnsiTheme="majorHAnsi"/>
          <w:szCs w:val="18"/>
        </w:rPr>
      </w:pPr>
      <w:r w:rsidRPr="00197D74">
        <w:rPr>
          <w:rFonts w:asciiTheme="majorHAnsi" w:hAnsiTheme="majorHAnsi"/>
          <w:szCs w:val="18"/>
        </w:rPr>
        <w:t>[</w:t>
      </w:r>
      <w:r w:rsidRPr="00197D74">
        <w:rPr>
          <w:rFonts w:asciiTheme="majorHAnsi" w:hAnsiTheme="majorHAnsi"/>
          <w:i/>
          <w:szCs w:val="18"/>
        </w:rPr>
        <w:t xml:space="preserve">To be provided once ESCOs </w:t>
      </w:r>
      <w:r w:rsidR="00A13778" w:rsidRPr="00197D74">
        <w:rPr>
          <w:rFonts w:asciiTheme="majorHAnsi" w:hAnsiTheme="majorHAnsi"/>
          <w:i/>
          <w:szCs w:val="18"/>
        </w:rPr>
        <w:t>are notified that they have been identified by DASNY for pre-qualification</w:t>
      </w:r>
      <w:r w:rsidR="00A13778" w:rsidRPr="00197D74">
        <w:rPr>
          <w:rFonts w:asciiTheme="majorHAnsi" w:hAnsiTheme="majorHAnsi"/>
          <w:szCs w:val="18"/>
        </w:rPr>
        <w:t>]</w:t>
      </w:r>
    </w:p>
    <w:p w14:paraId="21861990" w14:textId="1888DC6A" w:rsidR="00AB07DE" w:rsidRPr="00197D74" w:rsidRDefault="00AB07DE" w:rsidP="0031328D">
      <w:pPr>
        <w:pStyle w:val="NormalAshurst"/>
        <w:keepNext/>
        <w:keepLines/>
        <w:jc w:val="center"/>
        <w:rPr>
          <w:rFonts w:asciiTheme="majorHAnsi" w:hAnsiTheme="majorHAnsi"/>
          <w:szCs w:val="18"/>
        </w:rPr>
        <w:sectPr w:rsidR="00AB07DE" w:rsidRPr="00197D74" w:rsidSect="00343622">
          <w:footerReference w:type="default" r:id="rId24"/>
          <w:pgSz w:w="12240" w:h="15840" w:code="9"/>
          <w:pgMar w:top="1440" w:right="1440" w:bottom="1440" w:left="1440" w:header="720" w:footer="720" w:gutter="0"/>
          <w:pgNumType w:start="1"/>
          <w:cols w:space="720"/>
          <w:docGrid w:linePitch="245"/>
        </w:sectPr>
      </w:pPr>
    </w:p>
    <w:p w14:paraId="3B3F2A2E" w14:textId="34D53869" w:rsidR="008F18FA" w:rsidRPr="00197D74" w:rsidRDefault="001303FE" w:rsidP="0031328D">
      <w:pPr>
        <w:pStyle w:val="NormalAshurst"/>
        <w:keepNext/>
        <w:keepLines/>
        <w:jc w:val="center"/>
        <w:rPr>
          <w:rFonts w:asciiTheme="majorHAnsi" w:hAnsiTheme="majorHAnsi"/>
          <w:b/>
          <w:szCs w:val="18"/>
        </w:rPr>
      </w:pPr>
      <w:r w:rsidRPr="00197D74">
        <w:rPr>
          <w:rFonts w:asciiTheme="majorHAnsi" w:hAnsiTheme="majorHAnsi"/>
          <w:b/>
          <w:szCs w:val="18"/>
        </w:rPr>
        <w:t>Exhibit F</w:t>
      </w:r>
      <w:r w:rsidR="007E445D" w:rsidRPr="00197D74">
        <w:rPr>
          <w:rFonts w:asciiTheme="majorHAnsi" w:hAnsiTheme="majorHAnsi"/>
          <w:b/>
          <w:szCs w:val="18"/>
        </w:rPr>
        <w:br/>
      </w:r>
      <w:r w:rsidR="007E445D" w:rsidRPr="00197D74">
        <w:rPr>
          <w:rFonts w:asciiTheme="majorHAnsi" w:hAnsiTheme="majorHAnsi"/>
          <w:b/>
          <w:szCs w:val="18"/>
        </w:rPr>
        <w:br/>
      </w:r>
      <w:bookmarkStart w:id="68" w:name="_Ref522874295"/>
      <w:r w:rsidR="008F18FA" w:rsidRPr="00197D74">
        <w:rPr>
          <w:rFonts w:asciiTheme="majorHAnsi" w:hAnsiTheme="majorHAnsi"/>
          <w:b/>
          <w:szCs w:val="18"/>
        </w:rPr>
        <w:t>Standard Form Energy Performance Contract</w:t>
      </w:r>
      <w:bookmarkEnd w:id="68"/>
    </w:p>
    <w:p w14:paraId="6ECED44A" w14:textId="77777777" w:rsidR="001303FE" w:rsidRPr="00197D74" w:rsidRDefault="00A13778" w:rsidP="0031328D">
      <w:pPr>
        <w:pStyle w:val="NormalAshurst"/>
        <w:keepNext/>
        <w:keepLines/>
        <w:jc w:val="center"/>
        <w:rPr>
          <w:rFonts w:asciiTheme="majorHAnsi" w:hAnsiTheme="majorHAnsi"/>
          <w:szCs w:val="18"/>
        </w:rPr>
        <w:sectPr w:rsidR="001303FE" w:rsidRPr="00197D74" w:rsidSect="00343622">
          <w:footerReference w:type="default" r:id="rId25"/>
          <w:pgSz w:w="12240" w:h="15840" w:code="9"/>
          <w:pgMar w:top="1440" w:right="1440" w:bottom="1440" w:left="1440" w:header="720" w:footer="720" w:gutter="0"/>
          <w:pgNumType w:start="1"/>
          <w:cols w:space="720"/>
          <w:docGrid w:linePitch="245"/>
        </w:sectPr>
      </w:pPr>
      <w:r w:rsidRPr="00197D74">
        <w:rPr>
          <w:rFonts w:asciiTheme="majorHAnsi" w:hAnsiTheme="majorHAnsi"/>
          <w:szCs w:val="18"/>
        </w:rPr>
        <w:t>[</w:t>
      </w:r>
      <w:r w:rsidRPr="00197D74">
        <w:rPr>
          <w:rFonts w:asciiTheme="majorHAnsi" w:hAnsiTheme="majorHAnsi"/>
          <w:i/>
          <w:szCs w:val="18"/>
        </w:rPr>
        <w:t>To be provided once ESCOs are notified that they have been identified by DASNY for pre-qualification</w:t>
      </w:r>
      <w:r w:rsidRPr="00197D74">
        <w:rPr>
          <w:rFonts w:asciiTheme="majorHAnsi" w:hAnsiTheme="majorHAnsi"/>
          <w:szCs w:val="18"/>
        </w:rPr>
        <w:t>]</w:t>
      </w:r>
    </w:p>
    <w:p w14:paraId="3010F3C5" w14:textId="7039A729" w:rsidR="00A13778" w:rsidRPr="00197D74" w:rsidRDefault="00A13778" w:rsidP="0031328D">
      <w:pPr>
        <w:pStyle w:val="NormalAshurst"/>
        <w:keepNext/>
        <w:keepLines/>
        <w:jc w:val="center"/>
        <w:rPr>
          <w:rFonts w:asciiTheme="majorHAnsi" w:hAnsiTheme="majorHAnsi"/>
          <w:szCs w:val="18"/>
        </w:rPr>
      </w:pPr>
    </w:p>
    <w:p w14:paraId="3ABE1129" w14:textId="0275A543" w:rsidR="008F18FA" w:rsidRPr="00197D74" w:rsidRDefault="001303FE" w:rsidP="0031328D">
      <w:pPr>
        <w:pStyle w:val="NormalAshurst"/>
        <w:keepNext/>
        <w:keepLines/>
        <w:jc w:val="center"/>
        <w:rPr>
          <w:rFonts w:asciiTheme="majorHAnsi" w:hAnsiTheme="majorHAnsi"/>
          <w:b/>
          <w:szCs w:val="18"/>
        </w:rPr>
      </w:pPr>
      <w:r w:rsidRPr="00197D74">
        <w:rPr>
          <w:rFonts w:asciiTheme="majorHAnsi" w:hAnsiTheme="majorHAnsi"/>
          <w:b/>
          <w:szCs w:val="18"/>
        </w:rPr>
        <w:t>Exhibit G</w:t>
      </w:r>
    </w:p>
    <w:p w14:paraId="7651A91E" w14:textId="0F90120C" w:rsidR="001303FE" w:rsidRPr="00197D74" w:rsidRDefault="001303FE" w:rsidP="0031328D">
      <w:pPr>
        <w:pStyle w:val="NormalAshurst"/>
        <w:keepNext/>
        <w:keepLines/>
        <w:jc w:val="center"/>
        <w:rPr>
          <w:rFonts w:asciiTheme="majorHAnsi" w:hAnsiTheme="majorHAnsi"/>
          <w:b/>
          <w:szCs w:val="18"/>
        </w:rPr>
      </w:pPr>
      <w:r w:rsidRPr="00197D74">
        <w:rPr>
          <w:rFonts w:asciiTheme="majorHAnsi" w:hAnsiTheme="majorHAnsi"/>
          <w:b/>
          <w:szCs w:val="18"/>
        </w:rPr>
        <w:t>Request for Proposal</w:t>
      </w:r>
    </w:p>
    <w:p w14:paraId="4E06B848" w14:textId="77777777" w:rsidR="00323FC1" w:rsidRDefault="001303FE" w:rsidP="00323FC1">
      <w:pPr>
        <w:pStyle w:val="NormalAshurst"/>
        <w:keepNext/>
        <w:keepLines/>
        <w:jc w:val="center"/>
        <w:rPr>
          <w:rFonts w:asciiTheme="majorHAnsi" w:hAnsiTheme="majorHAnsi"/>
          <w:szCs w:val="18"/>
        </w:rPr>
        <w:sectPr w:rsidR="00323FC1" w:rsidSect="00343622">
          <w:footerReference w:type="default" r:id="rId26"/>
          <w:pgSz w:w="12240" w:h="15840" w:code="9"/>
          <w:pgMar w:top="1440" w:right="1440" w:bottom="1440" w:left="1440" w:header="720" w:footer="720" w:gutter="0"/>
          <w:pgNumType w:start="1"/>
          <w:cols w:space="720"/>
          <w:docGrid w:linePitch="245"/>
        </w:sectPr>
      </w:pPr>
      <w:r w:rsidRPr="00197D74">
        <w:rPr>
          <w:rFonts w:asciiTheme="majorHAnsi" w:hAnsiTheme="majorHAnsi"/>
          <w:szCs w:val="18"/>
        </w:rPr>
        <w:t>[Attached]</w:t>
      </w:r>
    </w:p>
    <w:p w14:paraId="74629F13" w14:textId="269A7F08" w:rsidR="002164B2" w:rsidRPr="00197D74" w:rsidRDefault="002164B2" w:rsidP="002164B2">
      <w:pPr>
        <w:pStyle w:val="NormalAshurst"/>
        <w:keepNext/>
        <w:keepLines/>
        <w:jc w:val="center"/>
        <w:rPr>
          <w:rFonts w:asciiTheme="majorHAnsi" w:hAnsiTheme="majorHAnsi"/>
          <w:b/>
          <w:szCs w:val="18"/>
        </w:rPr>
      </w:pPr>
      <w:r>
        <w:rPr>
          <w:rFonts w:asciiTheme="majorHAnsi" w:hAnsiTheme="majorHAnsi"/>
          <w:b/>
          <w:szCs w:val="18"/>
        </w:rPr>
        <w:t>Exhibit H</w:t>
      </w:r>
    </w:p>
    <w:p w14:paraId="067D852E" w14:textId="0FD103E8" w:rsidR="002164B2" w:rsidRPr="00197D74" w:rsidRDefault="002164B2" w:rsidP="002164B2">
      <w:pPr>
        <w:pStyle w:val="NormalAshurst"/>
        <w:keepNext/>
        <w:keepLines/>
        <w:jc w:val="center"/>
        <w:rPr>
          <w:rFonts w:asciiTheme="majorHAnsi" w:hAnsiTheme="majorHAnsi"/>
          <w:b/>
          <w:szCs w:val="18"/>
        </w:rPr>
      </w:pPr>
      <w:r>
        <w:rPr>
          <w:rFonts w:asciiTheme="majorHAnsi" w:hAnsiTheme="majorHAnsi"/>
          <w:b/>
          <w:szCs w:val="18"/>
        </w:rPr>
        <w:t>Insurance Requirements</w:t>
      </w:r>
    </w:p>
    <w:bookmarkStart w:id="69" w:name="_Toc233698553"/>
    <w:bookmarkStart w:id="70" w:name="_Toc464739871"/>
    <w:p w14:paraId="0EFC2FAA" w14:textId="7BBD57C2" w:rsidR="002164B2" w:rsidRPr="00323FC1" w:rsidRDefault="002164B2" w:rsidP="00216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left"/>
        <w:textAlignment w:val="baseline"/>
        <w:outlineLvl w:val="1"/>
        <w:rPr>
          <w:rFonts w:asciiTheme="majorHAnsi" w:eastAsia="Times New Roman" w:hAnsiTheme="majorHAnsi" w:cs="Times New Roman"/>
          <w:b/>
          <w:szCs w:val="18"/>
          <w:lang w:eastAsia="en-US"/>
        </w:rPr>
      </w:pPr>
      <w:r w:rsidRPr="00323FC1">
        <w:rPr>
          <w:rFonts w:asciiTheme="majorHAnsi" w:eastAsia="Times New Roman" w:hAnsiTheme="majorHAnsi" w:cs="Times New Roman"/>
          <w:b/>
          <w:szCs w:val="18"/>
          <w:highlight w:val="lightGray"/>
          <w:lang w:eastAsia="en-US"/>
        </w:rPr>
        <w:fldChar w:fldCharType="begin"/>
      </w:r>
      <w:r w:rsidRPr="00323FC1">
        <w:rPr>
          <w:rFonts w:asciiTheme="majorHAnsi" w:eastAsia="Times New Roman" w:hAnsiTheme="majorHAnsi" w:cs="Times New Roman"/>
          <w:b/>
          <w:szCs w:val="18"/>
          <w:highlight w:val="lightGray"/>
          <w:lang w:eastAsia="en-US"/>
        </w:rPr>
        <w:instrText xml:space="preserve"> LISTNUM  \l 1 \s 1 </w:instrText>
      </w:r>
      <w:r w:rsidRPr="00323FC1">
        <w:rPr>
          <w:rFonts w:asciiTheme="majorHAnsi" w:eastAsia="Times New Roman" w:hAnsiTheme="majorHAnsi" w:cs="Times New Roman"/>
          <w:b/>
          <w:szCs w:val="18"/>
          <w:highlight w:val="lightGray"/>
          <w:lang w:eastAsia="en-US"/>
        </w:rPr>
        <w:fldChar w:fldCharType="end"/>
      </w:r>
      <w:r w:rsidRPr="00323FC1">
        <w:rPr>
          <w:rFonts w:asciiTheme="majorHAnsi" w:hAnsiTheme="majorHAnsi"/>
          <w:szCs w:val="18"/>
          <w:highlight w:val="lightGray"/>
        </w:rPr>
        <w:t xml:space="preserve"> </w:t>
      </w:r>
      <w:r w:rsidRPr="00323FC1">
        <w:rPr>
          <w:rFonts w:asciiTheme="majorHAnsi" w:eastAsia="Times New Roman" w:hAnsiTheme="majorHAnsi" w:cs="Times New Roman"/>
          <w:b/>
          <w:szCs w:val="18"/>
          <w:lang w:eastAsia="en-US"/>
        </w:rPr>
        <w:t xml:space="preserve"> General Provisions</w:t>
      </w:r>
      <w:bookmarkEnd w:id="69"/>
      <w:bookmarkEnd w:id="70"/>
    </w:p>
    <w:p w14:paraId="29DCA6DD" w14:textId="77777777" w:rsidR="002164B2" w:rsidRDefault="002164B2" w:rsidP="00216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jc w:val="left"/>
        <w:textAlignment w:val="baseline"/>
        <w:outlineLvl w:val="1"/>
        <w:rPr>
          <w:rFonts w:ascii="Times New Roman" w:eastAsia="Times New Roman" w:hAnsi="Times New Roman" w:cs="Times New Roman"/>
          <w:b/>
          <w:sz w:val="22"/>
          <w:szCs w:val="22"/>
          <w:lang w:eastAsia="en-US"/>
        </w:rPr>
      </w:pPr>
    </w:p>
    <w:p w14:paraId="2D3AE21D" w14:textId="75B94E33" w:rsidR="002164B2" w:rsidRPr="006D094E" w:rsidRDefault="002164B2" w:rsidP="006D094E">
      <w:pPr>
        <w:pStyle w:val="Heading2"/>
        <w:numPr>
          <w:ilvl w:val="1"/>
          <w:numId w:val="37"/>
        </w:numPr>
        <w:rPr>
          <w:b/>
          <w:szCs w:val="18"/>
        </w:rPr>
      </w:pPr>
      <w:r w:rsidRPr="006D094E">
        <w:rPr>
          <w:szCs w:val="18"/>
        </w:rPr>
        <w:t>The Contractor</w:t>
      </w:r>
      <w:r w:rsidR="006D094E" w:rsidRPr="006D094E">
        <w:rPr>
          <w:szCs w:val="18"/>
        </w:rPr>
        <w:t xml:space="preserve"> and Subcontractors</w:t>
      </w:r>
      <w:r w:rsidRPr="006D094E">
        <w:rPr>
          <w:szCs w:val="18"/>
        </w:rPr>
        <w:t xml:space="preserve"> shall not violate, or permit to be violated, any term or condition of their insurance policies, and shall at all times satisfy the safety DASNY’s requirements and the requirements of each Program Participant and of the insurance companies issuing such policies.</w:t>
      </w:r>
    </w:p>
    <w:p w14:paraId="1638236E" w14:textId="16B1B940" w:rsidR="002164B2" w:rsidRPr="006D094E" w:rsidRDefault="002164B2" w:rsidP="002164B2">
      <w:pPr>
        <w:pStyle w:val="Heading2"/>
        <w:rPr>
          <w:b/>
          <w:szCs w:val="18"/>
        </w:rPr>
      </w:pPr>
      <w:r w:rsidRPr="006D094E">
        <w:rPr>
          <w:rFonts w:eastAsia="Times New Roman" w:cs="Times New Roman"/>
          <w:szCs w:val="18"/>
          <w:lang w:eastAsia="en-US"/>
        </w:rPr>
        <w:t xml:space="preserve">All insurance required to be procured and maintained must be procured from insurance companies licensed to do business in the State of New York and rated at least </w:t>
      </w:r>
      <w:r w:rsidR="006D094E" w:rsidRPr="006D094E">
        <w:rPr>
          <w:rFonts w:eastAsia="Times New Roman" w:cs="Times New Roman"/>
          <w:szCs w:val="18"/>
          <w:lang w:eastAsia="en-US"/>
        </w:rPr>
        <w:t xml:space="preserve">A- </w:t>
      </w:r>
      <w:r w:rsidRPr="006D094E">
        <w:rPr>
          <w:rFonts w:eastAsia="Times New Roman" w:cs="Times New Roman"/>
          <w:szCs w:val="18"/>
          <w:lang w:eastAsia="en-US"/>
        </w:rPr>
        <w:t>by A.M. Best and Company, or meet such other requirements as are acceptable to DASNY.</w:t>
      </w:r>
    </w:p>
    <w:p w14:paraId="15CFA9D4" w14:textId="77777777" w:rsidR="006D094E" w:rsidRPr="006D094E" w:rsidRDefault="006D094E" w:rsidP="006D094E">
      <w:pPr>
        <w:pStyle w:val="Heading2"/>
        <w:rPr>
          <w:rFonts w:eastAsia="Times New Roman" w:cs="Times New Roman"/>
          <w:szCs w:val="18"/>
          <w:lang w:eastAsia="en-US"/>
        </w:rPr>
      </w:pPr>
      <w:r w:rsidRPr="006D094E">
        <w:rPr>
          <w:rFonts w:eastAsia="Times New Roman" w:cs="Times New Roman"/>
          <w:szCs w:val="18"/>
          <w:lang w:eastAsia="en-US"/>
        </w:rPr>
        <w:t xml:space="preserve">All insurance policies required to be procured and maintained by the Contractor and Subcontractors shall include a provision or endorsement that the policy shall not be canceled, materially changed, or not renewed without at least thirty (30) calendar days written notice to DASNY except for non-payment in which case notice to DASNY shall be provided as required by law. </w:t>
      </w:r>
    </w:p>
    <w:p w14:paraId="6F25D519" w14:textId="77777777" w:rsidR="006D094E" w:rsidRPr="006D094E" w:rsidRDefault="006D094E" w:rsidP="006D094E">
      <w:pPr>
        <w:pStyle w:val="Heading2"/>
        <w:rPr>
          <w:rFonts w:eastAsia="Times New Roman" w:cs="Times New Roman"/>
          <w:szCs w:val="18"/>
          <w:lang w:eastAsia="en-US"/>
        </w:rPr>
      </w:pPr>
      <w:r w:rsidRPr="006D094E">
        <w:rPr>
          <w:rFonts w:eastAsia="Times New Roman" w:cs="Times New Roman"/>
          <w:szCs w:val="18"/>
          <w:lang w:eastAsia="en-US"/>
        </w:rPr>
        <w:t>All insurance policies required to be procured and maintained by the Contractor and Subcontractors under this Contract shall be written on an occurrence basis except where this Contract explicitly allows otherwise.</w:t>
      </w:r>
    </w:p>
    <w:p w14:paraId="2AC86765" w14:textId="77777777" w:rsidR="006D094E" w:rsidRPr="006D094E" w:rsidRDefault="006D094E" w:rsidP="006D094E">
      <w:pPr>
        <w:pStyle w:val="Heading2"/>
        <w:rPr>
          <w:rFonts w:eastAsia="Times New Roman" w:cs="Times New Roman"/>
          <w:szCs w:val="18"/>
          <w:lang w:eastAsia="en-US"/>
        </w:rPr>
      </w:pPr>
      <w:r w:rsidRPr="006D094E">
        <w:rPr>
          <w:rFonts w:eastAsia="Times New Roman" w:cs="Times New Roman"/>
          <w:szCs w:val="18"/>
          <w:lang w:eastAsia="en-US"/>
        </w:rPr>
        <w:t>All insurance policies required to be procured and maintained by the Contractor and Subcontractors under this Contract shall include a provision or endorsement that there shall be no right of subrogation against DASNY. If any of the Contractor’s policies or any of the policies of any Subcontractor prohibit such a waiver of subrogation, the Contractor or Subcontractor shall secure the necessary permission to grant this waiver of subrogation. Any and all such permission shall be confirmed by a manuscript endorsement to the relevant insurance policy or policies and a certified copy of the endorsement shall be provided to DASNY.</w:t>
      </w:r>
    </w:p>
    <w:p w14:paraId="4E78FBDF" w14:textId="4B89165E" w:rsidR="002164B2" w:rsidRPr="006D094E" w:rsidRDefault="002164B2" w:rsidP="002164B2">
      <w:pPr>
        <w:pStyle w:val="Heading2"/>
        <w:rPr>
          <w:b/>
          <w:szCs w:val="18"/>
        </w:rPr>
      </w:pPr>
      <w:r w:rsidRPr="006D094E">
        <w:rPr>
          <w:rFonts w:eastAsia="Times New Roman" w:cs="Times New Roman"/>
          <w:szCs w:val="18"/>
          <w:lang w:eastAsia="en-US"/>
        </w:rPr>
        <w:t>Notwithstanding any other provision, DASNY may require the Contractor</w:t>
      </w:r>
      <w:r w:rsidR="006D094E" w:rsidRPr="006D094E">
        <w:rPr>
          <w:rFonts w:eastAsia="Times New Roman" w:cs="Times New Roman"/>
          <w:szCs w:val="18"/>
          <w:lang w:eastAsia="en-US"/>
        </w:rPr>
        <w:t xml:space="preserve"> and Subcontractors</w:t>
      </w:r>
      <w:r w:rsidRPr="006D094E">
        <w:rPr>
          <w:rFonts w:eastAsia="Times New Roman" w:cs="Times New Roman"/>
          <w:szCs w:val="18"/>
          <w:lang w:eastAsia="en-US"/>
        </w:rPr>
        <w:t xml:space="preserve"> to provide any other form or limit of insurance necessary to perform any work under any of the EPC Documents.</w:t>
      </w:r>
    </w:p>
    <w:p w14:paraId="0C94188C" w14:textId="2DF08293" w:rsidR="002164B2" w:rsidRPr="006D094E" w:rsidRDefault="002164B2" w:rsidP="002164B2">
      <w:pPr>
        <w:pStyle w:val="Heading2"/>
        <w:rPr>
          <w:b/>
          <w:szCs w:val="18"/>
        </w:rPr>
      </w:pPr>
      <w:r w:rsidRPr="006D094E">
        <w:rPr>
          <w:rFonts w:eastAsia="Times New Roman" w:cs="Times New Roman"/>
          <w:szCs w:val="18"/>
          <w:lang w:eastAsia="en-US"/>
        </w:rPr>
        <w:t>Neither the procurement nor the maintenance of any type of insurance by DASNY or the Contractor shall in any way be construed or deemed to limit, discharge, waive or release the Contractor from any of the obligations or risks accepted by the Contractor or to be a limitation on the nature or extent of said obligations and risks.</w:t>
      </w:r>
    </w:p>
    <w:p w14:paraId="2125FC9B" w14:textId="1FD7A3E9" w:rsidR="006D094E" w:rsidRPr="006D094E" w:rsidRDefault="006D094E" w:rsidP="006D094E">
      <w:pPr>
        <w:pStyle w:val="Heading2"/>
        <w:rPr>
          <w:szCs w:val="18"/>
        </w:rPr>
      </w:pPr>
      <w:r w:rsidRPr="006D094E">
        <w:rPr>
          <w:szCs w:val="18"/>
        </w:rPr>
        <w:t>Contractor is responsible for ensuring that each Subcontractor obtains and maintains in the required amount each type of insurance policy required by this Contract and that such insurance policy provides the Owner, Client and Construction Manager with the coverage required by this Contract.</w:t>
      </w:r>
    </w:p>
    <w:p w14:paraId="6B35EC90" w14:textId="11FCDE3C" w:rsidR="002164B2" w:rsidRPr="002164B2" w:rsidRDefault="002164B2" w:rsidP="002164B2">
      <w:pPr>
        <w:pStyle w:val="Heading1"/>
        <w:rPr>
          <w:b/>
        </w:rPr>
      </w:pPr>
      <w:bookmarkStart w:id="71" w:name="_Toc233698554"/>
      <w:bookmarkStart w:id="72" w:name="_Toc464739872"/>
      <w:r w:rsidRPr="002164B2">
        <w:rPr>
          <w:b/>
        </w:rPr>
        <w:t>Submission of Insurance</w:t>
      </w:r>
      <w:bookmarkEnd w:id="71"/>
      <w:bookmarkEnd w:id="72"/>
    </w:p>
    <w:p w14:paraId="0EC1486D" w14:textId="52A24979" w:rsidR="002164B2" w:rsidRPr="006D094E" w:rsidRDefault="002164B2" w:rsidP="002164B2">
      <w:pPr>
        <w:pStyle w:val="Heading2"/>
        <w:rPr>
          <w:szCs w:val="18"/>
        </w:rPr>
      </w:pPr>
      <w:r w:rsidRPr="006D094E">
        <w:rPr>
          <w:szCs w:val="18"/>
        </w:rPr>
        <w:t xml:space="preserve">Prior to execution of the </w:t>
      </w:r>
      <w:r w:rsidR="00FB65A4" w:rsidRPr="006D094E">
        <w:rPr>
          <w:szCs w:val="18"/>
        </w:rPr>
        <w:t xml:space="preserve">Base </w:t>
      </w:r>
      <w:r w:rsidRPr="006D094E">
        <w:rPr>
          <w:szCs w:val="18"/>
        </w:rPr>
        <w:t xml:space="preserve">Contract, the Contractor shall submit one original certificate of insurance, indicating the </w:t>
      </w:r>
      <w:r w:rsidR="00F20E97" w:rsidRPr="006D094E">
        <w:rPr>
          <w:szCs w:val="18"/>
        </w:rPr>
        <w:t>EPCP</w:t>
      </w:r>
      <w:r w:rsidRPr="006D094E">
        <w:rPr>
          <w:szCs w:val="18"/>
        </w:rPr>
        <w:t xml:space="preserve"> and showing evidence of all insurance required under </w:t>
      </w:r>
      <w:r w:rsidR="00323FC1" w:rsidRPr="006D094E">
        <w:rPr>
          <w:szCs w:val="18"/>
        </w:rPr>
        <w:t>this</w:t>
      </w:r>
      <w:r w:rsidR="00FB65A4" w:rsidRPr="006D094E">
        <w:rPr>
          <w:szCs w:val="18"/>
        </w:rPr>
        <w:t xml:space="preserve"> Exhibit H</w:t>
      </w:r>
      <w:r w:rsidR="006D094E" w:rsidRPr="006D094E">
        <w:rPr>
          <w:szCs w:val="18"/>
        </w:rPr>
        <w:t xml:space="preserve"> to DASNY or a third party designated by DASNY for receipt and review of insurance</w:t>
      </w:r>
      <w:r w:rsidRPr="006D094E">
        <w:rPr>
          <w:szCs w:val="18"/>
        </w:rPr>
        <w:t>.  Upon DASNY’s request, the Contractor shall provide certified copies of each type of insurance policy required by the Contract.  Certificates of insurance, when submitted to DASNY, constitute a warranty by the Contractor that the insurance coverage described is in effect for the policy term shown.</w:t>
      </w:r>
    </w:p>
    <w:p w14:paraId="576310FA" w14:textId="77777777" w:rsidR="006D094E" w:rsidRPr="006D094E" w:rsidRDefault="006D094E" w:rsidP="006D094E">
      <w:pPr>
        <w:pStyle w:val="Heading2"/>
        <w:rPr>
          <w:szCs w:val="18"/>
        </w:rPr>
      </w:pPr>
      <w:r w:rsidRPr="006D094E">
        <w:rPr>
          <w:szCs w:val="18"/>
        </w:rPr>
        <w:t>The Contractor shall submit insurance certificates (Accord 25 and 855, or equivalent as determined by DASNY), copies of declaration pages, schedules of forms and endorsements, copies of all named insured endorsements, all endorsements of the policy granting coverage to DASNY, the Client, and Construction Manager, and such other documents requested by DASNY as proof of insurance for the Contractor.  Insurance certificates shall be submitted to DASNY or a third party designated by DASNY for receipt and review of insurance.  All insurance submittals must be approved by DASNY prior to the Contractor’s commencement of Work.</w:t>
      </w:r>
    </w:p>
    <w:p w14:paraId="3DBB822C" w14:textId="3A6D74BE" w:rsidR="002164B2" w:rsidRPr="006D094E" w:rsidRDefault="002164B2" w:rsidP="00FB65A4">
      <w:pPr>
        <w:pStyle w:val="Heading2"/>
        <w:rPr>
          <w:szCs w:val="18"/>
        </w:rPr>
      </w:pPr>
      <w:r w:rsidRPr="006D094E">
        <w:rPr>
          <w:rFonts w:eastAsia="Times New Roman" w:cs="Times New Roman"/>
          <w:szCs w:val="18"/>
          <w:lang w:eastAsia="en-US"/>
        </w:rPr>
        <w:t>The Contractor shall mail original and bonds to the address noted below. All bonds must be approved by DASNY prior to the Contra</w:t>
      </w:r>
      <w:r w:rsidR="00FB65A4" w:rsidRPr="006D094E">
        <w:rPr>
          <w:rFonts w:eastAsia="Times New Roman" w:cs="Times New Roman"/>
          <w:szCs w:val="18"/>
          <w:lang w:eastAsia="en-US"/>
        </w:rPr>
        <w:t>ctor’s response to any Project Specific RFP:</w:t>
      </w:r>
    </w:p>
    <w:p w14:paraId="5D7D9AD0" w14:textId="77777777" w:rsidR="002164B2" w:rsidRPr="006D094E" w:rsidRDefault="002164B2" w:rsidP="00FB6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2340"/>
        <w:jc w:val="left"/>
        <w:textAlignment w:val="baseline"/>
        <w:rPr>
          <w:rFonts w:eastAsia="Times New Roman" w:cs="Times New Roman"/>
          <w:szCs w:val="18"/>
          <w:lang w:eastAsia="en-US"/>
        </w:rPr>
      </w:pPr>
      <w:r w:rsidRPr="006D094E">
        <w:rPr>
          <w:rFonts w:eastAsia="Times New Roman" w:cs="Times New Roman"/>
          <w:szCs w:val="18"/>
          <w:lang w:eastAsia="en-US"/>
        </w:rPr>
        <w:tab/>
        <w:t>Dormitory Authority--State of New York</w:t>
      </w:r>
    </w:p>
    <w:p w14:paraId="36A90CAF" w14:textId="77777777" w:rsidR="002164B2" w:rsidRPr="006D094E" w:rsidRDefault="002164B2" w:rsidP="00FB6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2340"/>
        <w:jc w:val="left"/>
        <w:textAlignment w:val="baseline"/>
        <w:rPr>
          <w:rFonts w:eastAsia="Times New Roman" w:cs="Times New Roman"/>
          <w:szCs w:val="18"/>
          <w:lang w:eastAsia="en-US"/>
        </w:rPr>
      </w:pPr>
      <w:r w:rsidRPr="006D094E">
        <w:rPr>
          <w:rFonts w:eastAsia="Times New Roman" w:cs="Times New Roman"/>
          <w:szCs w:val="18"/>
          <w:lang w:eastAsia="en-US"/>
        </w:rPr>
        <w:tab/>
        <w:t>Procurement Unit</w:t>
      </w:r>
    </w:p>
    <w:p w14:paraId="0E58575D" w14:textId="77777777" w:rsidR="002164B2" w:rsidRPr="006D094E" w:rsidRDefault="002164B2" w:rsidP="00FB6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2340"/>
        <w:jc w:val="left"/>
        <w:textAlignment w:val="baseline"/>
        <w:rPr>
          <w:rFonts w:eastAsia="Times New Roman" w:cs="Times New Roman"/>
          <w:szCs w:val="18"/>
          <w:lang w:eastAsia="en-US"/>
        </w:rPr>
      </w:pPr>
      <w:r w:rsidRPr="006D094E">
        <w:rPr>
          <w:rFonts w:eastAsia="Times New Roman" w:cs="Times New Roman"/>
          <w:szCs w:val="18"/>
          <w:lang w:eastAsia="en-US"/>
        </w:rPr>
        <w:tab/>
        <w:t>515 Broadway</w:t>
      </w:r>
    </w:p>
    <w:p w14:paraId="6E1C50B1" w14:textId="77777777" w:rsidR="002164B2" w:rsidRPr="006D094E" w:rsidRDefault="002164B2" w:rsidP="00FB6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2340"/>
        <w:jc w:val="left"/>
        <w:textAlignment w:val="baseline"/>
        <w:rPr>
          <w:rFonts w:eastAsia="Times New Roman" w:cs="Times New Roman"/>
          <w:szCs w:val="18"/>
          <w:lang w:eastAsia="en-US"/>
        </w:rPr>
      </w:pPr>
      <w:r w:rsidRPr="006D094E">
        <w:rPr>
          <w:rFonts w:eastAsia="Times New Roman" w:cs="Times New Roman"/>
          <w:szCs w:val="18"/>
          <w:lang w:eastAsia="en-US"/>
        </w:rPr>
        <w:tab/>
        <w:t>Albany, NY 12207-2964</w:t>
      </w:r>
    </w:p>
    <w:p w14:paraId="4F508232" w14:textId="77777777" w:rsidR="002164B2" w:rsidRPr="002164B2" w:rsidRDefault="002164B2" w:rsidP="002164B2">
      <w:pPr>
        <w:overflowPunct w:val="0"/>
        <w:autoSpaceDE w:val="0"/>
        <w:autoSpaceDN w:val="0"/>
        <w:adjustRightInd w:val="0"/>
        <w:spacing w:line="240" w:lineRule="auto"/>
        <w:ind w:right="360"/>
        <w:textAlignment w:val="baseline"/>
        <w:rPr>
          <w:rFonts w:ascii="Times New Roman" w:eastAsia="Times New Roman" w:hAnsi="Times New Roman" w:cs="Times New Roman"/>
          <w:sz w:val="22"/>
          <w:szCs w:val="22"/>
          <w:lang w:eastAsia="en-US"/>
        </w:rPr>
      </w:pPr>
    </w:p>
    <w:p w14:paraId="2DECDCCA" w14:textId="525AAF80" w:rsidR="002164B2" w:rsidRPr="00FB65A4" w:rsidRDefault="002164B2" w:rsidP="00FB65A4">
      <w:pPr>
        <w:pStyle w:val="Heading1"/>
        <w:rPr>
          <w:b/>
        </w:rPr>
      </w:pPr>
      <w:bookmarkStart w:id="73" w:name="_Toc233698555"/>
      <w:bookmarkStart w:id="74" w:name="_Toc464739873"/>
      <w:r w:rsidRPr="00FB65A4">
        <w:rPr>
          <w:b/>
        </w:rPr>
        <w:t>Insurance Provided by Contractor</w:t>
      </w:r>
      <w:bookmarkEnd w:id="73"/>
      <w:bookmarkEnd w:id="74"/>
    </w:p>
    <w:p w14:paraId="0E2D7CB0" w14:textId="77777777" w:rsidR="00FB65A4" w:rsidRDefault="002164B2" w:rsidP="00FB65A4">
      <w:pPr>
        <w:pStyle w:val="Heading2"/>
      </w:pPr>
      <w:r w:rsidRPr="002164B2">
        <w:t xml:space="preserve">The Contractor and each </w:t>
      </w:r>
      <w:r w:rsidR="00FB65A4">
        <w:t>s</w:t>
      </w:r>
      <w:r w:rsidRPr="002164B2">
        <w:t xml:space="preserve">ubcontractor of every tier shall procure and maintain all of the insurance required under </w:t>
      </w:r>
      <w:r w:rsidR="00FB65A4">
        <w:t>Exhibit H</w:t>
      </w:r>
      <w:r w:rsidRPr="002164B2">
        <w:t xml:space="preserve"> until </w:t>
      </w:r>
      <w:r w:rsidR="00FB65A4">
        <w:t>the Base Contract is terminated.</w:t>
      </w:r>
    </w:p>
    <w:p w14:paraId="4BE23D6B" w14:textId="77777777" w:rsidR="00FB65A4" w:rsidRPr="00FB65A4" w:rsidRDefault="002164B2" w:rsidP="00FB65A4">
      <w:pPr>
        <w:pStyle w:val="Heading3"/>
      </w:pPr>
      <w:r w:rsidRPr="00FB65A4">
        <w:rPr>
          <w:b/>
        </w:rPr>
        <w:t>Workers’ Compensation (including occupational disease)</w:t>
      </w:r>
      <w:r w:rsidRPr="002164B2">
        <w:t xml:space="preserve"> </w:t>
      </w:r>
      <w:r w:rsidRPr="00FB65A4">
        <w:rPr>
          <w:b/>
        </w:rPr>
        <w:t>and Employer’s Liability New York Statutory Endorsement</w:t>
      </w:r>
      <w:r w:rsidRPr="002164B2">
        <w:t xml:space="preserve"> with a minimum limit of $1,000,000 as evidenced by one of the following certificates </w:t>
      </w:r>
      <w:r w:rsidRPr="00FB65A4">
        <w:rPr>
          <w:b/>
        </w:rPr>
        <w:t>(Acord certificates are no longer acceptable):</w:t>
      </w:r>
    </w:p>
    <w:p w14:paraId="6932E15E" w14:textId="36BFC9B7" w:rsidR="00FB65A4" w:rsidRPr="006D094E" w:rsidRDefault="002164B2" w:rsidP="00FB65A4">
      <w:pPr>
        <w:pStyle w:val="Heading4"/>
        <w:rPr>
          <w:szCs w:val="18"/>
        </w:rPr>
      </w:pPr>
      <w:r w:rsidRPr="006D094E">
        <w:rPr>
          <w:szCs w:val="18"/>
        </w:rPr>
        <w:t>C-105.2 (September ’</w:t>
      </w:r>
      <w:r w:rsidR="006D094E" w:rsidRPr="006D094E">
        <w:rPr>
          <w:szCs w:val="18"/>
        </w:rPr>
        <w:t>15</w:t>
      </w:r>
      <w:r w:rsidRPr="006D094E">
        <w:rPr>
          <w:szCs w:val="18"/>
        </w:rPr>
        <w:t>, or most current version) - Certificate of NYS Workers’ Compensation Insurance.  The insurance carrier shall provide a completed form as evidence of in-force coverage.</w:t>
      </w:r>
    </w:p>
    <w:p w14:paraId="60BE4507" w14:textId="7A5A2BBB" w:rsidR="002164B2" w:rsidRPr="006D094E" w:rsidRDefault="002164B2" w:rsidP="00FB65A4">
      <w:pPr>
        <w:pStyle w:val="Heading4"/>
        <w:rPr>
          <w:szCs w:val="18"/>
        </w:rPr>
      </w:pPr>
      <w:r w:rsidRPr="006D094E">
        <w:rPr>
          <w:rFonts w:eastAsia="Times New Roman" w:cs="Times New Roman"/>
          <w:szCs w:val="18"/>
          <w:lang w:eastAsia="en-US"/>
        </w:rPr>
        <w:t>U-26.3</w:t>
      </w:r>
      <w:r w:rsidR="006D094E" w:rsidRPr="006D094E">
        <w:rPr>
          <w:rFonts w:eastAsia="Times New Roman" w:cs="Times New Roman"/>
          <w:szCs w:val="18"/>
          <w:lang w:eastAsia="en-US"/>
        </w:rPr>
        <w:t xml:space="preserve"> (or any replacement)</w:t>
      </w:r>
      <w:r w:rsidRPr="006D094E">
        <w:rPr>
          <w:rFonts w:eastAsia="Times New Roman" w:cs="Times New Roman"/>
          <w:szCs w:val="18"/>
          <w:lang w:eastAsia="en-US"/>
        </w:rPr>
        <w:t xml:space="preserve"> - Certificate of Workers Compensation Insurance from the State Insurance Fund.  The State Insurance Fund shall provide a completed form as evidence of in-force coverage.</w:t>
      </w:r>
    </w:p>
    <w:p w14:paraId="6A4B2C2C" w14:textId="0FB24006" w:rsidR="002164B2" w:rsidRPr="006D094E" w:rsidRDefault="002164B2" w:rsidP="00FB65A4">
      <w:pPr>
        <w:pStyle w:val="Heading4"/>
        <w:rPr>
          <w:szCs w:val="18"/>
        </w:rPr>
      </w:pPr>
      <w:r w:rsidRPr="006D094E">
        <w:rPr>
          <w:rFonts w:eastAsia="Times New Roman" w:cs="Times New Roman"/>
          <w:szCs w:val="18"/>
          <w:lang w:eastAsia="en-US"/>
        </w:rPr>
        <w:t>GSI-105.2</w:t>
      </w:r>
      <w:r w:rsidR="006D094E" w:rsidRPr="006D094E">
        <w:rPr>
          <w:rFonts w:eastAsia="Times New Roman" w:cs="Times New Roman"/>
          <w:szCs w:val="18"/>
          <w:lang w:eastAsia="en-US"/>
        </w:rPr>
        <w:t>(2/02 or most current version)</w:t>
      </w:r>
      <w:r w:rsidRPr="006D094E">
        <w:rPr>
          <w:rFonts w:eastAsia="Times New Roman" w:cs="Times New Roman"/>
          <w:szCs w:val="18"/>
          <w:lang w:eastAsia="en-US"/>
        </w:rPr>
        <w:t xml:space="preserve"> - </w:t>
      </w:r>
      <w:r w:rsidR="006D094E" w:rsidRPr="006D094E">
        <w:rPr>
          <w:rFonts w:eastAsia="Times New Roman" w:cs="Times New Roman"/>
          <w:szCs w:val="18"/>
          <w:lang w:eastAsia="en-US"/>
        </w:rPr>
        <w:t>Certificate of Participation in Workers’ Compensation Group Board-approved self-insurance. The NYS Workers’ Compensation Board’s Self Insurance Office or the Contractor’s Group Self Insurance Administrator shall provide a completed form.</w:t>
      </w:r>
    </w:p>
    <w:p w14:paraId="444EEABD" w14:textId="7243F8EB" w:rsidR="006D094E" w:rsidRPr="006D094E" w:rsidRDefault="006D094E" w:rsidP="00FB65A4">
      <w:pPr>
        <w:pStyle w:val="Heading4"/>
        <w:rPr>
          <w:szCs w:val="18"/>
        </w:rPr>
      </w:pPr>
      <w:r w:rsidRPr="006D094E">
        <w:rPr>
          <w:rFonts w:eastAsia="Times New Roman" w:cs="Times New Roman"/>
          <w:szCs w:val="18"/>
          <w:lang w:eastAsia="en-US"/>
        </w:rPr>
        <w:t>SI-12 - (5/09 or most current version) Affidavit Certifying That Compensation Has Been Secured. The NYS Workers’ Compensation Board’s Self Insurance Office or the Contractor’s Self Insurance Administrator shall provide a completed form.</w:t>
      </w:r>
    </w:p>
    <w:p w14:paraId="52FBAE8D" w14:textId="77777777" w:rsidR="00B403FD" w:rsidRDefault="002164B2" w:rsidP="00B403FD">
      <w:pPr>
        <w:pStyle w:val="Heading3"/>
        <w:rPr>
          <w:b/>
        </w:rPr>
      </w:pPr>
      <w:bookmarkStart w:id="75" w:name="_GoBack"/>
      <w:bookmarkEnd w:id="75"/>
      <w:r w:rsidRPr="00B403FD">
        <w:rPr>
          <w:b/>
        </w:rPr>
        <w:t>Disability Benefits:</w:t>
      </w:r>
    </w:p>
    <w:p w14:paraId="2137439F" w14:textId="5CEC98D3" w:rsidR="00B403FD" w:rsidRPr="00B403FD" w:rsidRDefault="002164B2" w:rsidP="00B403FD">
      <w:pPr>
        <w:pStyle w:val="Heading4"/>
        <w:rPr>
          <w:b/>
        </w:rPr>
      </w:pPr>
      <w:r w:rsidRPr="00B403FD">
        <w:t>DB-120.1 (</w:t>
      </w:r>
      <w:r w:rsidR="006D094E">
        <w:t>September ‘15</w:t>
      </w:r>
      <w:r w:rsidRPr="00B403FD">
        <w:t>) - Certificate of Disability Benefits.  The insurance carrier shall provide a completed form as evidence of in-force coverage.</w:t>
      </w:r>
    </w:p>
    <w:p w14:paraId="2E35FAF4" w14:textId="6B82D611" w:rsidR="00B403FD" w:rsidRPr="00B403FD" w:rsidRDefault="002164B2" w:rsidP="00B403FD">
      <w:pPr>
        <w:pStyle w:val="Heading4"/>
        <w:rPr>
          <w:b/>
        </w:rPr>
      </w:pPr>
      <w:r w:rsidRPr="00B403FD">
        <w:rPr>
          <w:rFonts w:ascii="Times New Roman" w:eastAsia="Times New Roman" w:hAnsi="Times New Roman" w:cs="Times New Roman"/>
          <w:sz w:val="22"/>
          <w:szCs w:val="22"/>
          <w:lang w:eastAsia="en-US"/>
        </w:rPr>
        <w:t>DB-155</w:t>
      </w:r>
      <w:r w:rsidR="006D094E">
        <w:rPr>
          <w:rFonts w:ascii="Times New Roman" w:eastAsia="Times New Roman" w:hAnsi="Times New Roman" w:cs="Times New Roman"/>
          <w:sz w:val="22"/>
          <w:szCs w:val="22"/>
          <w:lang w:eastAsia="en-US"/>
        </w:rPr>
        <w:t xml:space="preserve"> (9/16)</w:t>
      </w:r>
      <w:r w:rsidRPr="00B403FD">
        <w:rPr>
          <w:rFonts w:ascii="Times New Roman" w:eastAsia="Times New Roman" w:hAnsi="Times New Roman" w:cs="Times New Roman"/>
          <w:sz w:val="22"/>
          <w:szCs w:val="22"/>
          <w:lang w:eastAsia="en-US"/>
        </w:rPr>
        <w:t xml:space="preserve"> - Certificate of Disability Self Insurance.  The NYS Workers’ Compensation Board’s Self Insurance Office shall provide a completed form.</w:t>
      </w:r>
    </w:p>
    <w:p w14:paraId="6C9F4500" w14:textId="4B3EC2A8" w:rsidR="002164B2" w:rsidRPr="006D094E" w:rsidRDefault="002164B2" w:rsidP="00B403FD">
      <w:pPr>
        <w:pStyle w:val="Heading4"/>
        <w:rPr>
          <w:b/>
        </w:rPr>
      </w:pPr>
      <w:r w:rsidRPr="00B403FD">
        <w:rPr>
          <w:rFonts w:ascii="Times New Roman" w:eastAsia="Times New Roman" w:hAnsi="Times New Roman" w:cs="Times New Roman"/>
          <w:sz w:val="22"/>
          <w:szCs w:val="22"/>
          <w:lang w:eastAsia="en-US"/>
        </w:rPr>
        <w:t xml:space="preserve">CE-200 – Certificate of Attestation of Exemption.  (Note: this form will only be accepted as evidence of an exemption from providing Disability Benefits insurance as required by law.  The Dormitory Authority will not accept this as an exemption from providing Worker’s Compensation Insurance).  The Certificate may be obtained from the NYS Workers Compensation Board’s website at </w:t>
      </w:r>
      <w:hyperlink r:id="rId27" w:history="1">
        <w:r w:rsidRPr="00B403FD">
          <w:rPr>
            <w:rFonts w:ascii="Times New Roman" w:eastAsia="Times New Roman" w:hAnsi="Times New Roman" w:cs="Times New Roman"/>
            <w:color w:val="0000FF"/>
            <w:sz w:val="22"/>
            <w:szCs w:val="22"/>
            <w:u w:val="single"/>
            <w:lang w:eastAsia="en-US"/>
          </w:rPr>
          <w:t>http://www.wcb.state.ny.us</w:t>
        </w:r>
      </w:hyperlink>
      <w:r w:rsidRPr="00B403FD">
        <w:rPr>
          <w:rFonts w:ascii="Times New Roman" w:eastAsia="Times New Roman" w:hAnsi="Times New Roman" w:cs="Times New Roman"/>
          <w:sz w:val="22"/>
          <w:szCs w:val="22"/>
          <w:lang w:eastAsia="en-US"/>
        </w:rPr>
        <w:t xml:space="preserve">.  The CE-200 cannot be used for multiple projects; </w:t>
      </w:r>
      <w:r w:rsidR="00323FC1" w:rsidRPr="00B403FD">
        <w:rPr>
          <w:rFonts w:ascii="Times New Roman" w:eastAsia="Times New Roman" w:hAnsi="Times New Roman" w:cs="Times New Roman"/>
          <w:sz w:val="22"/>
          <w:szCs w:val="22"/>
          <w:lang w:eastAsia="en-US"/>
        </w:rPr>
        <w:t>therefore,</w:t>
      </w:r>
      <w:r w:rsidRPr="00B403FD">
        <w:rPr>
          <w:rFonts w:ascii="Times New Roman" w:eastAsia="Times New Roman" w:hAnsi="Times New Roman" w:cs="Times New Roman"/>
          <w:sz w:val="22"/>
          <w:szCs w:val="22"/>
          <w:lang w:eastAsia="en-US"/>
        </w:rPr>
        <w:t xml:space="preserve"> a new form shall have to be completed prior to award of any subsequent contracts.</w:t>
      </w:r>
    </w:p>
    <w:p w14:paraId="56213571" w14:textId="77777777" w:rsidR="006D094E" w:rsidRDefault="006D094E" w:rsidP="006D094E">
      <w:pPr>
        <w:pStyle w:val="Heading3"/>
      </w:pPr>
      <w:r w:rsidRPr="00187F8A">
        <w:rPr>
          <w:b/>
        </w:rPr>
        <w:t xml:space="preserve">Commercial General Liability (CGL) insurance. </w:t>
      </w:r>
      <w:r w:rsidRPr="00715FDA">
        <w:t>The CGL insurance policy shall cover the liability of the Contractor or Subcontractor for bodily injury, property damage, and personal/advertising injury arising from performance of the Work or operations or presence at or in the vicinity of the Site of the Contract. The policy shall utilize ISO form CG 00 01 12 07 or a form providing equivalent coverage. The limits under such policy shall not be less than the following: the limit for each occurrence shall be at least $2,000,000; the general aggregate limit shall be at least $2,000,000; the personal and advertising injury limit shall be at least $1,000,000; and the Products Completed Operations limit shall be at least $2,000,000. The limits may be provided through a combination of primary and umbrella and/or excess liability policies. Coverage shall provide and encompass at least the following:</w:t>
      </w:r>
    </w:p>
    <w:p w14:paraId="2A30BC25" w14:textId="38094177" w:rsidR="002164B2" w:rsidRDefault="002164B2" w:rsidP="006D094E">
      <w:pPr>
        <w:pStyle w:val="Heading4"/>
      </w:pPr>
      <w:r w:rsidRPr="00C066ED">
        <w:t>Written on an occurrence form.</w:t>
      </w:r>
    </w:p>
    <w:p w14:paraId="05B803AD" w14:textId="41B4412A" w:rsidR="002164B2" w:rsidRPr="00C066ED" w:rsidRDefault="002164B2" w:rsidP="00C066ED">
      <w:pPr>
        <w:pStyle w:val="Heading4"/>
      </w:pPr>
      <w:r w:rsidRPr="00C066ED">
        <w:rPr>
          <w:rFonts w:ascii="Times New Roman" w:eastAsia="Times New Roman" w:hAnsi="Times New Roman" w:cs="Times New Roman"/>
          <w:sz w:val="22"/>
          <w:szCs w:val="22"/>
          <w:lang w:eastAsia="en-US"/>
        </w:rPr>
        <w:t>Include ISO Endorsement CG 20 10 11/85 or its equivalent.</w:t>
      </w:r>
    </w:p>
    <w:p w14:paraId="47CC65BF" w14:textId="314B6F72" w:rsidR="002164B2" w:rsidRPr="00C066ED" w:rsidRDefault="002164B2" w:rsidP="00C066ED">
      <w:pPr>
        <w:pStyle w:val="Heading4"/>
      </w:pPr>
      <w:r w:rsidRPr="00C066ED">
        <w:rPr>
          <w:rFonts w:ascii="Times New Roman" w:eastAsia="Times New Roman" w:hAnsi="Times New Roman" w:cs="Times New Roman"/>
          <w:sz w:val="22"/>
          <w:szCs w:val="22"/>
          <w:lang w:eastAsia="en-US"/>
        </w:rPr>
        <w:t>An endorsement naming the Dormitory Authority - State</w:t>
      </w:r>
      <w:r w:rsidR="00C152DF">
        <w:rPr>
          <w:rFonts w:ascii="Times New Roman" w:eastAsia="Times New Roman" w:hAnsi="Times New Roman" w:cs="Times New Roman"/>
          <w:sz w:val="22"/>
          <w:szCs w:val="22"/>
          <w:lang w:eastAsia="en-US"/>
        </w:rPr>
        <w:t xml:space="preserve"> of New York </w:t>
      </w:r>
      <w:r w:rsidRPr="00C066ED">
        <w:rPr>
          <w:rFonts w:ascii="Times New Roman" w:eastAsia="Times New Roman" w:hAnsi="Times New Roman" w:cs="Times New Roman"/>
          <w:sz w:val="22"/>
          <w:szCs w:val="22"/>
          <w:lang w:eastAsia="en-US"/>
        </w:rPr>
        <w:t xml:space="preserve">and other entities as </w:t>
      </w:r>
      <w:r w:rsidR="00C152DF">
        <w:rPr>
          <w:rFonts w:ascii="Times New Roman" w:eastAsia="Times New Roman" w:hAnsi="Times New Roman" w:cs="Times New Roman"/>
          <w:sz w:val="22"/>
          <w:szCs w:val="22"/>
          <w:lang w:eastAsia="en-US"/>
        </w:rPr>
        <w:t>required by any other EPC</w:t>
      </w:r>
      <w:r w:rsidRPr="00C066ED">
        <w:rPr>
          <w:rFonts w:ascii="Times New Roman" w:eastAsia="Times New Roman" w:hAnsi="Times New Roman" w:cs="Times New Roman"/>
          <w:sz w:val="22"/>
          <w:szCs w:val="22"/>
          <w:lang w:eastAsia="en-US"/>
        </w:rPr>
        <w:t xml:space="preserve"> Documents.  Additional insured status shall apply during the </w:t>
      </w:r>
      <w:r w:rsidR="00C152DF">
        <w:rPr>
          <w:rFonts w:ascii="Times New Roman" w:eastAsia="Times New Roman" w:hAnsi="Times New Roman" w:cs="Times New Roman"/>
          <w:sz w:val="22"/>
          <w:szCs w:val="22"/>
          <w:lang w:eastAsia="en-US"/>
        </w:rPr>
        <w:t>p</w:t>
      </w:r>
      <w:r w:rsidRPr="00C066ED">
        <w:rPr>
          <w:rFonts w:ascii="Times New Roman" w:eastAsia="Times New Roman" w:hAnsi="Times New Roman" w:cs="Times New Roman"/>
          <w:sz w:val="22"/>
          <w:szCs w:val="22"/>
          <w:lang w:eastAsia="en-US"/>
        </w:rPr>
        <w:t>roducts/</w:t>
      </w:r>
      <w:r w:rsidR="00C152DF">
        <w:rPr>
          <w:rFonts w:ascii="Times New Roman" w:eastAsia="Times New Roman" w:hAnsi="Times New Roman" w:cs="Times New Roman"/>
          <w:sz w:val="22"/>
          <w:szCs w:val="22"/>
          <w:lang w:eastAsia="en-US"/>
        </w:rPr>
        <w:t>c</w:t>
      </w:r>
      <w:r w:rsidRPr="00C066ED">
        <w:rPr>
          <w:rFonts w:ascii="Times New Roman" w:eastAsia="Times New Roman" w:hAnsi="Times New Roman" w:cs="Times New Roman"/>
          <w:sz w:val="22"/>
          <w:szCs w:val="22"/>
          <w:lang w:eastAsia="en-US"/>
        </w:rPr>
        <w:t xml:space="preserve">ompleted </w:t>
      </w:r>
      <w:r w:rsidR="00C152DF">
        <w:rPr>
          <w:rFonts w:ascii="Times New Roman" w:eastAsia="Times New Roman" w:hAnsi="Times New Roman" w:cs="Times New Roman"/>
          <w:sz w:val="22"/>
          <w:szCs w:val="22"/>
          <w:lang w:eastAsia="en-US"/>
        </w:rPr>
        <w:t>o</w:t>
      </w:r>
      <w:r w:rsidRPr="00C066ED">
        <w:rPr>
          <w:rFonts w:ascii="Times New Roman" w:eastAsia="Times New Roman" w:hAnsi="Times New Roman" w:cs="Times New Roman"/>
          <w:sz w:val="22"/>
          <w:szCs w:val="22"/>
          <w:lang w:eastAsia="en-US"/>
        </w:rPr>
        <w:t xml:space="preserve">perations phase as well as during the course of the </w:t>
      </w:r>
      <w:r w:rsidR="00C152DF">
        <w:rPr>
          <w:rFonts w:ascii="Times New Roman" w:eastAsia="Times New Roman" w:hAnsi="Times New Roman" w:cs="Times New Roman"/>
          <w:sz w:val="22"/>
          <w:szCs w:val="22"/>
          <w:lang w:eastAsia="en-US"/>
        </w:rPr>
        <w:t>w</w:t>
      </w:r>
      <w:r w:rsidRPr="00C066ED">
        <w:rPr>
          <w:rFonts w:ascii="Times New Roman" w:eastAsia="Times New Roman" w:hAnsi="Times New Roman" w:cs="Times New Roman"/>
          <w:sz w:val="22"/>
          <w:szCs w:val="22"/>
          <w:lang w:eastAsia="en-US"/>
        </w:rPr>
        <w:t>ork.</w:t>
      </w:r>
    </w:p>
    <w:p w14:paraId="4478EA1A" w14:textId="1CABE8A4" w:rsidR="002164B2" w:rsidRPr="00C152DF" w:rsidRDefault="002164B2" w:rsidP="00C066ED">
      <w:pPr>
        <w:pStyle w:val="Heading4"/>
      </w:pPr>
      <w:r w:rsidRPr="00C066ED">
        <w:rPr>
          <w:rFonts w:ascii="Times New Roman" w:eastAsia="Times New Roman" w:hAnsi="Times New Roman" w:cs="Times New Roman"/>
          <w:sz w:val="22"/>
          <w:szCs w:val="22"/>
          <w:lang w:eastAsia="en-US"/>
        </w:rPr>
        <w:t>Policies shall be endorsed to be primary as respects the coverage afforded the additional insured and such policy shall be primary to any other insurance maintained by DASNY.  Any other insurance maintained by DASNY shall be in excess of and shall not contribute with the Contractor’s insurance, regardless of the “other insurance” clause contained in DASNY’s own policy of insurance.  A copy of the endorsement reflecting this requirement may be requested by DASNY.</w:t>
      </w:r>
    </w:p>
    <w:p w14:paraId="0969E882" w14:textId="4E18516B" w:rsidR="002164B2" w:rsidRPr="00C152DF" w:rsidRDefault="002164B2" w:rsidP="00C152DF">
      <w:pPr>
        <w:pStyle w:val="Heading4"/>
      </w:pPr>
      <w:r w:rsidRPr="00C152DF">
        <w:rPr>
          <w:rFonts w:ascii="Times New Roman" w:eastAsia="Times New Roman" w:hAnsi="Times New Roman" w:cs="Times New Roman"/>
          <w:sz w:val="22"/>
          <w:szCs w:val="22"/>
          <w:lang w:eastAsia="en-US"/>
        </w:rPr>
        <w:t>Excavation, Collapse and Underground Hazards (where applicable).</w:t>
      </w:r>
    </w:p>
    <w:p w14:paraId="67893B2A" w14:textId="0EBA55AA" w:rsidR="002164B2" w:rsidRPr="00C152DF" w:rsidRDefault="002164B2" w:rsidP="00C152DF">
      <w:pPr>
        <w:pStyle w:val="Heading4"/>
      </w:pPr>
      <w:r w:rsidRPr="00C152DF">
        <w:rPr>
          <w:rFonts w:ascii="Times New Roman" w:eastAsia="Times New Roman" w:hAnsi="Times New Roman" w:cs="Times New Roman"/>
          <w:sz w:val="22"/>
          <w:szCs w:val="22"/>
          <w:lang w:eastAsia="en-US"/>
        </w:rPr>
        <w:t>Independent Contractors.</w:t>
      </w:r>
    </w:p>
    <w:p w14:paraId="6EB950BA" w14:textId="1B360B6C" w:rsidR="002164B2" w:rsidRPr="00C152DF" w:rsidRDefault="002164B2" w:rsidP="00C152DF">
      <w:pPr>
        <w:pStyle w:val="Heading4"/>
      </w:pPr>
      <w:r w:rsidRPr="00C152DF">
        <w:rPr>
          <w:rFonts w:ascii="Times New Roman" w:eastAsia="Times New Roman" w:hAnsi="Times New Roman" w:cs="Times New Roman"/>
          <w:sz w:val="22"/>
          <w:szCs w:val="22"/>
          <w:lang w:eastAsia="en-US"/>
        </w:rPr>
        <w:t>Blanket Written Contractual Liability covering all indemnity agreements, including all indemnity obligations contained in the General Conditions.</w:t>
      </w:r>
    </w:p>
    <w:p w14:paraId="76B672D1" w14:textId="24A4821D" w:rsidR="002164B2" w:rsidRPr="00C152DF" w:rsidRDefault="002164B2" w:rsidP="00C152DF">
      <w:pPr>
        <w:pStyle w:val="Heading4"/>
      </w:pPr>
      <w:r w:rsidRPr="00C152DF">
        <w:rPr>
          <w:rFonts w:ascii="Times New Roman" w:eastAsia="Times New Roman" w:hAnsi="Times New Roman" w:cs="Times New Roman"/>
          <w:sz w:val="22"/>
          <w:szCs w:val="22"/>
          <w:lang w:eastAsia="en-US"/>
        </w:rPr>
        <w:t>Products and completed operations coverage for a term no less than three years.</w:t>
      </w:r>
    </w:p>
    <w:p w14:paraId="2CCB23E4" w14:textId="77777777" w:rsidR="00C152DF" w:rsidRDefault="00C152DF" w:rsidP="00C152DF">
      <w:pPr>
        <w:pStyle w:val="Heading2"/>
        <w:numPr>
          <w:ilvl w:val="0"/>
          <w:numId w:val="0"/>
        </w:numPr>
        <w:ind w:left="782"/>
      </w:pPr>
      <w:r w:rsidRPr="00C152DF">
        <w:fldChar w:fldCharType="begin"/>
      </w:r>
      <w:r w:rsidRPr="00C152DF">
        <w:instrText xml:space="preserve"> LISTNUM  \l3 </w:instrText>
      </w:r>
      <w:r w:rsidRPr="00C152DF">
        <w:fldChar w:fldCharType="end"/>
      </w:r>
      <w:r w:rsidRPr="00C152DF">
        <w:t xml:space="preserve"> </w:t>
      </w:r>
      <w:r w:rsidR="002164B2" w:rsidRPr="00C152DF">
        <w:rPr>
          <w:b/>
        </w:rPr>
        <w:t>Commercial Automobile Liability and Property Damage Insurance</w:t>
      </w:r>
      <w:r w:rsidR="002164B2" w:rsidRPr="002164B2">
        <w:t xml:space="preserve"> covering all owned, leased, hired and non-owned vehicles used in connection with the </w:t>
      </w:r>
      <w:r>
        <w:t>w</w:t>
      </w:r>
      <w:r w:rsidR="002164B2" w:rsidRPr="002164B2">
        <w:t>ork, with a combined single limit for bodily injury and property damage of at least $1,000,000 each person and accident.  The limit may be provided through a combination of primary and umbrella and/or excess liability policies.</w:t>
      </w:r>
    </w:p>
    <w:p w14:paraId="0FEE032A" w14:textId="7DD57302" w:rsidR="002164B2" w:rsidRPr="00C152DF" w:rsidRDefault="00C152DF" w:rsidP="00C152DF">
      <w:pPr>
        <w:pStyle w:val="Heading2"/>
        <w:numPr>
          <w:ilvl w:val="0"/>
          <w:numId w:val="0"/>
        </w:numPr>
        <w:ind w:left="782"/>
      </w:pPr>
      <w:r w:rsidRPr="00C152DF">
        <w:fldChar w:fldCharType="begin"/>
      </w:r>
      <w:r w:rsidRPr="00C152DF">
        <w:instrText xml:space="preserve"> LISTNUM  \l3 </w:instrText>
      </w:r>
      <w:r w:rsidRPr="00C152DF">
        <w:fldChar w:fldCharType="end"/>
      </w:r>
      <w:r w:rsidRPr="00C152DF">
        <w:tab/>
      </w:r>
      <w:r w:rsidR="002164B2" w:rsidRPr="00C152DF">
        <w:rPr>
          <w:b/>
        </w:rPr>
        <w:t>Umbrella and/or Excess Liability Policies</w:t>
      </w:r>
      <w:r w:rsidR="002164B2" w:rsidRPr="002164B2">
        <w:t>.  Contractor shall maintain Commercial Umbrella or Excess Insurance with minimum limits of $5,000,000 per oc</w:t>
      </w:r>
      <w:r>
        <w:t xml:space="preserve">currence, $5,000,000 aggregate. </w:t>
      </w:r>
      <w:r w:rsidR="002164B2" w:rsidRPr="002164B2">
        <w:t>Such coverage must include, as scheduled policies, the Employer’s Liability Insurance, Commercial General Liability Insurance, and Automobile Liability Insurance described above.  The excess policies shall be “following form” over and shall not contain endorsements which restrict coverage as set forth in General</w:t>
      </w:r>
      <w:r>
        <w:t xml:space="preserve"> Terms and</w:t>
      </w:r>
      <w:r w:rsidR="002164B2" w:rsidRPr="002164B2">
        <w:t xml:space="preserve"> Conditions</w:t>
      </w:r>
      <w:r>
        <w:t xml:space="preserve"> for Construction attached to the RFP</w:t>
      </w:r>
      <w:r w:rsidR="002164B2" w:rsidRPr="002164B2">
        <w:t xml:space="preserve">, Sections 15.03 (1) (with respect to Employers Liability only), 15.03 (3), and 15.03 (4).  Such insurance shall not be excess to other insurance maintained by </w:t>
      </w:r>
      <w:r w:rsidR="002164B2">
        <w:t>DASNY</w:t>
      </w:r>
      <w:r w:rsidR="002164B2" w:rsidRPr="002164B2">
        <w:t xml:space="preserve">.  The Contractor shall provide a copy of the umbrella and/or excess liability policy declarations page and the underlying schedule of insurance upon </w:t>
      </w:r>
      <w:r w:rsidR="002164B2">
        <w:t>DASNY</w:t>
      </w:r>
      <w:r w:rsidR="002164B2" w:rsidRPr="002164B2">
        <w:t xml:space="preserve">’s request.  Coverage shall provide and encompass at least the following: </w:t>
      </w:r>
    </w:p>
    <w:p w14:paraId="38FC1895" w14:textId="77777777" w:rsidR="002164B2" w:rsidRPr="00C57B0C" w:rsidRDefault="002164B2" w:rsidP="00216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textAlignment w:val="baseline"/>
        <w:rPr>
          <w:rFonts w:eastAsia="Times New Roman" w:cs="Times New Roman"/>
          <w:szCs w:val="18"/>
          <w:lang w:eastAsia="en-US"/>
        </w:rPr>
      </w:pPr>
    </w:p>
    <w:p w14:paraId="4B2587C1" w14:textId="70D25F88" w:rsidR="00C152DF" w:rsidRPr="00C57B0C" w:rsidRDefault="002164B2" w:rsidP="00C152DF">
      <w:pPr>
        <w:pStyle w:val="Heading4"/>
        <w:rPr>
          <w:szCs w:val="18"/>
        </w:rPr>
      </w:pPr>
      <w:r w:rsidRPr="00C57B0C">
        <w:rPr>
          <w:szCs w:val="18"/>
        </w:rPr>
        <w:t>Written on an occurrence form.</w:t>
      </w:r>
    </w:p>
    <w:p w14:paraId="7B0D468C" w14:textId="4B81A180" w:rsidR="00C152DF" w:rsidRPr="00C57B0C" w:rsidRDefault="002164B2" w:rsidP="00C152DF">
      <w:pPr>
        <w:pStyle w:val="Heading4"/>
        <w:rPr>
          <w:szCs w:val="18"/>
        </w:rPr>
      </w:pPr>
      <w:r w:rsidRPr="00C57B0C">
        <w:rPr>
          <w:szCs w:val="18"/>
        </w:rPr>
        <w:t>Include ISO Endorsement CG 20 10 11/85 or its equivalent.</w:t>
      </w:r>
    </w:p>
    <w:p w14:paraId="1D522CAD" w14:textId="77777777" w:rsidR="00323FC1" w:rsidRPr="00C57B0C" w:rsidRDefault="002164B2" w:rsidP="00323FC1">
      <w:pPr>
        <w:pStyle w:val="Heading4"/>
        <w:rPr>
          <w:szCs w:val="18"/>
        </w:rPr>
      </w:pPr>
      <w:r w:rsidRPr="00C57B0C">
        <w:rPr>
          <w:szCs w:val="18"/>
        </w:rPr>
        <w:t>An endorsement naming the Dormitory Authority – State of New York.</w:t>
      </w:r>
    </w:p>
    <w:p w14:paraId="388B52CD" w14:textId="12F55E14" w:rsidR="006D094E" w:rsidRPr="00C57B0C" w:rsidRDefault="002164B2" w:rsidP="006D094E">
      <w:pPr>
        <w:pStyle w:val="Heading4"/>
        <w:rPr>
          <w:szCs w:val="18"/>
        </w:rPr>
      </w:pPr>
      <w:r w:rsidRPr="00C57B0C">
        <w:rPr>
          <w:rFonts w:eastAsia="Times New Roman" w:cs="Times New Roman"/>
          <w:szCs w:val="18"/>
          <w:lang w:eastAsia="en-US"/>
        </w:rPr>
        <w:t>The Contractor shall secure, pay for, and maintain property insurance necessary for protection against the loss of owned, borrowed or rented capital equipment and tools, including any tools owned by employees, and any tools or equipment, staging towers, and forms owned, borrowed or rented by the Contractor.  The requirement to secure and maintain such insurance is solely for the benefit of the Contractor.  Failure of the Contractor to secure such insurance or to maintain adequate levels of coverage shall not render the additional insured or their agents and employees responsible for any losses; and the additional insured, their agents and employees shall have no such liability.</w:t>
      </w:r>
    </w:p>
    <w:p w14:paraId="584B88A8" w14:textId="31E3F05B" w:rsidR="002164B2" w:rsidRPr="00323FC1" w:rsidRDefault="002164B2" w:rsidP="00323FC1">
      <w:pPr>
        <w:pStyle w:val="Heading1"/>
        <w:rPr>
          <w:b/>
        </w:rPr>
      </w:pPr>
      <w:bookmarkStart w:id="76" w:name="_Toc464739875"/>
      <w:r w:rsidRPr="00323FC1">
        <w:rPr>
          <w:b/>
        </w:rPr>
        <w:t>Stop Work Order - Insurance</w:t>
      </w:r>
      <w:bookmarkEnd w:id="76"/>
    </w:p>
    <w:p w14:paraId="2FD9A1AC" w14:textId="6E51D87C" w:rsidR="002164B2" w:rsidRPr="00C57B0C" w:rsidRDefault="002164B2" w:rsidP="00323FC1">
      <w:pPr>
        <w:pStyle w:val="Heading2"/>
        <w:rPr>
          <w:rFonts w:asciiTheme="majorHAnsi" w:hAnsiTheme="majorHAnsi"/>
          <w:szCs w:val="18"/>
        </w:rPr>
      </w:pPr>
      <w:r w:rsidRPr="00C57B0C">
        <w:rPr>
          <w:rFonts w:asciiTheme="majorHAnsi" w:hAnsiTheme="majorHAnsi"/>
          <w:szCs w:val="18"/>
        </w:rPr>
        <w:t>All insurance certificates are valid for one (1) year from the date the certificate is signed/stamped, or until policy expiration, whichever is earlier.  Certificates shall provide thirty (30) days written notice prior to the cancellation, non-renewal, or reduction in the limits of liability of any policy.  The Contractor shall be responsible to submit updated insurance certificates thirty (30) days prior to any insurance certificate expiration date.</w:t>
      </w:r>
    </w:p>
    <w:p w14:paraId="0C735ACF" w14:textId="59C2229D" w:rsidR="002164B2" w:rsidRPr="00C57B0C" w:rsidRDefault="002164B2" w:rsidP="00323FC1">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overflowPunct w:val="0"/>
        <w:autoSpaceDE w:val="0"/>
        <w:autoSpaceDN w:val="0"/>
        <w:adjustRightInd w:val="0"/>
        <w:spacing w:line="240" w:lineRule="auto"/>
        <w:jc w:val="left"/>
        <w:textAlignment w:val="baseline"/>
        <w:rPr>
          <w:rFonts w:eastAsia="Times New Roman" w:cs="Times New Roman"/>
          <w:szCs w:val="18"/>
          <w:lang w:eastAsia="en-US"/>
        </w:rPr>
      </w:pPr>
      <w:r w:rsidRPr="00C57B0C">
        <w:rPr>
          <w:rFonts w:eastAsia="Times New Roman" w:cs="Times New Roman"/>
          <w:szCs w:val="18"/>
          <w:lang w:eastAsia="en-US"/>
        </w:rPr>
        <w:t xml:space="preserve">Failure of the Contractor to maintain and provide DASNY with evidence of valid and in-force insurance coverage shall result in a </w:t>
      </w:r>
      <w:r w:rsidR="00323FC1" w:rsidRPr="00C57B0C">
        <w:rPr>
          <w:rFonts w:eastAsia="Times New Roman" w:cs="Times New Roman"/>
          <w:szCs w:val="18"/>
          <w:lang w:eastAsia="en-US"/>
        </w:rPr>
        <w:t>default under the Base Contract and DASNY may terminate the Base Contract</w:t>
      </w:r>
      <w:r w:rsidRPr="00C57B0C">
        <w:rPr>
          <w:rFonts w:eastAsia="Times New Roman" w:cs="Times New Roman"/>
          <w:szCs w:val="18"/>
          <w:lang w:eastAsia="en-US"/>
        </w:rPr>
        <w:t>.</w:t>
      </w:r>
    </w:p>
    <w:p w14:paraId="406F649B" w14:textId="77777777" w:rsidR="002164B2" w:rsidRPr="00C57B0C" w:rsidRDefault="002164B2" w:rsidP="00216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overflowPunct w:val="0"/>
        <w:autoSpaceDE w:val="0"/>
        <w:autoSpaceDN w:val="0"/>
        <w:adjustRightInd w:val="0"/>
        <w:spacing w:line="240" w:lineRule="auto"/>
        <w:textAlignment w:val="baseline"/>
        <w:rPr>
          <w:rFonts w:eastAsia="Times New Roman" w:cs="Times New Roman"/>
          <w:szCs w:val="18"/>
          <w:lang w:eastAsia="en-US"/>
        </w:rPr>
      </w:pPr>
    </w:p>
    <w:p w14:paraId="0C736B00" w14:textId="72358250" w:rsidR="002164B2" w:rsidRPr="00C57B0C" w:rsidRDefault="002164B2" w:rsidP="00323FC1">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overflowPunct w:val="0"/>
        <w:autoSpaceDE w:val="0"/>
        <w:autoSpaceDN w:val="0"/>
        <w:adjustRightInd w:val="0"/>
        <w:spacing w:line="240" w:lineRule="auto"/>
        <w:jc w:val="left"/>
        <w:textAlignment w:val="baseline"/>
        <w:rPr>
          <w:rFonts w:eastAsia="Times New Roman" w:cs="Times New Roman"/>
          <w:szCs w:val="18"/>
          <w:lang w:eastAsia="en-US"/>
        </w:rPr>
      </w:pPr>
      <w:r w:rsidRPr="00C57B0C">
        <w:rPr>
          <w:rFonts w:eastAsia="Times New Roman" w:cs="Times New Roman"/>
          <w:szCs w:val="18"/>
          <w:lang w:eastAsia="en-US"/>
        </w:rPr>
        <w:t xml:space="preserve">At any time that the coverage provisions and limits on the policies required herein do not meet the provisions and limits set forth above, the Contractor shall immediately cease </w:t>
      </w:r>
      <w:r w:rsidR="00323FC1" w:rsidRPr="00C57B0C">
        <w:rPr>
          <w:rFonts w:eastAsia="Times New Roman" w:cs="Times New Roman"/>
          <w:szCs w:val="18"/>
          <w:lang w:eastAsia="en-US"/>
        </w:rPr>
        <w:t>any work under this Base Contract</w:t>
      </w:r>
      <w:r w:rsidRPr="00C57B0C">
        <w:rPr>
          <w:rFonts w:eastAsia="Times New Roman" w:cs="Times New Roman"/>
          <w:szCs w:val="18"/>
          <w:lang w:eastAsia="en-US"/>
        </w:rPr>
        <w:t xml:space="preserve">.  The Contractor shall not resume </w:t>
      </w:r>
      <w:r w:rsidR="00323FC1" w:rsidRPr="00C57B0C">
        <w:rPr>
          <w:rFonts w:eastAsia="Times New Roman" w:cs="Times New Roman"/>
          <w:szCs w:val="18"/>
          <w:lang w:eastAsia="en-US"/>
        </w:rPr>
        <w:t>any work under this Base Contract</w:t>
      </w:r>
      <w:r w:rsidRPr="00C57B0C">
        <w:rPr>
          <w:rFonts w:eastAsia="Times New Roman" w:cs="Times New Roman"/>
          <w:szCs w:val="18"/>
          <w:lang w:eastAsia="en-US"/>
        </w:rPr>
        <w:t xml:space="preserve"> until authorized to do so by DASNY.</w:t>
      </w:r>
    </w:p>
    <w:p w14:paraId="42DC8690" w14:textId="77777777" w:rsidR="002164B2" w:rsidRPr="00C57B0C" w:rsidRDefault="002164B2" w:rsidP="002164B2">
      <w:pPr>
        <w:tabs>
          <w:tab w:val="left" w:pos="9000"/>
        </w:tabs>
        <w:overflowPunct w:val="0"/>
        <w:autoSpaceDE w:val="0"/>
        <w:autoSpaceDN w:val="0"/>
        <w:adjustRightInd w:val="0"/>
        <w:spacing w:line="240" w:lineRule="auto"/>
        <w:textAlignment w:val="baseline"/>
        <w:rPr>
          <w:rFonts w:eastAsia="Times New Roman" w:cs="Times New Roman"/>
          <w:sz w:val="22"/>
          <w:szCs w:val="22"/>
          <w:lang w:eastAsia="en-US"/>
        </w:rPr>
      </w:pPr>
    </w:p>
    <w:p w14:paraId="2123188F" w14:textId="7DB8FC7E" w:rsidR="002164B2" w:rsidRPr="00C57B0C" w:rsidRDefault="002164B2" w:rsidP="00323FC1">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overflowPunct w:val="0"/>
        <w:autoSpaceDE w:val="0"/>
        <w:autoSpaceDN w:val="0"/>
        <w:adjustRightInd w:val="0"/>
        <w:spacing w:line="240" w:lineRule="auto"/>
        <w:jc w:val="left"/>
        <w:textAlignment w:val="baseline"/>
        <w:rPr>
          <w:rFonts w:eastAsia="Times New Roman" w:cs="Times New Roman"/>
          <w:szCs w:val="18"/>
          <w:lang w:eastAsia="en-US"/>
        </w:rPr>
      </w:pPr>
      <w:r w:rsidRPr="00C57B0C">
        <w:rPr>
          <w:rFonts w:eastAsia="Times New Roman" w:cs="Times New Roman"/>
          <w:szCs w:val="18"/>
          <w:lang w:eastAsia="en-US"/>
        </w:rPr>
        <w:t>Any delay or time lost as a result of the Contractor not having proper insurance required by this Article shall not give rise to a delay claim or any other claim against DASNY.  Further, the Contractor may be liable to other contractors for costs incurred by reason of the Contractor’s failure to provide insurance.</w:t>
      </w:r>
    </w:p>
    <w:p w14:paraId="5A71DC0C" w14:textId="77777777" w:rsidR="002164B2" w:rsidRPr="00C57B0C" w:rsidRDefault="002164B2" w:rsidP="00216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textAlignment w:val="baseline"/>
        <w:rPr>
          <w:rFonts w:asciiTheme="majorHAnsi" w:eastAsia="Times New Roman" w:hAnsiTheme="majorHAnsi" w:cs="Times New Roman"/>
          <w:sz w:val="22"/>
          <w:szCs w:val="22"/>
          <w:u w:val="single"/>
          <w:lang w:eastAsia="en-US"/>
        </w:rPr>
      </w:pPr>
    </w:p>
    <w:p w14:paraId="1CB2047B" w14:textId="77777777" w:rsidR="002164B2" w:rsidRPr="00197D74" w:rsidRDefault="002164B2" w:rsidP="002164B2">
      <w:pPr>
        <w:pStyle w:val="NormalAshurst"/>
        <w:keepNext/>
        <w:keepLines/>
        <w:jc w:val="left"/>
        <w:rPr>
          <w:rFonts w:asciiTheme="majorHAnsi" w:hAnsiTheme="majorHAnsi"/>
          <w:szCs w:val="18"/>
        </w:rPr>
      </w:pPr>
    </w:p>
    <w:sectPr w:rsidR="002164B2" w:rsidRPr="00197D74" w:rsidSect="00343622">
      <w:footerReference w:type="default" r:id="rId28"/>
      <w:pgSz w:w="12240" w:h="15840" w:code="9"/>
      <w:pgMar w:top="1440" w:right="1440" w:bottom="1440" w:left="1440" w:header="720" w:footer="72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DF46" w14:textId="77777777" w:rsidR="00B16944" w:rsidRPr="00FB49BC" w:rsidRDefault="00B16944" w:rsidP="00EC0DB7">
      <w:pPr>
        <w:pStyle w:val="StandardAshurst"/>
      </w:pPr>
      <w:r w:rsidRPr="00FB49BC">
        <w:continuationSeparator/>
      </w:r>
    </w:p>
  </w:endnote>
  <w:endnote w:type="continuationSeparator" w:id="0">
    <w:p w14:paraId="63A7A0AF" w14:textId="77777777" w:rsidR="00B16944" w:rsidRPr="00FB49BC" w:rsidRDefault="00B16944" w:rsidP="00B96EBF">
      <w:pPr>
        <w:spacing w:line="240" w:lineRule="auto"/>
      </w:pPr>
      <w:r w:rsidRPr="00FB49B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altName w:val="Arial"/>
    <w:charset w:val="00"/>
    <w:family w:val="swiss"/>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4106"/>
      <w:gridCol w:w="1121"/>
      <w:gridCol w:w="4133"/>
    </w:tblGrid>
    <w:tr w:rsidR="00C57B0C" w:rsidRPr="00513CFE" w14:paraId="1996B235" w14:textId="77777777">
      <w:tc>
        <w:tcPr>
          <w:tcW w:w="2193" w:type="pct"/>
        </w:tcPr>
        <w:p w14:paraId="6DE79817" w14:textId="77777777" w:rsidR="00C57B0C" w:rsidRPr="00513CFE" w:rsidRDefault="00C57B0C" w:rsidP="00AF09D1">
          <w:pPr>
            <w:pStyle w:val="Footer"/>
            <w:rPr>
              <w:szCs w:val="14"/>
            </w:rPr>
          </w:pPr>
        </w:p>
      </w:tc>
      <w:tc>
        <w:tcPr>
          <w:tcW w:w="599" w:type="pct"/>
        </w:tcPr>
        <w:p w14:paraId="68C29F77" w14:textId="77777777" w:rsidR="00C57B0C" w:rsidRPr="00513CFE" w:rsidRDefault="00C57B0C" w:rsidP="00AF09D1">
          <w:pPr>
            <w:pStyle w:val="Footer"/>
            <w:jc w:val="center"/>
            <w:rPr>
              <w:rStyle w:val="PageNumber"/>
              <w:sz w:val="14"/>
              <w:szCs w:val="14"/>
            </w:rPr>
          </w:pPr>
        </w:p>
      </w:tc>
      <w:tc>
        <w:tcPr>
          <w:tcW w:w="2208" w:type="pct"/>
        </w:tcPr>
        <w:p w14:paraId="0D6C94D7" w14:textId="77777777" w:rsidR="00C57B0C" w:rsidRPr="00513CFE" w:rsidRDefault="00C57B0C" w:rsidP="00AF09D1">
          <w:pPr>
            <w:pStyle w:val="Footer"/>
            <w:rPr>
              <w:szCs w:val="14"/>
            </w:rPr>
          </w:pPr>
        </w:p>
      </w:tc>
    </w:tr>
    <w:tr w:rsidR="00C57B0C" w:rsidRPr="00513CFE" w14:paraId="2990E409" w14:textId="77777777">
      <w:tc>
        <w:tcPr>
          <w:tcW w:w="5000" w:type="pct"/>
          <w:gridSpan w:val="3"/>
        </w:tcPr>
        <w:p w14:paraId="453F5446" w14:textId="77777777" w:rsidR="00C57B0C" w:rsidRPr="00513CFE" w:rsidRDefault="00C57B0C" w:rsidP="00AF09D1">
          <w:pPr>
            <w:pStyle w:val="Footer"/>
            <w:rPr>
              <w:szCs w:val="14"/>
            </w:rPr>
          </w:pPr>
        </w:p>
      </w:tc>
    </w:tr>
  </w:tbl>
  <w:p w14:paraId="3689089C" w14:textId="77777777" w:rsidR="00C57B0C" w:rsidRPr="00513CFE" w:rsidRDefault="00C57B0C" w:rsidP="00AF09D1">
    <w:pPr>
      <w:pStyle w:val="Footer"/>
      <w:rPr>
        <w:szCs w:val="1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Cs w:val="14"/>
      </w:rPr>
      <w:id w:val="1418210124"/>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399B94AE" w14:textId="77777777" w:rsidTr="006B1C46">
          <w:tc>
            <w:tcPr>
              <w:tcW w:w="1000" w:type="pct"/>
            </w:tcPr>
            <w:p w14:paraId="32162610" w14:textId="77777777" w:rsidR="00C57B0C" w:rsidRPr="00513CFE" w:rsidRDefault="00C57B0C">
              <w:pPr>
                <w:pStyle w:val="Footer"/>
                <w:rPr>
                  <w:rFonts w:asciiTheme="majorHAnsi" w:hAnsiTheme="majorHAnsi"/>
                  <w:szCs w:val="14"/>
                </w:rPr>
              </w:pPr>
            </w:p>
          </w:tc>
          <w:tc>
            <w:tcPr>
              <w:tcW w:w="3000" w:type="pct"/>
            </w:tcPr>
            <w:p w14:paraId="16BF04F6" w14:textId="08B8B98C" w:rsidR="00C57B0C" w:rsidRPr="00513CFE" w:rsidRDefault="00C57B0C" w:rsidP="00AF09D1">
              <w:pPr>
                <w:pStyle w:val="StandardAshurst"/>
                <w:jc w:val="center"/>
                <w:rPr>
                  <w:rStyle w:val="PageNumber"/>
                  <w:rFonts w:asciiTheme="majorHAnsi" w:hAnsiTheme="majorHAnsi"/>
                  <w:sz w:val="14"/>
                  <w:szCs w:val="14"/>
                </w:rPr>
              </w:pPr>
              <w:r w:rsidRPr="00513CFE">
                <w:rPr>
                  <w:rStyle w:val="PageNumber"/>
                  <w:rFonts w:asciiTheme="majorHAnsi" w:hAnsiTheme="majorHAnsi"/>
                  <w:sz w:val="14"/>
                  <w:szCs w:val="14"/>
                </w:rPr>
                <w:fldChar w:fldCharType="begin"/>
              </w:r>
              <w:r w:rsidRPr="00513CFE">
                <w:rPr>
                  <w:rStyle w:val="PageNumber"/>
                  <w:rFonts w:asciiTheme="majorHAnsi" w:hAnsiTheme="majorHAnsi"/>
                  <w:sz w:val="14"/>
                  <w:szCs w:val="14"/>
                </w:rPr>
                <w:instrText xml:space="preserve"> PAGE  \* MERGEFORMAT </w:instrText>
              </w:r>
              <w:r w:rsidRPr="00513CFE">
                <w:rPr>
                  <w:rStyle w:val="PageNumber"/>
                  <w:rFonts w:asciiTheme="majorHAnsi" w:hAnsiTheme="majorHAnsi"/>
                  <w:sz w:val="14"/>
                  <w:szCs w:val="14"/>
                </w:rPr>
                <w:fldChar w:fldCharType="separate"/>
              </w:r>
              <w:r w:rsidR="0052588B">
                <w:rPr>
                  <w:rStyle w:val="PageNumber"/>
                  <w:rFonts w:asciiTheme="majorHAnsi" w:hAnsiTheme="majorHAnsi"/>
                  <w:noProof/>
                  <w:sz w:val="14"/>
                  <w:szCs w:val="14"/>
                </w:rPr>
                <w:t>2</w:t>
              </w:r>
              <w:r w:rsidRPr="00513CFE">
                <w:rPr>
                  <w:rStyle w:val="PageNumber"/>
                  <w:rFonts w:asciiTheme="majorHAnsi" w:hAnsiTheme="majorHAnsi"/>
                  <w:sz w:val="14"/>
                  <w:szCs w:val="14"/>
                </w:rPr>
                <w:fldChar w:fldCharType="end"/>
              </w:r>
            </w:p>
          </w:tc>
          <w:tc>
            <w:tcPr>
              <w:tcW w:w="1000" w:type="pct"/>
            </w:tcPr>
            <w:p w14:paraId="392E2058" w14:textId="77777777" w:rsidR="00C57B0C" w:rsidRPr="00513CFE" w:rsidRDefault="00C57B0C">
              <w:pPr>
                <w:pStyle w:val="Footer"/>
                <w:rPr>
                  <w:rFonts w:asciiTheme="majorHAnsi" w:hAnsiTheme="majorHAnsi"/>
                  <w:szCs w:val="14"/>
                </w:rPr>
              </w:pPr>
            </w:p>
          </w:tc>
        </w:tr>
        <w:tr w:rsidR="00C57B0C" w:rsidRPr="00513CFE" w14:paraId="05EEFBA4" w14:textId="77777777" w:rsidTr="006B1C46">
          <w:tc>
            <w:tcPr>
              <w:tcW w:w="1000" w:type="pct"/>
            </w:tcPr>
            <w:p w14:paraId="20A3A058" w14:textId="77777777" w:rsidR="00C57B0C" w:rsidRPr="00513CFE" w:rsidRDefault="00C57B0C">
              <w:pPr>
                <w:pStyle w:val="Footer"/>
                <w:rPr>
                  <w:rFonts w:asciiTheme="majorHAnsi" w:hAnsiTheme="majorHAnsi"/>
                  <w:szCs w:val="14"/>
                </w:rPr>
              </w:pPr>
            </w:p>
          </w:tc>
          <w:tc>
            <w:tcPr>
              <w:tcW w:w="3000" w:type="pct"/>
            </w:tcPr>
            <w:p w14:paraId="404B0E3C" w14:textId="77777777" w:rsidR="00C57B0C" w:rsidRPr="00513CFE" w:rsidRDefault="00C57B0C" w:rsidP="00AF09D1">
              <w:pPr>
                <w:pStyle w:val="StandardAshurst"/>
                <w:jc w:val="center"/>
                <w:rPr>
                  <w:rStyle w:val="PageNumber"/>
                  <w:rFonts w:asciiTheme="majorHAnsi" w:hAnsiTheme="majorHAnsi"/>
                  <w:sz w:val="14"/>
                  <w:szCs w:val="14"/>
                </w:rPr>
              </w:pPr>
              <w:r>
                <w:rPr>
                  <w:rStyle w:val="PageNumber"/>
                  <w:rFonts w:asciiTheme="majorHAnsi" w:hAnsiTheme="majorHAnsi"/>
                  <w:sz w:val="14"/>
                  <w:szCs w:val="14"/>
                </w:rPr>
                <w:t>Exhibit B – Price Proposal</w:t>
              </w:r>
            </w:p>
          </w:tc>
          <w:tc>
            <w:tcPr>
              <w:tcW w:w="1000" w:type="pct"/>
            </w:tcPr>
            <w:p w14:paraId="1A6DEB77" w14:textId="77777777" w:rsidR="00C57B0C" w:rsidRPr="00513CFE" w:rsidRDefault="0052588B">
              <w:pPr>
                <w:pStyle w:val="Footer"/>
                <w:rPr>
                  <w:rFonts w:asciiTheme="majorHAnsi" w:hAnsiTheme="majorHAnsi"/>
                  <w:szCs w:val="14"/>
                </w:rPr>
              </w:pPr>
            </w:p>
          </w:tc>
        </w:tr>
      </w:tbl>
    </w:sdtContent>
  </w:sdt>
  <w:p w14:paraId="3C387A07" w14:textId="77777777" w:rsidR="00C57B0C" w:rsidRPr="00513CFE" w:rsidRDefault="00C57B0C" w:rsidP="00FB49BC">
    <w:pPr>
      <w:pStyle w:val="Footer"/>
      <w:rPr>
        <w:rFonts w:asciiTheme="majorHAnsi" w:hAnsiTheme="majorHAnsi"/>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961402392"/>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2A7AC398" w14:textId="77777777" w:rsidTr="006B1C46">
          <w:tc>
            <w:tcPr>
              <w:tcW w:w="1000" w:type="pct"/>
            </w:tcPr>
            <w:p w14:paraId="4361310F" w14:textId="77777777" w:rsidR="00C57B0C" w:rsidRPr="00513CFE" w:rsidRDefault="00C57B0C">
              <w:pPr>
                <w:pStyle w:val="Footer"/>
                <w:rPr>
                  <w:szCs w:val="14"/>
                </w:rPr>
              </w:pPr>
            </w:p>
          </w:tc>
          <w:tc>
            <w:tcPr>
              <w:tcW w:w="3000" w:type="pct"/>
            </w:tcPr>
            <w:p w14:paraId="02A3F235" w14:textId="2687DC56"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1</w:t>
              </w:r>
              <w:r w:rsidRPr="00513CFE">
                <w:rPr>
                  <w:rStyle w:val="PageNumber"/>
                  <w:sz w:val="14"/>
                  <w:szCs w:val="14"/>
                </w:rPr>
                <w:fldChar w:fldCharType="end"/>
              </w:r>
            </w:p>
          </w:tc>
          <w:tc>
            <w:tcPr>
              <w:tcW w:w="1000" w:type="pct"/>
            </w:tcPr>
            <w:p w14:paraId="668F81FD" w14:textId="77777777" w:rsidR="00C57B0C" w:rsidRPr="00513CFE" w:rsidRDefault="00C57B0C">
              <w:pPr>
                <w:pStyle w:val="Footer"/>
                <w:rPr>
                  <w:szCs w:val="14"/>
                </w:rPr>
              </w:pPr>
            </w:p>
          </w:tc>
        </w:tr>
        <w:tr w:rsidR="00C57B0C" w:rsidRPr="00513CFE" w14:paraId="1BCA2C48" w14:textId="77777777" w:rsidTr="006B1C46">
          <w:tc>
            <w:tcPr>
              <w:tcW w:w="1000" w:type="pct"/>
            </w:tcPr>
            <w:p w14:paraId="42AE724A" w14:textId="0D9E9177" w:rsidR="00C57B0C" w:rsidRPr="00513CFE" w:rsidRDefault="00C57B0C">
              <w:pPr>
                <w:pStyle w:val="Footer"/>
                <w:rPr>
                  <w:szCs w:val="14"/>
                </w:rPr>
              </w:pPr>
            </w:p>
          </w:tc>
          <w:tc>
            <w:tcPr>
              <w:tcW w:w="3000" w:type="pct"/>
            </w:tcPr>
            <w:p w14:paraId="39635314" w14:textId="42A0A276" w:rsidR="00C57B0C" w:rsidRPr="00513CFE" w:rsidRDefault="00C57B0C" w:rsidP="000A4505">
              <w:pPr>
                <w:pStyle w:val="StandardAshurst"/>
                <w:jc w:val="center"/>
                <w:rPr>
                  <w:rStyle w:val="PageNumber"/>
                  <w:sz w:val="14"/>
                  <w:szCs w:val="14"/>
                </w:rPr>
              </w:pPr>
              <w:r>
                <w:rPr>
                  <w:rStyle w:val="PageNumber"/>
                  <w:sz w:val="14"/>
                  <w:szCs w:val="14"/>
                </w:rPr>
                <w:t>Exhibit C</w:t>
              </w:r>
              <w:r w:rsidRPr="00513CFE">
                <w:rPr>
                  <w:rStyle w:val="PageNumber"/>
                  <w:sz w:val="14"/>
                  <w:szCs w:val="14"/>
                </w:rPr>
                <w:t xml:space="preserve">– Project Metrics </w:t>
              </w:r>
              <w:r>
                <w:rPr>
                  <w:rStyle w:val="PageNumber"/>
                  <w:sz w:val="14"/>
                  <w:szCs w:val="14"/>
                </w:rPr>
                <w:t>Report</w:t>
              </w:r>
            </w:p>
          </w:tc>
          <w:tc>
            <w:tcPr>
              <w:tcW w:w="1000" w:type="pct"/>
            </w:tcPr>
            <w:p w14:paraId="32770A12" w14:textId="77777777" w:rsidR="00C57B0C" w:rsidRPr="00513CFE" w:rsidRDefault="0052588B">
              <w:pPr>
                <w:pStyle w:val="Footer"/>
                <w:rPr>
                  <w:szCs w:val="14"/>
                </w:rPr>
              </w:pPr>
            </w:p>
          </w:tc>
        </w:tr>
      </w:tbl>
    </w:sdtContent>
  </w:sdt>
  <w:p w14:paraId="36119488" w14:textId="77777777" w:rsidR="00C57B0C" w:rsidRPr="00513CFE" w:rsidRDefault="00C57B0C" w:rsidP="00FB49BC">
    <w:pPr>
      <w:pStyle w:val="Footer"/>
      <w:rPr>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258521301"/>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16605B65" w14:textId="77777777" w:rsidTr="006B1C46">
          <w:tc>
            <w:tcPr>
              <w:tcW w:w="1000" w:type="pct"/>
            </w:tcPr>
            <w:p w14:paraId="3EF625D1" w14:textId="77777777" w:rsidR="00C57B0C" w:rsidRPr="00513CFE" w:rsidRDefault="00C57B0C">
              <w:pPr>
                <w:pStyle w:val="Footer"/>
                <w:rPr>
                  <w:szCs w:val="14"/>
                </w:rPr>
              </w:pPr>
            </w:p>
          </w:tc>
          <w:tc>
            <w:tcPr>
              <w:tcW w:w="3000" w:type="pct"/>
            </w:tcPr>
            <w:p w14:paraId="0415A490" w14:textId="77899C8E"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1</w:t>
              </w:r>
              <w:r w:rsidRPr="00513CFE">
                <w:rPr>
                  <w:rStyle w:val="PageNumber"/>
                  <w:sz w:val="14"/>
                  <w:szCs w:val="14"/>
                </w:rPr>
                <w:fldChar w:fldCharType="end"/>
              </w:r>
            </w:p>
          </w:tc>
          <w:tc>
            <w:tcPr>
              <w:tcW w:w="1000" w:type="pct"/>
            </w:tcPr>
            <w:p w14:paraId="4D56CF6D" w14:textId="77777777" w:rsidR="00C57B0C" w:rsidRPr="00513CFE" w:rsidRDefault="00C57B0C">
              <w:pPr>
                <w:pStyle w:val="Footer"/>
                <w:rPr>
                  <w:szCs w:val="14"/>
                </w:rPr>
              </w:pPr>
            </w:p>
          </w:tc>
        </w:tr>
        <w:tr w:rsidR="00C57B0C" w:rsidRPr="00513CFE" w14:paraId="4390A773" w14:textId="77777777" w:rsidTr="006B1C46">
          <w:tc>
            <w:tcPr>
              <w:tcW w:w="1000" w:type="pct"/>
            </w:tcPr>
            <w:p w14:paraId="099F0085" w14:textId="0991EF33" w:rsidR="00C57B0C" w:rsidRPr="00513CFE" w:rsidRDefault="00C57B0C">
              <w:pPr>
                <w:pStyle w:val="Footer"/>
                <w:rPr>
                  <w:szCs w:val="14"/>
                </w:rPr>
              </w:pPr>
            </w:p>
          </w:tc>
          <w:tc>
            <w:tcPr>
              <w:tcW w:w="3000" w:type="pct"/>
            </w:tcPr>
            <w:p w14:paraId="33E3A517" w14:textId="5D8B046A" w:rsidR="00C57B0C" w:rsidRPr="00513CFE" w:rsidRDefault="00C57B0C" w:rsidP="000D32FD">
              <w:pPr>
                <w:pStyle w:val="StandardAshurst"/>
                <w:jc w:val="center"/>
                <w:rPr>
                  <w:rStyle w:val="PageNumber"/>
                  <w:sz w:val="14"/>
                  <w:szCs w:val="14"/>
                </w:rPr>
              </w:pPr>
              <w:r>
                <w:rPr>
                  <w:rStyle w:val="PageNumber"/>
                  <w:sz w:val="14"/>
                  <w:szCs w:val="14"/>
                </w:rPr>
                <w:t>Exhibit D</w:t>
              </w:r>
              <w:r w:rsidRPr="00513CFE">
                <w:rPr>
                  <w:rStyle w:val="PageNumber"/>
                  <w:sz w:val="14"/>
                  <w:szCs w:val="14"/>
                </w:rPr>
                <w:t xml:space="preserve"> – </w:t>
              </w:r>
              <w:r>
                <w:rPr>
                  <w:rStyle w:val="PageNumber"/>
                  <w:sz w:val="14"/>
                  <w:szCs w:val="14"/>
                </w:rPr>
                <w:t>General Terms and Conditions for Construction</w:t>
              </w:r>
            </w:p>
          </w:tc>
          <w:tc>
            <w:tcPr>
              <w:tcW w:w="1000" w:type="pct"/>
            </w:tcPr>
            <w:p w14:paraId="3F4134BA" w14:textId="77777777" w:rsidR="00C57B0C" w:rsidRPr="00513CFE" w:rsidRDefault="0052588B">
              <w:pPr>
                <w:pStyle w:val="Footer"/>
                <w:rPr>
                  <w:szCs w:val="14"/>
                </w:rPr>
              </w:pPr>
            </w:p>
          </w:tc>
        </w:tr>
      </w:tbl>
    </w:sdtContent>
  </w:sdt>
  <w:p w14:paraId="1F74C57D" w14:textId="77777777" w:rsidR="00C57B0C" w:rsidRPr="00513CFE" w:rsidRDefault="00C57B0C" w:rsidP="00FB49BC">
    <w:pPr>
      <w:pStyle w:val="Footer"/>
      <w:rPr>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587839842"/>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7844F39E" w14:textId="77777777" w:rsidTr="006B1C46">
          <w:tc>
            <w:tcPr>
              <w:tcW w:w="1000" w:type="pct"/>
            </w:tcPr>
            <w:p w14:paraId="0F31D4D3" w14:textId="77777777" w:rsidR="00C57B0C" w:rsidRPr="00513CFE" w:rsidRDefault="00C57B0C">
              <w:pPr>
                <w:pStyle w:val="Footer"/>
                <w:rPr>
                  <w:szCs w:val="14"/>
                </w:rPr>
              </w:pPr>
            </w:p>
          </w:tc>
          <w:tc>
            <w:tcPr>
              <w:tcW w:w="3000" w:type="pct"/>
            </w:tcPr>
            <w:p w14:paraId="05BE66B1" w14:textId="658B50AD"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1</w:t>
              </w:r>
              <w:r w:rsidRPr="00513CFE">
                <w:rPr>
                  <w:rStyle w:val="PageNumber"/>
                  <w:sz w:val="14"/>
                  <w:szCs w:val="14"/>
                </w:rPr>
                <w:fldChar w:fldCharType="end"/>
              </w:r>
            </w:p>
          </w:tc>
          <w:tc>
            <w:tcPr>
              <w:tcW w:w="1000" w:type="pct"/>
            </w:tcPr>
            <w:p w14:paraId="74764514" w14:textId="77777777" w:rsidR="00C57B0C" w:rsidRPr="00513CFE" w:rsidRDefault="00C57B0C">
              <w:pPr>
                <w:pStyle w:val="Footer"/>
                <w:rPr>
                  <w:szCs w:val="14"/>
                </w:rPr>
              </w:pPr>
            </w:p>
          </w:tc>
        </w:tr>
        <w:tr w:rsidR="00C57B0C" w:rsidRPr="00513CFE" w14:paraId="22522DE7" w14:textId="77777777" w:rsidTr="006B1C46">
          <w:tc>
            <w:tcPr>
              <w:tcW w:w="1000" w:type="pct"/>
            </w:tcPr>
            <w:p w14:paraId="0842EF36" w14:textId="30FEC95C" w:rsidR="00C57B0C" w:rsidRPr="00513CFE" w:rsidRDefault="00C57B0C">
              <w:pPr>
                <w:pStyle w:val="Footer"/>
                <w:rPr>
                  <w:szCs w:val="14"/>
                </w:rPr>
              </w:pPr>
            </w:p>
          </w:tc>
          <w:tc>
            <w:tcPr>
              <w:tcW w:w="3000" w:type="pct"/>
            </w:tcPr>
            <w:p w14:paraId="0ADF9302" w14:textId="320FE810" w:rsidR="00C57B0C" w:rsidRPr="00513CFE" w:rsidRDefault="00C57B0C" w:rsidP="008F18FA">
              <w:pPr>
                <w:pStyle w:val="StandardAshurst"/>
                <w:jc w:val="center"/>
                <w:rPr>
                  <w:rStyle w:val="PageNumber"/>
                  <w:sz w:val="14"/>
                  <w:szCs w:val="14"/>
                </w:rPr>
              </w:pPr>
              <w:r>
                <w:rPr>
                  <w:rStyle w:val="PageNumber"/>
                  <w:sz w:val="14"/>
                  <w:szCs w:val="14"/>
                </w:rPr>
                <w:t>Exhibit E</w:t>
              </w:r>
              <w:r w:rsidRPr="00513CFE">
                <w:rPr>
                  <w:rStyle w:val="PageNumber"/>
                  <w:sz w:val="14"/>
                  <w:szCs w:val="14"/>
                </w:rPr>
                <w:t xml:space="preserve"> – </w:t>
              </w:r>
              <w:r>
                <w:rPr>
                  <w:rStyle w:val="PageNumber"/>
                  <w:sz w:val="14"/>
                  <w:szCs w:val="14"/>
                </w:rPr>
                <w:t>Standard Form Investment Grade Audit Agreement</w:t>
              </w:r>
            </w:p>
          </w:tc>
          <w:tc>
            <w:tcPr>
              <w:tcW w:w="1000" w:type="pct"/>
            </w:tcPr>
            <w:p w14:paraId="3E176388" w14:textId="3F13C45D" w:rsidR="00C57B0C" w:rsidRPr="00513CFE" w:rsidRDefault="0052588B">
              <w:pPr>
                <w:pStyle w:val="Footer"/>
                <w:rPr>
                  <w:szCs w:val="14"/>
                </w:rPr>
              </w:pPr>
            </w:p>
          </w:tc>
        </w:tr>
      </w:tbl>
    </w:sdtContent>
  </w:sdt>
  <w:p w14:paraId="45B7B40F" w14:textId="77777777" w:rsidR="00C57B0C" w:rsidRPr="00513CFE" w:rsidRDefault="00C57B0C" w:rsidP="00FB49BC">
    <w:pPr>
      <w:pStyle w:val="Footer"/>
      <w:rPr>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032192032"/>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63A69275" w14:textId="77777777" w:rsidTr="006B1C46">
          <w:tc>
            <w:tcPr>
              <w:tcW w:w="1000" w:type="pct"/>
            </w:tcPr>
            <w:p w14:paraId="494D7C54" w14:textId="77777777" w:rsidR="00C57B0C" w:rsidRPr="00513CFE" w:rsidRDefault="00C57B0C">
              <w:pPr>
                <w:pStyle w:val="Footer"/>
                <w:rPr>
                  <w:szCs w:val="14"/>
                </w:rPr>
              </w:pPr>
            </w:p>
          </w:tc>
          <w:tc>
            <w:tcPr>
              <w:tcW w:w="3000" w:type="pct"/>
            </w:tcPr>
            <w:p w14:paraId="3CA79023" w14:textId="03D2AD66"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1</w:t>
              </w:r>
              <w:r w:rsidRPr="00513CFE">
                <w:rPr>
                  <w:rStyle w:val="PageNumber"/>
                  <w:sz w:val="14"/>
                  <w:szCs w:val="14"/>
                </w:rPr>
                <w:fldChar w:fldCharType="end"/>
              </w:r>
            </w:p>
          </w:tc>
          <w:tc>
            <w:tcPr>
              <w:tcW w:w="1000" w:type="pct"/>
            </w:tcPr>
            <w:p w14:paraId="03515E98" w14:textId="77777777" w:rsidR="00C57B0C" w:rsidRPr="00513CFE" w:rsidRDefault="00C57B0C">
              <w:pPr>
                <w:pStyle w:val="Footer"/>
                <w:rPr>
                  <w:szCs w:val="14"/>
                </w:rPr>
              </w:pPr>
            </w:p>
          </w:tc>
        </w:tr>
        <w:tr w:rsidR="00C57B0C" w:rsidRPr="00513CFE" w14:paraId="78564257" w14:textId="77777777" w:rsidTr="006B1C46">
          <w:tc>
            <w:tcPr>
              <w:tcW w:w="1000" w:type="pct"/>
            </w:tcPr>
            <w:p w14:paraId="084D76EA" w14:textId="786C731F" w:rsidR="00C57B0C" w:rsidRPr="00513CFE" w:rsidRDefault="00C57B0C">
              <w:pPr>
                <w:pStyle w:val="Footer"/>
                <w:rPr>
                  <w:szCs w:val="14"/>
                </w:rPr>
              </w:pPr>
            </w:p>
          </w:tc>
          <w:tc>
            <w:tcPr>
              <w:tcW w:w="3000" w:type="pct"/>
            </w:tcPr>
            <w:p w14:paraId="1ED7A269" w14:textId="0A64464E" w:rsidR="00C57B0C" w:rsidRPr="00513CFE" w:rsidRDefault="00C57B0C" w:rsidP="008F18FA">
              <w:pPr>
                <w:pStyle w:val="StandardAshurst"/>
                <w:jc w:val="center"/>
                <w:rPr>
                  <w:rStyle w:val="PageNumber"/>
                  <w:sz w:val="14"/>
                  <w:szCs w:val="14"/>
                </w:rPr>
              </w:pPr>
              <w:r>
                <w:rPr>
                  <w:rStyle w:val="PageNumber"/>
                  <w:sz w:val="14"/>
                  <w:szCs w:val="14"/>
                </w:rPr>
                <w:t>Exhibit F</w:t>
              </w:r>
              <w:r w:rsidRPr="00513CFE">
                <w:rPr>
                  <w:rStyle w:val="PageNumber"/>
                  <w:sz w:val="14"/>
                  <w:szCs w:val="14"/>
                </w:rPr>
                <w:t xml:space="preserve"> – </w:t>
              </w:r>
              <w:r>
                <w:rPr>
                  <w:rStyle w:val="PageNumber"/>
                  <w:sz w:val="14"/>
                  <w:szCs w:val="14"/>
                </w:rPr>
                <w:t>Standard Form Energy Performance Contract</w:t>
              </w:r>
            </w:p>
          </w:tc>
          <w:tc>
            <w:tcPr>
              <w:tcW w:w="1000" w:type="pct"/>
            </w:tcPr>
            <w:p w14:paraId="517E60D9" w14:textId="77777777" w:rsidR="00C57B0C" w:rsidRPr="00513CFE" w:rsidRDefault="0052588B">
              <w:pPr>
                <w:pStyle w:val="Footer"/>
                <w:rPr>
                  <w:szCs w:val="14"/>
                </w:rPr>
              </w:pPr>
            </w:p>
          </w:tc>
        </w:tr>
      </w:tbl>
    </w:sdtContent>
  </w:sdt>
  <w:p w14:paraId="203BF7D2" w14:textId="77777777" w:rsidR="00C57B0C" w:rsidRPr="00513CFE" w:rsidRDefault="00C57B0C" w:rsidP="00FB49BC">
    <w:pPr>
      <w:pStyle w:val="Footer"/>
      <w:rPr>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556235928"/>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1C48E9E7" w14:textId="77777777" w:rsidTr="006B1C46">
          <w:tc>
            <w:tcPr>
              <w:tcW w:w="1000" w:type="pct"/>
            </w:tcPr>
            <w:p w14:paraId="169D76A0" w14:textId="77777777" w:rsidR="00C57B0C" w:rsidRPr="00513CFE" w:rsidRDefault="00C57B0C">
              <w:pPr>
                <w:pStyle w:val="Footer"/>
                <w:rPr>
                  <w:szCs w:val="14"/>
                </w:rPr>
              </w:pPr>
            </w:p>
          </w:tc>
          <w:tc>
            <w:tcPr>
              <w:tcW w:w="3000" w:type="pct"/>
            </w:tcPr>
            <w:p w14:paraId="31DC9053" w14:textId="38C554DB"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1</w:t>
              </w:r>
              <w:r w:rsidRPr="00513CFE">
                <w:rPr>
                  <w:rStyle w:val="PageNumber"/>
                  <w:sz w:val="14"/>
                  <w:szCs w:val="14"/>
                </w:rPr>
                <w:fldChar w:fldCharType="end"/>
              </w:r>
            </w:p>
          </w:tc>
          <w:tc>
            <w:tcPr>
              <w:tcW w:w="1000" w:type="pct"/>
            </w:tcPr>
            <w:p w14:paraId="75997C77" w14:textId="77777777" w:rsidR="00C57B0C" w:rsidRPr="00513CFE" w:rsidRDefault="00C57B0C">
              <w:pPr>
                <w:pStyle w:val="Footer"/>
                <w:rPr>
                  <w:szCs w:val="14"/>
                </w:rPr>
              </w:pPr>
            </w:p>
          </w:tc>
        </w:tr>
        <w:tr w:rsidR="00C57B0C" w:rsidRPr="00513CFE" w14:paraId="44E71404" w14:textId="77777777" w:rsidTr="006B1C46">
          <w:tc>
            <w:tcPr>
              <w:tcW w:w="1000" w:type="pct"/>
            </w:tcPr>
            <w:p w14:paraId="34420262" w14:textId="2EBF7111" w:rsidR="00C57B0C" w:rsidRPr="00513CFE" w:rsidRDefault="00C57B0C">
              <w:pPr>
                <w:pStyle w:val="Footer"/>
                <w:rPr>
                  <w:szCs w:val="14"/>
                </w:rPr>
              </w:pPr>
            </w:p>
          </w:tc>
          <w:tc>
            <w:tcPr>
              <w:tcW w:w="3000" w:type="pct"/>
            </w:tcPr>
            <w:p w14:paraId="63623DAB" w14:textId="7359009A" w:rsidR="00C57B0C" w:rsidRPr="00513CFE" w:rsidRDefault="00C57B0C" w:rsidP="008F18FA">
              <w:pPr>
                <w:pStyle w:val="StandardAshurst"/>
                <w:jc w:val="center"/>
                <w:rPr>
                  <w:rStyle w:val="PageNumber"/>
                  <w:sz w:val="14"/>
                  <w:szCs w:val="14"/>
                </w:rPr>
              </w:pPr>
              <w:r>
                <w:rPr>
                  <w:rStyle w:val="PageNumber"/>
                  <w:sz w:val="14"/>
                  <w:szCs w:val="14"/>
                </w:rPr>
                <w:t>Exhibit G</w:t>
              </w:r>
              <w:r w:rsidRPr="00513CFE">
                <w:rPr>
                  <w:rStyle w:val="PageNumber"/>
                  <w:sz w:val="14"/>
                  <w:szCs w:val="14"/>
                </w:rPr>
                <w:t xml:space="preserve"> – </w:t>
              </w:r>
              <w:r>
                <w:rPr>
                  <w:rStyle w:val="PageNumber"/>
                  <w:sz w:val="14"/>
                  <w:szCs w:val="14"/>
                </w:rPr>
                <w:t>Request for Proposal</w:t>
              </w:r>
            </w:p>
          </w:tc>
          <w:tc>
            <w:tcPr>
              <w:tcW w:w="1000" w:type="pct"/>
            </w:tcPr>
            <w:p w14:paraId="4AE4C1AE" w14:textId="77777777" w:rsidR="00C57B0C" w:rsidRPr="00513CFE" w:rsidRDefault="0052588B">
              <w:pPr>
                <w:pStyle w:val="Footer"/>
                <w:rPr>
                  <w:szCs w:val="14"/>
                </w:rPr>
              </w:pPr>
            </w:p>
          </w:tc>
        </w:tr>
      </w:tbl>
    </w:sdtContent>
  </w:sdt>
  <w:p w14:paraId="6FF7B531" w14:textId="77777777" w:rsidR="00C57B0C" w:rsidRPr="00513CFE" w:rsidRDefault="00C57B0C" w:rsidP="00FB49BC">
    <w:pPr>
      <w:pStyle w:val="Footer"/>
      <w:rPr>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584338583"/>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46B70016" w14:textId="77777777" w:rsidTr="006B1C46">
          <w:tc>
            <w:tcPr>
              <w:tcW w:w="1000" w:type="pct"/>
            </w:tcPr>
            <w:p w14:paraId="7EFAAFE2" w14:textId="77777777" w:rsidR="00C57B0C" w:rsidRPr="00513CFE" w:rsidRDefault="00C57B0C">
              <w:pPr>
                <w:pStyle w:val="Footer"/>
                <w:rPr>
                  <w:szCs w:val="14"/>
                </w:rPr>
              </w:pPr>
            </w:p>
          </w:tc>
          <w:tc>
            <w:tcPr>
              <w:tcW w:w="3000" w:type="pct"/>
            </w:tcPr>
            <w:p w14:paraId="723A6443" w14:textId="31DAF6DE"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3</w:t>
              </w:r>
              <w:r w:rsidRPr="00513CFE">
                <w:rPr>
                  <w:rStyle w:val="PageNumber"/>
                  <w:sz w:val="14"/>
                  <w:szCs w:val="14"/>
                </w:rPr>
                <w:fldChar w:fldCharType="end"/>
              </w:r>
            </w:p>
          </w:tc>
          <w:tc>
            <w:tcPr>
              <w:tcW w:w="1000" w:type="pct"/>
            </w:tcPr>
            <w:p w14:paraId="45256596" w14:textId="77777777" w:rsidR="00C57B0C" w:rsidRPr="00513CFE" w:rsidRDefault="00C57B0C">
              <w:pPr>
                <w:pStyle w:val="Footer"/>
                <w:rPr>
                  <w:szCs w:val="14"/>
                </w:rPr>
              </w:pPr>
            </w:p>
          </w:tc>
        </w:tr>
        <w:tr w:rsidR="00C57B0C" w:rsidRPr="00513CFE" w14:paraId="7C0CD834" w14:textId="77777777" w:rsidTr="006B1C46">
          <w:tc>
            <w:tcPr>
              <w:tcW w:w="1000" w:type="pct"/>
            </w:tcPr>
            <w:p w14:paraId="758B289A" w14:textId="77777777" w:rsidR="00C57B0C" w:rsidRPr="00513CFE" w:rsidRDefault="00C57B0C">
              <w:pPr>
                <w:pStyle w:val="Footer"/>
                <w:rPr>
                  <w:szCs w:val="14"/>
                </w:rPr>
              </w:pPr>
            </w:p>
          </w:tc>
          <w:tc>
            <w:tcPr>
              <w:tcW w:w="3000" w:type="pct"/>
            </w:tcPr>
            <w:p w14:paraId="76A18943" w14:textId="5A1A1796" w:rsidR="00C57B0C" w:rsidRPr="00513CFE" w:rsidRDefault="00C57B0C" w:rsidP="008F18FA">
              <w:pPr>
                <w:pStyle w:val="StandardAshurst"/>
                <w:jc w:val="center"/>
                <w:rPr>
                  <w:rStyle w:val="PageNumber"/>
                  <w:sz w:val="14"/>
                  <w:szCs w:val="14"/>
                </w:rPr>
              </w:pPr>
              <w:r>
                <w:rPr>
                  <w:rStyle w:val="PageNumber"/>
                  <w:sz w:val="14"/>
                  <w:szCs w:val="14"/>
                </w:rPr>
                <w:t>Exhibit H</w:t>
              </w:r>
              <w:r w:rsidRPr="00513CFE">
                <w:rPr>
                  <w:rStyle w:val="PageNumber"/>
                  <w:sz w:val="14"/>
                  <w:szCs w:val="14"/>
                </w:rPr>
                <w:t xml:space="preserve"> – </w:t>
              </w:r>
              <w:r>
                <w:rPr>
                  <w:rStyle w:val="PageNumber"/>
                  <w:sz w:val="14"/>
                  <w:szCs w:val="14"/>
                </w:rPr>
                <w:t>Insurance Requirements</w:t>
              </w:r>
            </w:p>
          </w:tc>
          <w:tc>
            <w:tcPr>
              <w:tcW w:w="1000" w:type="pct"/>
            </w:tcPr>
            <w:p w14:paraId="2E1BD025" w14:textId="77777777" w:rsidR="00C57B0C" w:rsidRPr="00513CFE" w:rsidRDefault="0052588B">
              <w:pPr>
                <w:pStyle w:val="Footer"/>
                <w:rPr>
                  <w:szCs w:val="14"/>
                </w:rPr>
              </w:pPr>
            </w:p>
          </w:tc>
        </w:tr>
      </w:tbl>
    </w:sdtContent>
  </w:sdt>
  <w:p w14:paraId="13CF4F02" w14:textId="77777777" w:rsidR="00C57B0C" w:rsidRPr="00513CFE" w:rsidRDefault="00C57B0C" w:rsidP="00FB49BC">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BD72" w14:textId="77777777" w:rsidR="00C57B0C" w:rsidRPr="00E97892" w:rsidRDefault="00C57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164390311"/>
      <w:docPartObj>
        <w:docPartGallery w:val="Page Numbers (Bottom of Page)"/>
        <w:docPartUnique/>
      </w:docPartObj>
    </w:sdtPr>
    <w:sdtEndPr>
      <w:rPr>
        <w:bCs/>
      </w:rPr>
    </w:sdtEndPr>
    <w:sdtContent>
      <w:tbl>
        <w:tblPr>
          <w:tblW w:w="5000" w:type="pct"/>
          <w:tblCellMar>
            <w:left w:w="0" w:type="dxa"/>
            <w:right w:w="0" w:type="dxa"/>
          </w:tblCellMar>
          <w:tblLook w:val="01E0" w:firstRow="1" w:lastRow="1" w:firstColumn="1" w:lastColumn="1" w:noHBand="0" w:noVBand="0"/>
        </w:tblPr>
        <w:tblGrid>
          <w:gridCol w:w="3117"/>
          <w:gridCol w:w="3117"/>
          <w:gridCol w:w="3126"/>
        </w:tblGrid>
        <w:tr w:rsidR="00C57B0C" w:rsidRPr="00513CFE" w14:paraId="4AD99D62" w14:textId="77777777">
          <w:tc>
            <w:tcPr>
              <w:tcW w:w="1665" w:type="pct"/>
            </w:tcPr>
            <w:p w14:paraId="55FBC20E" w14:textId="77777777" w:rsidR="00C57B0C" w:rsidRPr="00513CFE" w:rsidRDefault="00C57B0C">
              <w:pPr>
                <w:pStyle w:val="Footer"/>
                <w:rPr>
                  <w:szCs w:val="14"/>
                </w:rPr>
              </w:pPr>
            </w:p>
          </w:tc>
          <w:tc>
            <w:tcPr>
              <w:tcW w:w="1665" w:type="pct"/>
            </w:tcPr>
            <w:p w14:paraId="3650758B" w14:textId="3596BDE3"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i</w:t>
              </w:r>
              <w:r w:rsidRPr="00513CFE">
                <w:rPr>
                  <w:rStyle w:val="PageNumber"/>
                  <w:sz w:val="14"/>
                  <w:szCs w:val="14"/>
                </w:rPr>
                <w:fldChar w:fldCharType="end"/>
              </w:r>
            </w:p>
          </w:tc>
          <w:tc>
            <w:tcPr>
              <w:tcW w:w="1670" w:type="pct"/>
            </w:tcPr>
            <w:p w14:paraId="47BA22E6" w14:textId="77777777" w:rsidR="00C57B0C" w:rsidRPr="00513CFE" w:rsidRDefault="00C57B0C">
              <w:pPr>
                <w:pStyle w:val="Footer"/>
                <w:rPr>
                  <w:szCs w:val="14"/>
                </w:rPr>
              </w:pPr>
            </w:p>
          </w:tc>
        </w:tr>
        <w:tr w:rsidR="00C57B0C" w:rsidRPr="00513CFE" w14:paraId="1A3156A0" w14:textId="77777777">
          <w:tc>
            <w:tcPr>
              <w:tcW w:w="5000" w:type="pct"/>
              <w:gridSpan w:val="3"/>
            </w:tcPr>
            <w:p w14:paraId="19778B8D" w14:textId="5E7A44CB" w:rsidR="00C57B0C" w:rsidRPr="00513CFE" w:rsidRDefault="00C57B0C">
              <w:pPr>
                <w:pStyle w:val="Footer"/>
                <w:rPr>
                  <w:szCs w:val="14"/>
                </w:rPr>
              </w:pPr>
              <w:r w:rsidRPr="00513CFE">
                <w:rPr>
                  <w:szCs w:val="14"/>
                </w:rPr>
                <w:fldChar w:fldCharType="begin"/>
              </w:r>
              <w:r w:rsidRPr="00513CFE">
                <w:rPr>
                  <w:szCs w:val="14"/>
                </w:rPr>
                <w:instrText xml:space="preserve"> DOCPROPERTY  AshurstDocNumber  \* MERGEFORMAT </w:instrText>
              </w:r>
              <w:r w:rsidRPr="00513CFE">
                <w:rPr>
                  <w:szCs w:val="14"/>
                </w:rPr>
                <w:fldChar w:fldCharType="end"/>
              </w:r>
            </w:p>
          </w:tc>
        </w:tr>
      </w:tbl>
    </w:sdtContent>
  </w:sdt>
  <w:p w14:paraId="71D4E6A7" w14:textId="77777777" w:rsidR="00C57B0C" w:rsidRPr="00513CFE" w:rsidRDefault="00C57B0C">
    <w:pPr>
      <w:pStyle w:val="Footer"/>
      <w:rPr>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 w:type="dxa"/>
      <w:tblLook w:val="01E0" w:firstRow="1" w:lastRow="1" w:firstColumn="1" w:lastColumn="1" w:noHBand="0" w:noVBand="0"/>
    </w:tblPr>
    <w:tblGrid>
      <w:gridCol w:w="4200"/>
      <w:gridCol w:w="1147"/>
      <w:gridCol w:w="4229"/>
    </w:tblGrid>
    <w:tr w:rsidR="00C57B0C" w:rsidRPr="00511CD0" w14:paraId="7057DC00" w14:textId="77777777">
      <w:tc>
        <w:tcPr>
          <w:tcW w:w="2193" w:type="pct"/>
        </w:tcPr>
        <w:p w14:paraId="34BC1712" w14:textId="77777777" w:rsidR="00C57B0C" w:rsidRPr="00511CD0" w:rsidRDefault="00C57B0C">
          <w:pPr>
            <w:pStyle w:val="Footer"/>
          </w:pPr>
        </w:p>
      </w:tc>
      <w:tc>
        <w:tcPr>
          <w:tcW w:w="599" w:type="pct"/>
        </w:tcPr>
        <w:p w14:paraId="2ECDEAD3" w14:textId="77777777" w:rsidR="00C57B0C" w:rsidRPr="00511CD0" w:rsidRDefault="00C57B0C">
          <w:pPr>
            <w:pStyle w:val="Footer"/>
            <w:jc w:val="center"/>
          </w:pPr>
        </w:p>
      </w:tc>
      <w:tc>
        <w:tcPr>
          <w:tcW w:w="2208" w:type="pct"/>
        </w:tcPr>
        <w:p w14:paraId="2CB67FF6" w14:textId="77777777" w:rsidR="00C57B0C" w:rsidRPr="00511CD0" w:rsidRDefault="00C57B0C">
          <w:pPr>
            <w:pStyle w:val="Footer"/>
          </w:pPr>
        </w:p>
      </w:tc>
    </w:tr>
    <w:tr w:rsidR="00C57B0C" w:rsidRPr="00511CD0" w14:paraId="140CEF04" w14:textId="77777777">
      <w:tc>
        <w:tcPr>
          <w:tcW w:w="5000" w:type="pct"/>
          <w:gridSpan w:val="3"/>
        </w:tcPr>
        <w:p w14:paraId="759FF1D2" w14:textId="6319213A" w:rsidR="00C57B0C" w:rsidRPr="00511CD0" w:rsidRDefault="0052588B">
          <w:pPr>
            <w:pStyle w:val="Footer"/>
          </w:pPr>
          <w:r>
            <w:fldChar w:fldCharType="begin"/>
          </w:r>
          <w:r>
            <w:instrText xml:space="preserve"> DOCPROPERTY  AshurstDocNumber  \* MERGEFORMAT </w:instrText>
          </w:r>
          <w:r>
            <w:fldChar w:fldCharType="separate"/>
          </w:r>
          <w:r w:rsidR="00C57B0C">
            <w:t>1637686</w:t>
          </w:r>
          <w:r>
            <w:fldChar w:fldCharType="end"/>
          </w:r>
        </w:p>
      </w:tc>
    </w:tr>
  </w:tbl>
  <w:p w14:paraId="4F3A2B51" w14:textId="77777777" w:rsidR="00C57B0C" w:rsidRPr="00511CD0" w:rsidRDefault="00C57B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117"/>
      <w:gridCol w:w="3117"/>
      <w:gridCol w:w="3126"/>
    </w:tblGrid>
    <w:tr w:rsidR="00C57B0C" w:rsidRPr="00FB49BC" w14:paraId="041A0620" w14:textId="77777777">
      <w:tc>
        <w:tcPr>
          <w:tcW w:w="1665" w:type="pct"/>
        </w:tcPr>
        <w:p w14:paraId="666B341F" w14:textId="77777777" w:rsidR="00C57B0C" w:rsidRPr="00FB49BC" w:rsidRDefault="00C57B0C">
          <w:pPr>
            <w:pStyle w:val="Footer"/>
          </w:pPr>
        </w:p>
      </w:tc>
      <w:tc>
        <w:tcPr>
          <w:tcW w:w="1665" w:type="pct"/>
        </w:tcPr>
        <w:p w14:paraId="39BB6A12" w14:textId="77777777" w:rsidR="00C57B0C" w:rsidRPr="00FB49BC" w:rsidRDefault="00C57B0C" w:rsidP="00AF09D1">
          <w:pPr>
            <w:pStyle w:val="StandardAshurst"/>
            <w:jc w:val="center"/>
            <w:rPr>
              <w:rStyle w:val="PageNumber"/>
            </w:rPr>
          </w:pPr>
        </w:p>
      </w:tc>
      <w:tc>
        <w:tcPr>
          <w:tcW w:w="1670" w:type="pct"/>
        </w:tcPr>
        <w:p w14:paraId="65E10216" w14:textId="77777777" w:rsidR="00C57B0C" w:rsidRPr="00FB49BC" w:rsidRDefault="00C57B0C">
          <w:pPr>
            <w:pStyle w:val="Footer"/>
          </w:pPr>
        </w:p>
      </w:tc>
    </w:tr>
    <w:tr w:rsidR="00C57B0C" w:rsidRPr="00FB49BC" w14:paraId="6FDDEA3D" w14:textId="77777777">
      <w:tc>
        <w:tcPr>
          <w:tcW w:w="5000" w:type="pct"/>
          <w:gridSpan w:val="3"/>
        </w:tcPr>
        <w:p w14:paraId="75699DF6" w14:textId="225707A2" w:rsidR="00C57B0C" w:rsidRPr="00FB49BC" w:rsidRDefault="0052588B">
          <w:pPr>
            <w:pStyle w:val="Footer"/>
          </w:pPr>
          <w:r>
            <w:fldChar w:fldCharType="begin"/>
          </w:r>
          <w:r>
            <w:instrText xml:space="preserve"> DOCPROPERTY  AshurstDocNumber  \* MERGEFORMAT </w:instrText>
          </w:r>
          <w:r>
            <w:fldChar w:fldCharType="separate"/>
          </w:r>
          <w:r w:rsidR="00C57B0C">
            <w:t>1637686</w:t>
          </w:r>
          <w:r>
            <w:fldChar w:fldCharType="end"/>
          </w:r>
        </w:p>
      </w:tc>
    </w:tr>
  </w:tbl>
  <w:p w14:paraId="2F701A60" w14:textId="77777777" w:rsidR="00C57B0C" w:rsidRPr="00FB49BC" w:rsidRDefault="00C57B0C" w:rsidP="00FB49B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390013614"/>
      <w:docPartObj>
        <w:docPartGallery w:val="Page Numbers (Bottom of Page)"/>
        <w:docPartUnique/>
      </w:docPartObj>
    </w:sdtPr>
    <w:sdtEndPr/>
    <w:sdtContent>
      <w:tbl>
        <w:tblPr>
          <w:tblW w:w="5077" w:type="pct"/>
          <w:tblCellMar>
            <w:left w:w="0" w:type="dxa"/>
            <w:right w:w="0" w:type="dxa"/>
          </w:tblCellMar>
          <w:tblLook w:val="01E0" w:firstRow="1" w:lastRow="1" w:firstColumn="1" w:lastColumn="1" w:noHBand="0" w:noVBand="0"/>
        </w:tblPr>
        <w:tblGrid>
          <w:gridCol w:w="1404"/>
          <w:gridCol w:w="6697"/>
          <w:gridCol w:w="1403"/>
        </w:tblGrid>
        <w:tr w:rsidR="00C57B0C" w:rsidRPr="00513CFE" w14:paraId="77D59F38" w14:textId="77777777" w:rsidTr="00B5655B">
          <w:tc>
            <w:tcPr>
              <w:tcW w:w="739" w:type="pct"/>
            </w:tcPr>
            <w:p w14:paraId="65990642" w14:textId="4419E459" w:rsidR="00C57B0C" w:rsidRPr="00513CFE" w:rsidRDefault="00C57B0C" w:rsidP="00AF09D1">
              <w:pPr>
                <w:pStyle w:val="Footer"/>
                <w:rPr>
                  <w:szCs w:val="14"/>
                </w:rPr>
              </w:pPr>
            </w:p>
          </w:tc>
          <w:tc>
            <w:tcPr>
              <w:tcW w:w="3523" w:type="pct"/>
            </w:tcPr>
            <w:p w14:paraId="3A91ED04" w14:textId="0CC7A8BA" w:rsidR="00C57B0C" w:rsidRPr="00513CFE" w:rsidRDefault="00C57B0C" w:rsidP="00AF09D1">
              <w:pPr>
                <w:pStyle w:val="StandardAshurst"/>
                <w:jc w:val="center"/>
                <w:rPr>
                  <w:rStyle w:val="PageNumber"/>
                  <w:sz w:val="14"/>
                  <w:szCs w:val="14"/>
                </w:rPr>
              </w:pPr>
              <w:r w:rsidRPr="00513CFE">
                <w:rPr>
                  <w:rStyle w:val="PageNumber"/>
                  <w:sz w:val="14"/>
                  <w:szCs w:val="14"/>
                </w:rPr>
                <w:fldChar w:fldCharType="begin"/>
              </w:r>
              <w:r w:rsidRPr="00513CFE">
                <w:rPr>
                  <w:rStyle w:val="PageNumber"/>
                  <w:sz w:val="14"/>
                  <w:szCs w:val="14"/>
                </w:rPr>
                <w:instrText xml:space="preserve"> PAGE  \* MERGEFORMAT </w:instrText>
              </w:r>
              <w:r w:rsidRPr="00513CFE">
                <w:rPr>
                  <w:rStyle w:val="PageNumber"/>
                  <w:sz w:val="14"/>
                  <w:szCs w:val="14"/>
                </w:rPr>
                <w:fldChar w:fldCharType="separate"/>
              </w:r>
              <w:r w:rsidR="0052588B">
                <w:rPr>
                  <w:rStyle w:val="PageNumber"/>
                  <w:noProof/>
                  <w:sz w:val="14"/>
                  <w:szCs w:val="14"/>
                </w:rPr>
                <w:t>9</w:t>
              </w:r>
              <w:r w:rsidRPr="00513CFE">
                <w:rPr>
                  <w:rStyle w:val="PageNumber"/>
                  <w:sz w:val="14"/>
                  <w:szCs w:val="14"/>
                </w:rPr>
                <w:fldChar w:fldCharType="end"/>
              </w:r>
            </w:p>
          </w:tc>
          <w:tc>
            <w:tcPr>
              <w:tcW w:w="739" w:type="pct"/>
            </w:tcPr>
            <w:p w14:paraId="0B3E8088" w14:textId="77777777" w:rsidR="00C57B0C" w:rsidRPr="00513CFE" w:rsidRDefault="00C57B0C" w:rsidP="00AF09D1">
              <w:pPr>
                <w:pStyle w:val="Footer"/>
                <w:rPr>
                  <w:szCs w:val="14"/>
                </w:rPr>
              </w:pPr>
            </w:p>
          </w:tc>
        </w:tr>
        <w:tr w:rsidR="00C57B0C" w:rsidRPr="00513CFE" w14:paraId="348DE221" w14:textId="77777777" w:rsidTr="00B5655B">
          <w:tc>
            <w:tcPr>
              <w:tcW w:w="739" w:type="pct"/>
            </w:tcPr>
            <w:p w14:paraId="594A21ED" w14:textId="60898ABE" w:rsidR="00C57B0C" w:rsidRPr="00513CFE" w:rsidRDefault="00C57B0C" w:rsidP="00AF09D1">
              <w:pPr>
                <w:pStyle w:val="Footer"/>
                <w:rPr>
                  <w:szCs w:val="14"/>
                </w:rPr>
              </w:pPr>
            </w:p>
          </w:tc>
          <w:tc>
            <w:tcPr>
              <w:tcW w:w="3523" w:type="pct"/>
            </w:tcPr>
            <w:p w14:paraId="0C04613C" w14:textId="25059F1C" w:rsidR="00C57B0C" w:rsidRPr="00513CFE" w:rsidRDefault="00C57B0C" w:rsidP="00812585">
              <w:pPr>
                <w:pStyle w:val="StandardAshurst"/>
                <w:jc w:val="center"/>
                <w:rPr>
                  <w:rStyle w:val="PageNumber"/>
                  <w:sz w:val="14"/>
                  <w:szCs w:val="14"/>
                </w:rPr>
              </w:pPr>
              <w:r>
                <w:rPr>
                  <w:rStyle w:val="PageNumber"/>
                  <w:sz w:val="14"/>
                  <w:szCs w:val="14"/>
                </w:rPr>
                <w:t xml:space="preserve">ESCO </w:t>
              </w:r>
              <w:r w:rsidRPr="00513CFE">
                <w:rPr>
                  <w:rStyle w:val="PageNumber"/>
                  <w:sz w:val="14"/>
                  <w:szCs w:val="14"/>
                </w:rPr>
                <w:t xml:space="preserve">Base Contract – </w:t>
              </w:r>
              <w:r>
                <w:rPr>
                  <w:rStyle w:val="PageNumber"/>
                  <w:sz w:val="14"/>
                  <w:szCs w:val="14"/>
                </w:rPr>
                <w:t xml:space="preserve">DASNY </w:t>
              </w:r>
              <w:r w:rsidRPr="00513CFE">
                <w:rPr>
                  <w:rStyle w:val="PageNumber"/>
                  <w:sz w:val="14"/>
                  <w:szCs w:val="14"/>
                </w:rPr>
                <w:t>Energy</w:t>
              </w:r>
              <w:r>
                <w:rPr>
                  <w:rStyle w:val="PageNumber"/>
                  <w:sz w:val="14"/>
                  <w:szCs w:val="14"/>
                </w:rPr>
                <w:t xml:space="preserve"> Savings</w:t>
              </w:r>
              <w:r w:rsidRPr="00513CFE">
                <w:rPr>
                  <w:rStyle w:val="PageNumber"/>
                  <w:sz w:val="14"/>
                  <w:szCs w:val="14"/>
                </w:rPr>
                <w:t xml:space="preserve"> Performance </w:t>
              </w:r>
              <w:r>
                <w:rPr>
                  <w:rStyle w:val="PageNumber"/>
                  <w:sz w:val="14"/>
                  <w:szCs w:val="14"/>
                </w:rPr>
                <w:t>Contracting &amp; Financing</w:t>
              </w:r>
              <w:r w:rsidRPr="00513CFE">
                <w:rPr>
                  <w:rStyle w:val="PageNumber"/>
                  <w:sz w:val="14"/>
                  <w:szCs w:val="14"/>
                </w:rPr>
                <w:t xml:space="preserve"> Program </w:t>
              </w:r>
            </w:p>
          </w:tc>
          <w:tc>
            <w:tcPr>
              <w:tcW w:w="739" w:type="pct"/>
            </w:tcPr>
            <w:p w14:paraId="1F12F000" w14:textId="5CA8BFD3" w:rsidR="00C57B0C" w:rsidRPr="00513CFE" w:rsidRDefault="0052588B" w:rsidP="00B5655B">
              <w:pPr>
                <w:pStyle w:val="Footer"/>
                <w:ind w:left="595"/>
                <w:rPr>
                  <w:szCs w:val="14"/>
                </w:rPr>
              </w:pPr>
            </w:p>
          </w:tc>
        </w:tr>
      </w:tbl>
    </w:sdtContent>
  </w:sdt>
  <w:p w14:paraId="4228D352" w14:textId="77777777" w:rsidR="00C57B0C" w:rsidRPr="00513CFE" w:rsidRDefault="00C57B0C" w:rsidP="00D52194">
    <w:pPr>
      <w:pStyle w:val="Foo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3117"/>
      <w:gridCol w:w="3117"/>
      <w:gridCol w:w="3126"/>
    </w:tblGrid>
    <w:tr w:rsidR="00C57B0C" w:rsidRPr="00FB49BC" w14:paraId="556DDC61" w14:textId="77777777">
      <w:tc>
        <w:tcPr>
          <w:tcW w:w="1665" w:type="pct"/>
        </w:tcPr>
        <w:p w14:paraId="30DA5956" w14:textId="77777777" w:rsidR="00C57B0C" w:rsidRPr="00FB49BC" w:rsidRDefault="00C57B0C">
          <w:pPr>
            <w:pStyle w:val="Footer"/>
          </w:pPr>
        </w:p>
      </w:tc>
      <w:tc>
        <w:tcPr>
          <w:tcW w:w="1665" w:type="pct"/>
        </w:tcPr>
        <w:p w14:paraId="43A1F6A8" w14:textId="77777777" w:rsidR="00C57B0C" w:rsidRPr="00FB49BC" w:rsidRDefault="00C57B0C" w:rsidP="00AF09D1">
          <w:pPr>
            <w:pStyle w:val="StandardAshurst"/>
            <w:jc w:val="center"/>
            <w:rPr>
              <w:rStyle w:val="PageNumber"/>
            </w:rPr>
          </w:pPr>
        </w:p>
      </w:tc>
      <w:tc>
        <w:tcPr>
          <w:tcW w:w="1670" w:type="pct"/>
        </w:tcPr>
        <w:p w14:paraId="378070A3" w14:textId="77777777" w:rsidR="00C57B0C" w:rsidRPr="00FB49BC" w:rsidRDefault="00C57B0C">
          <w:pPr>
            <w:pStyle w:val="Footer"/>
          </w:pPr>
        </w:p>
      </w:tc>
    </w:tr>
    <w:tr w:rsidR="00C57B0C" w:rsidRPr="00FB49BC" w14:paraId="58179BCA" w14:textId="77777777">
      <w:tc>
        <w:tcPr>
          <w:tcW w:w="5000" w:type="pct"/>
          <w:gridSpan w:val="3"/>
        </w:tcPr>
        <w:p w14:paraId="72AC53CC" w14:textId="570508E2" w:rsidR="00C57B0C" w:rsidRPr="00FB49BC" w:rsidRDefault="0052588B">
          <w:pPr>
            <w:pStyle w:val="Footer"/>
          </w:pPr>
          <w:r>
            <w:fldChar w:fldCharType="begin"/>
          </w:r>
          <w:r>
            <w:instrText xml:space="preserve"> DOCPROPERTY  AshurstDocNumber  \* MERGEFORMAT </w:instrText>
          </w:r>
          <w:r>
            <w:fldChar w:fldCharType="separate"/>
          </w:r>
          <w:r w:rsidR="00C57B0C">
            <w:t>1637686</w:t>
          </w:r>
          <w:r>
            <w:fldChar w:fldCharType="end"/>
          </w:r>
        </w:p>
      </w:tc>
    </w:tr>
  </w:tbl>
  <w:p w14:paraId="1CC076C4" w14:textId="77777777" w:rsidR="00C57B0C" w:rsidRPr="00FB49BC" w:rsidRDefault="00C57B0C" w:rsidP="00FB49B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1E0" w:firstRow="1" w:lastRow="1" w:firstColumn="1" w:lastColumn="1" w:noHBand="0" w:noVBand="0"/>
    </w:tblPr>
    <w:tblGrid>
      <w:gridCol w:w="9360"/>
    </w:tblGrid>
    <w:tr w:rsidR="00C57B0C" w:rsidRPr="006D764B" w14:paraId="3902A1D4" w14:textId="77777777" w:rsidTr="006B1C46">
      <w:tc>
        <w:tcPr>
          <w:tcW w:w="5000" w:type="pct"/>
        </w:tcPr>
        <w:p w14:paraId="6F2D5429" w14:textId="77777777" w:rsidR="00C57B0C" w:rsidRPr="006D764B" w:rsidRDefault="00C57B0C" w:rsidP="006B1C46">
          <w:pPr>
            <w:pStyle w:val="Footer"/>
            <w:jc w:val="center"/>
          </w:pPr>
          <w:r>
            <w:t>[SIGNATURE PAGE TO ESCO BASE CONTRACT]</w:t>
          </w:r>
        </w:p>
      </w:tc>
    </w:tr>
  </w:tbl>
  <w:p w14:paraId="2F938134" w14:textId="77777777" w:rsidR="00C57B0C" w:rsidRPr="00FB49BC" w:rsidRDefault="00C57B0C" w:rsidP="00FB49B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Cs w:val="14"/>
      </w:rPr>
      <w:id w:val="-497506753"/>
      <w:docPartObj>
        <w:docPartGallery w:val="Page Numbers (Bottom of Page)"/>
        <w:docPartUnique/>
      </w:docPartObj>
    </w:sdtPr>
    <w:sdtEndPr/>
    <w:sdtContent>
      <w:tbl>
        <w:tblPr>
          <w:tblW w:w="5000" w:type="pct"/>
          <w:tblCellMar>
            <w:left w:w="0" w:type="dxa"/>
            <w:right w:w="0" w:type="dxa"/>
          </w:tblCellMar>
          <w:tblLook w:val="01E0" w:firstRow="1" w:lastRow="1" w:firstColumn="1" w:lastColumn="1" w:noHBand="0" w:noVBand="0"/>
        </w:tblPr>
        <w:tblGrid>
          <w:gridCol w:w="1872"/>
          <w:gridCol w:w="5616"/>
          <w:gridCol w:w="1872"/>
        </w:tblGrid>
        <w:tr w:rsidR="00C57B0C" w:rsidRPr="00513CFE" w14:paraId="39A533D8" w14:textId="77777777" w:rsidTr="006B1C46">
          <w:tc>
            <w:tcPr>
              <w:tcW w:w="1000" w:type="pct"/>
            </w:tcPr>
            <w:p w14:paraId="7F8411D4" w14:textId="77777777" w:rsidR="00C57B0C" w:rsidRPr="00513CFE" w:rsidRDefault="00C57B0C">
              <w:pPr>
                <w:pStyle w:val="Footer"/>
                <w:rPr>
                  <w:rFonts w:asciiTheme="majorHAnsi" w:hAnsiTheme="majorHAnsi"/>
                  <w:szCs w:val="14"/>
                </w:rPr>
              </w:pPr>
            </w:p>
          </w:tc>
          <w:tc>
            <w:tcPr>
              <w:tcW w:w="3000" w:type="pct"/>
            </w:tcPr>
            <w:p w14:paraId="08ACFC69" w14:textId="5A2CD525" w:rsidR="00C57B0C" w:rsidRPr="00513CFE" w:rsidRDefault="00C57B0C" w:rsidP="00AF09D1">
              <w:pPr>
                <w:pStyle w:val="StandardAshurst"/>
                <w:jc w:val="center"/>
                <w:rPr>
                  <w:rStyle w:val="PageNumber"/>
                  <w:rFonts w:asciiTheme="majorHAnsi" w:hAnsiTheme="majorHAnsi"/>
                  <w:sz w:val="14"/>
                  <w:szCs w:val="14"/>
                </w:rPr>
              </w:pPr>
              <w:r w:rsidRPr="00513CFE">
                <w:rPr>
                  <w:rStyle w:val="PageNumber"/>
                  <w:rFonts w:asciiTheme="majorHAnsi" w:hAnsiTheme="majorHAnsi"/>
                  <w:sz w:val="14"/>
                  <w:szCs w:val="14"/>
                </w:rPr>
                <w:fldChar w:fldCharType="begin"/>
              </w:r>
              <w:r w:rsidRPr="00513CFE">
                <w:rPr>
                  <w:rStyle w:val="PageNumber"/>
                  <w:rFonts w:asciiTheme="majorHAnsi" w:hAnsiTheme="majorHAnsi"/>
                  <w:sz w:val="14"/>
                  <w:szCs w:val="14"/>
                </w:rPr>
                <w:instrText xml:space="preserve"> PAGE  \* MERGEFORMAT </w:instrText>
              </w:r>
              <w:r w:rsidRPr="00513CFE">
                <w:rPr>
                  <w:rStyle w:val="PageNumber"/>
                  <w:rFonts w:asciiTheme="majorHAnsi" w:hAnsiTheme="majorHAnsi"/>
                  <w:sz w:val="14"/>
                  <w:szCs w:val="14"/>
                </w:rPr>
                <w:fldChar w:fldCharType="separate"/>
              </w:r>
              <w:r w:rsidR="0052588B">
                <w:rPr>
                  <w:rStyle w:val="PageNumber"/>
                  <w:rFonts w:asciiTheme="majorHAnsi" w:hAnsiTheme="majorHAnsi"/>
                  <w:noProof/>
                  <w:sz w:val="14"/>
                  <w:szCs w:val="14"/>
                </w:rPr>
                <w:t>1</w:t>
              </w:r>
              <w:r w:rsidRPr="00513CFE">
                <w:rPr>
                  <w:rStyle w:val="PageNumber"/>
                  <w:rFonts w:asciiTheme="majorHAnsi" w:hAnsiTheme="majorHAnsi"/>
                  <w:sz w:val="14"/>
                  <w:szCs w:val="14"/>
                </w:rPr>
                <w:fldChar w:fldCharType="end"/>
              </w:r>
            </w:p>
          </w:tc>
          <w:tc>
            <w:tcPr>
              <w:tcW w:w="1000" w:type="pct"/>
            </w:tcPr>
            <w:p w14:paraId="6F5C0E80" w14:textId="77777777" w:rsidR="00C57B0C" w:rsidRPr="00513CFE" w:rsidRDefault="00C57B0C">
              <w:pPr>
                <w:pStyle w:val="Footer"/>
                <w:rPr>
                  <w:rFonts w:asciiTheme="majorHAnsi" w:hAnsiTheme="majorHAnsi"/>
                  <w:szCs w:val="14"/>
                </w:rPr>
              </w:pPr>
            </w:p>
          </w:tc>
        </w:tr>
        <w:tr w:rsidR="00C57B0C" w:rsidRPr="00513CFE" w14:paraId="32A1281C" w14:textId="77777777" w:rsidTr="006B1C46">
          <w:tc>
            <w:tcPr>
              <w:tcW w:w="1000" w:type="pct"/>
            </w:tcPr>
            <w:p w14:paraId="11C2BC50" w14:textId="3475E7C4" w:rsidR="00C57B0C" w:rsidRPr="00513CFE" w:rsidRDefault="00C57B0C">
              <w:pPr>
                <w:pStyle w:val="Footer"/>
                <w:rPr>
                  <w:rFonts w:asciiTheme="majorHAnsi" w:hAnsiTheme="majorHAnsi"/>
                  <w:szCs w:val="14"/>
                </w:rPr>
              </w:pPr>
            </w:p>
          </w:tc>
          <w:tc>
            <w:tcPr>
              <w:tcW w:w="3000" w:type="pct"/>
            </w:tcPr>
            <w:p w14:paraId="76BF108B" w14:textId="64BC60AB" w:rsidR="00C57B0C" w:rsidRPr="0035130B" w:rsidRDefault="00C57B0C" w:rsidP="00AF09D1">
              <w:pPr>
                <w:pStyle w:val="StandardAshurst"/>
                <w:jc w:val="center"/>
                <w:rPr>
                  <w:rStyle w:val="PageNumber"/>
                  <w:rFonts w:asciiTheme="majorHAnsi" w:hAnsiTheme="majorHAnsi"/>
                  <w:sz w:val="14"/>
                  <w:szCs w:val="14"/>
                </w:rPr>
              </w:pPr>
              <w:r>
                <w:rPr>
                  <w:rStyle w:val="PageNumber"/>
                  <w:rFonts w:asciiTheme="majorHAnsi" w:hAnsiTheme="majorHAnsi"/>
                  <w:sz w:val="14"/>
                  <w:szCs w:val="14"/>
                </w:rPr>
                <w:t>Exhibit A (</w:t>
              </w:r>
              <w:r>
                <w:rPr>
                  <w:rStyle w:val="PageNumber"/>
                  <w:rFonts w:asciiTheme="majorHAnsi" w:hAnsiTheme="majorHAnsi"/>
                  <w:i/>
                  <w:sz w:val="14"/>
                  <w:szCs w:val="14"/>
                </w:rPr>
                <w:t>Definitions</w:t>
              </w:r>
              <w:r>
                <w:rPr>
                  <w:rStyle w:val="PageNumber"/>
                  <w:rFonts w:asciiTheme="majorHAnsi" w:hAnsiTheme="majorHAnsi"/>
                  <w:sz w:val="14"/>
                  <w:szCs w:val="14"/>
                </w:rPr>
                <w:t>)</w:t>
              </w:r>
            </w:p>
          </w:tc>
          <w:tc>
            <w:tcPr>
              <w:tcW w:w="1000" w:type="pct"/>
            </w:tcPr>
            <w:p w14:paraId="1AEA8947" w14:textId="77777777" w:rsidR="00C57B0C" w:rsidRPr="00513CFE" w:rsidRDefault="0052588B">
              <w:pPr>
                <w:pStyle w:val="Footer"/>
                <w:rPr>
                  <w:rFonts w:asciiTheme="majorHAnsi" w:hAnsiTheme="majorHAnsi"/>
                  <w:szCs w:val="14"/>
                </w:rPr>
              </w:pPr>
            </w:p>
          </w:tc>
        </w:tr>
      </w:tbl>
    </w:sdtContent>
  </w:sdt>
  <w:p w14:paraId="6B8C804D" w14:textId="77777777" w:rsidR="00C57B0C" w:rsidRPr="00513CFE" w:rsidRDefault="00C57B0C" w:rsidP="00FB49BC">
    <w:pPr>
      <w:pStyle w:val="Footer"/>
      <w:rPr>
        <w:rFonts w:asciiTheme="majorHAnsi" w:hAnsiTheme="majorHAnsi"/>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95AE" w14:textId="77777777" w:rsidR="00B16944" w:rsidRPr="00FB49BC" w:rsidRDefault="00B16944" w:rsidP="006F5719">
      <w:pPr>
        <w:pStyle w:val="StandardAshurst"/>
      </w:pPr>
      <w:r w:rsidRPr="00FB49BC">
        <w:continuationSeparator/>
      </w:r>
    </w:p>
  </w:footnote>
  <w:footnote w:type="continuationSeparator" w:id="0">
    <w:p w14:paraId="59A6358D" w14:textId="77777777" w:rsidR="00B16944" w:rsidRPr="00FB49BC" w:rsidRDefault="00B16944" w:rsidP="00B96EBF">
      <w:pPr>
        <w:spacing w:line="240" w:lineRule="auto"/>
      </w:pPr>
      <w:r w:rsidRPr="00FB49BC">
        <w:continuationSeparator/>
      </w:r>
    </w:p>
  </w:footnote>
  <w:footnote w:id="1">
    <w:p w14:paraId="6B8DE721" w14:textId="77777777" w:rsidR="00C57B0C" w:rsidRDefault="00C57B0C">
      <w:pPr>
        <w:pStyle w:val="FootnoteText"/>
      </w:pPr>
      <w:r>
        <w:rPr>
          <w:rStyle w:val="FootnoteReference"/>
        </w:rPr>
        <w:footnoteRef/>
      </w:r>
      <w:r>
        <w:t xml:space="preserve"> </w:t>
      </w:r>
      <w:r>
        <w:rPr>
          <w:b/>
        </w:rPr>
        <w:t>NTD</w:t>
      </w:r>
      <w:r w:rsidRPr="001B2DEF">
        <w:t xml:space="preserve">: </w:t>
      </w:r>
      <w:r>
        <w:t xml:space="preserve">Amount to be updated following pre-qualification and release of the form IGA.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7D11" w14:textId="77777777" w:rsidR="00C57B0C" w:rsidRDefault="00C57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D0FE" w14:textId="77777777" w:rsidR="00C57B0C" w:rsidRDefault="00C57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EE01" w14:textId="77777777" w:rsidR="00C57B0C" w:rsidRDefault="00C57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15:restartNumberingAfterBreak="0">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1331E"/>
    <w:multiLevelType w:val="multilevel"/>
    <w:tmpl w:val="A04640DC"/>
    <w:lvl w:ilvl="0">
      <w:start w:val="1"/>
      <w:numFmt w:val="upperLetter"/>
      <w:pStyle w:val="SCHEDULEAshurst"/>
      <w:lvlText w:val="Exhibit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15:restartNumberingAfterBreak="0">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F2A4CDE"/>
    <w:multiLevelType w:val="multilevel"/>
    <w:tmpl w:val="A0FA0EAC"/>
    <w:name w:val="HeadingStyles||Heading|3|3|0|1|0|32||1|0|32||1|0|32||1|0|32||1|0|32||1|0|32||1|0|32||1|0|32||1|0|32||"/>
    <w:lvl w:ilvl="0">
      <w:start w:val="1"/>
      <w:numFmt w:val="decimal"/>
      <w:pStyle w:val="Heading1"/>
      <w:lvlText w:val="%1."/>
      <w:lvlJc w:val="left"/>
      <w:pPr>
        <w:tabs>
          <w:tab w:val="num" w:pos="782"/>
        </w:tabs>
        <w:ind w:left="782" w:hanging="782"/>
      </w:pPr>
      <w:rPr>
        <w:rFonts w:hint="default"/>
        <w:b/>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7" w15:restartNumberingAfterBreak="0">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1" w15:restartNumberingAfterBreak="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9" w15:restartNumberingAfterBreak="0">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0" w15:restartNumberingAfterBreak="0">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31" w15:restartNumberingAfterBreak="0">
    <w:nsid w:val="4F4B3ADF"/>
    <w:multiLevelType w:val="multilevel"/>
    <w:tmpl w:val="97565012"/>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D77A9B"/>
    <w:multiLevelType w:val="hybridMultilevel"/>
    <w:tmpl w:val="6F441260"/>
    <w:name w:val="WW8Num62"/>
    <w:lvl w:ilvl="0" w:tplc="3AB6A7FA">
      <w:start w:val="1"/>
      <w:numFmt w:val="lowerRoman"/>
      <w:lvlText w:val="(%1)"/>
      <w:lvlJc w:val="left"/>
      <w:pPr>
        <w:tabs>
          <w:tab w:val="num" w:pos="2030"/>
        </w:tabs>
        <w:ind w:left="2030"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1" w15:restartNumberingAfterBreak="0">
    <w:nsid w:val="699A0BA4"/>
    <w:multiLevelType w:val="hybridMultilevel"/>
    <w:tmpl w:val="204ED9D2"/>
    <w:lvl w:ilvl="0" w:tplc="C922CFCC">
      <w:start w:val="1"/>
      <w:numFmt w:val="upp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DB0FF7"/>
    <w:multiLevelType w:val="hybridMultilevel"/>
    <w:tmpl w:val="4DE246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0" w15:restartNumberingAfterBreak="0">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9"/>
  </w:num>
  <w:num w:numId="13">
    <w:abstractNumId w:val="39"/>
  </w:num>
  <w:num w:numId="14">
    <w:abstractNumId w:val="13"/>
  </w:num>
  <w:num w:numId="15">
    <w:abstractNumId w:val="12"/>
  </w:num>
  <w:num w:numId="16">
    <w:abstractNumId w:val="20"/>
  </w:num>
  <w:num w:numId="17">
    <w:abstractNumId w:val="28"/>
  </w:num>
  <w:num w:numId="18">
    <w:abstractNumId w:val="48"/>
  </w:num>
  <w:num w:numId="19">
    <w:abstractNumId w:val="29"/>
  </w:num>
  <w:num w:numId="20">
    <w:abstractNumId w:val="14"/>
  </w:num>
  <w:num w:numId="21">
    <w:abstractNumId w:val="11"/>
  </w:num>
  <w:num w:numId="22">
    <w:abstractNumId w:val="38"/>
  </w:num>
  <w:num w:numId="23">
    <w:abstractNumId w:val="43"/>
  </w:num>
  <w:num w:numId="24">
    <w:abstractNumId w:val="50"/>
  </w:num>
  <w:num w:numId="25">
    <w:abstractNumId w:val="32"/>
  </w:num>
  <w:num w:numId="26">
    <w:abstractNumId w:val="10"/>
  </w:num>
  <w:num w:numId="27">
    <w:abstractNumId w:val="35"/>
  </w:num>
  <w:num w:numId="28">
    <w:abstractNumId w:val="24"/>
  </w:num>
  <w:num w:numId="29">
    <w:abstractNumId w:val="40"/>
  </w:num>
  <w:num w:numId="30">
    <w:abstractNumId w:val="30"/>
  </w:num>
  <w:num w:numId="31">
    <w:abstractNumId w:val="49"/>
  </w:num>
  <w:num w:numId="32">
    <w:abstractNumId w:val="31"/>
  </w:num>
  <w:num w:numId="33">
    <w:abstractNumId w:val="15"/>
  </w:num>
  <w:num w:numId="34">
    <w:abstractNumId w:val="23"/>
  </w:num>
  <w:num w:numId="35">
    <w:abstractNumId w:val="46"/>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efaultTabStop w:val="567"/>
  <w:clickAndTypeStyle w:val="StandardAshurst"/>
  <w:drawingGridHorizontalSpacing w:val="9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 /&gt;_x000d__x000a_        &lt;item name=&quot;dataID&quot; value=&quot;&quot; /&gt;_x000d__x000a_        &lt;item name=&quot;officeID&quot; value=&quot;newyork&quot; /&gt;_x000d__x000a_        &lt;item name=&quot;languageID&quot; value=&quot;english-us&quot; /&gt;_x000d__x000a_        &lt;item name=&quot;localeID&quot; value=&quot;1033&quot; /&gt;_x000d__x000a_        &lt;item name=&quot;authorID&quot; value=&quot;Default Author&quot; /&gt;_x000d__x000a_        &lt;item name=&quot;day&quot; value=&quot;5&quot; /&gt;_x000d__x000a_        &lt;item name=&quot;month&quot; value=&quot;2&quot; /&gt;_x000d__x000a_        &lt;item name=&quot;year&quot; value=&quot;2018&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gt;_x000d__x000a_      &lt;items&gt;_x000d__x000a_        &lt;item name=&quot;firstPartyName&quot; value=&quot;&quot; /&gt;_x000d__x000a_        &lt;item name=&quot;secondPartyName&quot; value=&quot;&quot; /&gt;_x000d__x000a_        &lt;item name=&quot;documentName&quot; value=&quot;ESCO Base Contract for as-needed Energy Savings Performance Contrating Services&quot; /&gt;_x000d__x000a_        &lt;item name=&quot;partnerInitials&quot; value=&quot;PARTNER INITIALS&quot; /&gt;_x000d__x000a_        &lt;item name=&quot;titleDescription&quot; value=&quot;&quot; /&gt;_x000d__x000a_        &lt;item name=&quot;feeEarnerInitials&quot; value=&quot;FE INITIALS&quot; /&gt;_x000d__x000a_        &lt;item name=&quot;versionNumber&quot; value=&quot;&quot; /&gt;_x000d__x000a_        &lt;item name=&quot;fileNumber&quot; value=&quot;PERSONAL.MNEURI&quot; /&gt;_x000d__x000a_        &lt;item name=&quot;coversheetDateDay&quot; value=&quot;5&quot; /&gt;_x000d__x000a_        &lt;item name=&quot;coversheetDateMonth&quot; value=&quot;2&quot; /&gt;_x000d__x000a_        &lt;item name=&quot;coversheetDateYear&quot; value=&quot;2018&quot; /&gt;_x000d__x000a_        &lt;item name=&quot;draftDateDay&quot; value=&quot;5&quot; /&gt;_x000d__x000a_        &lt;item name=&quot;draftDateMonth&quot; value=&quot;2&quot; /&gt;_x000d__x000a_        &lt;item name=&quot;draftDateYear&quot; value=&quot;2018&quot; /&gt;_x000d__x000a_        &lt;item name=&quot;includeDraftDate&quot; value=&quot;false&quot; /&gt;_x000d__x000a_        &lt;item name=&quot;includeAgreementDate&quot; value=&quot;false&quot; /&gt;_x000d__x000a_      &lt;/items&gt;_x000d__x000a_    &lt;/set&gt;_x000d__x000a_  &lt;/coverSheet&gt;_x000d__x000a_&lt;/ashurstDocument&gt;"/>
    <w:docVar w:name="HeadingStyles" w:val="||Heading|3|3|0|1|0|32||1|0|32||1|0|32||1|0|32||1|0|32||1|0|32||1|0|32||1|0|32||1|0|32||"/>
    <w:docVar w:name="zzmpFixedCurScheme" w:val="ingStyles"/>
    <w:docVar w:name="zzmpFixedCurScheme_9.0" w:val="1HeadingStyles"/>
    <w:docVar w:name="zzmpnSession" w:val="0.4198267"/>
  </w:docVars>
  <w:rsids>
    <w:rsidRoot w:val="00FB49BC"/>
    <w:rsid w:val="00000F05"/>
    <w:rsid w:val="000023ED"/>
    <w:rsid w:val="00003803"/>
    <w:rsid w:val="0000563D"/>
    <w:rsid w:val="00007561"/>
    <w:rsid w:val="00012058"/>
    <w:rsid w:val="0001722A"/>
    <w:rsid w:val="000313A3"/>
    <w:rsid w:val="00031DFB"/>
    <w:rsid w:val="00037A87"/>
    <w:rsid w:val="00044954"/>
    <w:rsid w:val="0004521A"/>
    <w:rsid w:val="0004692E"/>
    <w:rsid w:val="000514AE"/>
    <w:rsid w:val="00055138"/>
    <w:rsid w:val="0006091A"/>
    <w:rsid w:val="00073C8F"/>
    <w:rsid w:val="00074FFA"/>
    <w:rsid w:val="000752BD"/>
    <w:rsid w:val="000778B0"/>
    <w:rsid w:val="00083CCC"/>
    <w:rsid w:val="000857CB"/>
    <w:rsid w:val="000947CB"/>
    <w:rsid w:val="000A1F76"/>
    <w:rsid w:val="000A4505"/>
    <w:rsid w:val="000A67C4"/>
    <w:rsid w:val="000B203B"/>
    <w:rsid w:val="000B5E2D"/>
    <w:rsid w:val="000D32FD"/>
    <w:rsid w:val="000E0536"/>
    <w:rsid w:val="000E1E57"/>
    <w:rsid w:val="000F1C4D"/>
    <w:rsid w:val="000F6F4F"/>
    <w:rsid w:val="00104D8D"/>
    <w:rsid w:val="001150B2"/>
    <w:rsid w:val="0012152D"/>
    <w:rsid w:val="0012639D"/>
    <w:rsid w:val="001303FE"/>
    <w:rsid w:val="00130B3B"/>
    <w:rsid w:val="001378E6"/>
    <w:rsid w:val="00144454"/>
    <w:rsid w:val="0014665E"/>
    <w:rsid w:val="00146CD3"/>
    <w:rsid w:val="001520F2"/>
    <w:rsid w:val="0015236A"/>
    <w:rsid w:val="00167CD9"/>
    <w:rsid w:val="00170213"/>
    <w:rsid w:val="00183B06"/>
    <w:rsid w:val="00192D11"/>
    <w:rsid w:val="00193054"/>
    <w:rsid w:val="00197D74"/>
    <w:rsid w:val="001A043F"/>
    <w:rsid w:val="001A7742"/>
    <w:rsid w:val="001B239E"/>
    <w:rsid w:val="001B2DEF"/>
    <w:rsid w:val="001B66D8"/>
    <w:rsid w:val="001B7D9A"/>
    <w:rsid w:val="001C4561"/>
    <w:rsid w:val="001C73C2"/>
    <w:rsid w:val="001D5B7D"/>
    <w:rsid w:val="001D773F"/>
    <w:rsid w:val="001E505F"/>
    <w:rsid w:val="001E62B2"/>
    <w:rsid w:val="001F5904"/>
    <w:rsid w:val="00201776"/>
    <w:rsid w:val="002022FD"/>
    <w:rsid w:val="002037DC"/>
    <w:rsid w:val="00210674"/>
    <w:rsid w:val="002132D5"/>
    <w:rsid w:val="002150CC"/>
    <w:rsid w:val="002164B2"/>
    <w:rsid w:val="00216F05"/>
    <w:rsid w:val="002170D8"/>
    <w:rsid w:val="002354CD"/>
    <w:rsid w:val="00252D7F"/>
    <w:rsid w:val="002530C5"/>
    <w:rsid w:val="00260111"/>
    <w:rsid w:val="00267E74"/>
    <w:rsid w:val="002746A1"/>
    <w:rsid w:val="00277941"/>
    <w:rsid w:val="0028283D"/>
    <w:rsid w:val="002A40E8"/>
    <w:rsid w:val="002A7171"/>
    <w:rsid w:val="002C2F43"/>
    <w:rsid w:val="002C6C84"/>
    <w:rsid w:val="002D2E1D"/>
    <w:rsid w:val="002D7385"/>
    <w:rsid w:val="002F03C4"/>
    <w:rsid w:val="002F072F"/>
    <w:rsid w:val="002F0CC5"/>
    <w:rsid w:val="002F17AD"/>
    <w:rsid w:val="002F4AF1"/>
    <w:rsid w:val="002F52E7"/>
    <w:rsid w:val="003012A3"/>
    <w:rsid w:val="003014B4"/>
    <w:rsid w:val="003017F3"/>
    <w:rsid w:val="003035B5"/>
    <w:rsid w:val="00304760"/>
    <w:rsid w:val="00313061"/>
    <w:rsid w:val="0031328D"/>
    <w:rsid w:val="00323FC1"/>
    <w:rsid w:val="0032763C"/>
    <w:rsid w:val="00330577"/>
    <w:rsid w:val="00343622"/>
    <w:rsid w:val="0035130B"/>
    <w:rsid w:val="00353225"/>
    <w:rsid w:val="003540B0"/>
    <w:rsid w:val="003564ED"/>
    <w:rsid w:val="003576F8"/>
    <w:rsid w:val="00360046"/>
    <w:rsid w:val="0036458D"/>
    <w:rsid w:val="00365DB9"/>
    <w:rsid w:val="003770AB"/>
    <w:rsid w:val="00377A54"/>
    <w:rsid w:val="003844E3"/>
    <w:rsid w:val="00386A6F"/>
    <w:rsid w:val="00387B3E"/>
    <w:rsid w:val="00396EF0"/>
    <w:rsid w:val="00397D9E"/>
    <w:rsid w:val="003B1A31"/>
    <w:rsid w:val="003B4817"/>
    <w:rsid w:val="003B699C"/>
    <w:rsid w:val="003C78E0"/>
    <w:rsid w:val="003D2729"/>
    <w:rsid w:val="003D2A86"/>
    <w:rsid w:val="003F06FB"/>
    <w:rsid w:val="003F4377"/>
    <w:rsid w:val="00401D38"/>
    <w:rsid w:val="00425445"/>
    <w:rsid w:val="00427977"/>
    <w:rsid w:val="00430633"/>
    <w:rsid w:val="0043202F"/>
    <w:rsid w:val="0043297B"/>
    <w:rsid w:val="00434F7C"/>
    <w:rsid w:val="0043521E"/>
    <w:rsid w:val="004403BD"/>
    <w:rsid w:val="00450B28"/>
    <w:rsid w:val="0045306A"/>
    <w:rsid w:val="00453C31"/>
    <w:rsid w:val="00454B15"/>
    <w:rsid w:val="00480634"/>
    <w:rsid w:val="004A74FB"/>
    <w:rsid w:val="004B061B"/>
    <w:rsid w:val="004B1398"/>
    <w:rsid w:val="004B2DE3"/>
    <w:rsid w:val="004C47A6"/>
    <w:rsid w:val="004C751D"/>
    <w:rsid w:val="004D37A5"/>
    <w:rsid w:val="004D44C9"/>
    <w:rsid w:val="004E7156"/>
    <w:rsid w:val="00505CCD"/>
    <w:rsid w:val="00513CFE"/>
    <w:rsid w:val="00524620"/>
    <w:rsid w:val="0052588B"/>
    <w:rsid w:val="005258F7"/>
    <w:rsid w:val="00546F2C"/>
    <w:rsid w:val="00552315"/>
    <w:rsid w:val="005547FC"/>
    <w:rsid w:val="005560B1"/>
    <w:rsid w:val="00572594"/>
    <w:rsid w:val="00574BF7"/>
    <w:rsid w:val="0057711F"/>
    <w:rsid w:val="00581094"/>
    <w:rsid w:val="005916A6"/>
    <w:rsid w:val="0059654F"/>
    <w:rsid w:val="005B3DB2"/>
    <w:rsid w:val="005B5092"/>
    <w:rsid w:val="005B52FC"/>
    <w:rsid w:val="005C753C"/>
    <w:rsid w:val="00605847"/>
    <w:rsid w:val="00610A94"/>
    <w:rsid w:val="006152CC"/>
    <w:rsid w:val="006152E3"/>
    <w:rsid w:val="00622957"/>
    <w:rsid w:val="00632ABB"/>
    <w:rsid w:val="00632DD1"/>
    <w:rsid w:val="0063766D"/>
    <w:rsid w:val="00637CAA"/>
    <w:rsid w:val="00650A9B"/>
    <w:rsid w:val="006517CD"/>
    <w:rsid w:val="0065343D"/>
    <w:rsid w:val="00657984"/>
    <w:rsid w:val="00670ACC"/>
    <w:rsid w:val="00671F67"/>
    <w:rsid w:val="006860D5"/>
    <w:rsid w:val="00690976"/>
    <w:rsid w:val="00696E9F"/>
    <w:rsid w:val="006B1C46"/>
    <w:rsid w:val="006C6960"/>
    <w:rsid w:val="006D094E"/>
    <w:rsid w:val="006D47F9"/>
    <w:rsid w:val="006D4DB7"/>
    <w:rsid w:val="006F5719"/>
    <w:rsid w:val="006F645A"/>
    <w:rsid w:val="007007F6"/>
    <w:rsid w:val="0070387A"/>
    <w:rsid w:val="00713D2B"/>
    <w:rsid w:val="00723994"/>
    <w:rsid w:val="00726CC7"/>
    <w:rsid w:val="00732261"/>
    <w:rsid w:val="0073305C"/>
    <w:rsid w:val="007418D5"/>
    <w:rsid w:val="007471BE"/>
    <w:rsid w:val="00747A8D"/>
    <w:rsid w:val="0076452B"/>
    <w:rsid w:val="0076655A"/>
    <w:rsid w:val="00773115"/>
    <w:rsid w:val="00776C12"/>
    <w:rsid w:val="00784C2B"/>
    <w:rsid w:val="007911EB"/>
    <w:rsid w:val="00796394"/>
    <w:rsid w:val="007A0FA2"/>
    <w:rsid w:val="007A2260"/>
    <w:rsid w:val="007B17BF"/>
    <w:rsid w:val="007C6096"/>
    <w:rsid w:val="007D5DC0"/>
    <w:rsid w:val="007D77BB"/>
    <w:rsid w:val="007E1302"/>
    <w:rsid w:val="007E2491"/>
    <w:rsid w:val="007E445D"/>
    <w:rsid w:val="00805A05"/>
    <w:rsid w:val="00812585"/>
    <w:rsid w:val="008323AD"/>
    <w:rsid w:val="00846527"/>
    <w:rsid w:val="0085619A"/>
    <w:rsid w:val="00863D91"/>
    <w:rsid w:val="008669FA"/>
    <w:rsid w:val="00881C1F"/>
    <w:rsid w:val="0089327B"/>
    <w:rsid w:val="00894693"/>
    <w:rsid w:val="00895925"/>
    <w:rsid w:val="008A1213"/>
    <w:rsid w:val="008C0B2E"/>
    <w:rsid w:val="008C0D20"/>
    <w:rsid w:val="008C70DA"/>
    <w:rsid w:val="008D0B5A"/>
    <w:rsid w:val="008D7679"/>
    <w:rsid w:val="008E0A7B"/>
    <w:rsid w:val="008F0D9C"/>
    <w:rsid w:val="008F18FA"/>
    <w:rsid w:val="008F5620"/>
    <w:rsid w:val="0090150D"/>
    <w:rsid w:val="00901FB9"/>
    <w:rsid w:val="0091507F"/>
    <w:rsid w:val="0091565F"/>
    <w:rsid w:val="00921719"/>
    <w:rsid w:val="00937FD9"/>
    <w:rsid w:val="00940A63"/>
    <w:rsid w:val="00941886"/>
    <w:rsid w:val="00943A37"/>
    <w:rsid w:val="00956E9B"/>
    <w:rsid w:val="009572B9"/>
    <w:rsid w:val="0096008F"/>
    <w:rsid w:val="009607EC"/>
    <w:rsid w:val="009650A2"/>
    <w:rsid w:val="00966C85"/>
    <w:rsid w:val="009775C8"/>
    <w:rsid w:val="00982B7F"/>
    <w:rsid w:val="00983209"/>
    <w:rsid w:val="00984B6C"/>
    <w:rsid w:val="009873D8"/>
    <w:rsid w:val="009A14C5"/>
    <w:rsid w:val="009B009A"/>
    <w:rsid w:val="009B082F"/>
    <w:rsid w:val="009B6BC2"/>
    <w:rsid w:val="009C2A04"/>
    <w:rsid w:val="009E3897"/>
    <w:rsid w:val="009E4BAD"/>
    <w:rsid w:val="009F5438"/>
    <w:rsid w:val="00A014C4"/>
    <w:rsid w:val="00A03C93"/>
    <w:rsid w:val="00A046C2"/>
    <w:rsid w:val="00A13778"/>
    <w:rsid w:val="00A20019"/>
    <w:rsid w:val="00A245FA"/>
    <w:rsid w:val="00A2635F"/>
    <w:rsid w:val="00A276D4"/>
    <w:rsid w:val="00A3293B"/>
    <w:rsid w:val="00A34655"/>
    <w:rsid w:val="00A436DD"/>
    <w:rsid w:val="00A47D07"/>
    <w:rsid w:val="00A54234"/>
    <w:rsid w:val="00A5662C"/>
    <w:rsid w:val="00A728EB"/>
    <w:rsid w:val="00A77768"/>
    <w:rsid w:val="00A82F22"/>
    <w:rsid w:val="00A83DD0"/>
    <w:rsid w:val="00A930A0"/>
    <w:rsid w:val="00A94293"/>
    <w:rsid w:val="00AB07DE"/>
    <w:rsid w:val="00AB19BB"/>
    <w:rsid w:val="00AB1CA2"/>
    <w:rsid w:val="00AB27F2"/>
    <w:rsid w:val="00AB714D"/>
    <w:rsid w:val="00AC1F72"/>
    <w:rsid w:val="00AC5B3B"/>
    <w:rsid w:val="00AD0AFD"/>
    <w:rsid w:val="00AD72AD"/>
    <w:rsid w:val="00AE2A84"/>
    <w:rsid w:val="00AE32B9"/>
    <w:rsid w:val="00AE51A9"/>
    <w:rsid w:val="00AE765A"/>
    <w:rsid w:val="00AF05A7"/>
    <w:rsid w:val="00AF09D1"/>
    <w:rsid w:val="00AF5812"/>
    <w:rsid w:val="00B04880"/>
    <w:rsid w:val="00B12EF5"/>
    <w:rsid w:val="00B156B6"/>
    <w:rsid w:val="00B16944"/>
    <w:rsid w:val="00B2209E"/>
    <w:rsid w:val="00B25A30"/>
    <w:rsid w:val="00B34DEA"/>
    <w:rsid w:val="00B403FD"/>
    <w:rsid w:val="00B42B5E"/>
    <w:rsid w:val="00B53BA7"/>
    <w:rsid w:val="00B5655B"/>
    <w:rsid w:val="00B676DE"/>
    <w:rsid w:val="00B714DD"/>
    <w:rsid w:val="00B753E7"/>
    <w:rsid w:val="00B75DD2"/>
    <w:rsid w:val="00B77275"/>
    <w:rsid w:val="00B82C1A"/>
    <w:rsid w:val="00B84191"/>
    <w:rsid w:val="00B90B07"/>
    <w:rsid w:val="00B927B3"/>
    <w:rsid w:val="00B96EBF"/>
    <w:rsid w:val="00BA0692"/>
    <w:rsid w:val="00BA25F8"/>
    <w:rsid w:val="00BA5BC3"/>
    <w:rsid w:val="00BA6443"/>
    <w:rsid w:val="00BB5209"/>
    <w:rsid w:val="00BC0B2D"/>
    <w:rsid w:val="00BC5F7E"/>
    <w:rsid w:val="00BD1282"/>
    <w:rsid w:val="00BD33E4"/>
    <w:rsid w:val="00BD3C05"/>
    <w:rsid w:val="00BD45FA"/>
    <w:rsid w:val="00BD65B5"/>
    <w:rsid w:val="00BD72F3"/>
    <w:rsid w:val="00BE2F9F"/>
    <w:rsid w:val="00BE411E"/>
    <w:rsid w:val="00BF4C90"/>
    <w:rsid w:val="00BF6B48"/>
    <w:rsid w:val="00C03559"/>
    <w:rsid w:val="00C0547E"/>
    <w:rsid w:val="00C066ED"/>
    <w:rsid w:val="00C152DF"/>
    <w:rsid w:val="00C222F8"/>
    <w:rsid w:val="00C22DD8"/>
    <w:rsid w:val="00C24152"/>
    <w:rsid w:val="00C2479B"/>
    <w:rsid w:val="00C3095B"/>
    <w:rsid w:val="00C4375C"/>
    <w:rsid w:val="00C50AB6"/>
    <w:rsid w:val="00C5591A"/>
    <w:rsid w:val="00C57880"/>
    <w:rsid w:val="00C57B0C"/>
    <w:rsid w:val="00C616D1"/>
    <w:rsid w:val="00C671DC"/>
    <w:rsid w:val="00C703AF"/>
    <w:rsid w:val="00C738BA"/>
    <w:rsid w:val="00C802E4"/>
    <w:rsid w:val="00C82870"/>
    <w:rsid w:val="00C9377F"/>
    <w:rsid w:val="00CB31F7"/>
    <w:rsid w:val="00CB33F5"/>
    <w:rsid w:val="00CD314C"/>
    <w:rsid w:val="00CD6BC2"/>
    <w:rsid w:val="00CE0168"/>
    <w:rsid w:val="00CE1E24"/>
    <w:rsid w:val="00D006BF"/>
    <w:rsid w:val="00D04849"/>
    <w:rsid w:val="00D053B5"/>
    <w:rsid w:val="00D1541F"/>
    <w:rsid w:val="00D160F3"/>
    <w:rsid w:val="00D21728"/>
    <w:rsid w:val="00D24526"/>
    <w:rsid w:val="00D26FFA"/>
    <w:rsid w:val="00D43376"/>
    <w:rsid w:val="00D4796A"/>
    <w:rsid w:val="00D52194"/>
    <w:rsid w:val="00D5750D"/>
    <w:rsid w:val="00D66988"/>
    <w:rsid w:val="00D80D15"/>
    <w:rsid w:val="00D95F94"/>
    <w:rsid w:val="00DA1685"/>
    <w:rsid w:val="00DA1698"/>
    <w:rsid w:val="00DA4AA4"/>
    <w:rsid w:val="00DB20D1"/>
    <w:rsid w:val="00DB5920"/>
    <w:rsid w:val="00DB7051"/>
    <w:rsid w:val="00DC5948"/>
    <w:rsid w:val="00DD1B8C"/>
    <w:rsid w:val="00DE1B8B"/>
    <w:rsid w:val="00DE1DAF"/>
    <w:rsid w:val="00DE67C0"/>
    <w:rsid w:val="00DF506E"/>
    <w:rsid w:val="00DF6E31"/>
    <w:rsid w:val="00E0381A"/>
    <w:rsid w:val="00E04D73"/>
    <w:rsid w:val="00E15071"/>
    <w:rsid w:val="00E16407"/>
    <w:rsid w:val="00E51AB3"/>
    <w:rsid w:val="00E524D7"/>
    <w:rsid w:val="00E644F7"/>
    <w:rsid w:val="00E8502D"/>
    <w:rsid w:val="00E929EF"/>
    <w:rsid w:val="00E92A80"/>
    <w:rsid w:val="00EA5218"/>
    <w:rsid w:val="00EB3490"/>
    <w:rsid w:val="00EB7A07"/>
    <w:rsid w:val="00EC0DB7"/>
    <w:rsid w:val="00EC51F3"/>
    <w:rsid w:val="00ED7B7A"/>
    <w:rsid w:val="00EE4824"/>
    <w:rsid w:val="00EF0506"/>
    <w:rsid w:val="00F04145"/>
    <w:rsid w:val="00F061B0"/>
    <w:rsid w:val="00F14033"/>
    <w:rsid w:val="00F14F05"/>
    <w:rsid w:val="00F16938"/>
    <w:rsid w:val="00F17CA4"/>
    <w:rsid w:val="00F20E97"/>
    <w:rsid w:val="00F22E16"/>
    <w:rsid w:val="00F23E35"/>
    <w:rsid w:val="00F307A4"/>
    <w:rsid w:val="00F35D96"/>
    <w:rsid w:val="00F41036"/>
    <w:rsid w:val="00F52544"/>
    <w:rsid w:val="00F72FF5"/>
    <w:rsid w:val="00F82F98"/>
    <w:rsid w:val="00F833E8"/>
    <w:rsid w:val="00F9119D"/>
    <w:rsid w:val="00F95F34"/>
    <w:rsid w:val="00F976A8"/>
    <w:rsid w:val="00FA2CE0"/>
    <w:rsid w:val="00FA4D1E"/>
    <w:rsid w:val="00FB49BC"/>
    <w:rsid w:val="00FB65A4"/>
    <w:rsid w:val="00FC291E"/>
    <w:rsid w:val="00FD6D4F"/>
    <w:rsid w:val="00FE275C"/>
    <w:rsid w:val="00FE799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65F166"/>
  <w15:docId w15:val="{6A39D0D8-1ED8-421E-B981-42FB7F27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24"/>
        <w:lang w:val="en-GB" w:eastAsia="zh-TW" w:bidi="ar-SA"/>
      </w:rPr>
    </w:rPrDefault>
    <w:pPrDefault/>
  </w:docDefaults>
  <w:latentStyles w:defLockedState="0" w:defUIPriority="98" w:defSemiHidden="0" w:defUnhideWhenUsed="0" w:defQFormat="0" w:count="373">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uiPriority w:val="98"/>
    <w:semiHidden/>
    <w:rsid w:val="003844E3"/>
    <w:pPr>
      <w:spacing w:line="264" w:lineRule="auto"/>
      <w:jc w:val="both"/>
    </w:pPr>
    <w:rPr>
      <w:lang w:val="en-US" w:eastAsia="zh-CN"/>
    </w:rPr>
  </w:style>
  <w:style w:type="paragraph" w:styleId="Heading1">
    <w:name w:val="heading 1"/>
    <w:basedOn w:val="NormalAshurst"/>
    <w:uiPriority w:val="98"/>
    <w:semiHidden/>
    <w:rsid w:val="00B12EF5"/>
    <w:pPr>
      <w:numPr>
        <w:numId w:val="1"/>
      </w:numPr>
      <w:outlineLvl w:val="0"/>
    </w:pPr>
    <w:rPr>
      <w:bCs/>
      <w:kern w:val="32"/>
    </w:rPr>
  </w:style>
  <w:style w:type="paragraph" w:styleId="Heading2">
    <w:name w:val="heading 2"/>
    <w:basedOn w:val="NormalAshurst"/>
    <w:uiPriority w:val="98"/>
    <w:semiHidden/>
    <w:rsid w:val="00B12EF5"/>
    <w:pPr>
      <w:numPr>
        <w:ilvl w:val="1"/>
        <w:numId w:val="1"/>
      </w:numPr>
      <w:outlineLvl w:val="1"/>
    </w:pPr>
    <w:rPr>
      <w:bCs/>
      <w:iCs/>
    </w:rPr>
  </w:style>
  <w:style w:type="paragraph" w:styleId="Heading3">
    <w:name w:val="heading 3"/>
    <w:basedOn w:val="NormalAshurst"/>
    <w:uiPriority w:val="98"/>
    <w:semiHidden/>
    <w:rsid w:val="00B12EF5"/>
    <w:pPr>
      <w:numPr>
        <w:ilvl w:val="2"/>
        <w:numId w:val="1"/>
      </w:numPr>
      <w:outlineLvl w:val="2"/>
    </w:pPr>
    <w:rPr>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rPr>
      <w:lang w:val="en-US"/>
    </w:r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rPr>
  </w:style>
  <w:style w:type="paragraph" w:customStyle="1" w:styleId="SCHEDULEAshurst">
    <w:name w:val="SCHEDULEAshurst"/>
    <w:basedOn w:val="NormalAshurst"/>
    <w:next w:val="SchSubAshurst"/>
    <w:uiPriority w:val="79"/>
    <w:rsid w:val="007E445D"/>
    <w:pPr>
      <w:keepNext/>
      <w:numPr>
        <w:numId w:val="15"/>
      </w:numPr>
      <w:jc w:val="center"/>
      <w:outlineLvl w:val="0"/>
    </w:pPr>
    <w:rPr>
      <w:b/>
      <w14:scene3d>
        <w14:camera w14:prst="orthographicFront"/>
        <w14:lightRig w14:rig="threePt" w14:dir="t">
          <w14:rot w14:lat="0" w14:lon="0" w14:rev="0"/>
        </w14:lightRig>
      </w14:scene3d>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numPr>
        <w:numId w:val="32"/>
      </w:numPr>
      <w:outlineLvl w:val="0"/>
    </w:pPr>
    <w:rPr>
      <w:b/>
      <w:caps/>
    </w:rPr>
  </w:style>
  <w:style w:type="paragraph" w:customStyle="1" w:styleId="H2Ashurst">
    <w:name w:val="H2Ashurst"/>
    <w:basedOn w:val="NormalAshurst"/>
    <w:link w:val="H2AshurstChar"/>
    <w:uiPriority w:val="1"/>
    <w:qFormat/>
    <w:rsid w:val="00AF09D1"/>
    <w:pPr>
      <w:numPr>
        <w:ilvl w:val="1"/>
        <w:numId w:val="32"/>
      </w:numPr>
      <w:outlineLvl w:val="1"/>
    </w:pPr>
    <w:rPr>
      <w:b/>
    </w:rPr>
  </w:style>
  <w:style w:type="paragraph" w:customStyle="1" w:styleId="H3Ashurst">
    <w:name w:val="H3Ashurst"/>
    <w:basedOn w:val="NormalAshurst"/>
    <w:link w:val="H3AshurstChar"/>
    <w:uiPriority w:val="1"/>
    <w:qFormat/>
    <w:rsid w:val="00B12EF5"/>
    <w:pPr>
      <w:numPr>
        <w:ilvl w:val="2"/>
        <w:numId w:val="32"/>
      </w:numPr>
      <w:outlineLvl w:val="2"/>
    </w:pPr>
  </w:style>
  <w:style w:type="paragraph" w:customStyle="1" w:styleId="H4Ashurst">
    <w:name w:val="H4Ashurst"/>
    <w:basedOn w:val="NormalAshurst"/>
    <w:uiPriority w:val="1"/>
    <w:qFormat/>
    <w:rsid w:val="00B12EF5"/>
    <w:pPr>
      <w:numPr>
        <w:ilvl w:val="3"/>
        <w:numId w:val="32"/>
      </w:numPr>
      <w:outlineLvl w:val="3"/>
    </w:pPr>
  </w:style>
  <w:style w:type="paragraph" w:customStyle="1" w:styleId="H5Ashurst">
    <w:name w:val="H5Ashurst"/>
    <w:basedOn w:val="NormalAshurst"/>
    <w:uiPriority w:val="1"/>
    <w:qFormat/>
    <w:rsid w:val="00B12EF5"/>
    <w:pPr>
      <w:numPr>
        <w:ilvl w:val="4"/>
        <w:numId w:val="32"/>
      </w:numPr>
      <w:outlineLvl w:val="4"/>
    </w:pPr>
  </w:style>
  <w:style w:type="paragraph" w:customStyle="1" w:styleId="H6Ashurst">
    <w:name w:val="H6Ashurst"/>
    <w:basedOn w:val="NormalAshurst"/>
    <w:uiPriority w:val="38"/>
    <w:rsid w:val="00B12EF5"/>
    <w:pPr>
      <w:numPr>
        <w:ilvl w:val="5"/>
        <w:numId w:val="32"/>
      </w:numPr>
      <w:outlineLvl w:val="5"/>
    </w:pPr>
  </w:style>
  <w:style w:type="paragraph" w:customStyle="1" w:styleId="SH1Ashurst">
    <w:name w:val="SH1Ashurst"/>
    <w:basedOn w:val="NormalAshurst"/>
    <w:next w:val="SH2Ashurst"/>
    <w:uiPriority w:val="15"/>
    <w:rsid w:val="00B12EF5"/>
    <w:pPr>
      <w:keepNext/>
      <w:numPr>
        <w:numId w:val="16"/>
      </w:numPr>
      <w:outlineLvl w:val="0"/>
    </w:pPr>
    <w:rPr>
      <w:b/>
      <w:caps/>
    </w:rPr>
  </w:style>
  <w:style w:type="paragraph" w:customStyle="1" w:styleId="SH2Ashurst">
    <w:name w:val="SH2Ashurst"/>
    <w:basedOn w:val="NormalAshurst"/>
    <w:uiPriority w:val="15"/>
    <w:rsid w:val="00B12EF5"/>
    <w:pPr>
      <w:numPr>
        <w:ilvl w:val="1"/>
        <w:numId w:val="16"/>
      </w:numPr>
      <w:outlineLvl w:val="1"/>
    </w:pPr>
  </w:style>
  <w:style w:type="paragraph" w:customStyle="1" w:styleId="SH3Ashurst">
    <w:name w:val="SH3Ashurst"/>
    <w:basedOn w:val="NormalAshurst"/>
    <w:uiPriority w:val="15"/>
    <w:rsid w:val="00B12EF5"/>
    <w:pPr>
      <w:numPr>
        <w:ilvl w:val="2"/>
        <w:numId w:val="16"/>
      </w:numPr>
      <w:outlineLvl w:val="2"/>
    </w:pPr>
  </w:style>
  <w:style w:type="paragraph" w:customStyle="1" w:styleId="SH4Ashurst">
    <w:name w:val="SH4Ashurst"/>
    <w:basedOn w:val="NormalAshurst"/>
    <w:uiPriority w:val="15"/>
    <w:rsid w:val="00B12EF5"/>
    <w:pPr>
      <w:numPr>
        <w:ilvl w:val="3"/>
        <w:numId w:val="16"/>
      </w:numPr>
      <w:outlineLvl w:val="3"/>
    </w:pPr>
  </w:style>
  <w:style w:type="paragraph" w:customStyle="1" w:styleId="SH5Ashurst">
    <w:name w:val="SH5Ashurst"/>
    <w:basedOn w:val="NormalAshurst"/>
    <w:uiPriority w:val="44"/>
    <w:rsid w:val="00B12EF5"/>
    <w:pPr>
      <w:numPr>
        <w:ilvl w:val="4"/>
        <w:numId w:val="16"/>
      </w:numPr>
      <w:outlineLvl w:val="4"/>
    </w:pPr>
  </w:style>
  <w:style w:type="paragraph" w:customStyle="1" w:styleId="AltH1Ashurst">
    <w:name w:val="AltH1Ashurst"/>
    <w:basedOn w:val="NormalAshurst"/>
    <w:uiPriority w:val="40"/>
    <w:rsid w:val="00B12EF5"/>
    <w:pPr>
      <w:numPr>
        <w:numId w:val="31"/>
      </w:numPr>
      <w:outlineLvl w:val="0"/>
    </w:pPr>
  </w:style>
  <w:style w:type="paragraph" w:customStyle="1" w:styleId="AltH2Ashurst">
    <w:name w:val="AltH2Ashurst"/>
    <w:basedOn w:val="NormalAshurst"/>
    <w:uiPriority w:val="40"/>
    <w:rsid w:val="00B12EF5"/>
    <w:pPr>
      <w:numPr>
        <w:ilvl w:val="1"/>
        <w:numId w:val="31"/>
      </w:numPr>
      <w:outlineLvl w:val="1"/>
    </w:pPr>
  </w:style>
  <w:style w:type="paragraph" w:customStyle="1" w:styleId="AltH3Ashurst">
    <w:name w:val="AltH3Ashurst"/>
    <w:basedOn w:val="NormalAshurst"/>
    <w:uiPriority w:val="40"/>
    <w:rsid w:val="00B12EF5"/>
    <w:pPr>
      <w:numPr>
        <w:ilvl w:val="2"/>
        <w:numId w:val="31"/>
      </w:numPr>
      <w:outlineLvl w:val="2"/>
    </w:pPr>
  </w:style>
  <w:style w:type="paragraph" w:customStyle="1" w:styleId="AltH4Ashurst">
    <w:name w:val="AltH4Ashurst"/>
    <w:basedOn w:val="NormalAshurst"/>
    <w:uiPriority w:val="40"/>
    <w:rsid w:val="00B12EF5"/>
    <w:pPr>
      <w:numPr>
        <w:ilvl w:val="3"/>
        <w:numId w:val="31"/>
      </w:numPr>
      <w:outlineLvl w:val="3"/>
    </w:pPr>
  </w:style>
  <w:style w:type="paragraph" w:customStyle="1" w:styleId="AltH5Ashurst">
    <w:name w:val="AltH5Ashurst"/>
    <w:basedOn w:val="NormalAshurst"/>
    <w:uiPriority w:val="40"/>
    <w:rsid w:val="00B12EF5"/>
    <w:pPr>
      <w:numPr>
        <w:ilvl w:val="4"/>
        <w:numId w:val="31"/>
      </w:numPr>
      <w:outlineLvl w:val="4"/>
    </w:pPr>
  </w:style>
  <w:style w:type="paragraph" w:customStyle="1" w:styleId="AltH6Ashurst">
    <w:name w:val="AltH6Ashurst"/>
    <w:basedOn w:val="NormalAshurst"/>
    <w:uiPriority w:val="40"/>
    <w:rsid w:val="00B12EF5"/>
    <w:pPr>
      <w:numPr>
        <w:ilvl w:val="5"/>
        <w:numId w:val="31"/>
      </w:numPr>
      <w:outlineLvl w:val="5"/>
    </w:pPr>
  </w:style>
  <w:style w:type="paragraph" w:customStyle="1" w:styleId="AltSH1Ashurst">
    <w:name w:val="AltSH1Ashurst"/>
    <w:basedOn w:val="NormalAshurst"/>
    <w:uiPriority w:val="45"/>
    <w:rsid w:val="00B12EF5"/>
    <w:pPr>
      <w:numPr>
        <w:numId w:val="17"/>
      </w:numPr>
      <w:outlineLvl w:val="0"/>
    </w:pPr>
  </w:style>
  <w:style w:type="paragraph" w:customStyle="1" w:styleId="AltSH2Ashurst">
    <w:name w:val="AltSH2Ashurst"/>
    <w:basedOn w:val="NormalAshurst"/>
    <w:uiPriority w:val="45"/>
    <w:rsid w:val="00B12EF5"/>
    <w:pPr>
      <w:numPr>
        <w:ilvl w:val="1"/>
        <w:numId w:val="17"/>
      </w:numPr>
      <w:outlineLvl w:val="1"/>
    </w:pPr>
  </w:style>
  <w:style w:type="paragraph" w:customStyle="1" w:styleId="AltSH3Ashurst">
    <w:name w:val="AltSH3Ashurst"/>
    <w:basedOn w:val="NormalAshurst"/>
    <w:uiPriority w:val="45"/>
    <w:rsid w:val="00B12EF5"/>
    <w:pPr>
      <w:numPr>
        <w:ilvl w:val="2"/>
        <w:numId w:val="17"/>
      </w:numPr>
      <w:outlineLvl w:val="2"/>
    </w:pPr>
  </w:style>
  <w:style w:type="paragraph" w:customStyle="1" w:styleId="AltSH4Ashurst">
    <w:name w:val="AltSH4Ashurst"/>
    <w:basedOn w:val="NormalAshurst"/>
    <w:uiPriority w:val="45"/>
    <w:rsid w:val="00B12EF5"/>
    <w:pPr>
      <w:numPr>
        <w:ilvl w:val="3"/>
        <w:numId w:val="17"/>
      </w:numPr>
      <w:outlineLvl w:val="3"/>
    </w:pPr>
  </w:style>
  <w:style w:type="paragraph" w:customStyle="1" w:styleId="AltSH5Ashurst">
    <w:name w:val="AltSH5Ashurst"/>
    <w:basedOn w:val="NormalAshurst"/>
    <w:uiPriority w:val="45"/>
    <w:rsid w:val="00B12EF5"/>
    <w:pPr>
      <w:numPr>
        <w:ilvl w:val="4"/>
        <w:numId w:val="17"/>
      </w:numPr>
      <w:outlineLvl w:val="4"/>
    </w:pPr>
  </w:style>
  <w:style w:type="paragraph" w:customStyle="1" w:styleId="PartiesAshurst">
    <w:name w:val="PartiesAshurst"/>
    <w:basedOn w:val="NormalAshurst"/>
    <w:uiPriority w:val="26"/>
    <w:rsid w:val="00B12EF5"/>
    <w:pPr>
      <w:numPr>
        <w:numId w:val="18"/>
      </w:numPr>
      <w:outlineLvl w:val="0"/>
    </w:pPr>
  </w:style>
  <w:style w:type="paragraph" w:customStyle="1" w:styleId="RecitalsAshurst">
    <w:name w:val="RecitalsAshurst"/>
    <w:basedOn w:val="NormalAshurst"/>
    <w:uiPriority w:val="26"/>
    <w:rsid w:val="00B12EF5"/>
    <w:pPr>
      <w:numPr>
        <w:numId w:val="19"/>
      </w:numPr>
      <w:outlineLvl w:val="0"/>
    </w:pPr>
  </w:style>
  <w:style w:type="paragraph" w:customStyle="1" w:styleId="DefinitionsAshurst">
    <w:name w:val="DefinitionsAshurst"/>
    <w:basedOn w:val="NormalAshurst"/>
    <w:uiPriority w:val="26"/>
    <w:qFormat/>
    <w:rsid w:val="00B12EF5"/>
    <w:pPr>
      <w:numPr>
        <w:ilvl w:val="1"/>
        <w:numId w:val="30"/>
      </w:numPr>
      <w:outlineLvl w:val="1"/>
    </w:pPr>
  </w:style>
  <w:style w:type="paragraph" w:customStyle="1" w:styleId="DefSubAshurst">
    <w:name w:val="DefSubAshurst"/>
    <w:basedOn w:val="NormalAshurst"/>
    <w:uiPriority w:val="26"/>
    <w:qFormat/>
    <w:rsid w:val="00B12EF5"/>
    <w:pPr>
      <w:numPr>
        <w:ilvl w:val="2"/>
        <w:numId w:val="30"/>
      </w:numPr>
      <w:outlineLvl w:val="2"/>
    </w:pPr>
  </w:style>
  <w:style w:type="paragraph" w:customStyle="1" w:styleId="Bullet1Ashurst">
    <w:name w:val="Bullet1Ashurst"/>
    <w:basedOn w:val="NormalAshurst"/>
    <w:uiPriority w:val="15"/>
    <w:rsid w:val="00B12EF5"/>
    <w:pPr>
      <w:numPr>
        <w:numId w:val="20"/>
      </w:numPr>
    </w:pPr>
  </w:style>
  <w:style w:type="paragraph" w:customStyle="1" w:styleId="Bullet2Ashurst">
    <w:name w:val="Bullet2Ashurst"/>
    <w:basedOn w:val="NormalAshurst"/>
    <w:uiPriority w:val="48"/>
    <w:rsid w:val="00B12EF5"/>
    <w:pPr>
      <w:numPr>
        <w:numId w:val="21"/>
      </w:numPr>
    </w:pPr>
  </w:style>
  <w:style w:type="paragraph" w:customStyle="1" w:styleId="Bullet3Ashurst">
    <w:name w:val="Bullet3Ashurst"/>
    <w:basedOn w:val="NormalAshurst"/>
    <w:uiPriority w:val="57"/>
    <w:rsid w:val="00B12EF5"/>
    <w:pPr>
      <w:numPr>
        <w:numId w:val="22"/>
      </w:numPr>
    </w:pPr>
  </w:style>
  <w:style w:type="paragraph" w:customStyle="1" w:styleId="Bullet4Ashurst">
    <w:name w:val="Bullet4Ashurst"/>
    <w:basedOn w:val="NormalAshurst"/>
    <w:uiPriority w:val="57"/>
    <w:rsid w:val="00B12EF5"/>
    <w:pPr>
      <w:numPr>
        <w:numId w:val="23"/>
      </w:numPr>
    </w:pPr>
  </w:style>
  <w:style w:type="paragraph" w:customStyle="1" w:styleId="Bullet5Ashurst">
    <w:name w:val="Bullet5Ashurst"/>
    <w:basedOn w:val="NormalAshurst"/>
    <w:uiPriority w:val="57"/>
    <w:rsid w:val="00B12EF5"/>
    <w:pPr>
      <w:numPr>
        <w:numId w:val="24"/>
      </w:numPr>
    </w:pPr>
  </w:style>
  <w:style w:type="paragraph" w:customStyle="1" w:styleId="Bullet6Ashurst">
    <w:name w:val="Bullet6Ashurst"/>
    <w:basedOn w:val="NormalAshurst"/>
    <w:uiPriority w:val="57"/>
    <w:rsid w:val="00B12EF5"/>
    <w:pPr>
      <w:numPr>
        <w:numId w:val="25"/>
      </w:numPr>
    </w:pPr>
  </w:style>
  <w:style w:type="character" w:customStyle="1" w:styleId="NormalAshurstChar">
    <w:name w:val="NormalAshurst Char"/>
    <w:basedOn w:val="DefaultParagraphFont"/>
    <w:link w:val="NormalAshurst"/>
    <w:rsid w:val="00B12EF5"/>
    <w:rPr>
      <w:lang w:val="en-US"/>
    </w:rPr>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20"/>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6"/>
      </w:numPr>
      <w:jc w:val="center"/>
      <w:outlineLvl w:val="0"/>
    </w:pPr>
    <w:rPr>
      <w:b/>
      <w:caps/>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link w:val="B12AshurstChar"/>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7"/>
      </w:numPr>
    </w:p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B12EF5"/>
    <w:rPr>
      <w:b/>
    </w:rPr>
  </w:style>
  <w:style w:type="paragraph" w:customStyle="1" w:styleId="BN36ptBeforeAshurst">
    <w:name w:val="BN36ptBeforeAshurst"/>
    <w:basedOn w:val="NormalAshurst"/>
    <w:uiPriority w:val="61"/>
    <w:rsid w:val="00B12EF5"/>
    <w:pPr>
      <w:spacing w:before="720" w:after="0"/>
    </w:pPr>
  </w:style>
  <w:style w:type="paragraph" w:customStyle="1" w:styleId="BN45ptBeforeAshurst">
    <w:name w:val="BN45ptBeforeAshurst"/>
    <w:basedOn w:val="NormalAshurst"/>
    <w:next w:val="NormalAshurst"/>
    <w:uiPriority w:val="61"/>
    <w:rsid w:val="00B12EF5"/>
    <w:pPr>
      <w:spacing w:before="900" w:after="0"/>
    </w:pPr>
  </w:style>
  <w:style w:type="paragraph" w:customStyle="1" w:styleId="BNDocTypeAshurst">
    <w:name w:val="BNDocTypeAshurst"/>
    <w:basedOn w:val="Normal"/>
    <w:next w:val="StandardAshurst"/>
    <w:uiPriority w:val="61"/>
    <w:rsid w:val="00B12EF5"/>
    <w:pPr>
      <w:suppressAutoHyphens/>
      <w:spacing w:before="1120" w:after="860"/>
      <w:jc w:val="left"/>
    </w:pPr>
    <w:rPr>
      <w:b/>
      <w:sz w:val="24"/>
      <w:szCs w:val="30"/>
    </w:rPr>
  </w:style>
  <w:style w:type="paragraph" w:customStyle="1" w:styleId="BNHealthWarningAshurst">
    <w:name w:val="BNHealthWarningAshurst"/>
    <w:basedOn w:val="NormalAshurst"/>
    <w:next w:val="StandardAshurst"/>
    <w:uiPriority w:val="61"/>
    <w:rsid w:val="00B12EF5"/>
    <w:pPr>
      <w:spacing w:after="200"/>
    </w:pPr>
    <w:rPr>
      <w:b/>
      <w:sz w:val="16"/>
      <w:szCs w:val="22"/>
    </w:rPr>
  </w:style>
  <w:style w:type="paragraph" w:customStyle="1" w:styleId="BNTable1Ashurst">
    <w:name w:val="BNTable1Ashurst"/>
    <w:basedOn w:val="TableAshurst"/>
    <w:uiPriority w:val="61"/>
    <w:rsid w:val="00B12EF5"/>
    <w:pPr>
      <w:spacing w:before="120" w:after="120"/>
    </w:pPr>
    <w:rPr>
      <w:sz w:val="14"/>
      <w:szCs w:val="20"/>
    </w:rPr>
  </w:style>
  <w:style w:type="paragraph" w:customStyle="1" w:styleId="BNTable2Ashurst">
    <w:name w:val="BNTable2Ashurst"/>
    <w:basedOn w:val="BNTable1Ashurst"/>
    <w:uiPriority w:val="61"/>
    <w:rsid w:val="00B12EF5"/>
    <w:pPr>
      <w:ind w:left="108"/>
      <w:jc w:val="left"/>
    </w:pPr>
  </w:style>
  <w:style w:type="paragraph" w:customStyle="1" w:styleId="BNTitle22Ashurst">
    <w:name w:val="BNTitle22Ashurst"/>
    <w:basedOn w:val="NormalAshurst"/>
    <w:uiPriority w:val="61"/>
    <w:rsid w:val="00B12EF5"/>
    <w:pPr>
      <w:spacing w:after="0"/>
      <w:jc w:val="left"/>
    </w:pPr>
    <w:rPr>
      <w:sz w:val="44"/>
      <w:szCs w:val="50"/>
    </w:rPr>
  </w:style>
  <w:style w:type="paragraph" w:customStyle="1" w:styleId="CSSubTitleAshurst">
    <w:name w:val="CSSubTitleAshurst"/>
    <w:basedOn w:val="NormalAshurst"/>
    <w:next w:val="NormalAshurst"/>
    <w:rsid w:val="00B12EF5"/>
    <w:pPr>
      <w:keepNext/>
      <w:jc w:val="left"/>
    </w:pPr>
    <w:rPr>
      <w:sz w:val="32"/>
      <w:szCs w:val="38"/>
    </w:rPr>
  </w:style>
  <w:style w:type="paragraph" w:customStyle="1" w:styleId="CSTitleAshurst">
    <w:name w:val="CSTitleAshurst"/>
    <w:basedOn w:val="NormalAshurst"/>
    <w:next w:val="NormalAshurst"/>
    <w:rsid w:val="00B12EF5"/>
    <w:pPr>
      <w:spacing w:before="1240" w:after="840"/>
      <w:jc w:val="left"/>
    </w:pPr>
    <w:rPr>
      <w:sz w:val="42"/>
      <w:szCs w:val="48"/>
    </w:rPr>
  </w:style>
  <w:style w:type="paragraph" w:customStyle="1" w:styleId="CSTxtAshurst">
    <w:name w:val="CSTxtAshurst"/>
    <w:basedOn w:val="NormalAshurst"/>
    <w:next w:val="NormalAshurst"/>
    <w:rsid w:val="00B12EF5"/>
    <w:pPr>
      <w:jc w:val="left"/>
    </w:pPr>
    <w:rPr>
      <w:sz w:val="24"/>
      <w:szCs w:val="30"/>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uiPriority w:val="61"/>
    <w:rsid w:val="00B12EF5"/>
    <w:pPr>
      <w:spacing w:before="400" w:after="0"/>
    </w:pPr>
  </w:style>
  <w:style w:type="paragraph" w:customStyle="1" w:styleId="NormalBoldAshurst">
    <w:name w:val="NormalBoldAshurst"/>
    <w:basedOn w:val="NormalAshurst"/>
    <w:next w:val="NormalAshurst"/>
    <w:uiPriority w:val="79"/>
    <w:rsid w:val="00B12EF5"/>
    <w:rPr>
      <w:b/>
    </w:rPr>
  </w:style>
  <w:style w:type="paragraph" w:customStyle="1" w:styleId="TableNum1Ashurst">
    <w:name w:val="TableNum1Ashurst"/>
    <w:basedOn w:val="TableAshurst"/>
    <w:uiPriority w:val="58"/>
    <w:rsid w:val="00B12EF5"/>
    <w:pPr>
      <w:numPr>
        <w:numId w:val="29"/>
      </w:numPr>
      <w:outlineLvl w:val="0"/>
    </w:pPr>
  </w:style>
  <w:style w:type="paragraph" w:customStyle="1" w:styleId="AltRecitalsAshurst">
    <w:name w:val="AltRecitalsAshurst"/>
    <w:basedOn w:val="RecitalsAshurst"/>
    <w:rsid w:val="00B12EF5"/>
    <w:pPr>
      <w:numPr>
        <w:numId w:val="28"/>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9"/>
      </w:numPr>
      <w:outlineLvl w:val="1"/>
    </w:pPr>
  </w:style>
  <w:style w:type="paragraph" w:customStyle="1" w:styleId="TableNum3Ashurst">
    <w:name w:val="TableNum3Ashurst"/>
    <w:basedOn w:val="TableAshurst"/>
    <w:uiPriority w:val="58"/>
    <w:rsid w:val="00B12EF5"/>
    <w:pPr>
      <w:numPr>
        <w:ilvl w:val="2"/>
        <w:numId w:val="29"/>
      </w:numPr>
    </w:pPr>
  </w:style>
  <w:style w:type="paragraph" w:customStyle="1" w:styleId="TableNum4Ashurst">
    <w:name w:val="TableNum4Ashurst"/>
    <w:basedOn w:val="TableAshurst"/>
    <w:uiPriority w:val="58"/>
    <w:rsid w:val="00B12EF5"/>
    <w:pPr>
      <w:numPr>
        <w:ilvl w:val="3"/>
        <w:numId w:val="29"/>
      </w:numPr>
    </w:pPr>
  </w:style>
  <w:style w:type="paragraph" w:customStyle="1" w:styleId="TableNum5Ashurst">
    <w:name w:val="TableNum5Ashurst"/>
    <w:basedOn w:val="TableAshurst"/>
    <w:uiPriority w:val="58"/>
    <w:rsid w:val="00B12EF5"/>
    <w:pPr>
      <w:numPr>
        <w:ilvl w:val="4"/>
        <w:numId w:val="29"/>
      </w:numPr>
    </w:pPr>
  </w:style>
  <w:style w:type="paragraph" w:customStyle="1" w:styleId="TableNum6Ashurst">
    <w:name w:val="TableNum6Ashurst"/>
    <w:basedOn w:val="TableAshurst"/>
    <w:uiPriority w:val="58"/>
    <w:rsid w:val="00B12EF5"/>
    <w:pPr>
      <w:numPr>
        <w:ilvl w:val="5"/>
        <w:numId w:val="29"/>
      </w:numPr>
    </w:pPr>
  </w:style>
  <w:style w:type="paragraph" w:customStyle="1" w:styleId="DefinitionsClauseAshurst">
    <w:name w:val="DefinitionsClauseAshurst"/>
    <w:basedOn w:val="NormalAshurst"/>
    <w:uiPriority w:val="26"/>
    <w:rsid w:val="00B12EF5"/>
    <w:pPr>
      <w:numPr>
        <w:numId w:val="30"/>
      </w:numPr>
      <w:outlineLvl w:val="0"/>
    </w:pPr>
    <w:rPr>
      <w:lang w:eastAsia="en-GB"/>
    </w:rPr>
  </w:style>
  <w:style w:type="paragraph" w:customStyle="1" w:styleId="AltH7Ashurst">
    <w:name w:val="AltH7Ashurst"/>
    <w:basedOn w:val="NormalAshurst"/>
    <w:uiPriority w:val="40"/>
    <w:rsid w:val="00B12EF5"/>
    <w:pPr>
      <w:numPr>
        <w:ilvl w:val="6"/>
        <w:numId w:val="31"/>
      </w:numPr>
      <w:outlineLvl w:val="6"/>
    </w:pPr>
  </w:style>
  <w:style w:type="paragraph" w:customStyle="1" w:styleId="AltH8Ashurst">
    <w:name w:val="AltH8Ashurst"/>
    <w:basedOn w:val="NormalAshurst"/>
    <w:uiPriority w:val="40"/>
    <w:rsid w:val="00B12EF5"/>
    <w:pPr>
      <w:numPr>
        <w:ilvl w:val="7"/>
        <w:numId w:val="31"/>
      </w:numPr>
      <w:outlineLvl w:val="7"/>
    </w:pPr>
  </w:style>
  <w:style w:type="paragraph" w:customStyle="1" w:styleId="H7Ashurst">
    <w:name w:val="H7Ashurst"/>
    <w:basedOn w:val="NormalAshurst"/>
    <w:uiPriority w:val="38"/>
    <w:rsid w:val="00B12EF5"/>
    <w:pPr>
      <w:numPr>
        <w:ilvl w:val="6"/>
        <w:numId w:val="32"/>
      </w:numPr>
      <w:outlineLvl w:val="6"/>
    </w:pPr>
  </w:style>
  <w:style w:type="paragraph" w:customStyle="1" w:styleId="H8Ashurst">
    <w:name w:val="H8Ashurst"/>
    <w:basedOn w:val="NormalAshurst"/>
    <w:uiPriority w:val="38"/>
    <w:rsid w:val="00B12EF5"/>
    <w:pPr>
      <w:numPr>
        <w:ilvl w:val="7"/>
        <w:numId w:val="32"/>
      </w:num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uiPriority w:val="98"/>
    <w:semiHidden/>
    <w:rsid w:val="00B12EF5"/>
    <w:pPr>
      <w:spacing w:after="120"/>
    </w:pPr>
  </w:style>
  <w:style w:type="character" w:customStyle="1" w:styleId="BodyTextChar">
    <w:name w:val="Body Text Char"/>
    <w:basedOn w:val="DefaultParagraphFont"/>
    <w:link w:val="BodyText"/>
    <w:uiPriority w:val="98"/>
    <w:semiHidden/>
    <w:rsid w:val="00B12EF5"/>
    <w:rPr>
      <w:rFonts w:asciiTheme="minorHAnsi" w:eastAsiaTheme="minorEastAsia" w:hAnsiTheme="minorHAnsi" w:cstheme="minorBidi"/>
      <w:szCs w:val="24"/>
    </w:rPr>
  </w:style>
  <w:style w:type="character" w:styleId="FootnoteReference">
    <w:name w:val="footnote reference"/>
    <w:basedOn w:val="DefaultParagraphFont"/>
    <w:uiPriority w:val="98"/>
    <w:rsid w:val="00B12EF5"/>
    <w:rPr>
      <w:rFonts w:asciiTheme="minorHAnsi" w:eastAsiaTheme="minorEastAsia" w:hAnsiTheme="minorHAnsi" w:cstheme="minorBidi"/>
      <w:sz w:val="14"/>
      <w:szCs w:val="20"/>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20"/>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cstheme="minorBidi"/>
      <w:sz w:val="14"/>
      <w:szCs w:val="20"/>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sz w:val="16"/>
      <w:szCs w:val="22"/>
    </w:rPr>
  </w:style>
  <w:style w:type="character" w:customStyle="1" w:styleId="BalloonTextChar">
    <w:name w:val="Balloon Text Char"/>
    <w:basedOn w:val="DefaultParagraphFont"/>
    <w:link w:val="BalloonText"/>
    <w:uiPriority w:val="98"/>
    <w:semiHidden/>
    <w:rsid w:val="00B12EF5"/>
    <w:rPr>
      <w:rFonts w:asciiTheme="minorHAnsi" w:eastAsiaTheme="minorEastAsia" w:hAnsiTheme="minorHAnsi" w:cstheme="minorBidi"/>
      <w:sz w:val="16"/>
      <w:szCs w:val="22"/>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semiHidden/>
    <w:rsid w:val="00B12EF5"/>
    <w:rPr>
      <w:rFonts w:asciiTheme="minorHAnsi" w:eastAsiaTheme="minorEastAsia" w:hAnsiTheme="minorHAnsi" w:cstheme="minorBidi"/>
      <w:szCs w:val="24"/>
    </w:rPr>
  </w:style>
  <w:style w:type="paragraph" w:styleId="BodyText3">
    <w:name w:val="Body Text 3"/>
    <w:basedOn w:val="Normal"/>
    <w:link w:val="BodyText3Char"/>
    <w:uiPriority w:val="98"/>
    <w:semiHidden/>
    <w:rsid w:val="00B12EF5"/>
    <w:pPr>
      <w:spacing w:after="120"/>
    </w:pPr>
    <w:rPr>
      <w:sz w:val="16"/>
      <w:szCs w:val="22"/>
    </w:rPr>
  </w:style>
  <w:style w:type="character" w:customStyle="1" w:styleId="BodyText3Char">
    <w:name w:val="Body Text 3 Char"/>
    <w:basedOn w:val="DefaultParagraphFont"/>
    <w:link w:val="BodyText3"/>
    <w:uiPriority w:val="98"/>
    <w:semiHidden/>
    <w:rsid w:val="00B12EF5"/>
    <w:rPr>
      <w:rFonts w:asciiTheme="minorHAnsi" w:eastAsiaTheme="minorEastAsia" w:hAnsiTheme="minorHAnsi" w:cstheme="minorBidi"/>
      <w:sz w:val="16"/>
      <w:szCs w:val="22"/>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semiHidden/>
    <w:rsid w:val="00B12EF5"/>
    <w:rPr>
      <w:rFonts w:asciiTheme="minorHAnsi" w:eastAsiaTheme="minorEastAsia" w:hAnsiTheme="minorHAnsi" w:cstheme="minorBidi"/>
      <w:szCs w:val="24"/>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semiHidden/>
    <w:rsid w:val="00B12EF5"/>
    <w:rPr>
      <w:rFonts w:asciiTheme="minorHAnsi" w:eastAsiaTheme="minorEastAsia" w:hAnsiTheme="minorHAnsi" w:cstheme="minorBidi"/>
      <w:szCs w:val="24"/>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semiHidden/>
    <w:rsid w:val="00B12EF5"/>
    <w:rPr>
      <w:rFonts w:asciiTheme="minorHAnsi" w:eastAsiaTheme="minorEastAsia" w:hAnsiTheme="minorHAnsi" w:cstheme="minorBidi"/>
      <w:szCs w:val="24"/>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semiHidden/>
    <w:rsid w:val="00B12EF5"/>
    <w:rPr>
      <w:rFonts w:asciiTheme="minorHAnsi" w:eastAsiaTheme="minorEastAsia" w:hAnsiTheme="minorHAnsi" w:cstheme="minorBidi"/>
      <w:szCs w:val="24"/>
    </w:rPr>
  </w:style>
  <w:style w:type="paragraph" w:styleId="BodyTextIndent3">
    <w:name w:val="Body Text Indent 3"/>
    <w:basedOn w:val="Normal"/>
    <w:link w:val="BodyTextIndent3Char"/>
    <w:uiPriority w:val="98"/>
    <w:semiHidden/>
    <w:rsid w:val="00B12EF5"/>
    <w:pPr>
      <w:spacing w:after="120"/>
      <w:ind w:left="283"/>
    </w:pPr>
    <w:rPr>
      <w:sz w:val="16"/>
      <w:szCs w:val="22"/>
    </w:rPr>
  </w:style>
  <w:style w:type="character" w:customStyle="1" w:styleId="BodyTextIndent3Char">
    <w:name w:val="Body Text Indent 3 Char"/>
    <w:basedOn w:val="DefaultParagraphFont"/>
    <w:link w:val="BodyTextIndent3"/>
    <w:uiPriority w:val="98"/>
    <w:semiHidden/>
    <w:rsid w:val="00B12EF5"/>
    <w:rPr>
      <w:rFonts w:asciiTheme="minorHAnsi" w:eastAsiaTheme="minorEastAsia" w:hAnsiTheme="minorHAnsi" w:cstheme="minorBidi"/>
      <w:sz w:val="16"/>
      <w:szCs w:val="22"/>
    </w:rPr>
  </w:style>
  <w:style w:type="character" w:styleId="BookTitle">
    <w:name w:val="Book Title"/>
    <w:basedOn w:val="DefaultParagraphFont"/>
    <w:uiPriority w:val="98"/>
    <w:semiHidden/>
    <w:rsid w:val="00B12EF5"/>
    <w:rPr>
      <w:rFonts w:asciiTheme="minorHAnsi" w:eastAsiaTheme="minorEastAsia" w:hAnsiTheme="minorHAnsi" w:cstheme="minorBidi"/>
      <w:b/>
      <w:bCs/>
      <w:smallCaps/>
      <w:spacing w:val="5"/>
      <w:szCs w:val="24"/>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B12EF5"/>
    <w:rPr>
      <w:rFonts w:asciiTheme="minorHAnsi" w:eastAsiaTheme="minorEastAsia" w:hAnsiTheme="minorHAnsi" w:cstheme="minorBidi"/>
      <w:szCs w:val="24"/>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8"/>
    <w:semiHidden/>
    <w:rsid w:val="00B12EF5"/>
    <w:pPr>
      <w:spacing w:line="240" w:lineRule="auto"/>
    </w:pPr>
    <w:rPr>
      <w:sz w:val="20"/>
      <w:szCs w:val="26"/>
    </w:rPr>
  </w:style>
  <w:style w:type="character" w:customStyle="1" w:styleId="CommentTextChar">
    <w:name w:val="Comment Text Char"/>
    <w:basedOn w:val="DefaultParagraphFont"/>
    <w:link w:val="CommentText"/>
    <w:uiPriority w:val="98"/>
    <w:semiHidden/>
    <w:rsid w:val="00B12EF5"/>
    <w:rPr>
      <w:rFonts w:asciiTheme="minorHAnsi" w:eastAsiaTheme="minorEastAsia" w:hAnsiTheme="minorHAnsi" w:cstheme="minorBidi"/>
      <w:sz w:val="20"/>
      <w:szCs w:val="26"/>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semiHidden/>
    <w:rsid w:val="00B12EF5"/>
    <w:rPr>
      <w:rFonts w:asciiTheme="minorHAnsi" w:eastAsiaTheme="minorEastAsia" w:hAnsiTheme="minorHAnsi" w:cstheme="minorBidi"/>
      <w:b/>
      <w:bCs/>
      <w:sz w:val="20"/>
      <w:szCs w:val="26"/>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B12EF5"/>
    <w:rPr>
      <w:rFonts w:asciiTheme="minorHAnsi" w:eastAsiaTheme="minorEastAsia" w:hAnsiTheme="minorHAnsi" w:cstheme="minorBidi"/>
      <w:szCs w:val="24"/>
    </w:rPr>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B12EF5"/>
    <w:rPr>
      <w:rFonts w:asciiTheme="minorHAnsi" w:eastAsiaTheme="minorEastAsia" w:hAnsiTheme="minorHAnsi" w:cstheme="minorBidi"/>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B12EF5"/>
    <w:rPr>
      <w:rFonts w:asciiTheme="minorHAnsi" w:eastAsiaTheme="minorEastAsia" w:hAnsiTheme="minorHAnsi" w:cstheme="minorBidi"/>
      <w:szCs w:val="24"/>
    </w:rPr>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98"/>
    <w:rsid w:val="00B12EF5"/>
    <w:rPr>
      <w:rFonts w:asciiTheme="minorHAnsi" w:eastAsiaTheme="minorEastAsia" w:hAnsiTheme="minorHAnsi" w:cstheme="minorBidi"/>
      <w:sz w:val="14"/>
      <w:szCs w:val="20"/>
      <w:vertAlign w:val="superscript"/>
    </w:rPr>
  </w:style>
  <w:style w:type="paragraph" w:styleId="EndnoteText">
    <w:name w:val="endnote text"/>
    <w:basedOn w:val="FootnoteText"/>
    <w:link w:val="EndnoteTextChar"/>
    <w:uiPriority w:val="98"/>
    <w:rsid w:val="00B96EBF"/>
  </w:style>
  <w:style w:type="character" w:customStyle="1" w:styleId="EndnoteTextChar">
    <w:name w:val="Endnote Text Char"/>
    <w:basedOn w:val="DefaultParagraphFont"/>
    <w:link w:val="EndnoteText"/>
    <w:uiPriority w:val="98"/>
    <w:rsid w:val="00B96EBF"/>
    <w:rPr>
      <w:rFonts w:asciiTheme="minorHAnsi" w:eastAsiaTheme="minorEastAsia" w:hAnsiTheme="minorHAnsi" w:cstheme="minorBidi"/>
      <w:sz w:val="14"/>
      <w:szCs w:val="20"/>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8"/>
    <w:semiHidden/>
    <w:rsid w:val="00B12EF5"/>
    <w:rPr>
      <w:rFonts w:asciiTheme="minorHAnsi" w:eastAsiaTheme="minorEastAsia" w:hAnsiTheme="minorHAnsi" w:cstheme="minorBidi"/>
      <w:color w:val="919191" w:themeColor="followedHyperlink"/>
      <w:szCs w:val="24"/>
      <w:u w:val="single"/>
    </w:rPr>
  </w:style>
  <w:style w:type="paragraph" w:styleId="Footer">
    <w:name w:val="footer"/>
    <w:basedOn w:val="Normal"/>
    <w:link w:val="FooterChar"/>
    <w:uiPriority w:val="99"/>
    <w:rsid w:val="00B12EF5"/>
    <w:pPr>
      <w:tabs>
        <w:tab w:val="center" w:pos="4513"/>
        <w:tab w:val="right" w:pos="9026"/>
      </w:tabs>
      <w:spacing w:line="200" w:lineRule="atLeast"/>
    </w:pPr>
    <w:rPr>
      <w:sz w:val="14"/>
      <w:szCs w:val="20"/>
    </w:rPr>
  </w:style>
  <w:style w:type="character" w:customStyle="1" w:styleId="FooterChar">
    <w:name w:val="Footer Char"/>
    <w:basedOn w:val="DefaultParagraphFont"/>
    <w:link w:val="Footer"/>
    <w:uiPriority w:val="99"/>
    <w:rsid w:val="00B12EF5"/>
    <w:rPr>
      <w:rFonts w:asciiTheme="minorHAnsi" w:eastAsiaTheme="minorEastAsia" w:hAnsiTheme="minorHAnsi" w:cstheme="minorBidi"/>
      <w:sz w:val="14"/>
      <w:szCs w:val="20"/>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cstheme="minorBidi"/>
      <w:szCs w:val="24"/>
    </w:rPr>
  </w:style>
  <w:style w:type="character" w:styleId="HTMLAcronym">
    <w:name w:val="HTML Acronym"/>
    <w:basedOn w:val="DefaultParagraphFont"/>
    <w:uiPriority w:val="98"/>
    <w:semiHidden/>
    <w:rsid w:val="00B12EF5"/>
    <w:rPr>
      <w:rFonts w:asciiTheme="minorHAnsi" w:eastAsiaTheme="minorEastAsia" w:hAnsiTheme="minorHAnsi" w:cstheme="minorBidi"/>
      <w:szCs w:val="24"/>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semiHidden/>
    <w:rsid w:val="00B12EF5"/>
    <w:rPr>
      <w:rFonts w:asciiTheme="minorHAnsi" w:eastAsiaTheme="minorEastAsia" w:hAnsiTheme="minorHAnsi" w:cstheme="minorBidi"/>
      <w:i/>
      <w:iCs/>
      <w:szCs w:val="24"/>
    </w:rPr>
  </w:style>
  <w:style w:type="character" w:styleId="HTMLCite">
    <w:name w:val="HTML Cite"/>
    <w:basedOn w:val="DefaultParagraphFont"/>
    <w:uiPriority w:val="98"/>
    <w:semiHidden/>
    <w:rsid w:val="00B12EF5"/>
    <w:rPr>
      <w:rFonts w:asciiTheme="minorHAnsi" w:eastAsiaTheme="minorEastAsia" w:hAnsiTheme="minorHAnsi" w:cstheme="minorBidi"/>
      <w:i/>
      <w:iCs/>
      <w:szCs w:val="24"/>
    </w:rPr>
  </w:style>
  <w:style w:type="character" w:styleId="HTMLCode">
    <w:name w:val="HTML Code"/>
    <w:basedOn w:val="DefaultParagraphFont"/>
    <w:uiPriority w:val="98"/>
    <w:semiHidden/>
    <w:rsid w:val="00B12EF5"/>
    <w:rPr>
      <w:rFonts w:asciiTheme="minorHAnsi" w:eastAsiaTheme="minorEastAsia" w:hAnsiTheme="minorHAnsi" w:cstheme="minorBidi"/>
      <w:sz w:val="20"/>
      <w:szCs w:val="26"/>
    </w:rPr>
  </w:style>
  <w:style w:type="character" w:styleId="HTMLDefinition">
    <w:name w:val="HTML Definition"/>
    <w:basedOn w:val="DefaultParagraphFont"/>
    <w:uiPriority w:val="98"/>
    <w:semiHidden/>
    <w:rsid w:val="00B12EF5"/>
    <w:rPr>
      <w:rFonts w:asciiTheme="minorHAnsi" w:eastAsiaTheme="minorEastAsia" w:hAnsiTheme="minorHAnsi" w:cstheme="minorBidi"/>
      <w:i/>
      <w:iCs/>
      <w:szCs w:val="24"/>
    </w:rPr>
  </w:style>
  <w:style w:type="character" w:styleId="HTMLKeyboard">
    <w:name w:val="HTML Keyboard"/>
    <w:basedOn w:val="DefaultParagraphFont"/>
    <w:uiPriority w:val="98"/>
    <w:semiHidden/>
    <w:rsid w:val="00B12EF5"/>
    <w:rPr>
      <w:rFonts w:asciiTheme="minorHAnsi" w:eastAsiaTheme="minorEastAsia" w:hAnsiTheme="minorHAnsi" w:cstheme="minorBidi"/>
      <w:sz w:val="20"/>
      <w:szCs w:val="26"/>
    </w:rPr>
  </w:style>
  <w:style w:type="paragraph" w:styleId="HTMLPreformatted">
    <w:name w:val="HTML Preformatted"/>
    <w:basedOn w:val="Normal"/>
    <w:link w:val="HTMLPreformattedChar"/>
    <w:uiPriority w:val="98"/>
    <w:semiHidden/>
    <w:rsid w:val="00B12EF5"/>
    <w:pPr>
      <w:spacing w:line="240" w:lineRule="auto"/>
    </w:pPr>
    <w:rPr>
      <w:sz w:val="20"/>
      <w:szCs w:val="26"/>
    </w:rPr>
  </w:style>
  <w:style w:type="character" w:customStyle="1" w:styleId="HTMLPreformattedChar">
    <w:name w:val="HTML Preformatted Char"/>
    <w:basedOn w:val="DefaultParagraphFont"/>
    <w:link w:val="HTMLPreformatted"/>
    <w:uiPriority w:val="98"/>
    <w:semiHidden/>
    <w:rsid w:val="00B12EF5"/>
    <w:rPr>
      <w:rFonts w:asciiTheme="minorHAnsi" w:eastAsiaTheme="minorEastAsia" w:hAnsiTheme="minorHAnsi" w:cstheme="minorBidi"/>
      <w:sz w:val="20"/>
      <w:szCs w:val="26"/>
    </w:rPr>
  </w:style>
  <w:style w:type="character" w:styleId="HTMLSample">
    <w:name w:val="HTML Sample"/>
    <w:basedOn w:val="DefaultParagraphFont"/>
    <w:uiPriority w:val="98"/>
    <w:semiHidden/>
    <w:rsid w:val="00B12EF5"/>
    <w:rPr>
      <w:rFonts w:asciiTheme="minorHAnsi" w:eastAsiaTheme="minorEastAsia" w:hAnsiTheme="minorHAnsi" w:cstheme="minorBidi"/>
      <w:sz w:val="24"/>
      <w:szCs w:val="30"/>
    </w:rPr>
  </w:style>
  <w:style w:type="character" w:styleId="HTMLTypewriter">
    <w:name w:val="HTML Typewriter"/>
    <w:basedOn w:val="DefaultParagraphFont"/>
    <w:uiPriority w:val="98"/>
    <w:semiHidden/>
    <w:rsid w:val="00B12EF5"/>
    <w:rPr>
      <w:rFonts w:asciiTheme="minorHAnsi" w:eastAsiaTheme="minorEastAsia" w:hAnsiTheme="minorHAnsi" w:cstheme="minorBidi"/>
      <w:sz w:val="20"/>
      <w:szCs w:val="26"/>
    </w:rPr>
  </w:style>
  <w:style w:type="character" w:styleId="HTMLVariable">
    <w:name w:val="HTML Variable"/>
    <w:basedOn w:val="DefaultParagraphFont"/>
    <w:uiPriority w:val="98"/>
    <w:semiHidden/>
    <w:rsid w:val="00B12EF5"/>
    <w:rPr>
      <w:rFonts w:asciiTheme="minorHAnsi" w:eastAsiaTheme="minorEastAsia" w:hAnsiTheme="minorHAnsi" w:cstheme="minorBidi"/>
      <w:i/>
      <w:iCs/>
      <w:szCs w:val="24"/>
    </w:rPr>
  </w:style>
  <w:style w:type="character" w:styleId="Hyperlink">
    <w:name w:val="Hyperlink"/>
    <w:basedOn w:val="DefaultParagraphFont"/>
    <w:uiPriority w:val="98"/>
    <w:semiHidden/>
    <w:rsid w:val="00B12EF5"/>
    <w:rPr>
      <w:rFonts w:asciiTheme="minorHAnsi" w:eastAsiaTheme="minorEastAsia" w:hAnsiTheme="minorHAnsi" w:cstheme="minorBidi"/>
      <w:color w:val="0000FF" w:themeColor="hyperlink"/>
      <w:szCs w:val="24"/>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DDDDDD" w:themeColor="accent1"/>
      <w:szCs w:val="24"/>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B12EF5"/>
    <w:rPr>
      <w:rFonts w:asciiTheme="minorHAnsi" w:eastAsiaTheme="minorEastAsia" w:hAnsiTheme="minorHAnsi" w:cstheme="minorBidi"/>
      <w:b/>
      <w:bCs/>
      <w:i/>
      <w:iCs/>
      <w:color w:val="DDDDDD" w:themeColor="accent1"/>
      <w:szCs w:val="24"/>
    </w:rPr>
  </w:style>
  <w:style w:type="character" w:styleId="IntenseReference">
    <w:name w:val="Intense Reference"/>
    <w:basedOn w:val="DefaultParagraphFont"/>
    <w:uiPriority w:val="98"/>
    <w:semiHidden/>
    <w:rsid w:val="00B12EF5"/>
    <w:rPr>
      <w:rFonts w:asciiTheme="minorHAnsi" w:eastAsiaTheme="minorEastAsia" w:hAnsiTheme="minorHAnsi" w:cstheme="minorBidi"/>
      <w:b/>
      <w:bCs/>
      <w:smallCaps/>
      <w:color w:val="B2B2B2" w:themeColor="accent2"/>
      <w:spacing w:val="5"/>
      <w:szCs w:val="24"/>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semiHidden/>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B12EF5"/>
    <w:rPr>
      <w:rFonts w:asciiTheme="minorHAnsi" w:eastAsiaTheme="minorEastAsia" w:hAnsiTheme="minorHAnsi" w:cstheme="minorBidi"/>
      <w:szCs w:val="24"/>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inorBidi"/>
      <w:sz w:val="24"/>
      <w:szCs w:val="30"/>
      <w:shd w:val="pct20" w:color="auto" w:fill="auto"/>
    </w:rPr>
  </w:style>
  <w:style w:type="paragraph" w:styleId="NoSpacing">
    <w:name w:val="No Spacing"/>
    <w:uiPriority w:val="98"/>
    <w:semiHidden/>
    <w:rsid w:val="00B12EF5"/>
    <w:pPr>
      <w:jc w:val="both"/>
    </w:pPr>
    <w:rPr>
      <w:lang w:eastAsia="en-GB"/>
    </w:rPr>
  </w:style>
  <w:style w:type="paragraph" w:styleId="NormalWeb">
    <w:name w:val="Normal (Web)"/>
    <w:basedOn w:val="Normal"/>
    <w:uiPriority w:val="99"/>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B12EF5"/>
    <w:rPr>
      <w:rFonts w:asciiTheme="minorHAnsi" w:eastAsiaTheme="minorEastAsia" w:hAnsiTheme="minorHAnsi" w:cstheme="minorBidi"/>
      <w:szCs w:val="24"/>
    </w:rPr>
  </w:style>
  <w:style w:type="character" w:styleId="PageNumber">
    <w:name w:val="page number"/>
    <w:basedOn w:val="DefaultParagraphFont"/>
    <w:rsid w:val="00B12EF5"/>
    <w:rPr>
      <w:rFonts w:asciiTheme="minorHAnsi" w:eastAsiaTheme="minorEastAsia" w:hAnsiTheme="minorHAnsi" w:cstheme="minorBidi"/>
      <w:sz w:val="18"/>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B12EF5"/>
    <w:rPr>
      <w:rFonts w:asciiTheme="minorHAnsi" w:eastAsiaTheme="minorEastAsia" w:hAnsiTheme="minorHAnsi" w:cstheme="minorBidi"/>
      <w:sz w:val="21"/>
      <w:szCs w:val="26"/>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semiHidden/>
    <w:rsid w:val="00B12EF5"/>
    <w:rPr>
      <w:rFonts w:asciiTheme="minorHAnsi" w:eastAsiaTheme="minorEastAsia" w:hAnsiTheme="minorHAnsi" w:cstheme="minorBidi"/>
      <w:i/>
      <w:iCs/>
      <w:color w:val="000000" w:themeColor="text1"/>
      <w:szCs w:val="24"/>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B12EF5"/>
    <w:rPr>
      <w:rFonts w:asciiTheme="minorHAnsi" w:eastAsiaTheme="minorEastAsia" w:hAnsiTheme="minorHAnsi" w:cstheme="minorBidi"/>
      <w:szCs w:val="24"/>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B12EF5"/>
    <w:rPr>
      <w:rFonts w:asciiTheme="minorHAnsi" w:eastAsiaTheme="minorEastAsia" w:hAnsiTheme="minorHAnsi" w:cstheme="minorBidi"/>
      <w:szCs w:val="24"/>
    </w:rPr>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paragraph" w:styleId="Subtitle">
    <w:name w:val="Subtitle"/>
    <w:basedOn w:val="Normal"/>
    <w:next w:val="Normal"/>
    <w:link w:val="SubtitleChar"/>
    <w:uiPriority w:val="98"/>
    <w:semiHidden/>
    <w:rsid w:val="00B12EF5"/>
    <w:pPr>
      <w:numPr>
        <w:ilvl w:val="1"/>
      </w:numPr>
    </w:pPr>
    <w:rPr>
      <w:i/>
      <w:iCs/>
      <w:color w:val="DDDDDD" w:themeColor="accent1"/>
      <w:spacing w:val="15"/>
      <w:sz w:val="24"/>
      <w:szCs w:val="30"/>
    </w:rPr>
  </w:style>
  <w:style w:type="character" w:customStyle="1" w:styleId="SubtitleChar">
    <w:name w:val="Subtitle Char"/>
    <w:basedOn w:val="DefaultParagraphFont"/>
    <w:link w:val="Subtitle"/>
    <w:uiPriority w:val="98"/>
    <w:semiHidden/>
    <w:rsid w:val="00B12EF5"/>
    <w:rPr>
      <w:rFonts w:asciiTheme="minorHAnsi" w:eastAsiaTheme="minorEastAsia" w:hAnsiTheme="minorHAnsi" w:cstheme="minorBidi"/>
      <w:i/>
      <w:iCs/>
      <w:color w:val="DDDDDD" w:themeColor="accent1"/>
      <w:spacing w:val="15"/>
      <w:sz w:val="24"/>
      <w:szCs w:val="30"/>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B12EF5"/>
    <w:rPr>
      <w:rFonts w:asciiTheme="minorHAnsi" w:eastAsiaTheme="minorEastAsia" w:hAnsiTheme="minorHAnsi" w:cstheme="minorBidi"/>
      <w:smallCaps/>
      <w:color w:val="B2B2B2" w:themeColor="accent2"/>
      <w:szCs w:val="24"/>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semiHidden/>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color w:val="000000" w:themeColor="text2" w:themeShade="BF"/>
      <w:spacing w:val="5"/>
      <w:kern w:val="28"/>
      <w:sz w:val="52"/>
      <w:szCs w:val="58"/>
    </w:rPr>
  </w:style>
  <w:style w:type="character" w:customStyle="1" w:styleId="TitleChar">
    <w:name w:val="Title Char"/>
    <w:basedOn w:val="DefaultParagraphFont"/>
    <w:link w:val="Title"/>
    <w:uiPriority w:val="98"/>
    <w:semiHidden/>
    <w:rsid w:val="00B12EF5"/>
    <w:rPr>
      <w:rFonts w:asciiTheme="minorHAnsi" w:eastAsiaTheme="minorEastAsia" w:hAnsiTheme="minorHAnsi" w:cstheme="minorBidi"/>
      <w:color w:val="000000" w:themeColor="text2" w:themeShade="BF"/>
      <w:spacing w:val="5"/>
      <w:kern w:val="28"/>
      <w:sz w:val="52"/>
      <w:szCs w:val="58"/>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00563D"/>
    <w:pPr>
      <w:tabs>
        <w:tab w:val="left" w:pos="782"/>
        <w:tab w:val="right" w:leader="dot" w:pos="9072"/>
      </w:tabs>
      <w:spacing w:after="0"/>
      <w:ind w:left="782" w:hanging="782"/>
    </w:pPr>
    <w:rPr>
      <w:b/>
      <w:caps/>
      <w:noProof/>
      <w:lang w:eastAsia="zh-CN"/>
    </w:rPr>
  </w:style>
  <w:style w:type="paragraph" w:styleId="TOC2">
    <w:name w:val="toc 2"/>
    <w:basedOn w:val="TOC1"/>
    <w:uiPriority w:val="39"/>
    <w:rsid w:val="0000563D"/>
    <w:pPr>
      <w:ind w:left="1556" w:hanging="778"/>
    </w:pPr>
    <w:rPr>
      <w:b w:val="0"/>
      <w:caps w:val="0"/>
    </w:rPr>
  </w:style>
  <w:style w:type="paragraph" w:styleId="TOC3">
    <w:name w:val="toc 3"/>
    <w:basedOn w:val="TOC1"/>
    <w:uiPriority w:val="39"/>
    <w:rsid w:val="0090150D"/>
    <w:pPr>
      <w:tabs>
        <w:tab w:val="clear" w:pos="782"/>
      </w:tabs>
      <w:ind w:left="0" w:firstLine="0"/>
    </w:pPr>
  </w:style>
  <w:style w:type="paragraph" w:styleId="TOC4">
    <w:name w:val="toc 4"/>
    <w:basedOn w:val="TOC1"/>
    <w:uiPriority w:val="39"/>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b/>
      <w:color w:val="A5A5A5" w:themeColor="accent1" w:themeShade="BF"/>
      <w:kern w:val="0"/>
      <w:sz w:val="28"/>
      <w:szCs w:val="34"/>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cstheme="minorBidi"/>
      <w:szCs w:val="24"/>
    </w:rPr>
  </w:style>
  <w:style w:type="paragraph" w:customStyle="1" w:styleId="Alt2RecitalsAshurst">
    <w:name w:val="Alt2_RecitalsAshurst"/>
    <w:basedOn w:val="NormalAshurst"/>
    <w:rsid w:val="009B082F"/>
    <w:pPr>
      <w:numPr>
        <w:numId w:val="33"/>
      </w:numPr>
      <w:outlineLvl w:val="0"/>
    </w:pPr>
    <w:rPr>
      <w:lang w:eastAsia="zh-CN"/>
    </w:rPr>
  </w:style>
  <w:style w:type="paragraph" w:customStyle="1" w:styleId="AltPartiesAshurst">
    <w:name w:val="AltPartiesAshurst"/>
    <w:basedOn w:val="NormalAshurst"/>
    <w:rsid w:val="009B082F"/>
    <w:pPr>
      <w:numPr>
        <w:numId w:val="34"/>
      </w:numPr>
      <w:outlineLvl w:val="0"/>
    </w:pPr>
    <w:rPr>
      <w:lang w:eastAsia="zh-CN"/>
    </w:rPr>
  </w:style>
  <w:style w:type="paragraph" w:customStyle="1" w:styleId="NormalIndentAshurst">
    <w:name w:val="NormalIndentAshurst"/>
    <w:basedOn w:val="NormalAshurst"/>
    <w:qFormat/>
    <w:rsid w:val="003012A3"/>
    <w:pPr>
      <w:ind w:firstLine="720"/>
      <w:outlineLvl w:val="0"/>
    </w:pPr>
    <w:rPr>
      <w:rFonts w:cs="Times New Roman"/>
      <w:szCs w:val="20"/>
      <w:lang w:val="en-GB"/>
    </w:rPr>
  </w:style>
  <w:style w:type="character" w:customStyle="1" w:styleId="H2AshurstChar">
    <w:name w:val="H2Ashurst Char"/>
    <w:basedOn w:val="NormalAshurstChar"/>
    <w:link w:val="H2Ashurst"/>
    <w:uiPriority w:val="1"/>
    <w:rsid w:val="008F18FA"/>
    <w:rPr>
      <w:b/>
      <w:lang w:val="en-US"/>
    </w:rPr>
  </w:style>
  <w:style w:type="character" w:customStyle="1" w:styleId="B12AshurstChar">
    <w:name w:val="B1&amp;2Ashurst Char"/>
    <w:basedOn w:val="DefaultParagraphFont"/>
    <w:link w:val="B12Ashurst"/>
    <w:uiPriority w:val="2"/>
    <w:rsid w:val="008F18FA"/>
    <w:rPr>
      <w:lang w:val="en-US"/>
    </w:rPr>
  </w:style>
  <w:style w:type="character" w:customStyle="1" w:styleId="H3AshurstChar">
    <w:name w:val="H3Ashurst Char"/>
    <w:basedOn w:val="DefaultParagraphFont"/>
    <w:link w:val="H3Ashurst"/>
    <w:uiPriority w:val="1"/>
    <w:rsid w:val="008F18FA"/>
    <w:rPr>
      <w:lang w:val="en-US"/>
    </w:rPr>
  </w:style>
  <w:style w:type="paragraph" w:customStyle="1" w:styleId="O-BodyText">
    <w:name w:val="O-Body Text ()"/>
    <w:aliases w:val="1Body,s1"/>
    <w:basedOn w:val="Normal"/>
    <w:link w:val="O-BodyTextChar"/>
    <w:qFormat/>
    <w:rsid w:val="001303FE"/>
    <w:pPr>
      <w:spacing w:after="240" w:line="288" w:lineRule="auto"/>
      <w:jc w:val="left"/>
    </w:pPr>
    <w:rPr>
      <w:rFonts w:ascii="Arial" w:eastAsia="Times New Roman" w:hAnsi="Arial" w:cs="Times New Roman"/>
      <w:sz w:val="20"/>
      <w:szCs w:val="20"/>
      <w:lang w:eastAsia="en-US"/>
    </w:rPr>
  </w:style>
  <w:style w:type="character" w:customStyle="1" w:styleId="O-BodyTextChar">
    <w:name w:val="O-Body Text () Char"/>
    <w:aliases w:val="1Body Char,s1 Char"/>
    <w:basedOn w:val="DefaultParagraphFont"/>
    <w:link w:val="O-BodyText"/>
    <w:rsid w:val="001303FE"/>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hyperlink" Target="http://www.wcb.state.ny.u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d%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Noto Naskh Arabic"/>
        <a:font script="Jpan" typeface="MS Mincho"/>
        <a:font script="Hang" typeface="Batang"/>
        <a:font script="Hans" typeface="STXihei"/>
        <a:font script="Hant" typeface="Microsoft Jhenghei"/>
        <a:font script="Arab" typeface="Noto Naskh Arabic"/>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FE6E-C448-42C5-8509-60E54C8F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ashWordDoc.dotx</Template>
  <TotalTime>24</TotalTime>
  <Pages>25</Pages>
  <Words>6358</Words>
  <Characters>36777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Ashurst LLP</Company>
  <LinksUpToDate>false</LinksUpToDate>
  <CharactersWithSpaces>43049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Ashurst</dc:creator>
  <cp:lastModifiedBy>Mallard, Kara</cp:lastModifiedBy>
  <cp:revision>5</cp:revision>
  <cp:lastPrinted>2018-12-13T02:31:00Z</cp:lastPrinted>
  <dcterms:created xsi:type="dcterms:W3CDTF">2018-12-18T13:48:00Z</dcterms:created>
  <dcterms:modified xsi:type="dcterms:W3CDTF">2018-12-20T16:03:00Z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NEWYORK\MNEURI\1637686.01</vt:lpwstr>
  </property>
  <property fmtid="{D5CDD505-2E9C-101B-9397-08002B2CF9AE}" pid="3" name="AshurstDocNumber">
    <vt:lpwstr>1637686</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AshurstClientDescription</vt:lpwstr>
  </property>
  <property fmtid="{D5CDD505-2E9C-101B-9397-08002B2CF9AE}" pid="13" name="AshurstMatterID">
    <vt:lpwstr>AshurstMatterID</vt:lpwstr>
  </property>
  <property fmtid="{D5CDD505-2E9C-101B-9397-08002B2CF9AE}" pid="14" name="AshurstMatterDescription">
    <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DOR14.1000-009-708</vt:lpwstr>
  </property>
  <property fmtid="{D5CDD505-2E9C-101B-9397-08002B2CF9AE}" pid="18" name="AshurstOurRef">
    <vt:lpwstr>MNEURI\DOR14.1000-009-708</vt:lpwstr>
  </property>
  <property fmtid="{D5CDD505-2E9C-101B-9397-08002B2CF9AE}" pid="19" name="AshurstDocRefCoverPage">
    <vt:lpwstr>PARTNER INITIALS\FE INITIALS\PERSONAL.MNEURI</vt:lpwstr>
  </property>
  <property fmtid="{D5CDD505-2E9C-101B-9397-08002B2CF9AE}" pid="20" name="document number">
    <vt:lpwstr>\</vt:lpwstr>
  </property>
  <property fmtid="{D5CDD505-2E9C-101B-9397-08002B2CF9AE}" pid="21" name="AshurstNoAuthorName">
    <vt:lpwstr>0</vt:lpwstr>
  </property>
</Properties>
</file>