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29" w:rsidRDefault="00C60729" w:rsidP="0094421F"/>
    <w:p w:rsidR="00651D99" w:rsidRPr="00D913F4" w:rsidRDefault="00651D99" w:rsidP="00D913F4">
      <w:pPr>
        <w:rPr>
          <w:b/>
        </w:rPr>
      </w:pPr>
      <w:r w:rsidRPr="00D913F4">
        <w:rPr>
          <w:b/>
        </w:rPr>
        <w:t>SUNY Brockport – Benedict Hall Renovations</w:t>
      </w:r>
    </w:p>
    <w:p w:rsidR="00651D99" w:rsidRPr="00D913F4" w:rsidRDefault="00651D99" w:rsidP="00D913F4">
      <w:pPr>
        <w:rPr>
          <w:b/>
        </w:rPr>
      </w:pPr>
      <w:r w:rsidRPr="00D913F4">
        <w:rPr>
          <w:b/>
        </w:rPr>
        <w:t>CM at Risk – Proposer’</w:t>
      </w:r>
      <w:r w:rsidR="00DA5D68" w:rsidRPr="00D913F4">
        <w:rPr>
          <w:b/>
        </w:rPr>
        <w:t>s M</w:t>
      </w:r>
      <w:r w:rsidRPr="00D913F4">
        <w:rPr>
          <w:b/>
        </w:rPr>
        <w:t xml:space="preserve">eeting </w:t>
      </w:r>
    </w:p>
    <w:p w:rsidR="00651D99" w:rsidRPr="00D913F4" w:rsidRDefault="00651D99" w:rsidP="00D913F4">
      <w:pPr>
        <w:rPr>
          <w:b/>
        </w:rPr>
      </w:pPr>
      <w:r w:rsidRPr="00D913F4">
        <w:rPr>
          <w:b/>
        </w:rPr>
        <w:t>October 10, 2018</w:t>
      </w:r>
    </w:p>
    <w:p w:rsidR="00651D99" w:rsidRDefault="00651D99" w:rsidP="00D913F4">
      <w:pPr>
        <w:rPr>
          <w:b/>
        </w:rPr>
      </w:pPr>
      <w:r w:rsidRPr="00D913F4">
        <w:rPr>
          <w:b/>
        </w:rPr>
        <w:t>Meeting Minutes</w:t>
      </w:r>
      <w:bookmarkStart w:id="0" w:name="_GoBack"/>
      <w:bookmarkEnd w:id="0"/>
    </w:p>
    <w:p w:rsidR="00D913F4" w:rsidRPr="00D913F4" w:rsidRDefault="00D913F4" w:rsidP="00D913F4">
      <w:pPr>
        <w:rPr>
          <w:b/>
        </w:rPr>
      </w:pPr>
    </w:p>
    <w:p w:rsidR="00651D99" w:rsidRDefault="00651D99" w:rsidP="00635722">
      <w:pPr>
        <w:rPr>
          <w:u w:val="single"/>
        </w:rPr>
      </w:pPr>
      <w:r w:rsidRPr="00651D99">
        <w:rPr>
          <w:u w:val="single"/>
        </w:rPr>
        <w:t>Attendees</w:t>
      </w:r>
    </w:p>
    <w:p w:rsidR="00651D99" w:rsidRDefault="00651D99" w:rsidP="00635722">
      <w:r>
        <w:t>Rick Diamond</w:t>
      </w:r>
      <w:r>
        <w:tab/>
      </w:r>
      <w:r>
        <w:tab/>
        <w:t>Savarino</w:t>
      </w:r>
      <w:r>
        <w:tab/>
      </w:r>
      <w:r w:rsidR="007468A9">
        <w:tab/>
      </w:r>
      <w:r>
        <w:t>716-491-8990</w:t>
      </w:r>
      <w:r>
        <w:tab/>
      </w:r>
      <w:r w:rsidR="00DA5D68">
        <w:tab/>
      </w:r>
      <w:hyperlink r:id="rId11" w:history="1">
        <w:r w:rsidRPr="00FA6AC1">
          <w:rPr>
            <w:rStyle w:val="Hyperlink"/>
          </w:rPr>
          <w:t>rickd@savarinocompanies.com</w:t>
        </w:r>
      </w:hyperlink>
    </w:p>
    <w:p w:rsidR="00651D99" w:rsidRDefault="00651D99" w:rsidP="00635722">
      <w:r>
        <w:t>Jeff Perkins</w:t>
      </w:r>
      <w:r>
        <w:tab/>
      </w:r>
      <w:r>
        <w:tab/>
        <w:t>LiRo</w:t>
      </w:r>
      <w:r>
        <w:tab/>
      </w:r>
      <w:r>
        <w:tab/>
      </w:r>
      <w:r w:rsidR="007468A9">
        <w:tab/>
      </w:r>
      <w:r>
        <w:t>585-732-8542</w:t>
      </w:r>
      <w:r>
        <w:tab/>
      </w:r>
      <w:r w:rsidR="00DA5D68">
        <w:tab/>
      </w:r>
      <w:hyperlink r:id="rId12" w:history="1">
        <w:r w:rsidRPr="00FA6AC1">
          <w:rPr>
            <w:rStyle w:val="Hyperlink"/>
          </w:rPr>
          <w:t>perkinsj@liro.com</w:t>
        </w:r>
      </w:hyperlink>
    </w:p>
    <w:p w:rsidR="00635FD3" w:rsidRDefault="00651D99" w:rsidP="00635722">
      <w:r>
        <w:t>Gary Sutphen</w:t>
      </w:r>
      <w:r w:rsidR="00635FD3">
        <w:tab/>
      </w:r>
      <w:r w:rsidR="00635FD3">
        <w:tab/>
        <w:t>LiRo</w:t>
      </w:r>
      <w:r w:rsidR="00635FD3">
        <w:tab/>
      </w:r>
      <w:r w:rsidR="00635FD3">
        <w:tab/>
      </w:r>
      <w:r w:rsidR="007468A9">
        <w:tab/>
      </w:r>
      <w:r w:rsidR="00635FD3">
        <w:t>585-690-8338</w:t>
      </w:r>
      <w:r w:rsidR="00635FD3">
        <w:tab/>
      </w:r>
      <w:r w:rsidR="00635FD3">
        <w:tab/>
      </w:r>
      <w:hyperlink r:id="rId13" w:history="1">
        <w:r w:rsidR="00635FD3" w:rsidRPr="00FA6AC1">
          <w:rPr>
            <w:rStyle w:val="Hyperlink"/>
          </w:rPr>
          <w:t>sutpheng@liro.com</w:t>
        </w:r>
      </w:hyperlink>
      <w:r w:rsidR="00635FD3">
        <w:tab/>
      </w:r>
    </w:p>
    <w:p w:rsidR="00651D99" w:rsidRDefault="007468A9" w:rsidP="00635722">
      <w:r>
        <w:t>Jason McCullouch</w:t>
      </w:r>
      <w:r>
        <w:tab/>
        <w:t>Purcell Construction</w:t>
      </w:r>
      <w:r w:rsidR="00651D99">
        <w:tab/>
      </w:r>
      <w:r>
        <w:t>315-782-1050</w:t>
      </w:r>
      <w:r>
        <w:tab/>
      </w:r>
      <w:r>
        <w:tab/>
      </w:r>
      <w:hyperlink r:id="rId14" w:history="1">
        <w:r w:rsidRPr="00FA6AC1">
          <w:rPr>
            <w:rStyle w:val="Hyperlink"/>
          </w:rPr>
          <w:t>jason@purcellcontruction.com</w:t>
        </w:r>
      </w:hyperlink>
    </w:p>
    <w:p w:rsidR="007468A9" w:rsidRDefault="007468A9" w:rsidP="00635722">
      <w:r>
        <w:t>Peter Dechart</w:t>
      </w:r>
      <w:r>
        <w:tab/>
      </w:r>
      <w:r>
        <w:tab/>
        <w:t>Buffalo Construction</w:t>
      </w:r>
      <w:r>
        <w:tab/>
        <w:t>716-861-0469</w:t>
      </w:r>
      <w:r>
        <w:tab/>
      </w:r>
      <w:r>
        <w:tab/>
      </w:r>
      <w:hyperlink r:id="rId15" w:history="1">
        <w:r w:rsidR="00493599" w:rsidRPr="00FA6AC1">
          <w:rPr>
            <w:rStyle w:val="Hyperlink"/>
          </w:rPr>
          <w:t>pdechart@buffaloconstruct.com</w:t>
        </w:r>
      </w:hyperlink>
    </w:p>
    <w:p w:rsidR="00493599" w:rsidRDefault="00493599" w:rsidP="00635722">
      <w:r>
        <w:t xml:space="preserve">Joe Mannarino </w:t>
      </w:r>
      <w:r>
        <w:tab/>
      </w:r>
      <w:r>
        <w:tab/>
        <w:t>Buffalo Construction</w:t>
      </w:r>
      <w:r>
        <w:tab/>
        <w:t>716-912-0114</w:t>
      </w:r>
      <w:r>
        <w:tab/>
      </w:r>
      <w:r>
        <w:tab/>
      </w:r>
      <w:hyperlink r:id="rId16" w:history="1">
        <w:r w:rsidRPr="00FA6AC1">
          <w:rPr>
            <w:rStyle w:val="Hyperlink"/>
          </w:rPr>
          <w:t>jmannarino@buffaloconstruct.com</w:t>
        </w:r>
      </w:hyperlink>
      <w:r>
        <w:tab/>
      </w:r>
    </w:p>
    <w:p w:rsidR="00493599" w:rsidRDefault="00493599" w:rsidP="00635722">
      <w:r>
        <w:t>Gary Morog</w:t>
      </w:r>
      <w:r>
        <w:tab/>
      </w:r>
      <w:r>
        <w:tab/>
        <w:t>Brockport</w:t>
      </w:r>
      <w:r>
        <w:tab/>
      </w:r>
      <w:r>
        <w:tab/>
        <w:t>585-509-6034</w:t>
      </w:r>
      <w:r>
        <w:tab/>
      </w:r>
      <w:r>
        <w:tab/>
      </w:r>
      <w:hyperlink r:id="rId17" w:history="1">
        <w:r w:rsidRPr="00FA6AC1">
          <w:rPr>
            <w:rStyle w:val="Hyperlink"/>
          </w:rPr>
          <w:t>gmorog@brockport.edu</w:t>
        </w:r>
      </w:hyperlink>
    </w:p>
    <w:p w:rsidR="00030465" w:rsidRDefault="00493599" w:rsidP="00635722">
      <w:r>
        <w:t>Craig Ross</w:t>
      </w:r>
      <w:r w:rsidR="00030465">
        <w:tab/>
      </w:r>
      <w:r w:rsidR="00030465">
        <w:tab/>
        <w:t>Brockport</w:t>
      </w:r>
      <w:r w:rsidR="00030465">
        <w:tab/>
      </w:r>
      <w:r w:rsidR="00030465">
        <w:tab/>
        <w:t>585-345-2148</w:t>
      </w:r>
      <w:r w:rsidR="00030465">
        <w:tab/>
      </w:r>
      <w:r w:rsidR="00030465">
        <w:tab/>
      </w:r>
      <w:hyperlink r:id="rId18" w:history="1">
        <w:r w:rsidR="00030465" w:rsidRPr="00FA6AC1">
          <w:rPr>
            <w:rStyle w:val="Hyperlink"/>
          </w:rPr>
          <w:t>cross@brockport.edu</w:t>
        </w:r>
      </w:hyperlink>
    </w:p>
    <w:p w:rsidR="00493599" w:rsidRDefault="00030465" w:rsidP="00635722">
      <w:r>
        <w:t>Dan Schleher</w:t>
      </w:r>
      <w:r>
        <w:tab/>
      </w:r>
      <w:r>
        <w:tab/>
        <w:t>LeChase</w:t>
      </w:r>
      <w:r>
        <w:tab/>
      </w:r>
      <w:r>
        <w:tab/>
        <w:t>585-764-1565</w:t>
      </w:r>
      <w:r>
        <w:tab/>
      </w:r>
      <w:r w:rsidR="00493599">
        <w:tab/>
      </w:r>
      <w:hyperlink r:id="rId19" w:history="1">
        <w:r w:rsidR="00A54B3E" w:rsidRPr="00FA6AC1">
          <w:rPr>
            <w:rStyle w:val="Hyperlink"/>
          </w:rPr>
          <w:t>dan.schleher@lechase.com</w:t>
        </w:r>
      </w:hyperlink>
      <w:r w:rsidR="00A54B3E">
        <w:t xml:space="preserve"> </w:t>
      </w:r>
    </w:p>
    <w:p w:rsidR="00030465" w:rsidRDefault="00030465" w:rsidP="00635722">
      <w:r>
        <w:t>Kailly Mintel</w:t>
      </w:r>
      <w:r>
        <w:tab/>
      </w:r>
      <w:r>
        <w:tab/>
        <w:t>LeChase</w:t>
      </w:r>
      <w:r>
        <w:tab/>
      </w:r>
      <w:r>
        <w:tab/>
        <w:t>585-313-5247</w:t>
      </w:r>
      <w:r>
        <w:tab/>
      </w:r>
      <w:r>
        <w:tab/>
      </w:r>
      <w:hyperlink r:id="rId20" w:history="1">
        <w:r w:rsidR="00D913F4" w:rsidRPr="00FA6AC1">
          <w:rPr>
            <w:rStyle w:val="Hyperlink"/>
          </w:rPr>
          <w:t>kailly.mintel@lechase.com</w:t>
        </w:r>
      </w:hyperlink>
    </w:p>
    <w:p w:rsidR="00051AE5" w:rsidRPr="00051AE5" w:rsidRDefault="00051AE5" w:rsidP="00635722">
      <w:pPr>
        <w:rPr>
          <w:szCs w:val="20"/>
        </w:rPr>
      </w:pPr>
      <w:r>
        <w:t>Tim Schirm</w:t>
      </w:r>
      <w:r w:rsidR="00F24D6B">
        <w:t>er</w:t>
      </w:r>
      <w:r w:rsidR="00F24D6B">
        <w:tab/>
      </w:r>
      <w:r w:rsidR="00F24D6B">
        <w:tab/>
      </w:r>
      <w:r>
        <w:t>LeChase</w:t>
      </w:r>
      <w:r>
        <w:tab/>
      </w:r>
      <w:r>
        <w:tab/>
      </w:r>
      <w:r>
        <w:rPr>
          <w:szCs w:val="20"/>
        </w:rPr>
        <w:t>607-937-5464</w:t>
      </w:r>
      <w:r>
        <w:rPr>
          <w:szCs w:val="20"/>
        </w:rPr>
        <w:tab/>
      </w:r>
      <w:r>
        <w:rPr>
          <w:szCs w:val="20"/>
        </w:rPr>
        <w:tab/>
      </w:r>
      <w:hyperlink r:id="rId21" w:history="1">
        <w:r w:rsidRPr="00FA6AC1">
          <w:rPr>
            <w:rStyle w:val="Hyperlink"/>
            <w:szCs w:val="20"/>
          </w:rPr>
          <w:t>tim.schirmer@lechase.com</w:t>
        </w:r>
      </w:hyperlink>
      <w:r>
        <w:rPr>
          <w:szCs w:val="20"/>
        </w:rPr>
        <w:t xml:space="preserve"> </w:t>
      </w:r>
    </w:p>
    <w:p w:rsidR="00A54B3E" w:rsidRDefault="00A54B3E" w:rsidP="00A54B3E">
      <w:r>
        <w:t xml:space="preserve">Wayne S. Williams, Jr. </w:t>
      </w:r>
      <w:r>
        <w:tab/>
        <w:t>Gilbane</w:t>
      </w:r>
      <w:r>
        <w:tab/>
      </w:r>
      <w:r>
        <w:tab/>
      </w:r>
      <w:r>
        <w:tab/>
        <w:t>585-623-3025</w:t>
      </w:r>
      <w:r>
        <w:tab/>
      </w:r>
      <w:r>
        <w:tab/>
      </w:r>
      <w:hyperlink r:id="rId22" w:history="1">
        <w:r w:rsidRPr="00FA6AC1">
          <w:rPr>
            <w:rStyle w:val="Hyperlink"/>
          </w:rPr>
          <w:t>wwilliams@gilbaneco.com</w:t>
        </w:r>
      </w:hyperlink>
    </w:p>
    <w:p w:rsidR="00F24D6B" w:rsidRDefault="00F24D6B" w:rsidP="00635722">
      <w:r>
        <w:t>Rob Ryan</w:t>
      </w:r>
      <w:r>
        <w:tab/>
      </w:r>
      <w:r>
        <w:tab/>
        <w:t>DASNY</w:t>
      </w:r>
      <w:r>
        <w:tab/>
      </w:r>
      <w:r>
        <w:tab/>
      </w:r>
      <w:r>
        <w:tab/>
        <w:t>585-461-9470</w:t>
      </w:r>
      <w:r>
        <w:tab/>
      </w:r>
      <w:r>
        <w:tab/>
      </w:r>
      <w:hyperlink r:id="rId23" w:history="1">
        <w:r w:rsidRPr="00FA6AC1">
          <w:rPr>
            <w:rStyle w:val="Hyperlink"/>
          </w:rPr>
          <w:t>rryan@dasny.org</w:t>
        </w:r>
      </w:hyperlink>
    </w:p>
    <w:p w:rsidR="00E4669B" w:rsidRDefault="00E4669B" w:rsidP="00635722">
      <w:r>
        <w:t>Mark Behringer</w:t>
      </w:r>
      <w:r>
        <w:tab/>
      </w:r>
      <w:r>
        <w:tab/>
        <w:t>DASNY</w:t>
      </w:r>
      <w:r>
        <w:tab/>
      </w:r>
      <w:r>
        <w:tab/>
      </w:r>
      <w:r>
        <w:tab/>
        <w:t>585-461-9470</w:t>
      </w:r>
      <w:r>
        <w:tab/>
      </w:r>
      <w:r>
        <w:tab/>
      </w:r>
      <w:hyperlink r:id="rId24" w:history="1">
        <w:r w:rsidRPr="00FA6AC1">
          <w:rPr>
            <w:rStyle w:val="Hyperlink"/>
          </w:rPr>
          <w:t>mbehring@dasny.org</w:t>
        </w:r>
      </w:hyperlink>
    </w:p>
    <w:p w:rsidR="00E4669B" w:rsidRDefault="00E4669B" w:rsidP="00635722">
      <w:r>
        <w:t>Steve Thompson</w:t>
      </w:r>
      <w:r>
        <w:tab/>
        <w:t>DASNY</w:t>
      </w:r>
      <w:r>
        <w:tab/>
      </w:r>
      <w:r>
        <w:tab/>
      </w:r>
      <w:r>
        <w:tab/>
        <w:t>585-461-9470</w:t>
      </w:r>
      <w:r>
        <w:tab/>
      </w:r>
      <w:r>
        <w:tab/>
      </w:r>
      <w:hyperlink r:id="rId25" w:history="1">
        <w:r w:rsidRPr="00FA6AC1">
          <w:rPr>
            <w:rStyle w:val="Hyperlink"/>
          </w:rPr>
          <w:t>sthompso@dasny.org</w:t>
        </w:r>
      </w:hyperlink>
    </w:p>
    <w:p w:rsidR="00E4669B" w:rsidRDefault="00E4669B" w:rsidP="00651D99">
      <w:pPr>
        <w:spacing w:line="480" w:lineRule="auto"/>
      </w:pPr>
    </w:p>
    <w:p w:rsidR="00651D99" w:rsidRPr="00651D99" w:rsidRDefault="00E4669B" w:rsidP="00A54B3E">
      <w:pPr>
        <w:spacing w:line="480" w:lineRule="auto"/>
      </w:pPr>
      <w:r>
        <w:t>The above referenced meeting</w:t>
      </w:r>
      <w:r w:rsidR="00FA0A8B">
        <w:t xml:space="preserve"> was held at the SUNY Brockport, Eagle Hall Smart Classroom at 8:30</w:t>
      </w:r>
      <w:r w:rsidR="00A54B3E">
        <w:t xml:space="preserve"> </w:t>
      </w:r>
      <w:r w:rsidR="00FA0A8B">
        <w:t>a</w:t>
      </w:r>
      <w:r w:rsidR="00A54B3E">
        <w:t>.</w:t>
      </w:r>
      <w:r w:rsidR="00FA0A8B">
        <w:t>m. Rob Ryan from DASNY provided an overview of the overall RFP,</w:t>
      </w:r>
      <w:r w:rsidR="00051AE5">
        <w:t xml:space="preserve"> highlighting the various dates and </w:t>
      </w:r>
      <w:r w:rsidR="00FA0A8B">
        <w:t>deadlines for both the procurement process and the project itself. Rob made it very clear that the proposers need to stick closely to the format laid out in RFP when submitting their proposals, and that all communication with DASNY must go through the RFP coordinator. Steve Thompson provided a description of the project scope. Craig Ross and Gary Morog from the college led everyone on a site walk-through of Benedict Hall, observing the lobby area, a typical dorm room, and the various mechanical room spaces. No specific questions were asked by any of the firms that would require documentation in these meeting minutes.</w:t>
      </w:r>
    </w:p>
    <w:sectPr w:rsidR="00651D99" w:rsidRPr="00651D99" w:rsidSect="00685CAD">
      <w:headerReference w:type="default" r:id="rId26"/>
      <w:footerReference w:type="default" r:id="rId27"/>
      <w:headerReference w:type="first" r:id="rId28"/>
      <w:footerReference w:type="first" r:id="rId29"/>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A0" w:rsidRDefault="00657FA0" w:rsidP="00FC432B">
      <w:r>
        <w:separator/>
      </w:r>
    </w:p>
  </w:endnote>
  <w:endnote w:type="continuationSeparator" w:id="0">
    <w:p w:rsidR="00657FA0" w:rsidRDefault="00657FA0" w:rsidP="00F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A2" w:rsidRDefault="00342FA2" w:rsidP="00173A9A">
    <w:pPr>
      <w:pStyle w:val="Footer"/>
      <w:tabs>
        <w:tab w:val="clear" w:pos="4680"/>
        <w:tab w:val="clear" w:pos="9360"/>
        <w:tab w:val="left" w:pos="915"/>
      </w:tabs>
    </w:pPr>
  </w:p>
  <w:p w:rsidR="00FC432B" w:rsidRDefault="00FC432B" w:rsidP="00462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9" w:rsidRDefault="00745379">
    <w:r w:rsidRPr="00AA3DEE">
      <w:rPr>
        <w:noProof/>
        <w:color w:val="00337F"/>
      </w:rPr>
      <mc:AlternateContent>
        <mc:Choice Requires="wps">
          <w:drawing>
            <wp:anchor distT="0" distB="0" distL="114300" distR="114300" simplePos="0" relativeHeight="251663360" behindDoc="0" locked="0" layoutInCell="1" allowOverlap="1" wp14:anchorId="62829F35" wp14:editId="62829F36">
              <wp:simplePos x="0" y="0"/>
              <wp:positionH relativeFrom="column">
                <wp:posOffset>0</wp:posOffset>
              </wp:positionH>
              <wp:positionV relativeFrom="paragraph">
                <wp:posOffset>245110</wp:posOffset>
              </wp:positionV>
              <wp:extent cx="684953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849533" cy="0"/>
                      </a:xfrm>
                      <a:prstGeom prst="line">
                        <a:avLst/>
                      </a:prstGeom>
                      <a:noFill/>
                      <a:ln w="12700" cap="flat" cmpd="sng" algn="ctr">
                        <a:solidFill>
                          <a:srgbClr val="00337F"/>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60B5AEA"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3pt" to="539.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" strokecolor="#00337f" strokeweight="1pt"/>
          </w:pict>
        </mc:Fallback>
      </mc:AlternateContent>
    </w:r>
  </w:p>
  <w:tbl>
    <w:tblPr>
      <w:tblW w:w="10998" w:type="dxa"/>
      <w:tblBorders>
        <w:insideV w:val="single" w:sz="4" w:space="0" w:color="00337F"/>
      </w:tblBorders>
      <w:tblLook w:val="04A0" w:firstRow="1" w:lastRow="0" w:firstColumn="1" w:lastColumn="0" w:noHBand="0" w:noVBand="1"/>
    </w:tblPr>
    <w:tblGrid>
      <w:gridCol w:w="2628"/>
      <w:gridCol w:w="2430"/>
      <w:gridCol w:w="1980"/>
      <w:gridCol w:w="3960"/>
    </w:tblGrid>
    <w:tr w:rsidR="00280971" w:rsidRPr="00BC7715" w:rsidTr="005E0E3F">
      <w:trPr>
        <w:cantSplit/>
        <w:trHeight w:val="720"/>
      </w:trPr>
      <w:tc>
        <w:tcPr>
          <w:tcW w:w="2628" w:type="dxa"/>
          <w:shd w:val="clear" w:color="auto" w:fill="auto"/>
        </w:tcPr>
        <w:p w:rsidR="00F9559F" w:rsidRPr="00051995" w:rsidRDefault="00F9559F" w:rsidP="005E0E3F">
          <w:pPr>
            <w:rPr>
              <w:rFonts w:ascii="Arial" w:eastAsia="Calibri" w:hAnsi="Arial" w:cs="Arial"/>
              <w:b/>
              <w:iCs/>
              <w:color w:val="00337F"/>
              <w:sz w:val="15"/>
              <w:szCs w:val="15"/>
            </w:rPr>
          </w:pPr>
          <w:r w:rsidRPr="00051995">
            <w:rPr>
              <w:rFonts w:ascii="Arial" w:eastAsia="Calibri" w:hAnsi="Arial" w:cs="Arial"/>
              <w:b/>
              <w:iCs/>
              <w:color w:val="00337F"/>
              <w:sz w:val="15"/>
              <w:szCs w:val="15"/>
            </w:rPr>
            <w:t>CORPORATE HEADQUARTERS</w:t>
          </w:r>
        </w:p>
        <w:p w:rsidR="00F9559F" w:rsidRPr="00051995" w:rsidRDefault="00F9559F" w:rsidP="005E0E3F">
          <w:pPr>
            <w:rPr>
              <w:rFonts w:ascii="Arial" w:eastAsia="Calibri" w:hAnsi="Arial" w:cs="Arial"/>
              <w:iCs/>
              <w:color w:val="00337F"/>
              <w:sz w:val="15"/>
              <w:szCs w:val="15"/>
            </w:rPr>
          </w:pPr>
          <w:r w:rsidRPr="00051995">
            <w:rPr>
              <w:rFonts w:ascii="Arial" w:eastAsia="Calibri" w:hAnsi="Arial" w:cs="Arial"/>
              <w:iCs/>
              <w:color w:val="00337F"/>
              <w:sz w:val="15"/>
              <w:szCs w:val="15"/>
            </w:rPr>
            <w:t>515 Broadway</w:t>
          </w:r>
        </w:p>
        <w:p w:rsidR="00F9559F" w:rsidRPr="00051995" w:rsidRDefault="00F9559F" w:rsidP="005E0E3F">
          <w:pPr>
            <w:ind w:right="-108"/>
            <w:rPr>
              <w:rFonts w:ascii="Arial" w:eastAsia="Calibri" w:hAnsi="Arial" w:cs="Arial"/>
              <w:iCs/>
              <w:color w:val="00337F"/>
              <w:sz w:val="15"/>
              <w:szCs w:val="15"/>
            </w:rPr>
          </w:pPr>
          <w:r w:rsidRPr="00051995">
            <w:rPr>
              <w:rFonts w:ascii="Arial" w:eastAsia="Calibri" w:hAnsi="Arial" w:cs="Arial"/>
              <w:iCs/>
              <w:color w:val="00337F"/>
              <w:sz w:val="15"/>
              <w:szCs w:val="15"/>
            </w:rPr>
            <w:t xml:space="preserve">Albany, </w:t>
          </w:r>
          <w:r>
            <w:rPr>
              <w:rFonts w:ascii="Arial" w:eastAsia="Calibri" w:hAnsi="Arial" w:cs="Arial"/>
              <w:iCs/>
              <w:color w:val="00337F"/>
              <w:sz w:val="15"/>
              <w:szCs w:val="15"/>
            </w:rPr>
            <w:t>NY</w:t>
          </w:r>
          <w:r w:rsidRPr="00051995">
            <w:rPr>
              <w:rFonts w:ascii="Arial" w:eastAsia="Calibri" w:hAnsi="Arial" w:cs="Arial"/>
              <w:iCs/>
              <w:color w:val="00337F"/>
              <w:sz w:val="15"/>
              <w:szCs w:val="15"/>
            </w:rPr>
            <w:t xml:space="preserve"> 12207-2964</w:t>
          </w:r>
        </w:p>
        <w:p w:rsidR="00F9559F" w:rsidRPr="00051995" w:rsidRDefault="00F9559F" w:rsidP="00F9559F">
          <w:pPr>
            <w:ind w:left="180"/>
            <w:rPr>
              <w:rFonts w:ascii="Arial" w:eastAsia="Calibri" w:hAnsi="Arial" w:cs="Arial"/>
              <w:iCs/>
              <w:color w:val="00337F"/>
              <w:sz w:val="15"/>
              <w:szCs w:val="15"/>
            </w:rPr>
          </w:pPr>
        </w:p>
        <w:p w:rsidR="00F9559F" w:rsidRPr="00051995" w:rsidRDefault="00F9559F" w:rsidP="005E0E3F">
          <w:pPr>
            <w:rPr>
              <w:rFonts w:ascii="Arial" w:eastAsia="Calibri" w:hAnsi="Arial" w:cs="Arial"/>
              <w:iCs/>
              <w:color w:val="00337F"/>
              <w:sz w:val="15"/>
              <w:szCs w:val="15"/>
            </w:rPr>
          </w:pPr>
          <w:r w:rsidRPr="00051995">
            <w:rPr>
              <w:rFonts w:ascii="Arial" w:eastAsia="Calibri" w:hAnsi="Arial" w:cs="Arial"/>
              <w:b/>
              <w:iCs/>
              <w:color w:val="00337F"/>
              <w:sz w:val="15"/>
              <w:szCs w:val="15"/>
            </w:rPr>
            <w:t>T</w:t>
          </w:r>
          <w:r w:rsidRPr="00051995">
            <w:rPr>
              <w:rFonts w:ascii="Arial" w:eastAsia="Calibri" w:hAnsi="Arial" w:cs="Arial"/>
              <w:iCs/>
              <w:color w:val="00337F"/>
              <w:sz w:val="15"/>
              <w:szCs w:val="15"/>
            </w:rPr>
            <w:t xml:space="preserve">  518-257-3000</w:t>
          </w:r>
        </w:p>
        <w:p w:rsidR="00F9559F" w:rsidRPr="00051995" w:rsidRDefault="00F9559F" w:rsidP="005E0E3F">
          <w:pPr>
            <w:rPr>
              <w:rFonts w:ascii="Arial" w:eastAsia="Calibri" w:hAnsi="Arial" w:cs="Arial"/>
              <w:color w:val="00337F"/>
              <w:sz w:val="16"/>
              <w:szCs w:val="16"/>
            </w:rPr>
          </w:pPr>
          <w:r w:rsidRPr="00051995">
            <w:rPr>
              <w:rFonts w:ascii="Arial" w:eastAsia="Calibri" w:hAnsi="Arial" w:cs="Arial"/>
              <w:b/>
              <w:iCs/>
              <w:color w:val="00337F"/>
              <w:sz w:val="15"/>
              <w:szCs w:val="15"/>
            </w:rPr>
            <w:t>F</w:t>
          </w:r>
          <w:r w:rsidRPr="00051995">
            <w:rPr>
              <w:rFonts w:ascii="Arial" w:eastAsia="Calibri" w:hAnsi="Arial" w:cs="Arial"/>
              <w:iCs/>
              <w:color w:val="00337F"/>
              <w:sz w:val="15"/>
              <w:szCs w:val="15"/>
            </w:rPr>
            <w:t xml:space="preserve">  518-257-3100</w:t>
          </w:r>
        </w:p>
      </w:tc>
      <w:tc>
        <w:tcPr>
          <w:tcW w:w="2430" w:type="dxa"/>
          <w:shd w:val="clear" w:color="auto" w:fill="auto"/>
        </w:tcPr>
        <w:p w:rsidR="00F9559F" w:rsidRPr="00051995" w:rsidRDefault="00F9559F" w:rsidP="008D5131">
          <w:pPr>
            <w:tabs>
              <w:tab w:val="left" w:pos="1185"/>
            </w:tabs>
            <w:ind w:left="72"/>
            <w:rPr>
              <w:rFonts w:ascii="Arial" w:eastAsia="Calibri" w:hAnsi="Arial" w:cs="Arial"/>
              <w:b/>
              <w:iCs/>
              <w:color w:val="00337F"/>
              <w:sz w:val="15"/>
              <w:szCs w:val="15"/>
            </w:rPr>
          </w:pPr>
          <w:r w:rsidRPr="00051995">
            <w:rPr>
              <w:rFonts w:ascii="Arial" w:eastAsia="Calibri" w:hAnsi="Arial" w:cs="Arial"/>
              <w:b/>
              <w:iCs/>
              <w:color w:val="00337F"/>
              <w:sz w:val="15"/>
              <w:szCs w:val="15"/>
            </w:rPr>
            <w:t xml:space="preserve">NEW YORK </w:t>
          </w:r>
          <w:r>
            <w:rPr>
              <w:rFonts w:ascii="Arial" w:eastAsia="Calibri" w:hAnsi="Arial" w:cs="Arial"/>
              <w:b/>
              <w:iCs/>
              <w:color w:val="00337F"/>
              <w:sz w:val="15"/>
              <w:szCs w:val="15"/>
            </w:rPr>
            <w:t xml:space="preserve">CITY </w:t>
          </w:r>
          <w:r w:rsidRPr="00051995">
            <w:rPr>
              <w:rFonts w:ascii="Arial" w:eastAsia="Calibri" w:hAnsi="Arial" w:cs="Arial"/>
              <w:b/>
              <w:iCs/>
              <w:color w:val="00337F"/>
              <w:sz w:val="15"/>
              <w:szCs w:val="15"/>
            </w:rPr>
            <w:t xml:space="preserve">OFFICE </w:t>
          </w:r>
        </w:p>
        <w:p w:rsidR="00F9559F" w:rsidRPr="00051995" w:rsidRDefault="00F9559F" w:rsidP="008D5131">
          <w:pPr>
            <w:tabs>
              <w:tab w:val="left" w:pos="1185"/>
            </w:tabs>
            <w:ind w:left="72"/>
            <w:rPr>
              <w:rFonts w:ascii="Arial" w:eastAsia="Calibri" w:hAnsi="Arial" w:cs="Arial"/>
              <w:iCs/>
              <w:color w:val="00337F"/>
              <w:sz w:val="15"/>
              <w:szCs w:val="15"/>
            </w:rPr>
          </w:pPr>
          <w:r w:rsidRPr="00051995">
            <w:rPr>
              <w:rFonts w:ascii="Arial" w:eastAsia="Calibri" w:hAnsi="Arial" w:cs="Arial"/>
              <w:iCs/>
              <w:color w:val="00337F"/>
              <w:sz w:val="15"/>
              <w:szCs w:val="15"/>
            </w:rPr>
            <w:t>One Penn Plaza, 52nd Floor</w:t>
          </w:r>
        </w:p>
        <w:p w:rsidR="00F9559F" w:rsidRPr="00051995" w:rsidRDefault="00F9559F" w:rsidP="008D5131">
          <w:pPr>
            <w:tabs>
              <w:tab w:val="left" w:pos="1185"/>
            </w:tabs>
            <w:ind w:left="72" w:right="-108"/>
            <w:rPr>
              <w:rFonts w:ascii="Arial" w:eastAsia="Calibri" w:hAnsi="Arial" w:cs="Arial"/>
              <w:iCs/>
              <w:color w:val="00337F"/>
              <w:sz w:val="15"/>
              <w:szCs w:val="15"/>
            </w:rPr>
          </w:pPr>
          <w:r w:rsidRPr="00051995">
            <w:rPr>
              <w:rFonts w:ascii="Arial" w:eastAsia="Calibri" w:hAnsi="Arial" w:cs="Arial"/>
              <w:iCs/>
              <w:color w:val="00337F"/>
              <w:sz w:val="15"/>
              <w:szCs w:val="15"/>
            </w:rPr>
            <w:t xml:space="preserve">New York, </w:t>
          </w:r>
          <w:r>
            <w:rPr>
              <w:rFonts w:ascii="Arial" w:eastAsia="Calibri" w:hAnsi="Arial" w:cs="Arial"/>
              <w:iCs/>
              <w:color w:val="00337F"/>
              <w:sz w:val="15"/>
              <w:szCs w:val="15"/>
            </w:rPr>
            <w:t>NY</w:t>
          </w:r>
          <w:r w:rsidRPr="00051995">
            <w:rPr>
              <w:rFonts w:ascii="Arial" w:eastAsia="Calibri" w:hAnsi="Arial" w:cs="Arial"/>
              <w:iCs/>
              <w:color w:val="00337F"/>
              <w:sz w:val="15"/>
              <w:szCs w:val="15"/>
            </w:rPr>
            <w:t xml:space="preserve"> 10119-0098</w:t>
          </w:r>
        </w:p>
        <w:p w:rsidR="00F9559F" w:rsidRPr="00051995" w:rsidRDefault="00F9559F" w:rsidP="008D5131">
          <w:pPr>
            <w:tabs>
              <w:tab w:val="left" w:pos="1185"/>
            </w:tabs>
            <w:ind w:left="72" w:right="-108"/>
            <w:rPr>
              <w:rFonts w:ascii="Arial" w:eastAsia="Calibri" w:hAnsi="Arial" w:cs="Arial"/>
              <w:iCs/>
              <w:color w:val="00337F"/>
              <w:sz w:val="15"/>
              <w:szCs w:val="15"/>
            </w:rPr>
          </w:pPr>
        </w:p>
        <w:p w:rsidR="00F9559F" w:rsidRPr="00051995" w:rsidRDefault="00F9559F" w:rsidP="008D5131">
          <w:pPr>
            <w:tabs>
              <w:tab w:val="left" w:pos="1185"/>
            </w:tabs>
            <w:ind w:left="72"/>
            <w:rPr>
              <w:rFonts w:ascii="Arial" w:eastAsia="Calibri" w:hAnsi="Arial" w:cs="Arial"/>
              <w:iCs/>
              <w:color w:val="00337F"/>
              <w:sz w:val="15"/>
              <w:szCs w:val="15"/>
            </w:rPr>
          </w:pPr>
          <w:r w:rsidRPr="00051995">
            <w:rPr>
              <w:rFonts w:ascii="Arial" w:eastAsia="Calibri" w:hAnsi="Arial" w:cs="Arial"/>
              <w:b/>
              <w:iCs/>
              <w:color w:val="00337F"/>
              <w:sz w:val="15"/>
              <w:szCs w:val="15"/>
            </w:rPr>
            <w:t>T</w:t>
          </w:r>
          <w:r w:rsidRPr="00051995">
            <w:rPr>
              <w:rFonts w:ascii="Arial" w:eastAsia="Calibri" w:hAnsi="Arial" w:cs="Arial"/>
              <w:iCs/>
              <w:color w:val="00337F"/>
              <w:sz w:val="15"/>
              <w:szCs w:val="15"/>
            </w:rPr>
            <w:t xml:space="preserve">  212-273-5000</w:t>
          </w:r>
        </w:p>
        <w:p w:rsidR="00F9559F" w:rsidRPr="00051995" w:rsidRDefault="00F9559F" w:rsidP="008D5131">
          <w:pPr>
            <w:tabs>
              <w:tab w:val="left" w:pos="1185"/>
            </w:tabs>
            <w:ind w:left="72"/>
            <w:rPr>
              <w:rFonts w:ascii="Arial" w:eastAsia="Calibri" w:hAnsi="Arial" w:cs="Arial"/>
              <w:iCs/>
              <w:color w:val="00337F"/>
              <w:sz w:val="15"/>
              <w:szCs w:val="15"/>
            </w:rPr>
          </w:pPr>
          <w:r w:rsidRPr="00051995">
            <w:rPr>
              <w:rFonts w:ascii="Arial" w:eastAsia="Calibri" w:hAnsi="Arial" w:cs="Arial"/>
              <w:b/>
              <w:iCs/>
              <w:color w:val="00337F"/>
              <w:sz w:val="15"/>
              <w:szCs w:val="15"/>
            </w:rPr>
            <w:t>F</w:t>
          </w:r>
          <w:r w:rsidRPr="00051995">
            <w:rPr>
              <w:rFonts w:ascii="Arial" w:eastAsia="Calibri" w:hAnsi="Arial" w:cs="Arial"/>
              <w:iCs/>
              <w:color w:val="00337F"/>
              <w:sz w:val="15"/>
              <w:szCs w:val="15"/>
            </w:rPr>
            <w:t xml:space="preserve">  212-273-5121</w:t>
          </w:r>
        </w:p>
      </w:tc>
      <w:tc>
        <w:tcPr>
          <w:tcW w:w="1980" w:type="dxa"/>
          <w:shd w:val="clear" w:color="auto" w:fill="auto"/>
        </w:tcPr>
        <w:p w:rsidR="00F9559F" w:rsidRPr="00051995" w:rsidRDefault="00F9559F" w:rsidP="00280971">
          <w:pPr>
            <w:ind w:left="72" w:right="-108"/>
            <w:rPr>
              <w:rFonts w:ascii="Arial" w:eastAsia="Calibri" w:hAnsi="Arial" w:cs="Arial"/>
              <w:b/>
              <w:iCs/>
              <w:color w:val="00337F"/>
              <w:sz w:val="15"/>
              <w:szCs w:val="15"/>
            </w:rPr>
          </w:pPr>
          <w:r w:rsidRPr="00051995">
            <w:rPr>
              <w:rFonts w:ascii="Arial" w:eastAsia="Calibri" w:hAnsi="Arial" w:cs="Arial"/>
              <w:b/>
              <w:iCs/>
              <w:color w:val="00337F"/>
              <w:sz w:val="15"/>
              <w:szCs w:val="15"/>
            </w:rPr>
            <w:t>BUFFALO OFFICE</w:t>
          </w:r>
        </w:p>
        <w:p w:rsidR="00F9559F" w:rsidRPr="00051995" w:rsidRDefault="00F9559F" w:rsidP="00280971">
          <w:pPr>
            <w:ind w:left="72" w:right="-108"/>
            <w:rPr>
              <w:rFonts w:ascii="Arial" w:eastAsia="Calibri" w:hAnsi="Arial" w:cs="Arial"/>
              <w:iCs/>
              <w:color w:val="00337F"/>
              <w:sz w:val="15"/>
              <w:szCs w:val="15"/>
            </w:rPr>
          </w:pPr>
          <w:r w:rsidRPr="00051995">
            <w:rPr>
              <w:rFonts w:ascii="Arial" w:eastAsia="Calibri" w:hAnsi="Arial" w:cs="Arial"/>
              <w:iCs/>
              <w:color w:val="00337F"/>
              <w:sz w:val="15"/>
              <w:szCs w:val="15"/>
            </w:rPr>
            <w:t>539 Franklin Street</w:t>
          </w:r>
        </w:p>
        <w:p w:rsidR="00F9559F" w:rsidRPr="00051995" w:rsidRDefault="00F9559F" w:rsidP="00280971">
          <w:pPr>
            <w:ind w:left="72" w:right="-108"/>
            <w:rPr>
              <w:rFonts w:ascii="Arial" w:eastAsia="Calibri" w:hAnsi="Arial" w:cs="Arial"/>
              <w:iCs/>
              <w:color w:val="00337F"/>
              <w:sz w:val="15"/>
              <w:szCs w:val="15"/>
            </w:rPr>
          </w:pPr>
          <w:r w:rsidRPr="00051995">
            <w:rPr>
              <w:rFonts w:ascii="Arial" w:eastAsia="Calibri" w:hAnsi="Arial" w:cs="Arial"/>
              <w:iCs/>
              <w:color w:val="00337F"/>
              <w:sz w:val="15"/>
              <w:szCs w:val="15"/>
            </w:rPr>
            <w:t xml:space="preserve">Buffalo, </w:t>
          </w:r>
          <w:r>
            <w:rPr>
              <w:rFonts w:ascii="Arial" w:eastAsia="Calibri" w:hAnsi="Arial" w:cs="Arial"/>
              <w:iCs/>
              <w:color w:val="00337F"/>
              <w:sz w:val="15"/>
              <w:szCs w:val="15"/>
            </w:rPr>
            <w:t>NY</w:t>
          </w:r>
          <w:r w:rsidRPr="00051995">
            <w:rPr>
              <w:rFonts w:ascii="Arial" w:eastAsia="Calibri" w:hAnsi="Arial" w:cs="Arial"/>
              <w:iCs/>
              <w:color w:val="00337F"/>
              <w:sz w:val="15"/>
              <w:szCs w:val="15"/>
            </w:rPr>
            <w:t xml:space="preserve"> 14202-1109</w:t>
          </w:r>
        </w:p>
        <w:p w:rsidR="00F9559F" w:rsidRPr="00051995" w:rsidRDefault="00F9559F" w:rsidP="00280971">
          <w:pPr>
            <w:ind w:left="72" w:right="-108"/>
            <w:rPr>
              <w:rFonts w:ascii="Arial" w:eastAsia="Calibri" w:hAnsi="Arial" w:cs="Arial"/>
              <w:iCs/>
              <w:color w:val="00337F"/>
              <w:sz w:val="15"/>
              <w:szCs w:val="15"/>
            </w:rPr>
          </w:pPr>
        </w:p>
        <w:p w:rsidR="00F9559F" w:rsidRPr="00051995" w:rsidRDefault="00F9559F" w:rsidP="00280971">
          <w:pPr>
            <w:ind w:left="72" w:right="-108"/>
            <w:rPr>
              <w:rFonts w:ascii="Arial" w:eastAsia="Calibri" w:hAnsi="Arial" w:cs="Arial"/>
              <w:iCs/>
              <w:color w:val="00337F"/>
              <w:sz w:val="15"/>
              <w:szCs w:val="15"/>
            </w:rPr>
          </w:pPr>
          <w:r w:rsidRPr="00051995">
            <w:rPr>
              <w:rFonts w:ascii="Arial" w:eastAsia="Calibri" w:hAnsi="Arial" w:cs="Arial"/>
              <w:b/>
              <w:iCs/>
              <w:color w:val="00337F"/>
              <w:sz w:val="15"/>
              <w:szCs w:val="15"/>
            </w:rPr>
            <w:t xml:space="preserve">T </w:t>
          </w:r>
          <w:r w:rsidRPr="00051995">
            <w:rPr>
              <w:rFonts w:ascii="Arial" w:eastAsia="Calibri" w:hAnsi="Arial" w:cs="Arial"/>
              <w:iCs/>
              <w:color w:val="00337F"/>
              <w:sz w:val="15"/>
              <w:szCs w:val="15"/>
            </w:rPr>
            <w:t xml:space="preserve"> 716-884-9780</w:t>
          </w:r>
        </w:p>
        <w:p w:rsidR="00F9559F" w:rsidRPr="00051995" w:rsidRDefault="00F9559F" w:rsidP="00280971">
          <w:pPr>
            <w:ind w:left="72" w:right="-108"/>
            <w:rPr>
              <w:rFonts w:ascii="Arial" w:eastAsia="Calibri" w:hAnsi="Arial" w:cs="Arial"/>
              <w:iCs/>
              <w:color w:val="00337F"/>
              <w:sz w:val="15"/>
              <w:szCs w:val="15"/>
            </w:rPr>
          </w:pPr>
          <w:r w:rsidRPr="00051995">
            <w:rPr>
              <w:rFonts w:ascii="Arial" w:eastAsia="Calibri" w:hAnsi="Arial" w:cs="Arial"/>
              <w:b/>
              <w:iCs/>
              <w:color w:val="00337F"/>
              <w:sz w:val="15"/>
              <w:szCs w:val="15"/>
            </w:rPr>
            <w:t>F</w:t>
          </w:r>
          <w:r w:rsidRPr="00051995">
            <w:rPr>
              <w:rFonts w:ascii="Arial" w:eastAsia="Calibri" w:hAnsi="Arial" w:cs="Arial"/>
              <w:iCs/>
              <w:color w:val="00337F"/>
              <w:sz w:val="15"/>
              <w:szCs w:val="15"/>
            </w:rPr>
            <w:t xml:space="preserve">  716-884-9787</w:t>
          </w:r>
        </w:p>
      </w:tc>
      <w:tc>
        <w:tcPr>
          <w:tcW w:w="3960" w:type="dxa"/>
          <w:shd w:val="clear" w:color="auto" w:fill="auto"/>
        </w:tcPr>
        <w:p w:rsidR="00F9559F" w:rsidRPr="00051995" w:rsidRDefault="00280971" w:rsidP="005E0E3F">
          <w:pPr>
            <w:tabs>
              <w:tab w:val="right" w:pos="3744"/>
            </w:tabs>
            <w:ind w:right="-18"/>
            <w:rPr>
              <w:rFonts w:ascii="Arial" w:eastAsia="Calibri" w:hAnsi="Arial" w:cs="Arial"/>
              <w:b/>
              <w:iCs/>
              <w:color w:val="00337F"/>
              <w:sz w:val="15"/>
              <w:szCs w:val="15"/>
            </w:rPr>
          </w:pPr>
          <w:r>
            <w:rPr>
              <w:rFonts w:ascii="Arial" w:eastAsia="Calibri" w:hAnsi="Arial" w:cs="Arial"/>
              <w:b/>
              <w:iCs/>
              <w:color w:val="00337F"/>
              <w:sz w:val="15"/>
              <w:szCs w:val="15"/>
            </w:rPr>
            <w:t xml:space="preserve">  </w:t>
          </w:r>
          <w:r w:rsidR="005E0E3F">
            <w:rPr>
              <w:rFonts w:ascii="Arial" w:eastAsia="Calibri" w:hAnsi="Arial" w:cs="Arial"/>
              <w:b/>
              <w:iCs/>
              <w:color w:val="00337F"/>
              <w:sz w:val="15"/>
              <w:szCs w:val="15"/>
            </w:rPr>
            <w:tab/>
          </w:r>
          <w:r w:rsidR="00F9559F">
            <w:rPr>
              <w:rFonts w:ascii="Arial" w:eastAsia="Calibri" w:hAnsi="Arial" w:cs="Arial"/>
              <w:b/>
              <w:iCs/>
              <w:color w:val="00337F"/>
              <w:sz w:val="15"/>
              <w:szCs w:val="15"/>
            </w:rPr>
            <w:t>DORMITORY AUTHORITY STATE OF NEW YORK</w:t>
          </w:r>
        </w:p>
        <w:p w:rsidR="00F9559F" w:rsidRPr="00051995" w:rsidRDefault="00F9559F" w:rsidP="005E0E3F">
          <w:pPr>
            <w:tabs>
              <w:tab w:val="right" w:pos="3564"/>
              <w:tab w:val="right" w:pos="3852"/>
              <w:tab w:val="center" w:pos="4680"/>
              <w:tab w:val="left" w:pos="6480"/>
              <w:tab w:val="left" w:pos="9000"/>
              <w:tab w:val="right" w:pos="9360"/>
              <w:tab w:val="left" w:pos="9680"/>
            </w:tabs>
            <w:ind w:right="-108"/>
            <w:rPr>
              <w:rFonts w:ascii="Arial" w:eastAsia="Calibri" w:hAnsi="Arial" w:cs="Arial"/>
              <w:b/>
              <w:iCs/>
              <w:color w:val="00337F"/>
              <w:sz w:val="15"/>
              <w:szCs w:val="15"/>
            </w:rPr>
          </w:pPr>
        </w:p>
        <w:p w:rsidR="00F9559F" w:rsidRPr="00D2623A" w:rsidRDefault="00F9559F" w:rsidP="005E0E3F">
          <w:pPr>
            <w:tabs>
              <w:tab w:val="right" w:pos="3744"/>
            </w:tabs>
            <w:jc w:val="right"/>
            <w:rPr>
              <w:rFonts w:ascii="Arial" w:eastAsia="Calibri" w:hAnsi="Arial" w:cs="Arial"/>
              <w:b/>
              <w:iCs/>
              <w:color w:val="00337F"/>
              <w:sz w:val="24"/>
            </w:rPr>
          </w:pPr>
          <w:r w:rsidRPr="00D2623A">
            <w:rPr>
              <w:rFonts w:ascii="Arial" w:eastAsia="Calibri" w:hAnsi="Arial" w:cs="Arial"/>
              <w:b/>
              <w:iCs/>
              <w:color w:val="00337F"/>
              <w:sz w:val="24"/>
            </w:rPr>
            <w:t>WE FINANCE, BUILD AND DELIVER</w:t>
          </w:r>
          <w:r w:rsidRPr="00D2623A">
            <w:rPr>
              <w:rFonts w:ascii="Arial" w:eastAsia="Calibri" w:hAnsi="Arial" w:cs="Arial"/>
              <w:b/>
              <w:iCs/>
              <w:color w:val="73C167"/>
              <w:sz w:val="24"/>
            </w:rPr>
            <w:t>.</w:t>
          </w:r>
        </w:p>
        <w:p w:rsidR="00F9559F" w:rsidRPr="00051995" w:rsidRDefault="00F9559F" w:rsidP="005E0E3F">
          <w:pPr>
            <w:tabs>
              <w:tab w:val="right" w:pos="3564"/>
              <w:tab w:val="right" w:pos="3852"/>
              <w:tab w:val="center" w:pos="4680"/>
              <w:tab w:val="left" w:pos="6480"/>
              <w:tab w:val="left" w:pos="9000"/>
              <w:tab w:val="right" w:pos="9360"/>
              <w:tab w:val="left" w:pos="9680"/>
            </w:tabs>
            <w:ind w:right="-108"/>
            <w:rPr>
              <w:rFonts w:ascii="Arial" w:eastAsia="Calibri" w:hAnsi="Arial" w:cs="Arial"/>
              <w:b/>
              <w:iCs/>
              <w:color w:val="00337F"/>
              <w:sz w:val="15"/>
              <w:szCs w:val="15"/>
            </w:rPr>
          </w:pPr>
        </w:p>
        <w:p w:rsidR="00F9559F" w:rsidRPr="00051995" w:rsidRDefault="00F9559F" w:rsidP="005E0E3F">
          <w:pPr>
            <w:tabs>
              <w:tab w:val="right" w:pos="3564"/>
              <w:tab w:val="right" w:pos="3852"/>
              <w:tab w:val="center" w:pos="4680"/>
              <w:tab w:val="left" w:pos="6480"/>
              <w:tab w:val="left" w:pos="9000"/>
              <w:tab w:val="right" w:pos="9360"/>
              <w:tab w:val="left" w:pos="9680"/>
            </w:tabs>
            <w:ind w:right="-108"/>
            <w:rPr>
              <w:rFonts w:ascii="Arial" w:eastAsia="Calibri" w:hAnsi="Arial" w:cs="Arial"/>
              <w:b/>
              <w:iCs/>
              <w:color w:val="00337F"/>
              <w:sz w:val="15"/>
              <w:szCs w:val="15"/>
            </w:rPr>
          </w:pPr>
        </w:p>
        <w:p w:rsidR="00F9559F" w:rsidRPr="006C382E" w:rsidRDefault="00F9559F" w:rsidP="005E0E3F">
          <w:pPr>
            <w:tabs>
              <w:tab w:val="right" w:pos="3762"/>
              <w:tab w:val="center" w:pos="4680"/>
              <w:tab w:val="left" w:pos="6480"/>
              <w:tab w:val="left" w:pos="9000"/>
              <w:tab w:val="right" w:pos="9360"/>
              <w:tab w:val="left" w:pos="9680"/>
            </w:tabs>
            <w:jc w:val="right"/>
            <w:rPr>
              <w:rFonts w:ascii="Arial" w:eastAsia="Calibri" w:hAnsi="Arial" w:cs="Arial"/>
              <w:color w:val="00337F"/>
              <w:sz w:val="18"/>
              <w:szCs w:val="18"/>
            </w:rPr>
          </w:pPr>
          <w:r w:rsidRPr="006C382E">
            <w:rPr>
              <w:rFonts w:ascii="Arial" w:eastAsia="Calibri" w:hAnsi="Arial" w:cs="Arial"/>
              <w:b/>
              <w:iCs/>
              <w:color w:val="00337F"/>
              <w:sz w:val="18"/>
              <w:szCs w:val="18"/>
            </w:rPr>
            <w:t>www.dasny.org</w:t>
          </w:r>
        </w:p>
      </w:tc>
    </w:tr>
  </w:tbl>
  <w:p w:rsidR="00173A9A" w:rsidRDefault="00173A9A" w:rsidP="00685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A0" w:rsidRDefault="00657FA0" w:rsidP="00FC432B">
      <w:r>
        <w:separator/>
      </w:r>
    </w:p>
  </w:footnote>
  <w:footnote w:type="continuationSeparator" w:id="0">
    <w:p w:rsidR="00657FA0" w:rsidRDefault="00657FA0" w:rsidP="00FC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173A9A" w:rsidTr="00173A9A">
      <w:tc>
        <w:tcPr>
          <w:tcW w:w="4518" w:type="dxa"/>
        </w:tcPr>
        <w:p w:rsidR="00173A9A" w:rsidRDefault="009E5F01" w:rsidP="00B77556">
          <w:r>
            <w:rPr>
              <w:noProof/>
            </w:rPr>
            <mc:AlternateContent>
              <mc:Choice Requires="wps">
                <w:drawing>
                  <wp:anchor distT="0" distB="0" distL="114300" distR="114300" simplePos="0" relativeHeight="251661312" behindDoc="0" locked="0" layoutInCell="1" allowOverlap="1" wp14:anchorId="62829F2F" wp14:editId="62829F30">
                    <wp:simplePos x="0" y="0"/>
                    <wp:positionH relativeFrom="column">
                      <wp:posOffset>4924425</wp:posOffset>
                    </wp:positionH>
                    <wp:positionV relativeFrom="paragraph">
                      <wp:posOffset>285750</wp:posOffset>
                    </wp:positionV>
                    <wp:extent cx="219964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99640" cy="438150"/>
                            </a:xfrm>
                            <a:prstGeom prst="rect">
                              <a:avLst/>
                            </a:prstGeom>
                            <a:solidFill>
                              <a:sysClr val="window" lastClr="FFFFFF"/>
                            </a:solidFill>
                            <a:ln w="6350">
                              <a:noFill/>
                            </a:ln>
                            <a:effectLst/>
                          </wps:spPr>
                          <wps:txbx>
                            <w:txbxContent>
                              <w:p w:rsidR="00173A9A" w:rsidRPr="009D0CA0" w:rsidRDefault="00173A9A" w:rsidP="00173A9A">
                                <w:pPr>
                                  <w:tabs>
                                    <w:tab w:val="right" w:pos="3780"/>
                                  </w:tabs>
                                  <w:ind w:right="-635"/>
                                  <w:jc w:val="right"/>
                                  <w:rPr>
                                    <w:rFonts w:ascii="Arial" w:hAnsi="Arial" w:cs="Arial"/>
                                    <w:sz w:val="18"/>
                                  </w:rPr>
                                </w:pPr>
                              </w:p>
                              <w:p w:rsidR="00173A9A" w:rsidRPr="00173A9A" w:rsidRDefault="00173A9A" w:rsidP="004D36BA">
                                <w:pPr>
                                  <w:tabs>
                                    <w:tab w:val="right" w:pos="2880"/>
                                    <w:tab w:val="right" w:pos="3780"/>
                                  </w:tabs>
                                  <w:ind w:right="280" w:firstLine="720"/>
                                  <w:jc w:val="center"/>
                                  <w:rPr>
                                    <w:rFonts w:ascii="Arial" w:hAnsi="Arial" w:cs="Arial"/>
                                    <w:color w:val="002060"/>
                                    <w:szCs w:val="20"/>
                                  </w:rPr>
                                </w:pPr>
                                <w:r>
                                  <w:rPr>
                                    <w:rFonts w:ascii="Arial" w:hAnsi="Arial" w:cs="Arial"/>
                                    <w:color w:val="00337F"/>
                                  </w:rPr>
                                  <w:tab/>
                                </w:r>
                                <w:r w:rsidRPr="00173A9A">
                                  <w:rPr>
                                    <w:rFonts w:ascii="Arial" w:hAnsi="Arial" w:cs="Arial"/>
                                    <w:color w:val="002060"/>
                                    <w:szCs w:val="20"/>
                                  </w:rPr>
                                  <w:t xml:space="preserve">Page </w:t>
                                </w:r>
                                <w:r w:rsidRPr="00173A9A">
                                  <w:rPr>
                                    <w:rFonts w:ascii="Arial" w:hAnsi="Arial" w:cs="Arial"/>
                                    <w:color w:val="002060"/>
                                    <w:szCs w:val="20"/>
                                  </w:rPr>
                                  <w:fldChar w:fldCharType="begin"/>
                                </w:r>
                                <w:r w:rsidRPr="00173A9A">
                                  <w:rPr>
                                    <w:rFonts w:ascii="Arial" w:hAnsi="Arial" w:cs="Arial"/>
                                    <w:color w:val="002060"/>
                                    <w:szCs w:val="20"/>
                                  </w:rPr>
                                  <w:instrText xml:space="preserve"> PAGE   \* MERGEFORMAT </w:instrText>
                                </w:r>
                                <w:r w:rsidRPr="00173A9A">
                                  <w:rPr>
                                    <w:rFonts w:ascii="Arial" w:hAnsi="Arial" w:cs="Arial"/>
                                    <w:color w:val="002060"/>
                                    <w:szCs w:val="20"/>
                                  </w:rPr>
                                  <w:fldChar w:fldCharType="separate"/>
                                </w:r>
                                <w:r w:rsidR="00D913F4">
                                  <w:rPr>
                                    <w:rFonts w:ascii="Arial" w:hAnsi="Arial" w:cs="Arial"/>
                                    <w:noProof/>
                                    <w:color w:val="002060"/>
                                    <w:szCs w:val="20"/>
                                  </w:rPr>
                                  <w:t>2</w:t>
                                </w:r>
                                <w:r w:rsidRPr="00173A9A">
                                  <w:rPr>
                                    <w:rFonts w:ascii="Arial" w:hAnsi="Arial" w:cs="Arial"/>
                                    <w:noProof/>
                                    <w:color w:val="00206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62829F2F" id="_x0000_t202" coordsize="21600,21600" o:spt="202" path="m,l,21600r21600,l21600,xe">
                    <v:stroke joinstyle="miter"/>
                    <v:path gradientshapeok="t" o:connecttype="rect"/>
                  </v:shapetype>
                  <v:shape id="Text Box 5" o:spid="_x0000_s1026" type="#_x0000_t202" style="position:absolute;margin-left:387.75pt;margin-top:22.5pt;width:173.2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" fillcolor="window" stroked="f" strokeweight=".5pt">
                    <v:textbox>
                      <w:txbxContent>
                        <w:p w:rsidR="00173A9A" w:rsidRPr="009D0CA0" w:rsidRDefault="00173A9A" w:rsidP="00173A9A">
                          <w:pPr>
                            <w:tabs>
                              <w:tab w:val="right" w:pos="3780"/>
                            </w:tabs>
                            <w:ind w:right="-635"/>
                            <w:jc w:val="right"/>
                            <w:rPr>
                              <w:rFonts w:ascii="Arial" w:hAnsi="Arial" w:cs="Arial"/>
                              <w:sz w:val="18"/>
                            </w:rPr>
                          </w:pPr>
                        </w:p>
                        <w:p w:rsidR="00173A9A" w:rsidRPr="00173A9A" w:rsidRDefault="00173A9A" w:rsidP="004D36BA">
                          <w:pPr>
                            <w:tabs>
                              <w:tab w:val="right" w:pos="2880"/>
                              <w:tab w:val="right" w:pos="3780"/>
                            </w:tabs>
                            <w:ind w:right="280" w:firstLine="720"/>
                            <w:jc w:val="center"/>
                            <w:rPr>
                              <w:rFonts w:ascii="Arial" w:hAnsi="Arial" w:cs="Arial"/>
                              <w:color w:val="002060"/>
                              <w:szCs w:val="20"/>
                            </w:rPr>
                          </w:pPr>
                          <w:r>
                            <w:rPr>
                              <w:rFonts w:ascii="Arial" w:hAnsi="Arial" w:cs="Arial"/>
                              <w:color w:val="00337F"/>
                            </w:rPr>
                            <w:tab/>
                          </w:r>
                          <w:r w:rsidRPr="00173A9A">
                            <w:rPr>
                              <w:rFonts w:ascii="Arial" w:hAnsi="Arial" w:cs="Arial"/>
                              <w:color w:val="002060"/>
                              <w:szCs w:val="20"/>
                            </w:rPr>
                            <w:t xml:space="preserve">Page </w:t>
                          </w:r>
                          <w:r w:rsidRPr="00173A9A">
                            <w:rPr>
                              <w:rFonts w:ascii="Arial" w:hAnsi="Arial" w:cs="Arial"/>
                              <w:color w:val="002060"/>
                              <w:szCs w:val="20"/>
                            </w:rPr>
                            <w:fldChar w:fldCharType="begin"/>
                          </w:r>
                          <w:r w:rsidRPr="00173A9A">
                            <w:rPr>
                              <w:rFonts w:ascii="Arial" w:hAnsi="Arial" w:cs="Arial"/>
                              <w:color w:val="002060"/>
                              <w:szCs w:val="20"/>
                            </w:rPr>
                            <w:instrText xml:space="preserve"> PAGE   \* MERGEFORMAT </w:instrText>
                          </w:r>
                          <w:r w:rsidRPr="00173A9A">
                            <w:rPr>
                              <w:rFonts w:ascii="Arial" w:hAnsi="Arial" w:cs="Arial"/>
                              <w:color w:val="002060"/>
                              <w:szCs w:val="20"/>
                            </w:rPr>
                            <w:fldChar w:fldCharType="separate"/>
                          </w:r>
                          <w:r w:rsidR="00D913F4">
                            <w:rPr>
                              <w:rFonts w:ascii="Arial" w:hAnsi="Arial" w:cs="Arial"/>
                              <w:noProof/>
                              <w:color w:val="002060"/>
                              <w:szCs w:val="20"/>
                            </w:rPr>
                            <w:t>2</w:t>
                          </w:r>
                          <w:r w:rsidRPr="00173A9A">
                            <w:rPr>
                              <w:rFonts w:ascii="Arial" w:hAnsi="Arial" w:cs="Arial"/>
                              <w:noProof/>
                              <w:color w:val="002060"/>
                              <w:szCs w:val="20"/>
                            </w:rPr>
                            <w:fldChar w:fldCharType="end"/>
                          </w:r>
                        </w:p>
                      </w:txbxContent>
                    </v:textbox>
                  </v:shape>
                </w:pict>
              </mc:Fallback>
            </mc:AlternateContent>
          </w:r>
          <w:r w:rsidR="00173A9A">
            <w:rPr>
              <w:noProof/>
            </w:rPr>
            <w:drawing>
              <wp:inline distT="0" distB="0" distL="0" distR="0" wp14:anchorId="62829F31" wp14:editId="62829F32">
                <wp:extent cx="2375880" cy="638840"/>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880" cy="638840"/>
                        </a:xfrm>
                        <a:prstGeom prst="rect">
                          <a:avLst/>
                        </a:prstGeom>
                      </pic:spPr>
                    </pic:pic>
                  </a:graphicData>
                </a:graphic>
              </wp:inline>
            </w:drawing>
          </w:r>
        </w:p>
      </w:tc>
    </w:tr>
  </w:tbl>
  <w:p w:rsidR="00173A9A" w:rsidRDefault="00173A9A" w:rsidP="00173A9A">
    <w:pPr>
      <w:tabs>
        <w:tab w:val="left" w:pos="415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73A9A" w:rsidTr="00B77556">
      <w:tc>
        <w:tcPr>
          <w:tcW w:w="11016" w:type="dxa"/>
        </w:tcPr>
        <w:p w:rsidR="00173A9A" w:rsidRDefault="00173A9A" w:rsidP="005E0E3F">
          <w:r>
            <w:rPr>
              <w:noProof/>
            </w:rPr>
            <w:drawing>
              <wp:inline distT="0" distB="0" distL="0" distR="0" wp14:anchorId="62829F33" wp14:editId="62829F34">
                <wp:extent cx="2375880" cy="638840"/>
                <wp:effectExtent l="0" t="0" r="571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880" cy="638840"/>
                        </a:xfrm>
                        <a:prstGeom prst="rect">
                          <a:avLst/>
                        </a:prstGeom>
                      </pic:spPr>
                    </pic:pic>
                  </a:graphicData>
                </a:graphic>
              </wp:inline>
            </w:drawing>
          </w:r>
        </w:p>
      </w:tc>
    </w:tr>
  </w:tbl>
  <w:p w:rsidR="00F9559F" w:rsidRPr="00F9559F" w:rsidRDefault="00F9559F" w:rsidP="003B29D2">
    <w:pPr>
      <w:tabs>
        <w:tab w:val="left" w:pos="4320"/>
        <w:tab w:val="right" w:pos="10800"/>
      </w:tabs>
      <w:rPr>
        <w:rFonts w:ascii="Arial" w:hAnsi="Arial" w:cs="Arial"/>
        <w:b/>
        <w:caps/>
        <w:noProof/>
        <w:color w:val="00337F"/>
        <w:sz w:val="18"/>
      </w:rPr>
    </w:pPr>
  </w:p>
  <w:p w:rsidR="00522378" w:rsidRDefault="00522378" w:rsidP="00522378">
    <w:pPr>
      <w:tabs>
        <w:tab w:val="left" w:pos="3780"/>
        <w:tab w:val="right" w:pos="10800"/>
      </w:tabs>
      <w:rPr>
        <w:rFonts w:ascii="Arial" w:hAnsi="Arial" w:cs="Arial"/>
        <w:b/>
        <w:caps/>
        <w:noProof/>
        <w:color w:val="00337F"/>
      </w:rPr>
    </w:pPr>
    <w:r w:rsidRPr="00051995">
      <w:rPr>
        <w:rFonts w:ascii="Arial" w:hAnsi="Arial" w:cs="Arial"/>
        <w:b/>
        <w:caps/>
        <w:noProof/>
        <w:color w:val="00337F"/>
      </w:rPr>
      <w:t>Andrew m. cuomo</w:t>
    </w:r>
    <w:r>
      <w:rPr>
        <w:rFonts w:ascii="Arial" w:hAnsi="Arial" w:cs="Arial"/>
        <w:b/>
        <w:caps/>
        <w:noProof/>
        <w:color w:val="00337F"/>
      </w:rPr>
      <w:tab/>
    </w:r>
    <w:r w:rsidRPr="00051995">
      <w:rPr>
        <w:rFonts w:ascii="Arial" w:hAnsi="Arial" w:cs="Arial"/>
        <w:b/>
        <w:caps/>
        <w:noProof/>
        <w:color w:val="00337F"/>
      </w:rPr>
      <w:t>Alfonso L. carney, jr.</w:t>
    </w:r>
    <w:r>
      <w:rPr>
        <w:rFonts w:ascii="Arial" w:hAnsi="Arial" w:cs="Arial"/>
        <w:b/>
        <w:caps/>
        <w:noProof/>
        <w:color w:val="00337F"/>
      </w:rPr>
      <w:tab/>
    </w:r>
    <w:r w:rsidRPr="00E6493D">
      <w:rPr>
        <w:rFonts w:ascii="Arial" w:hAnsi="Arial" w:cs="Arial"/>
        <w:b/>
        <w:caps/>
        <w:noProof/>
        <w:color w:val="00337F"/>
      </w:rPr>
      <w:t>gerrard p. bushell</w:t>
    </w:r>
    <w:r>
      <w:rPr>
        <w:rFonts w:ascii="Arial" w:hAnsi="Arial" w:cs="Arial"/>
        <w:b/>
        <w:caps/>
        <w:noProof/>
        <w:color w:val="00337F"/>
      </w:rPr>
      <w:t>, P</w:t>
    </w:r>
    <w:r>
      <w:rPr>
        <w:rFonts w:ascii="Arial" w:hAnsi="Arial" w:cs="Arial"/>
        <w:b/>
        <w:noProof/>
        <w:color w:val="00337F"/>
      </w:rPr>
      <w:t>h.</w:t>
    </w:r>
    <w:r>
      <w:rPr>
        <w:rFonts w:ascii="Arial" w:hAnsi="Arial" w:cs="Arial"/>
        <w:b/>
        <w:caps/>
        <w:noProof/>
        <w:color w:val="00337F"/>
      </w:rPr>
      <w:t>D.</w:t>
    </w:r>
  </w:p>
  <w:p w:rsidR="00110726" w:rsidRPr="00F9559F" w:rsidRDefault="00522378" w:rsidP="00522378">
    <w:pPr>
      <w:tabs>
        <w:tab w:val="left" w:pos="3780"/>
        <w:tab w:val="left" w:pos="7920"/>
        <w:tab w:val="right" w:pos="10800"/>
      </w:tabs>
      <w:rPr>
        <w:rFonts w:ascii="Arial" w:hAnsi="Arial" w:cs="Arial"/>
        <w:caps/>
        <w:noProof/>
        <w:color w:val="00337F"/>
      </w:rPr>
    </w:pPr>
    <w:r w:rsidRPr="00F1070E">
      <w:rPr>
        <w:rFonts w:ascii="Arial" w:hAnsi="Arial" w:cs="Arial"/>
        <w:noProof/>
        <w:color w:val="00337F"/>
        <w:sz w:val="18"/>
        <w:szCs w:val="18"/>
      </w:rPr>
      <w:t>Governor</w:t>
    </w:r>
    <w:r>
      <w:rPr>
        <w:rFonts w:ascii="Arial" w:hAnsi="Arial" w:cs="Arial"/>
        <w:noProof/>
        <w:color w:val="00337F"/>
        <w:sz w:val="18"/>
        <w:szCs w:val="18"/>
      </w:rPr>
      <w:tab/>
    </w:r>
    <w:r w:rsidRPr="00F1070E">
      <w:rPr>
        <w:rFonts w:ascii="Arial" w:hAnsi="Arial" w:cs="Arial"/>
        <w:noProof/>
        <w:color w:val="00337F"/>
        <w:sz w:val="18"/>
        <w:szCs w:val="18"/>
      </w:rPr>
      <w:t>Chair</w:t>
    </w:r>
    <w:r w:rsidRPr="00051995">
      <w:rPr>
        <w:rFonts w:ascii="Arial" w:hAnsi="Arial" w:cs="Arial"/>
        <w:noProof/>
        <w:color w:val="00337F"/>
      </w:rPr>
      <w:tab/>
    </w:r>
    <w:r>
      <w:rPr>
        <w:rFonts w:ascii="Arial" w:hAnsi="Arial" w:cs="Arial"/>
        <w:noProof/>
        <w:color w:val="00337F"/>
        <w:sz w:val="18"/>
        <w:szCs w:val="18"/>
      </w:rPr>
      <w:t>P</w:t>
    </w:r>
    <w:r w:rsidRPr="00E6493D">
      <w:rPr>
        <w:rFonts w:ascii="Arial" w:hAnsi="Arial" w:cs="Arial"/>
        <w:noProof/>
        <w:color w:val="00337F"/>
        <w:sz w:val="18"/>
        <w:szCs w:val="18"/>
      </w:rPr>
      <w:t>resident</w:t>
    </w:r>
    <w:r>
      <w:rPr>
        <w:rFonts w:ascii="Arial" w:hAnsi="Arial" w:cs="Arial"/>
        <w:noProof/>
        <w:color w:val="00337F"/>
        <w:sz w:val="18"/>
        <w:szCs w:val="18"/>
      </w:rPr>
      <w:t xml:space="preserve"> &amp; CEO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FC"/>
    <w:rsid w:val="00021A7D"/>
    <w:rsid w:val="00030465"/>
    <w:rsid w:val="00051995"/>
    <w:rsid w:val="00051AE5"/>
    <w:rsid w:val="00074A11"/>
    <w:rsid w:val="00102A5B"/>
    <w:rsid w:val="00110726"/>
    <w:rsid w:val="001514F6"/>
    <w:rsid w:val="00152026"/>
    <w:rsid w:val="00171543"/>
    <w:rsid w:val="00173A9A"/>
    <w:rsid w:val="001C0318"/>
    <w:rsid w:val="002035C6"/>
    <w:rsid w:val="0022436B"/>
    <w:rsid w:val="0023793C"/>
    <w:rsid w:val="0024604E"/>
    <w:rsid w:val="00265EA3"/>
    <w:rsid w:val="002766ED"/>
    <w:rsid w:val="00280971"/>
    <w:rsid w:val="002C63BF"/>
    <w:rsid w:val="00325704"/>
    <w:rsid w:val="00342FA2"/>
    <w:rsid w:val="003A5107"/>
    <w:rsid w:val="003B29D2"/>
    <w:rsid w:val="003F3201"/>
    <w:rsid w:val="004073B1"/>
    <w:rsid w:val="00462647"/>
    <w:rsid w:val="00493599"/>
    <w:rsid w:val="004B2772"/>
    <w:rsid w:val="004D36BA"/>
    <w:rsid w:val="004E41E4"/>
    <w:rsid w:val="00500525"/>
    <w:rsid w:val="00507181"/>
    <w:rsid w:val="00522378"/>
    <w:rsid w:val="0054466C"/>
    <w:rsid w:val="005E0E3F"/>
    <w:rsid w:val="00635722"/>
    <w:rsid w:val="00635FD3"/>
    <w:rsid w:val="00651D99"/>
    <w:rsid w:val="00657FA0"/>
    <w:rsid w:val="00685CAD"/>
    <w:rsid w:val="006860B0"/>
    <w:rsid w:val="0069677F"/>
    <w:rsid w:val="006C382E"/>
    <w:rsid w:val="006E795B"/>
    <w:rsid w:val="007324F2"/>
    <w:rsid w:val="00745379"/>
    <w:rsid w:val="007468A9"/>
    <w:rsid w:val="00771E15"/>
    <w:rsid w:val="007926B7"/>
    <w:rsid w:val="00793EC4"/>
    <w:rsid w:val="0079577B"/>
    <w:rsid w:val="007C0290"/>
    <w:rsid w:val="007F15DB"/>
    <w:rsid w:val="0080078E"/>
    <w:rsid w:val="00824C3C"/>
    <w:rsid w:val="008311F3"/>
    <w:rsid w:val="008921FC"/>
    <w:rsid w:val="008A05B6"/>
    <w:rsid w:val="008D5131"/>
    <w:rsid w:val="009304EB"/>
    <w:rsid w:val="0094421F"/>
    <w:rsid w:val="009E5F01"/>
    <w:rsid w:val="00A140EA"/>
    <w:rsid w:val="00A54B3E"/>
    <w:rsid w:val="00AA3DEE"/>
    <w:rsid w:val="00AE3268"/>
    <w:rsid w:val="00B12A27"/>
    <w:rsid w:val="00B45375"/>
    <w:rsid w:val="00B60C60"/>
    <w:rsid w:val="00B7038F"/>
    <w:rsid w:val="00BF6849"/>
    <w:rsid w:val="00C05C48"/>
    <w:rsid w:val="00C45268"/>
    <w:rsid w:val="00C52FAE"/>
    <w:rsid w:val="00C60729"/>
    <w:rsid w:val="00C77E42"/>
    <w:rsid w:val="00CA238B"/>
    <w:rsid w:val="00CC1598"/>
    <w:rsid w:val="00CE0448"/>
    <w:rsid w:val="00CE70F2"/>
    <w:rsid w:val="00D2623A"/>
    <w:rsid w:val="00D6749D"/>
    <w:rsid w:val="00D86410"/>
    <w:rsid w:val="00D913F4"/>
    <w:rsid w:val="00DA5D68"/>
    <w:rsid w:val="00DD1939"/>
    <w:rsid w:val="00E01AD5"/>
    <w:rsid w:val="00E1423E"/>
    <w:rsid w:val="00E4669B"/>
    <w:rsid w:val="00E562FC"/>
    <w:rsid w:val="00E57195"/>
    <w:rsid w:val="00E7243C"/>
    <w:rsid w:val="00E8278C"/>
    <w:rsid w:val="00EB427D"/>
    <w:rsid w:val="00EC7888"/>
    <w:rsid w:val="00F10586"/>
    <w:rsid w:val="00F1070E"/>
    <w:rsid w:val="00F12031"/>
    <w:rsid w:val="00F24D6B"/>
    <w:rsid w:val="00F9559F"/>
    <w:rsid w:val="00FA0A8B"/>
    <w:rsid w:val="00FC432B"/>
    <w:rsid w:val="00FD1245"/>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70DAF5B-25DA-465F-9BF8-371FA97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2FC"/>
    <w:pPr>
      <w:spacing w:after="0" w:line="240" w:lineRule="auto"/>
    </w:pPr>
    <w:rPr>
      <w:rFonts w:ascii="Tahoma" w:eastAsia="Times New Roman" w:hAnsi="Tahoma" w:cs="Times New Roman"/>
      <w:sz w:val="20"/>
      <w:szCs w:val="24"/>
    </w:rPr>
  </w:style>
  <w:style w:type="paragraph" w:styleId="Heading2">
    <w:name w:val="heading 2"/>
    <w:basedOn w:val="Normal"/>
    <w:next w:val="Normal"/>
    <w:link w:val="Heading2Char"/>
    <w:qFormat/>
    <w:rsid w:val="00E562FC"/>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rPr>
      <w:rFonts w:eastAsiaTheme="minorHAnsi"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432B"/>
  </w:style>
  <w:style w:type="character" w:customStyle="1" w:styleId="Heading2Char">
    <w:name w:val="Heading 2 Char"/>
    <w:basedOn w:val="DefaultParagraphFont"/>
    <w:link w:val="Heading2"/>
    <w:rsid w:val="00E562FC"/>
    <w:rPr>
      <w:rFonts w:ascii="Tahoma" w:eastAsia="Times New Roman" w:hAnsi="Tahoma" w:cs="Times New Roman"/>
      <w:b/>
      <w:szCs w:val="24"/>
    </w:rPr>
  </w:style>
  <w:style w:type="paragraph" w:customStyle="1" w:styleId="Location">
    <w:name w:val="Location"/>
    <w:basedOn w:val="Normal"/>
    <w:rsid w:val="00E562FC"/>
    <w:pPr>
      <w:jc w:val="right"/>
    </w:pPr>
  </w:style>
  <w:style w:type="character" w:styleId="Hyperlink">
    <w:name w:val="Hyperlink"/>
    <w:basedOn w:val="DefaultParagraphFont"/>
    <w:uiPriority w:val="99"/>
    <w:unhideWhenUsed/>
    <w:rsid w:val="00651D99"/>
    <w:rPr>
      <w:color w:val="0000FF" w:themeColor="hyperlink"/>
      <w:u w:val="single"/>
    </w:rPr>
  </w:style>
  <w:style w:type="character" w:customStyle="1" w:styleId="UnresolvedMention">
    <w:name w:val="Unresolved Mention"/>
    <w:basedOn w:val="DefaultParagraphFont"/>
    <w:uiPriority w:val="99"/>
    <w:semiHidden/>
    <w:unhideWhenUsed/>
    <w:rsid w:val="00651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tpheng@liro.com" TargetMode="External"/><Relationship Id="rId18" Type="http://schemas.openxmlformats.org/officeDocument/2006/relationships/hyperlink" Target="mailto:cross@brockport.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im.schirmer@lechase.com" TargetMode="External"/><Relationship Id="rId7" Type="http://schemas.openxmlformats.org/officeDocument/2006/relationships/settings" Target="settings.xml"/><Relationship Id="rId12" Type="http://schemas.openxmlformats.org/officeDocument/2006/relationships/hyperlink" Target="mailto:perkinsj@liro.com" TargetMode="External"/><Relationship Id="rId17" Type="http://schemas.openxmlformats.org/officeDocument/2006/relationships/hyperlink" Target="mailto:gmorog@brockport.edu" TargetMode="External"/><Relationship Id="rId25" Type="http://schemas.openxmlformats.org/officeDocument/2006/relationships/hyperlink" Target="mailto:sthompso@dasny.org" TargetMode="External"/><Relationship Id="rId2" Type="http://schemas.openxmlformats.org/officeDocument/2006/relationships/customXml" Target="../customXml/item2.xml"/><Relationship Id="rId16" Type="http://schemas.openxmlformats.org/officeDocument/2006/relationships/hyperlink" Target="mailto:jmannarino@buffaloconstruct.com" TargetMode="External"/><Relationship Id="rId20" Type="http://schemas.openxmlformats.org/officeDocument/2006/relationships/hyperlink" Target="mailto:kailly.mintel@lechas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kd@savarinocompanies.com" TargetMode="External"/><Relationship Id="rId24" Type="http://schemas.openxmlformats.org/officeDocument/2006/relationships/hyperlink" Target="mailto:mbehring@dasny.org" TargetMode="External"/><Relationship Id="rId5" Type="http://schemas.openxmlformats.org/officeDocument/2006/relationships/customXml" Target="../customXml/item5.xml"/><Relationship Id="rId15" Type="http://schemas.openxmlformats.org/officeDocument/2006/relationships/hyperlink" Target="mailto:pdechart@buffaloconstruct.com" TargetMode="External"/><Relationship Id="rId23" Type="http://schemas.openxmlformats.org/officeDocument/2006/relationships/hyperlink" Target="mailto:rryan@dasny.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an.schleher@lechas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n@purcellcontruction.com" TargetMode="External"/><Relationship Id="rId22" Type="http://schemas.openxmlformats.org/officeDocument/2006/relationships/hyperlink" Target="mailto:wwilliams@gilbaneco.co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ller\Desktop\Misc\Letterhead%20-%20Brock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54252FAA41A44BAD9D126C89275B0E" ma:contentTypeVersion="12" ma:contentTypeDescription="Create a new document." ma:contentTypeScope="" ma:versionID="20240ce08fdd836697cf7d82a028be08">
  <xsd:schema xmlns:xsd="http://www.w3.org/2001/XMLSchema" xmlns:xs="http://www.w3.org/2001/XMLSchema" xmlns:p="http://schemas.microsoft.com/office/2006/metadata/properties" xmlns:ns1="http://schemas.microsoft.com/sharepoint/v3" xmlns:ns2="343ae18a-3d04-4e59-aa87-cc4de56dbf5d" xmlns:ns3="2c831770-9957-4912-b938-be7eb79aef05" targetNamespace="http://schemas.microsoft.com/office/2006/metadata/properties" ma:root="true" ma:fieldsID="2bc0a6e4da0d5213968405a9339f49d9" ns1:_="" ns2:_="" ns3:_="">
    <xsd:import namespace="http://schemas.microsoft.com/sharepoint/v3"/>
    <xsd:import namespace="343ae18a-3d04-4e59-aa87-cc4de56dbf5d"/>
    <xsd:import namespace="2c831770-9957-4912-b938-be7eb79aef05"/>
    <xsd:element name="properties">
      <xsd:complexType>
        <xsd:sequence>
          <xsd:element name="documentManagement">
            <xsd:complexType>
              <xsd:all>
                <xsd:element ref="ns1:TranslationStateWebId" minOccurs="0"/>
                <xsd:element ref="ns2:_dlc_DocId" minOccurs="0"/>
                <xsd:element ref="ns2:_dlc_DocIdUrl" minOccurs="0"/>
                <xsd:element ref="ns2:_dlc_DocIdPersistId" minOccurs="0"/>
                <xsd:element ref="ns3:Division" minOccurs="0"/>
                <xsd:element ref="ns3:Department" minOccurs="0"/>
                <xsd:element ref="ns3:Template_x0020_Date" minOccurs="0"/>
                <xsd:element ref="ns3:Instructions"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WebId" ma:index="8" nillable="true" ma:displayName="Site" ma:internalName="TranslationStateWeb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ae18a-3d04-4e59-aa87-cc4de56dbf5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831770-9957-4912-b938-be7eb79aef05" elementFormDefault="qualified">
    <xsd:import namespace="http://schemas.microsoft.com/office/2006/documentManagement/types"/>
    <xsd:import namespace="http://schemas.microsoft.com/office/infopath/2007/PartnerControls"/>
    <xsd:element name="Division" ma:index="12" nillable="true" ma:displayName="Division" ma:indexed="true" ma:internalName="Division">
      <xsd:simpleType>
        <xsd:restriction base="dms:Text">
          <xsd:maxLength value="255"/>
        </xsd:restriction>
      </xsd:simpleType>
    </xsd:element>
    <xsd:element name="Department" ma:index="13" nillable="true" ma:displayName="Department" ma:internalName="Department">
      <xsd:simpleType>
        <xsd:restriction base="dms:Text">
          <xsd:maxLength value="255"/>
        </xsd:restriction>
      </xsd:simpleType>
    </xsd:element>
    <xsd:element name="Template_x0020_Date" ma:index="14" nillable="true" ma:displayName="Template Date" ma:format="DateOnly" ma:internalName="Template_x0020_Date">
      <xsd:simpleType>
        <xsd:restriction base="dms:DateTime"/>
      </xsd:simpleType>
    </xsd:element>
    <xsd:element name="Instructions" ma:index="15" nillable="true" ma:displayName="Instructions" ma:format="Hyperlink" ma:internalName="Instructions">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16" nillable="true" ma:displayName="Liaison" ma:list="UserInfo" ma:SharePointGroup="0" ma:internalName="Contac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2c831770-9957-4912-b938-be7eb79aef05">Communications &amp; Marketing</Department>
    <Template_x0020_Date xmlns="2c831770-9957-4912-b938-be7eb79aef05">2016-05-05T04:00:00+00:00</Template_x0020_Date>
    <Instructions xmlns="2c831770-9957-4912-b938-be7eb79aef05">
      <Url xsi:nil="true"/>
      <Description xsi:nil="true"/>
    </Instructions>
    <Contact xmlns="2c831770-9957-4912-b938-be7eb79aef05">
      <UserInfo>
        <DisplayName>Nicholson, Christina</DisplayName>
        <AccountId>107</AccountId>
        <AccountType/>
      </UserInfo>
    </Contact>
    <Division xmlns="2c831770-9957-4912-b938-be7eb79aef05">Executive Direction</Division>
    <_dlc_DocId xmlns="343ae18a-3d04-4e59-aa87-cc4de56dbf5d">FQ5K6PAZVSUW-51-286</_dlc_DocId>
    <_dlc_DocIdUrl xmlns="343ae18a-3d04-4e59-aa87-cc4de56dbf5d">
      <Url>http://intranet.delmar.dasny.org/_layouts/DocIdRedir.aspx?ID=FQ5K6PAZVSUW-51-286</Url>
      <Description>FQ5K6PAZVSUW-51-286</Description>
    </_dlc_DocIdUrl>
    <TranslationStateWebId xmlns="http://schemas.microsoft.com/sharepoint/v3" xsi:nil="true"/>
    <_dlc_DocIdPersistId xmlns="343ae18a-3d04-4e59-aa87-cc4de56dbf5d">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B145-9384-4CB4-A89D-00E3FB0A7BA8}">
  <ds:schemaRefs>
    <ds:schemaRef ds:uri="http://schemas.microsoft.com/sharepoint/events"/>
  </ds:schemaRefs>
</ds:datastoreItem>
</file>

<file path=customXml/itemProps2.xml><?xml version="1.0" encoding="utf-8"?>
<ds:datastoreItem xmlns:ds="http://schemas.openxmlformats.org/officeDocument/2006/customXml" ds:itemID="{90D5B077-C477-4DFA-AF44-8D830A5D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3ae18a-3d04-4e59-aa87-cc4de56dbf5d"/>
    <ds:schemaRef ds:uri="2c831770-9957-4912-b938-be7eb79ae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4FE5-0C2F-4123-89A9-8FCE851FFEB6}">
  <ds:schemaRefs>
    <ds:schemaRef ds:uri="http://purl.org/dc/elements/1.1/"/>
    <ds:schemaRef ds:uri="http://schemas.openxmlformats.org/package/2006/metadata/core-properties"/>
    <ds:schemaRef ds:uri="http://purl.org/dc/terms/"/>
    <ds:schemaRef ds:uri="http://schemas.microsoft.com/office/infopath/2007/PartnerControls"/>
    <ds:schemaRef ds:uri="2c831770-9957-4912-b938-be7eb79aef05"/>
    <ds:schemaRef ds:uri="http://schemas.microsoft.com/office/2006/documentManagement/types"/>
    <ds:schemaRef ds:uri="http://schemas.microsoft.com/office/2006/metadata/properties"/>
    <ds:schemaRef ds:uri="343ae18a-3d04-4e59-aa87-cc4de56dbf5d"/>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5.xml><?xml version="1.0" encoding="utf-8"?>
<ds:datastoreItem xmlns:ds="http://schemas.openxmlformats.org/officeDocument/2006/customXml" ds:itemID="{3A4AE48B-636C-483E-AF3E-1BFE6524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Brockport</Template>
  <TotalTime>1</TotalTime>
  <Pages>1</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 Haley</dc:creator>
  <cp:lastModifiedBy>White, Nicole</cp:lastModifiedBy>
  <cp:revision>2</cp:revision>
  <cp:lastPrinted>2016-10-11T13:09:00Z</cp:lastPrinted>
  <dcterms:created xsi:type="dcterms:W3CDTF">2018-10-12T14:52:00Z</dcterms:created>
  <dcterms:modified xsi:type="dcterms:W3CDTF">2018-10-12T14:52:00Z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0x010100C854252FAA41A44BAD9D126C89275B0E</vt:lpwstr>
  </property>
  <property fmtid="{D5CDD505-2E9C-101B-9397-08002B2CF9AE}" pid="3" name="_dlc_DocIdItemGuid">
    <vt:lpwstr>540e5924-761a-44ce-b6d5-1e6609b1e08a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