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C5F" w:rsidRDefault="00DB0C5F">
      <w:pPr>
        <w:ind w:right="-630"/>
        <w:jc w:val="center"/>
        <w:rPr>
          <w:sz w:val="28"/>
        </w:rPr>
      </w:pPr>
    </w:p>
    <w:p w:rsidR="00DB0C5F" w:rsidRDefault="00DB0C5F">
      <w:pPr>
        <w:ind w:right="-630"/>
        <w:jc w:val="center"/>
        <w:rPr>
          <w:sz w:val="28"/>
        </w:rPr>
      </w:pPr>
    </w:p>
    <w:p w:rsidR="00DB0C5F" w:rsidRDefault="00DB0C5F">
      <w:pPr>
        <w:ind w:right="-630"/>
        <w:jc w:val="center"/>
        <w:rPr>
          <w:sz w:val="28"/>
        </w:rPr>
      </w:pPr>
    </w:p>
    <w:p w:rsidR="00DB0C5F" w:rsidRDefault="00DB0C5F">
      <w:pPr>
        <w:ind w:right="-630"/>
        <w:jc w:val="center"/>
        <w:rPr>
          <w:sz w:val="28"/>
        </w:rPr>
      </w:pPr>
    </w:p>
    <w:p w:rsidR="00DB0C5F" w:rsidRDefault="00DB0C5F">
      <w:pPr>
        <w:jc w:val="center"/>
        <w:rPr>
          <w:b/>
          <w:sz w:val="36"/>
        </w:rPr>
      </w:pPr>
      <w:r>
        <w:rPr>
          <w:b/>
          <w:sz w:val="36"/>
        </w:rPr>
        <w:t>CONTRACT FOR PROFESSIONAL SERVICES</w:t>
      </w:r>
    </w:p>
    <w:p w:rsidR="00DB0C5F" w:rsidRDefault="00DB0C5F">
      <w:pPr>
        <w:ind w:right="-630"/>
        <w:jc w:val="center"/>
        <w:rPr>
          <w:b/>
          <w:sz w:val="36"/>
        </w:rPr>
      </w:pPr>
    </w:p>
    <w:p w:rsidR="00DB0C5F" w:rsidRDefault="00DB0C5F">
      <w:pPr>
        <w:ind w:right="-630"/>
        <w:jc w:val="center"/>
        <w:rPr>
          <w:b/>
          <w:sz w:val="36"/>
        </w:rPr>
      </w:pPr>
    </w:p>
    <w:p w:rsidR="00DB0C5F" w:rsidRDefault="00DB0C5F">
      <w:pPr>
        <w:ind w:right="-630"/>
        <w:jc w:val="center"/>
        <w:rPr>
          <w:b/>
          <w:sz w:val="36"/>
        </w:rPr>
      </w:pPr>
    </w:p>
    <w:p w:rsidR="00DB0C5F" w:rsidRDefault="00DB0C5F">
      <w:pPr>
        <w:ind w:right="-630"/>
        <w:jc w:val="center"/>
        <w:rPr>
          <w:b/>
          <w:sz w:val="36"/>
        </w:rPr>
      </w:pPr>
    </w:p>
    <w:p w:rsidR="00DB0C5F" w:rsidRDefault="00DB0C5F">
      <w:pPr>
        <w:jc w:val="center"/>
        <w:rPr>
          <w:b/>
          <w:sz w:val="36"/>
        </w:rPr>
      </w:pPr>
      <w:r>
        <w:rPr>
          <w:b/>
          <w:sz w:val="36"/>
        </w:rPr>
        <w:t>CHAPTER TWO</w:t>
      </w:r>
    </w:p>
    <w:p w:rsidR="00DB0C5F" w:rsidRDefault="00DB0C5F">
      <w:pPr>
        <w:ind w:right="-630"/>
        <w:jc w:val="center"/>
        <w:rPr>
          <w:b/>
          <w:sz w:val="36"/>
        </w:rPr>
      </w:pPr>
    </w:p>
    <w:p w:rsidR="00DB0C5F" w:rsidRDefault="00DB0C5F">
      <w:pPr>
        <w:jc w:val="center"/>
        <w:rPr>
          <w:b/>
          <w:sz w:val="36"/>
        </w:rPr>
      </w:pPr>
      <w:r>
        <w:rPr>
          <w:b/>
          <w:sz w:val="36"/>
        </w:rPr>
        <w:t>PROFESSIONAL’S REQUIRED SERVICES</w:t>
      </w:r>
    </w:p>
    <w:p w:rsidR="00DB0C5F" w:rsidRDefault="00DB0C5F">
      <w:pPr>
        <w:pStyle w:val="TOC1"/>
        <w:sectPr w:rsidR="00DB0C5F">
          <w:headerReference w:type="default" r:id="rId9"/>
          <w:footerReference w:type="even" r:id="rId10"/>
          <w:footerReference w:type="default" r:id="rId11"/>
          <w:type w:val="continuous"/>
          <w:pgSz w:w="12240" w:h="15840" w:code="1"/>
          <w:pgMar w:top="2160" w:right="1440" w:bottom="1440" w:left="1440" w:header="1080" w:footer="720" w:gutter="0"/>
          <w:pgNumType w:chapStyle="1" w:chapSep="colon"/>
          <w:cols w:space="720"/>
          <w:noEndnote/>
        </w:sectPr>
      </w:pPr>
    </w:p>
    <w:p w:rsidR="00240C60" w:rsidRDefault="00F46D67">
      <w:pPr>
        <w:pStyle w:val="TOC1"/>
        <w:rPr>
          <w:rFonts w:ascii="Calibri" w:hAnsi="Calibri"/>
          <w:snapToGrid/>
          <w:sz w:val="22"/>
          <w:szCs w:val="22"/>
        </w:rPr>
      </w:pPr>
      <w:r w:rsidRPr="00792F04">
        <w:rPr>
          <w:color w:val="000000"/>
        </w:rPr>
        <w:lastRenderedPageBreak/>
        <w:fldChar w:fldCharType="begin"/>
      </w:r>
      <w:r w:rsidR="00DB0C5F" w:rsidRPr="00792F04">
        <w:rPr>
          <w:color w:val="000000"/>
        </w:rPr>
        <w:instrText xml:space="preserve"> TOC \o "1-4" \h \z </w:instrText>
      </w:r>
      <w:r w:rsidRPr="00792F04">
        <w:rPr>
          <w:color w:val="000000"/>
        </w:rPr>
        <w:fldChar w:fldCharType="separate"/>
      </w:r>
      <w:hyperlink w:anchor="_Toc237928809" w:history="1">
        <w:r w:rsidR="00240C60" w:rsidRPr="00751CE3">
          <w:rPr>
            <w:rStyle w:val="Hyperlink"/>
          </w:rPr>
          <w:t>ARTICLE 1 – GENERAL PROJECT SERVICES</w:t>
        </w:r>
        <w:r w:rsidR="00240C60">
          <w:rPr>
            <w:webHidden/>
          </w:rPr>
          <w:tab/>
        </w:r>
        <w:r>
          <w:rPr>
            <w:webHidden/>
          </w:rPr>
          <w:fldChar w:fldCharType="begin"/>
        </w:r>
        <w:r w:rsidR="00240C60">
          <w:rPr>
            <w:webHidden/>
          </w:rPr>
          <w:instrText xml:space="preserve"> PAGEREF _Toc237928809 \h </w:instrText>
        </w:r>
        <w:r>
          <w:rPr>
            <w:webHidden/>
          </w:rPr>
        </w:r>
        <w:r>
          <w:rPr>
            <w:webHidden/>
          </w:rPr>
          <w:fldChar w:fldCharType="separate"/>
        </w:r>
        <w:r w:rsidR="009671A1">
          <w:rPr>
            <w:webHidden/>
          </w:rPr>
          <w:t>4</w:t>
        </w:r>
        <w:r>
          <w:rPr>
            <w:webHidden/>
          </w:rPr>
          <w:fldChar w:fldCharType="end"/>
        </w:r>
      </w:hyperlink>
    </w:p>
    <w:p w:rsidR="00240C60" w:rsidRDefault="008045F9">
      <w:pPr>
        <w:pStyle w:val="TOC4"/>
        <w:rPr>
          <w:rFonts w:ascii="Calibri" w:hAnsi="Calibri"/>
          <w:snapToGrid/>
          <w:sz w:val="22"/>
          <w:szCs w:val="22"/>
        </w:rPr>
      </w:pPr>
      <w:hyperlink w:anchor="_Toc237928810" w:history="1">
        <w:r w:rsidR="00240C60" w:rsidRPr="00751CE3">
          <w:rPr>
            <w:rStyle w:val="Hyperlink"/>
          </w:rPr>
          <w:t>1.1</w:t>
        </w:r>
        <w:r w:rsidR="00240C60">
          <w:rPr>
            <w:rFonts w:ascii="Calibri" w:hAnsi="Calibri"/>
            <w:snapToGrid/>
            <w:sz w:val="22"/>
            <w:szCs w:val="22"/>
          </w:rPr>
          <w:tab/>
        </w:r>
        <w:r w:rsidR="00240C60" w:rsidRPr="00751CE3">
          <w:rPr>
            <w:rStyle w:val="Hyperlink"/>
          </w:rPr>
          <w:t>Essential Services</w:t>
        </w:r>
        <w:r w:rsidR="00240C60">
          <w:rPr>
            <w:webHidden/>
          </w:rPr>
          <w:tab/>
        </w:r>
        <w:r w:rsidR="00F46D67">
          <w:rPr>
            <w:webHidden/>
          </w:rPr>
          <w:fldChar w:fldCharType="begin"/>
        </w:r>
        <w:r w:rsidR="00240C60">
          <w:rPr>
            <w:webHidden/>
          </w:rPr>
          <w:instrText xml:space="preserve"> PAGEREF _Toc237928810 \h </w:instrText>
        </w:r>
        <w:r w:rsidR="00F46D67">
          <w:rPr>
            <w:webHidden/>
          </w:rPr>
        </w:r>
        <w:r w:rsidR="00F46D67">
          <w:rPr>
            <w:webHidden/>
          </w:rPr>
          <w:fldChar w:fldCharType="separate"/>
        </w:r>
        <w:r w:rsidR="009671A1">
          <w:rPr>
            <w:webHidden/>
          </w:rPr>
          <w:t>4</w:t>
        </w:r>
        <w:r w:rsidR="00F46D67">
          <w:rPr>
            <w:webHidden/>
          </w:rPr>
          <w:fldChar w:fldCharType="end"/>
        </w:r>
      </w:hyperlink>
    </w:p>
    <w:p w:rsidR="00240C60" w:rsidRDefault="008045F9">
      <w:pPr>
        <w:pStyle w:val="TOC4"/>
        <w:rPr>
          <w:rFonts w:ascii="Calibri" w:hAnsi="Calibri"/>
          <w:snapToGrid/>
          <w:sz w:val="22"/>
          <w:szCs w:val="22"/>
        </w:rPr>
      </w:pPr>
      <w:hyperlink w:anchor="_Toc237928811" w:history="1">
        <w:r w:rsidR="00240C60" w:rsidRPr="00751CE3">
          <w:rPr>
            <w:rStyle w:val="Hyperlink"/>
          </w:rPr>
          <w:t>1.2</w:t>
        </w:r>
        <w:r w:rsidR="00240C60">
          <w:rPr>
            <w:rFonts w:ascii="Calibri" w:hAnsi="Calibri"/>
            <w:snapToGrid/>
            <w:sz w:val="22"/>
            <w:szCs w:val="22"/>
          </w:rPr>
          <w:tab/>
        </w:r>
        <w:r w:rsidR="00240C60" w:rsidRPr="00751CE3">
          <w:rPr>
            <w:rStyle w:val="Hyperlink"/>
          </w:rPr>
          <w:t>Project Design Schedule Services</w:t>
        </w:r>
        <w:r w:rsidR="00240C60">
          <w:rPr>
            <w:webHidden/>
          </w:rPr>
          <w:tab/>
        </w:r>
        <w:r w:rsidR="00F46D67">
          <w:rPr>
            <w:webHidden/>
          </w:rPr>
          <w:fldChar w:fldCharType="begin"/>
        </w:r>
        <w:r w:rsidR="00240C60">
          <w:rPr>
            <w:webHidden/>
          </w:rPr>
          <w:instrText xml:space="preserve"> PAGEREF _Toc237928811 \h </w:instrText>
        </w:r>
        <w:r w:rsidR="00F46D67">
          <w:rPr>
            <w:webHidden/>
          </w:rPr>
        </w:r>
        <w:r w:rsidR="00F46D67">
          <w:rPr>
            <w:webHidden/>
          </w:rPr>
          <w:fldChar w:fldCharType="separate"/>
        </w:r>
        <w:r w:rsidR="009671A1">
          <w:rPr>
            <w:webHidden/>
          </w:rPr>
          <w:t>11</w:t>
        </w:r>
        <w:r w:rsidR="00F46D67">
          <w:rPr>
            <w:webHidden/>
          </w:rPr>
          <w:fldChar w:fldCharType="end"/>
        </w:r>
      </w:hyperlink>
    </w:p>
    <w:p w:rsidR="00240C60" w:rsidRDefault="008045F9">
      <w:pPr>
        <w:pStyle w:val="TOC4"/>
        <w:rPr>
          <w:rFonts w:ascii="Calibri" w:hAnsi="Calibri"/>
          <w:snapToGrid/>
          <w:sz w:val="22"/>
          <w:szCs w:val="22"/>
        </w:rPr>
      </w:pPr>
      <w:hyperlink w:anchor="_Toc237928812" w:history="1">
        <w:r w:rsidR="00240C60" w:rsidRPr="00751CE3">
          <w:rPr>
            <w:rStyle w:val="Hyperlink"/>
          </w:rPr>
          <w:t>1.3</w:t>
        </w:r>
        <w:r w:rsidR="00240C60">
          <w:rPr>
            <w:rFonts w:ascii="Calibri" w:hAnsi="Calibri"/>
            <w:snapToGrid/>
            <w:sz w:val="22"/>
            <w:szCs w:val="22"/>
          </w:rPr>
          <w:tab/>
        </w:r>
        <w:r w:rsidR="00240C60" w:rsidRPr="00751CE3">
          <w:rPr>
            <w:rStyle w:val="Hyperlink"/>
          </w:rPr>
          <w:t>Project Testing Services</w:t>
        </w:r>
        <w:r w:rsidR="00240C60">
          <w:rPr>
            <w:webHidden/>
          </w:rPr>
          <w:tab/>
        </w:r>
        <w:r w:rsidR="00F46D67">
          <w:rPr>
            <w:webHidden/>
          </w:rPr>
          <w:fldChar w:fldCharType="begin"/>
        </w:r>
        <w:r w:rsidR="00240C60">
          <w:rPr>
            <w:webHidden/>
          </w:rPr>
          <w:instrText xml:space="preserve"> PAGEREF _Toc237928812 \h </w:instrText>
        </w:r>
        <w:r w:rsidR="00F46D67">
          <w:rPr>
            <w:webHidden/>
          </w:rPr>
        </w:r>
        <w:r w:rsidR="00F46D67">
          <w:rPr>
            <w:webHidden/>
          </w:rPr>
          <w:fldChar w:fldCharType="separate"/>
        </w:r>
        <w:r w:rsidR="009671A1">
          <w:rPr>
            <w:webHidden/>
          </w:rPr>
          <w:t>13</w:t>
        </w:r>
        <w:r w:rsidR="00F46D67">
          <w:rPr>
            <w:webHidden/>
          </w:rPr>
          <w:fldChar w:fldCharType="end"/>
        </w:r>
      </w:hyperlink>
    </w:p>
    <w:p w:rsidR="00240C60" w:rsidRDefault="008045F9">
      <w:pPr>
        <w:pStyle w:val="TOC4"/>
        <w:rPr>
          <w:rFonts w:ascii="Calibri" w:hAnsi="Calibri"/>
          <w:snapToGrid/>
          <w:sz w:val="22"/>
          <w:szCs w:val="22"/>
        </w:rPr>
      </w:pPr>
      <w:hyperlink w:anchor="_Toc237928813" w:history="1">
        <w:r w:rsidR="00240C60" w:rsidRPr="00751CE3">
          <w:rPr>
            <w:rStyle w:val="Hyperlink"/>
          </w:rPr>
          <w:t>1.4</w:t>
        </w:r>
        <w:r w:rsidR="00240C60">
          <w:rPr>
            <w:rFonts w:ascii="Calibri" w:hAnsi="Calibri"/>
            <w:snapToGrid/>
            <w:sz w:val="22"/>
            <w:szCs w:val="22"/>
          </w:rPr>
          <w:tab/>
        </w:r>
        <w:r w:rsidR="00240C60" w:rsidRPr="00751CE3">
          <w:rPr>
            <w:rStyle w:val="Hyperlink"/>
          </w:rPr>
          <w:t>Project Approval Services</w:t>
        </w:r>
        <w:r w:rsidR="00240C60">
          <w:rPr>
            <w:webHidden/>
          </w:rPr>
          <w:tab/>
        </w:r>
        <w:r w:rsidR="00F46D67">
          <w:rPr>
            <w:webHidden/>
          </w:rPr>
          <w:fldChar w:fldCharType="begin"/>
        </w:r>
        <w:r w:rsidR="00240C60">
          <w:rPr>
            <w:webHidden/>
          </w:rPr>
          <w:instrText xml:space="preserve"> PAGEREF _Toc237928813 \h </w:instrText>
        </w:r>
        <w:r w:rsidR="00F46D67">
          <w:rPr>
            <w:webHidden/>
          </w:rPr>
        </w:r>
        <w:r w:rsidR="00F46D67">
          <w:rPr>
            <w:webHidden/>
          </w:rPr>
          <w:fldChar w:fldCharType="separate"/>
        </w:r>
        <w:r w:rsidR="009671A1">
          <w:rPr>
            <w:webHidden/>
          </w:rPr>
          <w:t>13</w:t>
        </w:r>
        <w:r w:rsidR="00F46D67">
          <w:rPr>
            <w:webHidden/>
          </w:rPr>
          <w:fldChar w:fldCharType="end"/>
        </w:r>
      </w:hyperlink>
    </w:p>
    <w:p w:rsidR="00240C60" w:rsidRDefault="008045F9">
      <w:pPr>
        <w:pStyle w:val="TOC4"/>
        <w:rPr>
          <w:rFonts w:ascii="Calibri" w:hAnsi="Calibri"/>
          <w:snapToGrid/>
          <w:sz w:val="22"/>
          <w:szCs w:val="22"/>
        </w:rPr>
      </w:pPr>
      <w:hyperlink w:anchor="_Toc237928814" w:history="1">
        <w:r w:rsidR="00240C60" w:rsidRPr="00751CE3">
          <w:rPr>
            <w:rStyle w:val="Hyperlink"/>
          </w:rPr>
          <w:t>1.5</w:t>
        </w:r>
        <w:r w:rsidR="00240C60">
          <w:rPr>
            <w:rFonts w:ascii="Calibri" w:hAnsi="Calibri"/>
            <w:snapToGrid/>
            <w:sz w:val="22"/>
            <w:szCs w:val="22"/>
          </w:rPr>
          <w:tab/>
        </w:r>
        <w:r w:rsidR="00240C60" w:rsidRPr="00751CE3">
          <w:rPr>
            <w:rStyle w:val="Hyperlink"/>
          </w:rPr>
          <w:t>Quality Control Services</w:t>
        </w:r>
        <w:r w:rsidR="00240C60">
          <w:rPr>
            <w:webHidden/>
          </w:rPr>
          <w:tab/>
        </w:r>
        <w:r w:rsidR="00F46D67">
          <w:rPr>
            <w:webHidden/>
          </w:rPr>
          <w:fldChar w:fldCharType="begin"/>
        </w:r>
        <w:r w:rsidR="00240C60">
          <w:rPr>
            <w:webHidden/>
          </w:rPr>
          <w:instrText xml:space="preserve"> PAGEREF _Toc237928814 \h </w:instrText>
        </w:r>
        <w:r w:rsidR="00F46D67">
          <w:rPr>
            <w:webHidden/>
          </w:rPr>
        </w:r>
        <w:r w:rsidR="00F46D67">
          <w:rPr>
            <w:webHidden/>
          </w:rPr>
          <w:fldChar w:fldCharType="separate"/>
        </w:r>
        <w:r w:rsidR="009671A1">
          <w:rPr>
            <w:webHidden/>
          </w:rPr>
          <w:t>14</w:t>
        </w:r>
        <w:r w:rsidR="00F46D67">
          <w:rPr>
            <w:webHidden/>
          </w:rPr>
          <w:fldChar w:fldCharType="end"/>
        </w:r>
      </w:hyperlink>
    </w:p>
    <w:p w:rsidR="00240C60" w:rsidRDefault="008045F9">
      <w:pPr>
        <w:pStyle w:val="TOC4"/>
        <w:rPr>
          <w:rFonts w:ascii="Calibri" w:hAnsi="Calibri"/>
          <w:snapToGrid/>
          <w:sz w:val="22"/>
          <w:szCs w:val="22"/>
        </w:rPr>
      </w:pPr>
      <w:hyperlink w:anchor="_Toc237928815" w:history="1">
        <w:r w:rsidR="00240C60" w:rsidRPr="00751CE3">
          <w:rPr>
            <w:rStyle w:val="Hyperlink"/>
          </w:rPr>
          <w:t>1.6</w:t>
        </w:r>
        <w:r w:rsidR="00240C60">
          <w:rPr>
            <w:rFonts w:ascii="Calibri" w:hAnsi="Calibri"/>
            <w:snapToGrid/>
            <w:sz w:val="22"/>
            <w:szCs w:val="22"/>
          </w:rPr>
          <w:tab/>
        </w:r>
        <w:r w:rsidR="00240C60" w:rsidRPr="00751CE3">
          <w:rPr>
            <w:rStyle w:val="Hyperlink"/>
          </w:rPr>
          <w:t>Project Management System</w:t>
        </w:r>
        <w:r w:rsidR="00240C60">
          <w:rPr>
            <w:webHidden/>
          </w:rPr>
          <w:tab/>
        </w:r>
        <w:r w:rsidR="00F46D67">
          <w:rPr>
            <w:webHidden/>
          </w:rPr>
          <w:fldChar w:fldCharType="begin"/>
        </w:r>
        <w:r w:rsidR="00240C60">
          <w:rPr>
            <w:webHidden/>
          </w:rPr>
          <w:instrText xml:space="preserve"> PAGEREF _Toc237928815 \h </w:instrText>
        </w:r>
        <w:r w:rsidR="00F46D67">
          <w:rPr>
            <w:webHidden/>
          </w:rPr>
        </w:r>
        <w:r w:rsidR="00F46D67">
          <w:rPr>
            <w:webHidden/>
          </w:rPr>
          <w:fldChar w:fldCharType="separate"/>
        </w:r>
        <w:r w:rsidR="009671A1">
          <w:rPr>
            <w:webHidden/>
          </w:rPr>
          <w:t>14</w:t>
        </w:r>
        <w:r w:rsidR="00F46D67">
          <w:rPr>
            <w:webHidden/>
          </w:rPr>
          <w:fldChar w:fldCharType="end"/>
        </w:r>
      </w:hyperlink>
    </w:p>
    <w:p w:rsidR="00240C60" w:rsidRDefault="008045F9">
      <w:pPr>
        <w:pStyle w:val="TOC1"/>
        <w:rPr>
          <w:rFonts w:ascii="Calibri" w:hAnsi="Calibri"/>
          <w:snapToGrid/>
          <w:sz w:val="22"/>
          <w:szCs w:val="22"/>
        </w:rPr>
      </w:pPr>
      <w:hyperlink w:anchor="_Toc237928816" w:history="1">
        <w:r w:rsidR="00240C60" w:rsidRPr="00751CE3">
          <w:rPr>
            <w:rStyle w:val="Hyperlink"/>
          </w:rPr>
          <w:t>ARTICLE 2 – PRESCHEMATIC SERVICES</w:t>
        </w:r>
        <w:r w:rsidR="00240C60">
          <w:rPr>
            <w:webHidden/>
          </w:rPr>
          <w:tab/>
        </w:r>
        <w:r w:rsidR="00F46D67">
          <w:rPr>
            <w:webHidden/>
          </w:rPr>
          <w:fldChar w:fldCharType="begin"/>
        </w:r>
        <w:r w:rsidR="00240C60">
          <w:rPr>
            <w:webHidden/>
          </w:rPr>
          <w:instrText xml:space="preserve"> PAGEREF _Toc237928816 \h </w:instrText>
        </w:r>
        <w:r w:rsidR="00F46D67">
          <w:rPr>
            <w:webHidden/>
          </w:rPr>
        </w:r>
        <w:r w:rsidR="00F46D67">
          <w:rPr>
            <w:webHidden/>
          </w:rPr>
          <w:fldChar w:fldCharType="separate"/>
        </w:r>
        <w:r w:rsidR="009671A1">
          <w:rPr>
            <w:webHidden/>
          </w:rPr>
          <w:t>14</w:t>
        </w:r>
        <w:r w:rsidR="00F46D67">
          <w:rPr>
            <w:webHidden/>
          </w:rPr>
          <w:fldChar w:fldCharType="end"/>
        </w:r>
      </w:hyperlink>
    </w:p>
    <w:p w:rsidR="00240C60" w:rsidRDefault="008045F9">
      <w:pPr>
        <w:pStyle w:val="TOC4"/>
        <w:rPr>
          <w:rFonts w:ascii="Calibri" w:hAnsi="Calibri"/>
          <w:snapToGrid/>
          <w:sz w:val="22"/>
          <w:szCs w:val="22"/>
        </w:rPr>
      </w:pPr>
      <w:hyperlink w:anchor="_Toc237928817" w:history="1">
        <w:r w:rsidR="00240C60" w:rsidRPr="00751CE3">
          <w:rPr>
            <w:rStyle w:val="Hyperlink"/>
          </w:rPr>
          <w:t>2.1</w:t>
        </w:r>
        <w:r w:rsidR="00240C60">
          <w:rPr>
            <w:rFonts w:ascii="Calibri" w:hAnsi="Calibri"/>
            <w:snapToGrid/>
            <w:sz w:val="22"/>
            <w:szCs w:val="22"/>
          </w:rPr>
          <w:tab/>
        </w:r>
        <w:r w:rsidR="00240C60" w:rsidRPr="00751CE3">
          <w:rPr>
            <w:rStyle w:val="Hyperlink"/>
          </w:rPr>
          <w:t>Investigation And Analysis</w:t>
        </w:r>
        <w:r w:rsidR="00240C60">
          <w:rPr>
            <w:webHidden/>
          </w:rPr>
          <w:tab/>
        </w:r>
        <w:r w:rsidR="00F46D67">
          <w:rPr>
            <w:webHidden/>
          </w:rPr>
          <w:fldChar w:fldCharType="begin"/>
        </w:r>
        <w:r w:rsidR="00240C60">
          <w:rPr>
            <w:webHidden/>
          </w:rPr>
          <w:instrText xml:space="preserve"> PAGEREF _Toc237928817 \h </w:instrText>
        </w:r>
        <w:r w:rsidR="00F46D67">
          <w:rPr>
            <w:webHidden/>
          </w:rPr>
        </w:r>
        <w:r w:rsidR="00F46D67">
          <w:rPr>
            <w:webHidden/>
          </w:rPr>
          <w:fldChar w:fldCharType="separate"/>
        </w:r>
        <w:r w:rsidR="009671A1">
          <w:rPr>
            <w:webHidden/>
          </w:rPr>
          <w:t>14</w:t>
        </w:r>
        <w:r w:rsidR="00F46D67">
          <w:rPr>
            <w:webHidden/>
          </w:rPr>
          <w:fldChar w:fldCharType="end"/>
        </w:r>
      </w:hyperlink>
    </w:p>
    <w:p w:rsidR="00240C60" w:rsidRDefault="008045F9">
      <w:pPr>
        <w:pStyle w:val="TOC4"/>
        <w:rPr>
          <w:rFonts w:ascii="Calibri" w:hAnsi="Calibri"/>
          <w:snapToGrid/>
          <w:sz w:val="22"/>
          <w:szCs w:val="22"/>
        </w:rPr>
      </w:pPr>
      <w:hyperlink w:anchor="_Toc237928818" w:history="1">
        <w:r w:rsidR="00240C60" w:rsidRPr="00751CE3">
          <w:rPr>
            <w:rStyle w:val="Hyperlink"/>
          </w:rPr>
          <w:t>2.2</w:t>
        </w:r>
        <w:r w:rsidR="00240C60">
          <w:rPr>
            <w:rFonts w:ascii="Calibri" w:hAnsi="Calibri"/>
            <w:snapToGrid/>
            <w:sz w:val="22"/>
            <w:szCs w:val="22"/>
          </w:rPr>
          <w:tab/>
        </w:r>
        <w:r w:rsidR="00240C60" w:rsidRPr="00751CE3">
          <w:rPr>
            <w:rStyle w:val="Hyperlink"/>
          </w:rPr>
          <w:t>Preliminary Design and Cost Estimate</w:t>
        </w:r>
        <w:r w:rsidR="00240C60">
          <w:rPr>
            <w:webHidden/>
          </w:rPr>
          <w:tab/>
        </w:r>
        <w:r w:rsidR="00F46D67">
          <w:rPr>
            <w:webHidden/>
          </w:rPr>
          <w:fldChar w:fldCharType="begin"/>
        </w:r>
        <w:r w:rsidR="00240C60">
          <w:rPr>
            <w:webHidden/>
          </w:rPr>
          <w:instrText xml:space="preserve"> PAGEREF _Toc237928818 \h </w:instrText>
        </w:r>
        <w:r w:rsidR="00F46D67">
          <w:rPr>
            <w:webHidden/>
          </w:rPr>
        </w:r>
        <w:r w:rsidR="00F46D67">
          <w:rPr>
            <w:webHidden/>
          </w:rPr>
          <w:fldChar w:fldCharType="separate"/>
        </w:r>
        <w:r w:rsidR="009671A1">
          <w:rPr>
            <w:webHidden/>
          </w:rPr>
          <w:t>15</w:t>
        </w:r>
        <w:r w:rsidR="00F46D67">
          <w:rPr>
            <w:webHidden/>
          </w:rPr>
          <w:fldChar w:fldCharType="end"/>
        </w:r>
      </w:hyperlink>
    </w:p>
    <w:p w:rsidR="00240C60" w:rsidRDefault="008045F9">
      <w:pPr>
        <w:pStyle w:val="TOC4"/>
        <w:rPr>
          <w:rFonts w:ascii="Calibri" w:hAnsi="Calibri"/>
          <w:snapToGrid/>
          <w:sz w:val="22"/>
          <w:szCs w:val="22"/>
        </w:rPr>
      </w:pPr>
      <w:hyperlink w:anchor="_Toc237928819" w:history="1">
        <w:r w:rsidR="00240C60" w:rsidRPr="00751CE3">
          <w:rPr>
            <w:rStyle w:val="Hyperlink"/>
          </w:rPr>
          <w:t>2.3</w:t>
        </w:r>
        <w:r w:rsidR="00240C60">
          <w:rPr>
            <w:rFonts w:ascii="Calibri" w:hAnsi="Calibri"/>
            <w:snapToGrid/>
            <w:sz w:val="22"/>
            <w:szCs w:val="22"/>
          </w:rPr>
          <w:tab/>
        </w:r>
        <w:r w:rsidR="00240C60" w:rsidRPr="00751CE3">
          <w:rPr>
            <w:rStyle w:val="Hyperlink"/>
          </w:rPr>
          <w:t>Additional Or Modified Required Services</w:t>
        </w:r>
        <w:r w:rsidR="00240C60">
          <w:rPr>
            <w:webHidden/>
          </w:rPr>
          <w:tab/>
        </w:r>
        <w:r w:rsidR="00F46D67">
          <w:rPr>
            <w:webHidden/>
          </w:rPr>
          <w:fldChar w:fldCharType="begin"/>
        </w:r>
        <w:r w:rsidR="00240C60">
          <w:rPr>
            <w:webHidden/>
          </w:rPr>
          <w:instrText xml:space="preserve"> PAGEREF _Toc237928819 \h </w:instrText>
        </w:r>
        <w:r w:rsidR="00F46D67">
          <w:rPr>
            <w:webHidden/>
          </w:rPr>
        </w:r>
        <w:r w:rsidR="00F46D67">
          <w:rPr>
            <w:webHidden/>
          </w:rPr>
          <w:fldChar w:fldCharType="separate"/>
        </w:r>
        <w:r w:rsidR="009671A1">
          <w:rPr>
            <w:webHidden/>
          </w:rPr>
          <w:t>16</w:t>
        </w:r>
        <w:r w:rsidR="00F46D67">
          <w:rPr>
            <w:webHidden/>
          </w:rPr>
          <w:fldChar w:fldCharType="end"/>
        </w:r>
      </w:hyperlink>
    </w:p>
    <w:p w:rsidR="00240C60" w:rsidRDefault="008045F9">
      <w:pPr>
        <w:pStyle w:val="TOC1"/>
        <w:rPr>
          <w:rFonts w:ascii="Calibri" w:hAnsi="Calibri"/>
          <w:snapToGrid/>
          <w:sz w:val="22"/>
          <w:szCs w:val="22"/>
        </w:rPr>
      </w:pPr>
      <w:hyperlink w:anchor="_Toc237928820" w:history="1">
        <w:r w:rsidR="00240C60" w:rsidRPr="00751CE3">
          <w:rPr>
            <w:rStyle w:val="Hyperlink"/>
          </w:rPr>
          <w:t>ARTICLE 3 – SCHEMATIC SERVICES - 30% Submission</w:t>
        </w:r>
        <w:r w:rsidR="00240C60">
          <w:rPr>
            <w:webHidden/>
          </w:rPr>
          <w:tab/>
        </w:r>
        <w:r w:rsidR="00F46D67">
          <w:rPr>
            <w:webHidden/>
          </w:rPr>
          <w:fldChar w:fldCharType="begin"/>
        </w:r>
        <w:r w:rsidR="00240C60">
          <w:rPr>
            <w:webHidden/>
          </w:rPr>
          <w:instrText xml:space="preserve"> PAGEREF _Toc237928820 \h </w:instrText>
        </w:r>
        <w:r w:rsidR="00F46D67">
          <w:rPr>
            <w:webHidden/>
          </w:rPr>
        </w:r>
        <w:r w:rsidR="00F46D67">
          <w:rPr>
            <w:webHidden/>
          </w:rPr>
          <w:fldChar w:fldCharType="separate"/>
        </w:r>
        <w:r w:rsidR="009671A1">
          <w:rPr>
            <w:webHidden/>
          </w:rPr>
          <w:t>16</w:t>
        </w:r>
        <w:r w:rsidR="00F46D67">
          <w:rPr>
            <w:webHidden/>
          </w:rPr>
          <w:fldChar w:fldCharType="end"/>
        </w:r>
      </w:hyperlink>
    </w:p>
    <w:p w:rsidR="00240C60" w:rsidRDefault="008045F9">
      <w:pPr>
        <w:pStyle w:val="TOC4"/>
        <w:rPr>
          <w:rFonts w:ascii="Calibri" w:hAnsi="Calibri"/>
          <w:snapToGrid/>
          <w:sz w:val="22"/>
          <w:szCs w:val="22"/>
        </w:rPr>
      </w:pPr>
      <w:hyperlink w:anchor="_Toc237928821" w:history="1">
        <w:r w:rsidR="00240C60" w:rsidRPr="00751CE3">
          <w:rPr>
            <w:rStyle w:val="Hyperlink"/>
          </w:rPr>
          <w:t>3.1</w:t>
        </w:r>
        <w:r w:rsidR="00240C60">
          <w:rPr>
            <w:rFonts w:ascii="Calibri" w:hAnsi="Calibri"/>
            <w:snapToGrid/>
            <w:sz w:val="22"/>
            <w:szCs w:val="22"/>
          </w:rPr>
          <w:tab/>
        </w:r>
        <w:r w:rsidR="00240C60" w:rsidRPr="00751CE3">
          <w:rPr>
            <w:rStyle w:val="Hyperlink"/>
          </w:rPr>
          <w:t>Deliverables</w:t>
        </w:r>
        <w:r w:rsidR="00240C60">
          <w:rPr>
            <w:webHidden/>
          </w:rPr>
          <w:tab/>
        </w:r>
        <w:r w:rsidR="00F46D67">
          <w:rPr>
            <w:webHidden/>
          </w:rPr>
          <w:fldChar w:fldCharType="begin"/>
        </w:r>
        <w:r w:rsidR="00240C60">
          <w:rPr>
            <w:webHidden/>
          </w:rPr>
          <w:instrText xml:space="preserve"> PAGEREF _Toc237928821 \h </w:instrText>
        </w:r>
        <w:r w:rsidR="00F46D67">
          <w:rPr>
            <w:webHidden/>
          </w:rPr>
        </w:r>
        <w:r w:rsidR="00F46D67">
          <w:rPr>
            <w:webHidden/>
          </w:rPr>
          <w:fldChar w:fldCharType="separate"/>
        </w:r>
        <w:r w:rsidR="009671A1">
          <w:rPr>
            <w:webHidden/>
          </w:rPr>
          <w:t>16</w:t>
        </w:r>
        <w:r w:rsidR="00F46D67">
          <w:rPr>
            <w:webHidden/>
          </w:rPr>
          <w:fldChar w:fldCharType="end"/>
        </w:r>
      </w:hyperlink>
    </w:p>
    <w:p w:rsidR="00240C60" w:rsidRDefault="008045F9">
      <w:pPr>
        <w:pStyle w:val="TOC4"/>
        <w:rPr>
          <w:rFonts w:ascii="Calibri" w:hAnsi="Calibri"/>
          <w:snapToGrid/>
          <w:sz w:val="22"/>
          <w:szCs w:val="22"/>
        </w:rPr>
      </w:pPr>
      <w:hyperlink w:anchor="_Toc237928822" w:history="1">
        <w:r w:rsidR="00240C60" w:rsidRPr="00751CE3">
          <w:rPr>
            <w:rStyle w:val="Hyperlink"/>
          </w:rPr>
          <w:t>3.2</w:t>
        </w:r>
        <w:r w:rsidR="00240C60">
          <w:rPr>
            <w:rFonts w:ascii="Calibri" w:hAnsi="Calibri"/>
            <w:snapToGrid/>
            <w:sz w:val="22"/>
            <w:szCs w:val="22"/>
          </w:rPr>
          <w:tab/>
        </w:r>
        <w:r w:rsidR="00240C60" w:rsidRPr="00751CE3">
          <w:rPr>
            <w:rStyle w:val="Hyperlink"/>
          </w:rPr>
          <w:t>Additional or Modified Required Services</w:t>
        </w:r>
        <w:r w:rsidR="00240C60">
          <w:rPr>
            <w:webHidden/>
          </w:rPr>
          <w:tab/>
        </w:r>
        <w:r w:rsidR="00F46D67">
          <w:rPr>
            <w:webHidden/>
          </w:rPr>
          <w:fldChar w:fldCharType="begin"/>
        </w:r>
        <w:r w:rsidR="00240C60">
          <w:rPr>
            <w:webHidden/>
          </w:rPr>
          <w:instrText xml:space="preserve"> PAGEREF _Toc237928822 \h </w:instrText>
        </w:r>
        <w:r w:rsidR="00F46D67">
          <w:rPr>
            <w:webHidden/>
          </w:rPr>
        </w:r>
        <w:r w:rsidR="00F46D67">
          <w:rPr>
            <w:webHidden/>
          </w:rPr>
          <w:fldChar w:fldCharType="separate"/>
        </w:r>
        <w:r w:rsidR="009671A1">
          <w:rPr>
            <w:webHidden/>
          </w:rPr>
          <w:t>17</w:t>
        </w:r>
        <w:r w:rsidR="00F46D67">
          <w:rPr>
            <w:webHidden/>
          </w:rPr>
          <w:fldChar w:fldCharType="end"/>
        </w:r>
      </w:hyperlink>
    </w:p>
    <w:p w:rsidR="00240C60" w:rsidRDefault="008045F9">
      <w:pPr>
        <w:pStyle w:val="TOC1"/>
        <w:rPr>
          <w:rFonts w:ascii="Calibri" w:hAnsi="Calibri"/>
          <w:snapToGrid/>
          <w:sz w:val="22"/>
          <w:szCs w:val="22"/>
        </w:rPr>
      </w:pPr>
      <w:hyperlink w:anchor="_Toc237928823" w:history="1">
        <w:r w:rsidR="00240C60" w:rsidRPr="00751CE3">
          <w:rPr>
            <w:rStyle w:val="Hyperlink"/>
          </w:rPr>
          <w:t>ARTICLE 4 – DESIGN DEVELOPMENT SERVICES – 60% Submission</w:t>
        </w:r>
        <w:r w:rsidR="00240C60">
          <w:rPr>
            <w:webHidden/>
          </w:rPr>
          <w:tab/>
        </w:r>
        <w:r w:rsidR="00F46D67">
          <w:rPr>
            <w:webHidden/>
          </w:rPr>
          <w:fldChar w:fldCharType="begin"/>
        </w:r>
        <w:r w:rsidR="00240C60">
          <w:rPr>
            <w:webHidden/>
          </w:rPr>
          <w:instrText xml:space="preserve"> PAGEREF _Toc237928823 \h </w:instrText>
        </w:r>
        <w:r w:rsidR="00F46D67">
          <w:rPr>
            <w:webHidden/>
          </w:rPr>
        </w:r>
        <w:r w:rsidR="00F46D67">
          <w:rPr>
            <w:webHidden/>
          </w:rPr>
          <w:fldChar w:fldCharType="separate"/>
        </w:r>
        <w:r w:rsidR="009671A1">
          <w:rPr>
            <w:webHidden/>
          </w:rPr>
          <w:t>18</w:t>
        </w:r>
        <w:r w:rsidR="00F46D67">
          <w:rPr>
            <w:webHidden/>
          </w:rPr>
          <w:fldChar w:fldCharType="end"/>
        </w:r>
      </w:hyperlink>
    </w:p>
    <w:p w:rsidR="00240C60" w:rsidRDefault="008045F9">
      <w:pPr>
        <w:pStyle w:val="TOC4"/>
        <w:rPr>
          <w:rFonts w:ascii="Calibri" w:hAnsi="Calibri"/>
          <w:snapToGrid/>
          <w:sz w:val="22"/>
          <w:szCs w:val="22"/>
        </w:rPr>
      </w:pPr>
      <w:hyperlink w:anchor="_Toc237928824" w:history="1">
        <w:r w:rsidR="00240C60" w:rsidRPr="00751CE3">
          <w:rPr>
            <w:rStyle w:val="Hyperlink"/>
          </w:rPr>
          <w:t xml:space="preserve">4.1 </w:t>
        </w:r>
        <w:r w:rsidR="00240C60">
          <w:rPr>
            <w:rFonts w:ascii="Calibri" w:hAnsi="Calibri"/>
            <w:snapToGrid/>
            <w:sz w:val="22"/>
            <w:szCs w:val="22"/>
          </w:rPr>
          <w:tab/>
        </w:r>
        <w:r w:rsidR="00240C60" w:rsidRPr="00751CE3">
          <w:rPr>
            <w:rStyle w:val="Hyperlink"/>
          </w:rPr>
          <w:t>Deliverables</w:t>
        </w:r>
        <w:r w:rsidR="00240C60">
          <w:rPr>
            <w:webHidden/>
          </w:rPr>
          <w:tab/>
        </w:r>
        <w:r w:rsidR="00F46D67">
          <w:rPr>
            <w:webHidden/>
          </w:rPr>
          <w:fldChar w:fldCharType="begin"/>
        </w:r>
        <w:r w:rsidR="00240C60">
          <w:rPr>
            <w:webHidden/>
          </w:rPr>
          <w:instrText xml:space="preserve"> PAGEREF _Toc237928824 \h </w:instrText>
        </w:r>
        <w:r w:rsidR="00F46D67">
          <w:rPr>
            <w:webHidden/>
          </w:rPr>
        </w:r>
        <w:r w:rsidR="00F46D67">
          <w:rPr>
            <w:webHidden/>
          </w:rPr>
          <w:fldChar w:fldCharType="separate"/>
        </w:r>
        <w:r w:rsidR="009671A1">
          <w:rPr>
            <w:webHidden/>
          </w:rPr>
          <w:t>18</w:t>
        </w:r>
        <w:r w:rsidR="00F46D67">
          <w:rPr>
            <w:webHidden/>
          </w:rPr>
          <w:fldChar w:fldCharType="end"/>
        </w:r>
      </w:hyperlink>
    </w:p>
    <w:p w:rsidR="00240C60" w:rsidRDefault="008045F9">
      <w:pPr>
        <w:pStyle w:val="TOC4"/>
        <w:rPr>
          <w:rFonts w:ascii="Calibri" w:hAnsi="Calibri"/>
          <w:snapToGrid/>
          <w:sz w:val="22"/>
          <w:szCs w:val="22"/>
        </w:rPr>
      </w:pPr>
      <w:hyperlink w:anchor="_Toc237928825" w:history="1">
        <w:r w:rsidR="00240C60" w:rsidRPr="00751CE3">
          <w:rPr>
            <w:rStyle w:val="Hyperlink"/>
          </w:rPr>
          <w:t>4.2</w:t>
        </w:r>
        <w:r w:rsidR="00240C60">
          <w:rPr>
            <w:rFonts w:ascii="Calibri" w:hAnsi="Calibri"/>
            <w:snapToGrid/>
            <w:sz w:val="22"/>
            <w:szCs w:val="22"/>
          </w:rPr>
          <w:tab/>
        </w:r>
        <w:r w:rsidR="00240C60" w:rsidRPr="00751CE3">
          <w:rPr>
            <w:rStyle w:val="Hyperlink"/>
          </w:rPr>
          <w:t>Additional Or Modified Required Services</w:t>
        </w:r>
        <w:r w:rsidR="00240C60">
          <w:rPr>
            <w:webHidden/>
          </w:rPr>
          <w:tab/>
        </w:r>
        <w:r w:rsidR="00F46D67">
          <w:rPr>
            <w:webHidden/>
          </w:rPr>
          <w:fldChar w:fldCharType="begin"/>
        </w:r>
        <w:r w:rsidR="00240C60">
          <w:rPr>
            <w:webHidden/>
          </w:rPr>
          <w:instrText xml:space="preserve"> PAGEREF _Toc237928825 \h </w:instrText>
        </w:r>
        <w:r w:rsidR="00F46D67">
          <w:rPr>
            <w:webHidden/>
          </w:rPr>
        </w:r>
        <w:r w:rsidR="00F46D67">
          <w:rPr>
            <w:webHidden/>
          </w:rPr>
          <w:fldChar w:fldCharType="separate"/>
        </w:r>
        <w:r w:rsidR="009671A1">
          <w:rPr>
            <w:webHidden/>
          </w:rPr>
          <w:t>19</w:t>
        </w:r>
        <w:r w:rsidR="00F46D67">
          <w:rPr>
            <w:webHidden/>
          </w:rPr>
          <w:fldChar w:fldCharType="end"/>
        </w:r>
      </w:hyperlink>
    </w:p>
    <w:p w:rsidR="00240C60" w:rsidRDefault="008045F9">
      <w:pPr>
        <w:pStyle w:val="TOC1"/>
        <w:rPr>
          <w:rFonts w:ascii="Calibri" w:hAnsi="Calibri"/>
          <w:snapToGrid/>
          <w:sz w:val="22"/>
          <w:szCs w:val="22"/>
        </w:rPr>
      </w:pPr>
      <w:hyperlink w:anchor="_Toc237928826" w:history="1">
        <w:r w:rsidR="00240C60" w:rsidRPr="00751CE3">
          <w:rPr>
            <w:rStyle w:val="Hyperlink"/>
          </w:rPr>
          <w:t>ARTICLE 5 – CONSTRUCTION DOCUMENT SERVICES – 100% Submission</w:t>
        </w:r>
        <w:r w:rsidR="00240C60">
          <w:rPr>
            <w:webHidden/>
          </w:rPr>
          <w:tab/>
        </w:r>
        <w:r w:rsidR="00F46D67">
          <w:rPr>
            <w:webHidden/>
          </w:rPr>
          <w:fldChar w:fldCharType="begin"/>
        </w:r>
        <w:r w:rsidR="00240C60">
          <w:rPr>
            <w:webHidden/>
          </w:rPr>
          <w:instrText xml:space="preserve"> PAGEREF _Toc237928826 \h </w:instrText>
        </w:r>
        <w:r w:rsidR="00F46D67">
          <w:rPr>
            <w:webHidden/>
          </w:rPr>
        </w:r>
        <w:r w:rsidR="00F46D67">
          <w:rPr>
            <w:webHidden/>
          </w:rPr>
          <w:fldChar w:fldCharType="separate"/>
        </w:r>
        <w:r w:rsidR="009671A1">
          <w:rPr>
            <w:webHidden/>
          </w:rPr>
          <w:t>19</w:t>
        </w:r>
        <w:r w:rsidR="00F46D67">
          <w:rPr>
            <w:webHidden/>
          </w:rPr>
          <w:fldChar w:fldCharType="end"/>
        </w:r>
      </w:hyperlink>
    </w:p>
    <w:p w:rsidR="00240C60" w:rsidRDefault="008045F9">
      <w:pPr>
        <w:pStyle w:val="TOC4"/>
        <w:rPr>
          <w:rFonts w:ascii="Calibri" w:hAnsi="Calibri"/>
          <w:snapToGrid/>
          <w:sz w:val="22"/>
          <w:szCs w:val="22"/>
        </w:rPr>
      </w:pPr>
      <w:hyperlink w:anchor="_Toc237928827" w:history="1">
        <w:r w:rsidR="00240C60" w:rsidRPr="00751CE3">
          <w:rPr>
            <w:rStyle w:val="Hyperlink"/>
          </w:rPr>
          <w:t>5.1</w:t>
        </w:r>
        <w:r w:rsidR="00240C60">
          <w:rPr>
            <w:rFonts w:ascii="Calibri" w:hAnsi="Calibri"/>
            <w:snapToGrid/>
            <w:sz w:val="22"/>
            <w:szCs w:val="22"/>
          </w:rPr>
          <w:tab/>
        </w:r>
        <w:r w:rsidR="00240C60" w:rsidRPr="00751CE3">
          <w:rPr>
            <w:rStyle w:val="Hyperlink"/>
          </w:rPr>
          <w:t>Deliverables</w:t>
        </w:r>
        <w:r w:rsidR="00240C60">
          <w:rPr>
            <w:webHidden/>
          </w:rPr>
          <w:tab/>
        </w:r>
        <w:r w:rsidR="00F46D67">
          <w:rPr>
            <w:webHidden/>
          </w:rPr>
          <w:fldChar w:fldCharType="begin"/>
        </w:r>
        <w:r w:rsidR="00240C60">
          <w:rPr>
            <w:webHidden/>
          </w:rPr>
          <w:instrText xml:space="preserve"> PAGEREF _Toc237928827 \h </w:instrText>
        </w:r>
        <w:r w:rsidR="00F46D67">
          <w:rPr>
            <w:webHidden/>
          </w:rPr>
        </w:r>
        <w:r w:rsidR="00F46D67">
          <w:rPr>
            <w:webHidden/>
          </w:rPr>
          <w:fldChar w:fldCharType="separate"/>
        </w:r>
        <w:r w:rsidR="009671A1">
          <w:rPr>
            <w:webHidden/>
          </w:rPr>
          <w:t>19</w:t>
        </w:r>
        <w:r w:rsidR="00F46D67">
          <w:rPr>
            <w:webHidden/>
          </w:rPr>
          <w:fldChar w:fldCharType="end"/>
        </w:r>
      </w:hyperlink>
    </w:p>
    <w:p w:rsidR="00240C60" w:rsidRDefault="008045F9">
      <w:pPr>
        <w:pStyle w:val="TOC4"/>
        <w:rPr>
          <w:rFonts w:ascii="Calibri" w:hAnsi="Calibri"/>
          <w:snapToGrid/>
          <w:sz w:val="22"/>
          <w:szCs w:val="22"/>
        </w:rPr>
      </w:pPr>
      <w:hyperlink w:anchor="_Toc237928828" w:history="1">
        <w:r w:rsidR="00240C60" w:rsidRPr="00751CE3">
          <w:rPr>
            <w:rStyle w:val="Hyperlink"/>
          </w:rPr>
          <w:t>5.2</w:t>
        </w:r>
        <w:r w:rsidR="00240C60">
          <w:rPr>
            <w:rFonts w:ascii="Calibri" w:hAnsi="Calibri"/>
            <w:snapToGrid/>
            <w:sz w:val="22"/>
            <w:szCs w:val="22"/>
          </w:rPr>
          <w:tab/>
        </w:r>
        <w:r w:rsidR="00240C60" w:rsidRPr="00751CE3">
          <w:rPr>
            <w:rStyle w:val="Hyperlink"/>
          </w:rPr>
          <w:t>Construction Documents Revisions</w:t>
        </w:r>
        <w:r w:rsidR="00240C60">
          <w:rPr>
            <w:webHidden/>
          </w:rPr>
          <w:tab/>
        </w:r>
        <w:r w:rsidR="00F46D67">
          <w:rPr>
            <w:webHidden/>
          </w:rPr>
          <w:fldChar w:fldCharType="begin"/>
        </w:r>
        <w:r w:rsidR="00240C60">
          <w:rPr>
            <w:webHidden/>
          </w:rPr>
          <w:instrText xml:space="preserve"> PAGEREF _Toc237928828 \h </w:instrText>
        </w:r>
        <w:r w:rsidR="00F46D67">
          <w:rPr>
            <w:webHidden/>
          </w:rPr>
        </w:r>
        <w:r w:rsidR="00F46D67">
          <w:rPr>
            <w:webHidden/>
          </w:rPr>
          <w:fldChar w:fldCharType="separate"/>
        </w:r>
        <w:r w:rsidR="009671A1">
          <w:rPr>
            <w:webHidden/>
          </w:rPr>
          <w:t>22</w:t>
        </w:r>
        <w:r w:rsidR="00F46D67">
          <w:rPr>
            <w:webHidden/>
          </w:rPr>
          <w:fldChar w:fldCharType="end"/>
        </w:r>
      </w:hyperlink>
    </w:p>
    <w:p w:rsidR="00240C60" w:rsidRDefault="008045F9">
      <w:pPr>
        <w:pStyle w:val="TOC4"/>
        <w:rPr>
          <w:rFonts w:ascii="Calibri" w:hAnsi="Calibri"/>
          <w:snapToGrid/>
          <w:sz w:val="22"/>
          <w:szCs w:val="22"/>
        </w:rPr>
      </w:pPr>
      <w:hyperlink w:anchor="_Toc237928829" w:history="1">
        <w:r w:rsidR="00240C60" w:rsidRPr="00751CE3">
          <w:rPr>
            <w:rStyle w:val="Hyperlink"/>
          </w:rPr>
          <w:t>5.3</w:t>
        </w:r>
        <w:r w:rsidR="00240C60">
          <w:rPr>
            <w:rFonts w:ascii="Calibri" w:hAnsi="Calibri"/>
            <w:snapToGrid/>
            <w:sz w:val="22"/>
            <w:szCs w:val="22"/>
          </w:rPr>
          <w:tab/>
        </w:r>
        <w:r w:rsidR="00240C60" w:rsidRPr="00751CE3">
          <w:rPr>
            <w:rStyle w:val="Hyperlink"/>
          </w:rPr>
          <w:t>Additional Or Modified Required Services</w:t>
        </w:r>
        <w:r w:rsidR="00240C60">
          <w:rPr>
            <w:webHidden/>
          </w:rPr>
          <w:tab/>
        </w:r>
        <w:r w:rsidR="00F46D67">
          <w:rPr>
            <w:webHidden/>
          </w:rPr>
          <w:fldChar w:fldCharType="begin"/>
        </w:r>
        <w:r w:rsidR="00240C60">
          <w:rPr>
            <w:webHidden/>
          </w:rPr>
          <w:instrText xml:space="preserve"> PAGEREF _Toc237928829 \h </w:instrText>
        </w:r>
        <w:r w:rsidR="00F46D67">
          <w:rPr>
            <w:webHidden/>
          </w:rPr>
        </w:r>
        <w:r w:rsidR="00F46D67">
          <w:rPr>
            <w:webHidden/>
          </w:rPr>
          <w:fldChar w:fldCharType="separate"/>
        </w:r>
        <w:r w:rsidR="009671A1">
          <w:rPr>
            <w:webHidden/>
          </w:rPr>
          <w:t>22</w:t>
        </w:r>
        <w:r w:rsidR="00F46D67">
          <w:rPr>
            <w:webHidden/>
          </w:rPr>
          <w:fldChar w:fldCharType="end"/>
        </w:r>
      </w:hyperlink>
    </w:p>
    <w:p w:rsidR="00240C60" w:rsidRDefault="008045F9">
      <w:pPr>
        <w:pStyle w:val="TOC1"/>
        <w:rPr>
          <w:rFonts w:ascii="Calibri" w:hAnsi="Calibri"/>
          <w:snapToGrid/>
          <w:sz w:val="22"/>
          <w:szCs w:val="22"/>
        </w:rPr>
      </w:pPr>
      <w:hyperlink w:anchor="_Toc237928830" w:history="1">
        <w:r w:rsidR="00240C60" w:rsidRPr="00751CE3">
          <w:rPr>
            <w:rStyle w:val="Hyperlink"/>
          </w:rPr>
          <w:t>ARTICLE 6 – BID DOCUMENT SERVICES</w:t>
        </w:r>
        <w:r w:rsidR="00240C60">
          <w:rPr>
            <w:webHidden/>
          </w:rPr>
          <w:tab/>
        </w:r>
        <w:r w:rsidR="00F46D67">
          <w:rPr>
            <w:webHidden/>
          </w:rPr>
          <w:fldChar w:fldCharType="begin"/>
        </w:r>
        <w:r w:rsidR="00240C60">
          <w:rPr>
            <w:webHidden/>
          </w:rPr>
          <w:instrText xml:space="preserve"> PAGEREF _Toc237928830 \h </w:instrText>
        </w:r>
        <w:r w:rsidR="00F46D67">
          <w:rPr>
            <w:webHidden/>
          </w:rPr>
        </w:r>
        <w:r w:rsidR="00F46D67">
          <w:rPr>
            <w:webHidden/>
          </w:rPr>
          <w:fldChar w:fldCharType="separate"/>
        </w:r>
        <w:r w:rsidR="009671A1">
          <w:rPr>
            <w:webHidden/>
          </w:rPr>
          <w:t>23</w:t>
        </w:r>
        <w:r w:rsidR="00F46D67">
          <w:rPr>
            <w:webHidden/>
          </w:rPr>
          <w:fldChar w:fldCharType="end"/>
        </w:r>
      </w:hyperlink>
    </w:p>
    <w:p w:rsidR="00240C60" w:rsidRDefault="008045F9">
      <w:pPr>
        <w:pStyle w:val="TOC4"/>
        <w:rPr>
          <w:rFonts w:ascii="Calibri" w:hAnsi="Calibri"/>
          <w:snapToGrid/>
          <w:sz w:val="22"/>
          <w:szCs w:val="22"/>
        </w:rPr>
      </w:pPr>
      <w:hyperlink w:anchor="_Toc237928831" w:history="1">
        <w:r w:rsidR="00240C60" w:rsidRPr="00751CE3">
          <w:rPr>
            <w:rStyle w:val="Hyperlink"/>
          </w:rPr>
          <w:t>6.1</w:t>
        </w:r>
        <w:r w:rsidR="00240C60">
          <w:rPr>
            <w:rFonts w:ascii="Calibri" w:hAnsi="Calibri"/>
            <w:snapToGrid/>
            <w:sz w:val="22"/>
            <w:szCs w:val="22"/>
          </w:rPr>
          <w:tab/>
        </w:r>
        <w:r w:rsidR="00240C60" w:rsidRPr="00751CE3">
          <w:rPr>
            <w:rStyle w:val="Hyperlink"/>
          </w:rPr>
          <w:t>Bid Document Packages</w:t>
        </w:r>
        <w:r w:rsidR="00240C60">
          <w:rPr>
            <w:webHidden/>
          </w:rPr>
          <w:tab/>
        </w:r>
        <w:r w:rsidR="00F46D67">
          <w:rPr>
            <w:webHidden/>
          </w:rPr>
          <w:fldChar w:fldCharType="begin"/>
        </w:r>
        <w:r w:rsidR="00240C60">
          <w:rPr>
            <w:webHidden/>
          </w:rPr>
          <w:instrText xml:space="preserve"> PAGEREF _Toc237928831 \h </w:instrText>
        </w:r>
        <w:r w:rsidR="00F46D67">
          <w:rPr>
            <w:webHidden/>
          </w:rPr>
        </w:r>
        <w:r w:rsidR="00F46D67">
          <w:rPr>
            <w:webHidden/>
          </w:rPr>
          <w:fldChar w:fldCharType="separate"/>
        </w:r>
        <w:r w:rsidR="009671A1">
          <w:rPr>
            <w:webHidden/>
          </w:rPr>
          <w:t>23</w:t>
        </w:r>
        <w:r w:rsidR="00F46D67">
          <w:rPr>
            <w:webHidden/>
          </w:rPr>
          <w:fldChar w:fldCharType="end"/>
        </w:r>
      </w:hyperlink>
    </w:p>
    <w:p w:rsidR="00240C60" w:rsidRDefault="008045F9">
      <w:pPr>
        <w:pStyle w:val="TOC4"/>
        <w:rPr>
          <w:rFonts w:ascii="Calibri" w:hAnsi="Calibri"/>
          <w:snapToGrid/>
          <w:sz w:val="22"/>
          <w:szCs w:val="22"/>
        </w:rPr>
      </w:pPr>
      <w:hyperlink w:anchor="_Toc237928832" w:history="1">
        <w:r w:rsidR="00240C60" w:rsidRPr="00751CE3">
          <w:rPr>
            <w:rStyle w:val="Hyperlink"/>
          </w:rPr>
          <w:t>6.2</w:t>
        </w:r>
        <w:r w:rsidR="00240C60">
          <w:rPr>
            <w:rFonts w:ascii="Calibri" w:hAnsi="Calibri"/>
            <w:snapToGrid/>
            <w:sz w:val="22"/>
            <w:szCs w:val="22"/>
          </w:rPr>
          <w:tab/>
        </w:r>
        <w:r w:rsidR="00240C60" w:rsidRPr="00751CE3">
          <w:rPr>
            <w:rStyle w:val="Hyperlink"/>
          </w:rPr>
          <w:t>Bid Questions and Clarifications</w:t>
        </w:r>
        <w:r w:rsidR="00240C60">
          <w:rPr>
            <w:webHidden/>
          </w:rPr>
          <w:tab/>
        </w:r>
        <w:r w:rsidR="00F46D67">
          <w:rPr>
            <w:webHidden/>
          </w:rPr>
          <w:fldChar w:fldCharType="begin"/>
        </w:r>
        <w:r w:rsidR="00240C60">
          <w:rPr>
            <w:webHidden/>
          </w:rPr>
          <w:instrText xml:space="preserve"> PAGEREF _Toc237928832 \h </w:instrText>
        </w:r>
        <w:r w:rsidR="00F46D67">
          <w:rPr>
            <w:webHidden/>
          </w:rPr>
        </w:r>
        <w:r w:rsidR="00F46D67">
          <w:rPr>
            <w:webHidden/>
          </w:rPr>
          <w:fldChar w:fldCharType="separate"/>
        </w:r>
        <w:r w:rsidR="009671A1">
          <w:rPr>
            <w:webHidden/>
          </w:rPr>
          <w:t>23</w:t>
        </w:r>
        <w:r w:rsidR="00F46D67">
          <w:rPr>
            <w:webHidden/>
          </w:rPr>
          <w:fldChar w:fldCharType="end"/>
        </w:r>
      </w:hyperlink>
    </w:p>
    <w:p w:rsidR="00240C60" w:rsidRDefault="008045F9">
      <w:pPr>
        <w:pStyle w:val="TOC4"/>
        <w:rPr>
          <w:rFonts w:ascii="Calibri" w:hAnsi="Calibri"/>
          <w:snapToGrid/>
          <w:sz w:val="22"/>
          <w:szCs w:val="22"/>
        </w:rPr>
      </w:pPr>
      <w:hyperlink w:anchor="_Toc237928833" w:history="1">
        <w:r w:rsidR="00240C60" w:rsidRPr="00751CE3">
          <w:rPr>
            <w:rStyle w:val="Hyperlink"/>
          </w:rPr>
          <w:t>6.3</w:t>
        </w:r>
        <w:r w:rsidR="00240C60">
          <w:rPr>
            <w:rFonts w:ascii="Calibri" w:hAnsi="Calibri"/>
            <w:snapToGrid/>
            <w:sz w:val="22"/>
            <w:szCs w:val="22"/>
          </w:rPr>
          <w:tab/>
        </w:r>
        <w:r w:rsidR="00240C60" w:rsidRPr="00751CE3">
          <w:rPr>
            <w:rStyle w:val="Hyperlink"/>
          </w:rPr>
          <w:t>Pre-Bid Meetings</w:t>
        </w:r>
        <w:r w:rsidR="00240C60">
          <w:rPr>
            <w:webHidden/>
          </w:rPr>
          <w:tab/>
        </w:r>
        <w:r w:rsidR="00F46D67">
          <w:rPr>
            <w:webHidden/>
          </w:rPr>
          <w:fldChar w:fldCharType="begin"/>
        </w:r>
        <w:r w:rsidR="00240C60">
          <w:rPr>
            <w:webHidden/>
          </w:rPr>
          <w:instrText xml:space="preserve"> PAGEREF _Toc237928833 \h </w:instrText>
        </w:r>
        <w:r w:rsidR="00F46D67">
          <w:rPr>
            <w:webHidden/>
          </w:rPr>
        </w:r>
        <w:r w:rsidR="00F46D67">
          <w:rPr>
            <w:webHidden/>
          </w:rPr>
          <w:fldChar w:fldCharType="separate"/>
        </w:r>
        <w:r w:rsidR="009671A1">
          <w:rPr>
            <w:webHidden/>
          </w:rPr>
          <w:t>23</w:t>
        </w:r>
        <w:r w:rsidR="00F46D67">
          <w:rPr>
            <w:webHidden/>
          </w:rPr>
          <w:fldChar w:fldCharType="end"/>
        </w:r>
      </w:hyperlink>
    </w:p>
    <w:p w:rsidR="00240C60" w:rsidRDefault="008045F9">
      <w:pPr>
        <w:pStyle w:val="TOC4"/>
        <w:rPr>
          <w:rFonts w:ascii="Calibri" w:hAnsi="Calibri"/>
          <w:snapToGrid/>
          <w:sz w:val="22"/>
          <w:szCs w:val="22"/>
        </w:rPr>
      </w:pPr>
      <w:hyperlink w:anchor="_Toc237928834" w:history="1">
        <w:r w:rsidR="00240C60" w:rsidRPr="00751CE3">
          <w:rPr>
            <w:rStyle w:val="Hyperlink"/>
          </w:rPr>
          <w:t>6.4</w:t>
        </w:r>
        <w:r w:rsidR="00240C60">
          <w:rPr>
            <w:rFonts w:ascii="Calibri" w:hAnsi="Calibri"/>
            <w:snapToGrid/>
            <w:sz w:val="22"/>
            <w:szCs w:val="22"/>
          </w:rPr>
          <w:tab/>
        </w:r>
        <w:r w:rsidR="00240C60" w:rsidRPr="00751CE3">
          <w:rPr>
            <w:rStyle w:val="Hyperlink"/>
          </w:rPr>
          <w:t>Bid Reviews</w:t>
        </w:r>
        <w:r w:rsidR="00240C60">
          <w:rPr>
            <w:webHidden/>
          </w:rPr>
          <w:tab/>
        </w:r>
        <w:r w:rsidR="00F46D67">
          <w:rPr>
            <w:webHidden/>
          </w:rPr>
          <w:fldChar w:fldCharType="begin"/>
        </w:r>
        <w:r w:rsidR="00240C60">
          <w:rPr>
            <w:webHidden/>
          </w:rPr>
          <w:instrText xml:space="preserve"> PAGEREF _Toc237928834 \h </w:instrText>
        </w:r>
        <w:r w:rsidR="00F46D67">
          <w:rPr>
            <w:webHidden/>
          </w:rPr>
        </w:r>
        <w:r w:rsidR="00F46D67">
          <w:rPr>
            <w:webHidden/>
          </w:rPr>
          <w:fldChar w:fldCharType="separate"/>
        </w:r>
        <w:r w:rsidR="009671A1">
          <w:rPr>
            <w:webHidden/>
          </w:rPr>
          <w:t>23</w:t>
        </w:r>
        <w:r w:rsidR="00F46D67">
          <w:rPr>
            <w:webHidden/>
          </w:rPr>
          <w:fldChar w:fldCharType="end"/>
        </w:r>
      </w:hyperlink>
    </w:p>
    <w:p w:rsidR="00240C60" w:rsidRDefault="008045F9">
      <w:pPr>
        <w:pStyle w:val="TOC4"/>
        <w:rPr>
          <w:rFonts w:ascii="Calibri" w:hAnsi="Calibri"/>
          <w:snapToGrid/>
          <w:sz w:val="22"/>
          <w:szCs w:val="22"/>
        </w:rPr>
      </w:pPr>
      <w:hyperlink w:anchor="_Toc237928835" w:history="1">
        <w:r w:rsidR="00240C60" w:rsidRPr="00751CE3">
          <w:rPr>
            <w:rStyle w:val="Hyperlink"/>
          </w:rPr>
          <w:t>6.5</w:t>
        </w:r>
        <w:r w:rsidR="00240C60">
          <w:rPr>
            <w:rFonts w:ascii="Calibri" w:hAnsi="Calibri"/>
            <w:snapToGrid/>
            <w:sz w:val="22"/>
            <w:szCs w:val="22"/>
          </w:rPr>
          <w:tab/>
        </w:r>
        <w:r w:rsidR="00240C60" w:rsidRPr="00751CE3">
          <w:rPr>
            <w:rStyle w:val="Hyperlink"/>
          </w:rPr>
          <w:t>Construction Permits</w:t>
        </w:r>
        <w:r w:rsidR="00240C60">
          <w:rPr>
            <w:webHidden/>
          </w:rPr>
          <w:tab/>
        </w:r>
        <w:r w:rsidR="00F46D67">
          <w:rPr>
            <w:webHidden/>
          </w:rPr>
          <w:fldChar w:fldCharType="begin"/>
        </w:r>
        <w:r w:rsidR="00240C60">
          <w:rPr>
            <w:webHidden/>
          </w:rPr>
          <w:instrText xml:space="preserve"> PAGEREF _Toc237928835 \h </w:instrText>
        </w:r>
        <w:r w:rsidR="00F46D67">
          <w:rPr>
            <w:webHidden/>
          </w:rPr>
        </w:r>
        <w:r w:rsidR="00F46D67">
          <w:rPr>
            <w:webHidden/>
          </w:rPr>
          <w:fldChar w:fldCharType="separate"/>
        </w:r>
        <w:r w:rsidR="009671A1">
          <w:rPr>
            <w:webHidden/>
          </w:rPr>
          <w:t>23</w:t>
        </w:r>
        <w:r w:rsidR="00F46D67">
          <w:rPr>
            <w:webHidden/>
          </w:rPr>
          <w:fldChar w:fldCharType="end"/>
        </w:r>
      </w:hyperlink>
    </w:p>
    <w:p w:rsidR="00240C60" w:rsidRDefault="008045F9">
      <w:pPr>
        <w:pStyle w:val="TOC4"/>
        <w:rPr>
          <w:rFonts w:ascii="Calibri" w:hAnsi="Calibri"/>
          <w:snapToGrid/>
          <w:sz w:val="22"/>
          <w:szCs w:val="22"/>
        </w:rPr>
      </w:pPr>
      <w:hyperlink w:anchor="_Toc237928836" w:history="1">
        <w:r w:rsidR="00240C60" w:rsidRPr="00751CE3">
          <w:rPr>
            <w:rStyle w:val="Hyperlink"/>
          </w:rPr>
          <w:t>6.6</w:t>
        </w:r>
        <w:r w:rsidR="00240C60">
          <w:rPr>
            <w:rFonts w:ascii="Calibri" w:hAnsi="Calibri"/>
            <w:snapToGrid/>
            <w:sz w:val="22"/>
            <w:szCs w:val="22"/>
          </w:rPr>
          <w:tab/>
        </w:r>
        <w:r w:rsidR="00240C60" w:rsidRPr="00751CE3">
          <w:rPr>
            <w:rStyle w:val="Hyperlink"/>
          </w:rPr>
          <w:t>Additional Or Modified Required Services</w:t>
        </w:r>
        <w:r w:rsidR="00240C60">
          <w:rPr>
            <w:webHidden/>
          </w:rPr>
          <w:tab/>
        </w:r>
        <w:r w:rsidR="00F46D67">
          <w:rPr>
            <w:webHidden/>
          </w:rPr>
          <w:fldChar w:fldCharType="begin"/>
        </w:r>
        <w:r w:rsidR="00240C60">
          <w:rPr>
            <w:webHidden/>
          </w:rPr>
          <w:instrText xml:space="preserve"> PAGEREF _Toc237928836 \h </w:instrText>
        </w:r>
        <w:r w:rsidR="00F46D67">
          <w:rPr>
            <w:webHidden/>
          </w:rPr>
        </w:r>
        <w:r w:rsidR="00F46D67">
          <w:rPr>
            <w:webHidden/>
          </w:rPr>
          <w:fldChar w:fldCharType="separate"/>
        </w:r>
        <w:r w:rsidR="009671A1">
          <w:rPr>
            <w:webHidden/>
          </w:rPr>
          <w:t>24</w:t>
        </w:r>
        <w:r w:rsidR="00F46D67">
          <w:rPr>
            <w:webHidden/>
          </w:rPr>
          <w:fldChar w:fldCharType="end"/>
        </w:r>
      </w:hyperlink>
    </w:p>
    <w:p w:rsidR="00240C60" w:rsidRDefault="008045F9">
      <w:pPr>
        <w:pStyle w:val="TOC1"/>
        <w:rPr>
          <w:rFonts w:ascii="Calibri" w:hAnsi="Calibri"/>
          <w:snapToGrid/>
          <w:sz w:val="22"/>
          <w:szCs w:val="22"/>
        </w:rPr>
      </w:pPr>
      <w:hyperlink w:anchor="_Toc237928837" w:history="1">
        <w:r w:rsidR="00240C60" w:rsidRPr="00751CE3">
          <w:rPr>
            <w:rStyle w:val="Hyperlink"/>
          </w:rPr>
          <w:t>ARTICLE 7 – Construction Phase Services</w:t>
        </w:r>
        <w:r w:rsidR="00240C60">
          <w:rPr>
            <w:webHidden/>
          </w:rPr>
          <w:tab/>
        </w:r>
        <w:r w:rsidR="00F46D67">
          <w:rPr>
            <w:webHidden/>
          </w:rPr>
          <w:fldChar w:fldCharType="begin"/>
        </w:r>
        <w:r w:rsidR="00240C60">
          <w:rPr>
            <w:webHidden/>
          </w:rPr>
          <w:instrText xml:space="preserve"> PAGEREF _Toc237928837 \h </w:instrText>
        </w:r>
        <w:r w:rsidR="00F46D67">
          <w:rPr>
            <w:webHidden/>
          </w:rPr>
        </w:r>
        <w:r w:rsidR="00F46D67">
          <w:rPr>
            <w:webHidden/>
          </w:rPr>
          <w:fldChar w:fldCharType="separate"/>
        </w:r>
        <w:r w:rsidR="009671A1">
          <w:rPr>
            <w:webHidden/>
          </w:rPr>
          <w:t>24</w:t>
        </w:r>
        <w:r w:rsidR="00F46D67">
          <w:rPr>
            <w:webHidden/>
          </w:rPr>
          <w:fldChar w:fldCharType="end"/>
        </w:r>
      </w:hyperlink>
    </w:p>
    <w:p w:rsidR="00240C60" w:rsidRDefault="008045F9">
      <w:pPr>
        <w:pStyle w:val="TOC4"/>
        <w:rPr>
          <w:rFonts w:ascii="Calibri" w:hAnsi="Calibri"/>
          <w:snapToGrid/>
          <w:sz w:val="22"/>
          <w:szCs w:val="22"/>
        </w:rPr>
      </w:pPr>
      <w:hyperlink w:anchor="_Toc237928838" w:history="1">
        <w:r w:rsidR="00240C60" w:rsidRPr="00751CE3">
          <w:rPr>
            <w:rStyle w:val="Hyperlink"/>
          </w:rPr>
          <w:t>7.1</w:t>
        </w:r>
        <w:r w:rsidR="00240C60">
          <w:rPr>
            <w:rFonts w:ascii="Calibri" w:hAnsi="Calibri"/>
            <w:snapToGrid/>
            <w:sz w:val="22"/>
            <w:szCs w:val="22"/>
          </w:rPr>
          <w:tab/>
        </w:r>
        <w:r w:rsidR="00240C60" w:rsidRPr="00751CE3">
          <w:rPr>
            <w:rStyle w:val="Hyperlink"/>
          </w:rPr>
          <w:t>Administration</w:t>
        </w:r>
        <w:r w:rsidR="00240C60">
          <w:rPr>
            <w:webHidden/>
          </w:rPr>
          <w:tab/>
        </w:r>
        <w:r w:rsidR="00F46D67">
          <w:rPr>
            <w:webHidden/>
          </w:rPr>
          <w:fldChar w:fldCharType="begin"/>
        </w:r>
        <w:r w:rsidR="00240C60">
          <w:rPr>
            <w:webHidden/>
          </w:rPr>
          <w:instrText xml:space="preserve"> PAGEREF _Toc237928838 \h </w:instrText>
        </w:r>
        <w:r w:rsidR="00F46D67">
          <w:rPr>
            <w:webHidden/>
          </w:rPr>
        </w:r>
        <w:r w:rsidR="00F46D67">
          <w:rPr>
            <w:webHidden/>
          </w:rPr>
          <w:fldChar w:fldCharType="separate"/>
        </w:r>
        <w:r w:rsidR="009671A1">
          <w:rPr>
            <w:webHidden/>
          </w:rPr>
          <w:t>24</w:t>
        </w:r>
        <w:r w:rsidR="00F46D67">
          <w:rPr>
            <w:webHidden/>
          </w:rPr>
          <w:fldChar w:fldCharType="end"/>
        </w:r>
      </w:hyperlink>
    </w:p>
    <w:p w:rsidR="00240C60" w:rsidRDefault="008045F9">
      <w:pPr>
        <w:pStyle w:val="TOC4"/>
        <w:rPr>
          <w:rFonts w:ascii="Calibri" w:hAnsi="Calibri"/>
          <w:snapToGrid/>
          <w:sz w:val="22"/>
          <w:szCs w:val="22"/>
        </w:rPr>
      </w:pPr>
      <w:hyperlink w:anchor="_Toc237928839" w:history="1">
        <w:r w:rsidR="00240C60" w:rsidRPr="00751CE3">
          <w:rPr>
            <w:rStyle w:val="Hyperlink"/>
          </w:rPr>
          <w:t>7.2</w:t>
        </w:r>
        <w:r w:rsidR="00240C60">
          <w:rPr>
            <w:rFonts w:ascii="Calibri" w:hAnsi="Calibri"/>
            <w:snapToGrid/>
            <w:sz w:val="22"/>
            <w:szCs w:val="22"/>
          </w:rPr>
          <w:tab/>
        </w:r>
        <w:r w:rsidR="00240C60" w:rsidRPr="00751CE3">
          <w:rPr>
            <w:rStyle w:val="Hyperlink"/>
          </w:rPr>
          <w:t>Interpretations And Clarifications</w:t>
        </w:r>
        <w:r w:rsidR="00240C60">
          <w:rPr>
            <w:webHidden/>
          </w:rPr>
          <w:tab/>
        </w:r>
        <w:r w:rsidR="00F46D67">
          <w:rPr>
            <w:webHidden/>
          </w:rPr>
          <w:fldChar w:fldCharType="begin"/>
        </w:r>
        <w:r w:rsidR="00240C60">
          <w:rPr>
            <w:webHidden/>
          </w:rPr>
          <w:instrText xml:space="preserve"> PAGEREF _Toc237928839 \h </w:instrText>
        </w:r>
        <w:r w:rsidR="00F46D67">
          <w:rPr>
            <w:webHidden/>
          </w:rPr>
        </w:r>
        <w:r w:rsidR="00F46D67">
          <w:rPr>
            <w:webHidden/>
          </w:rPr>
          <w:fldChar w:fldCharType="separate"/>
        </w:r>
        <w:r w:rsidR="009671A1">
          <w:rPr>
            <w:webHidden/>
          </w:rPr>
          <w:t>24</w:t>
        </w:r>
        <w:r w:rsidR="00F46D67">
          <w:rPr>
            <w:webHidden/>
          </w:rPr>
          <w:fldChar w:fldCharType="end"/>
        </w:r>
      </w:hyperlink>
    </w:p>
    <w:p w:rsidR="00240C60" w:rsidRDefault="008045F9">
      <w:pPr>
        <w:pStyle w:val="TOC4"/>
        <w:rPr>
          <w:rFonts w:ascii="Calibri" w:hAnsi="Calibri"/>
          <w:snapToGrid/>
          <w:sz w:val="22"/>
          <w:szCs w:val="22"/>
        </w:rPr>
      </w:pPr>
      <w:hyperlink w:anchor="_Toc237928840" w:history="1">
        <w:r w:rsidR="00240C60" w:rsidRPr="00751CE3">
          <w:rPr>
            <w:rStyle w:val="Hyperlink"/>
          </w:rPr>
          <w:t>7.3</w:t>
        </w:r>
        <w:r w:rsidR="00240C60">
          <w:rPr>
            <w:rFonts w:ascii="Calibri" w:hAnsi="Calibri"/>
            <w:snapToGrid/>
            <w:sz w:val="22"/>
            <w:szCs w:val="22"/>
          </w:rPr>
          <w:tab/>
        </w:r>
        <w:r w:rsidR="00240C60" w:rsidRPr="00751CE3">
          <w:rPr>
            <w:rStyle w:val="Hyperlink"/>
          </w:rPr>
          <w:t>Submittals And Shop Drawings</w:t>
        </w:r>
        <w:r w:rsidR="00240C60">
          <w:rPr>
            <w:webHidden/>
          </w:rPr>
          <w:tab/>
        </w:r>
        <w:r w:rsidR="00F46D67">
          <w:rPr>
            <w:webHidden/>
          </w:rPr>
          <w:fldChar w:fldCharType="begin"/>
        </w:r>
        <w:r w:rsidR="00240C60">
          <w:rPr>
            <w:webHidden/>
          </w:rPr>
          <w:instrText xml:space="preserve"> PAGEREF _Toc237928840 \h </w:instrText>
        </w:r>
        <w:r w:rsidR="00F46D67">
          <w:rPr>
            <w:webHidden/>
          </w:rPr>
        </w:r>
        <w:r w:rsidR="00F46D67">
          <w:rPr>
            <w:webHidden/>
          </w:rPr>
          <w:fldChar w:fldCharType="separate"/>
        </w:r>
        <w:r w:rsidR="009671A1">
          <w:rPr>
            <w:webHidden/>
          </w:rPr>
          <w:t>24</w:t>
        </w:r>
        <w:r w:rsidR="00F46D67">
          <w:rPr>
            <w:webHidden/>
          </w:rPr>
          <w:fldChar w:fldCharType="end"/>
        </w:r>
      </w:hyperlink>
    </w:p>
    <w:p w:rsidR="00240C60" w:rsidRDefault="008045F9">
      <w:pPr>
        <w:pStyle w:val="TOC4"/>
        <w:rPr>
          <w:rFonts w:ascii="Calibri" w:hAnsi="Calibri"/>
          <w:snapToGrid/>
          <w:sz w:val="22"/>
          <w:szCs w:val="22"/>
        </w:rPr>
      </w:pPr>
      <w:hyperlink w:anchor="_Toc237928841" w:history="1">
        <w:r w:rsidR="00240C60" w:rsidRPr="00751CE3">
          <w:rPr>
            <w:rStyle w:val="Hyperlink"/>
          </w:rPr>
          <w:t>7.4</w:t>
        </w:r>
        <w:r w:rsidR="00240C60">
          <w:rPr>
            <w:rFonts w:ascii="Calibri" w:hAnsi="Calibri"/>
            <w:snapToGrid/>
            <w:sz w:val="22"/>
            <w:szCs w:val="22"/>
          </w:rPr>
          <w:tab/>
        </w:r>
        <w:r w:rsidR="00240C60" w:rsidRPr="00751CE3">
          <w:rPr>
            <w:rStyle w:val="Hyperlink"/>
          </w:rPr>
          <w:t>Equals</w:t>
        </w:r>
        <w:r w:rsidR="00240C60">
          <w:rPr>
            <w:webHidden/>
          </w:rPr>
          <w:tab/>
        </w:r>
        <w:r w:rsidR="00F46D67">
          <w:rPr>
            <w:webHidden/>
          </w:rPr>
          <w:fldChar w:fldCharType="begin"/>
        </w:r>
        <w:r w:rsidR="00240C60">
          <w:rPr>
            <w:webHidden/>
          </w:rPr>
          <w:instrText xml:space="preserve"> PAGEREF _Toc237928841 \h </w:instrText>
        </w:r>
        <w:r w:rsidR="00F46D67">
          <w:rPr>
            <w:webHidden/>
          </w:rPr>
        </w:r>
        <w:r w:rsidR="00F46D67">
          <w:rPr>
            <w:webHidden/>
          </w:rPr>
          <w:fldChar w:fldCharType="separate"/>
        </w:r>
        <w:r w:rsidR="009671A1">
          <w:rPr>
            <w:webHidden/>
          </w:rPr>
          <w:t>24</w:t>
        </w:r>
        <w:r w:rsidR="00F46D67">
          <w:rPr>
            <w:webHidden/>
          </w:rPr>
          <w:fldChar w:fldCharType="end"/>
        </w:r>
      </w:hyperlink>
    </w:p>
    <w:p w:rsidR="00240C60" w:rsidRDefault="008045F9">
      <w:pPr>
        <w:pStyle w:val="TOC4"/>
        <w:rPr>
          <w:rFonts w:ascii="Calibri" w:hAnsi="Calibri"/>
          <w:snapToGrid/>
          <w:sz w:val="22"/>
          <w:szCs w:val="22"/>
        </w:rPr>
      </w:pPr>
      <w:hyperlink w:anchor="_Toc237928842" w:history="1">
        <w:r w:rsidR="00240C60" w:rsidRPr="00751CE3">
          <w:rPr>
            <w:rStyle w:val="Hyperlink"/>
          </w:rPr>
          <w:t>7.5</w:t>
        </w:r>
        <w:r w:rsidR="00240C60">
          <w:rPr>
            <w:rFonts w:ascii="Calibri" w:hAnsi="Calibri"/>
            <w:snapToGrid/>
            <w:sz w:val="22"/>
            <w:szCs w:val="22"/>
          </w:rPr>
          <w:tab/>
        </w:r>
        <w:r w:rsidR="00240C60" w:rsidRPr="00751CE3">
          <w:rPr>
            <w:rStyle w:val="Hyperlink"/>
          </w:rPr>
          <w:t>Testing</w:t>
        </w:r>
        <w:r w:rsidR="00240C60">
          <w:rPr>
            <w:webHidden/>
          </w:rPr>
          <w:tab/>
        </w:r>
        <w:r w:rsidR="00F46D67">
          <w:rPr>
            <w:webHidden/>
          </w:rPr>
          <w:fldChar w:fldCharType="begin"/>
        </w:r>
        <w:r w:rsidR="00240C60">
          <w:rPr>
            <w:webHidden/>
          </w:rPr>
          <w:instrText xml:space="preserve"> PAGEREF _Toc237928842 \h </w:instrText>
        </w:r>
        <w:r w:rsidR="00F46D67">
          <w:rPr>
            <w:webHidden/>
          </w:rPr>
        </w:r>
        <w:r w:rsidR="00F46D67">
          <w:rPr>
            <w:webHidden/>
          </w:rPr>
          <w:fldChar w:fldCharType="separate"/>
        </w:r>
        <w:r w:rsidR="009671A1">
          <w:rPr>
            <w:webHidden/>
          </w:rPr>
          <w:t>25</w:t>
        </w:r>
        <w:r w:rsidR="00F46D67">
          <w:rPr>
            <w:webHidden/>
          </w:rPr>
          <w:fldChar w:fldCharType="end"/>
        </w:r>
      </w:hyperlink>
    </w:p>
    <w:p w:rsidR="00240C60" w:rsidRDefault="008045F9">
      <w:pPr>
        <w:pStyle w:val="TOC4"/>
        <w:rPr>
          <w:rFonts w:ascii="Calibri" w:hAnsi="Calibri"/>
          <w:snapToGrid/>
          <w:sz w:val="22"/>
          <w:szCs w:val="22"/>
        </w:rPr>
      </w:pPr>
      <w:hyperlink w:anchor="_Toc237928843" w:history="1">
        <w:r w:rsidR="00240C60" w:rsidRPr="00751CE3">
          <w:rPr>
            <w:rStyle w:val="Hyperlink"/>
          </w:rPr>
          <w:t>7.6</w:t>
        </w:r>
        <w:r w:rsidR="00240C60">
          <w:rPr>
            <w:rFonts w:ascii="Calibri" w:hAnsi="Calibri"/>
            <w:snapToGrid/>
            <w:sz w:val="22"/>
            <w:szCs w:val="22"/>
          </w:rPr>
          <w:tab/>
        </w:r>
        <w:r w:rsidR="00240C60" w:rsidRPr="00751CE3">
          <w:rPr>
            <w:rStyle w:val="Hyperlink"/>
          </w:rPr>
          <w:t>Special Testing</w:t>
        </w:r>
        <w:r w:rsidR="00240C60">
          <w:rPr>
            <w:webHidden/>
          </w:rPr>
          <w:tab/>
        </w:r>
        <w:r w:rsidR="00F46D67">
          <w:rPr>
            <w:webHidden/>
          </w:rPr>
          <w:fldChar w:fldCharType="begin"/>
        </w:r>
        <w:r w:rsidR="00240C60">
          <w:rPr>
            <w:webHidden/>
          </w:rPr>
          <w:instrText xml:space="preserve"> PAGEREF _Toc237928843 \h </w:instrText>
        </w:r>
        <w:r w:rsidR="00F46D67">
          <w:rPr>
            <w:webHidden/>
          </w:rPr>
        </w:r>
        <w:r w:rsidR="00F46D67">
          <w:rPr>
            <w:webHidden/>
          </w:rPr>
          <w:fldChar w:fldCharType="separate"/>
        </w:r>
        <w:r w:rsidR="009671A1">
          <w:rPr>
            <w:webHidden/>
          </w:rPr>
          <w:t>25</w:t>
        </w:r>
        <w:r w:rsidR="00F46D67">
          <w:rPr>
            <w:webHidden/>
          </w:rPr>
          <w:fldChar w:fldCharType="end"/>
        </w:r>
      </w:hyperlink>
    </w:p>
    <w:p w:rsidR="00240C60" w:rsidRDefault="008045F9">
      <w:pPr>
        <w:pStyle w:val="TOC4"/>
        <w:rPr>
          <w:rFonts w:ascii="Calibri" w:hAnsi="Calibri"/>
          <w:snapToGrid/>
          <w:sz w:val="22"/>
          <w:szCs w:val="22"/>
        </w:rPr>
      </w:pPr>
      <w:hyperlink w:anchor="_Toc237928844" w:history="1">
        <w:r w:rsidR="00240C60" w:rsidRPr="00751CE3">
          <w:rPr>
            <w:rStyle w:val="Hyperlink"/>
          </w:rPr>
          <w:t>7.7</w:t>
        </w:r>
        <w:r w:rsidR="00240C60">
          <w:rPr>
            <w:rFonts w:ascii="Calibri" w:hAnsi="Calibri"/>
            <w:snapToGrid/>
            <w:sz w:val="22"/>
            <w:szCs w:val="22"/>
          </w:rPr>
          <w:tab/>
        </w:r>
        <w:r w:rsidR="00240C60" w:rsidRPr="00751CE3">
          <w:rPr>
            <w:rStyle w:val="Hyperlink"/>
          </w:rPr>
          <w:t>Interpretation Of Construction Documents</w:t>
        </w:r>
        <w:r w:rsidR="00240C60">
          <w:rPr>
            <w:webHidden/>
          </w:rPr>
          <w:tab/>
        </w:r>
        <w:r w:rsidR="00F46D67">
          <w:rPr>
            <w:webHidden/>
          </w:rPr>
          <w:fldChar w:fldCharType="begin"/>
        </w:r>
        <w:r w:rsidR="00240C60">
          <w:rPr>
            <w:webHidden/>
          </w:rPr>
          <w:instrText xml:space="preserve"> PAGEREF _Toc237928844 \h </w:instrText>
        </w:r>
        <w:r w:rsidR="00F46D67">
          <w:rPr>
            <w:webHidden/>
          </w:rPr>
        </w:r>
        <w:r w:rsidR="00F46D67">
          <w:rPr>
            <w:webHidden/>
          </w:rPr>
          <w:fldChar w:fldCharType="separate"/>
        </w:r>
        <w:r w:rsidR="009671A1">
          <w:rPr>
            <w:webHidden/>
          </w:rPr>
          <w:t>25</w:t>
        </w:r>
        <w:r w:rsidR="00F46D67">
          <w:rPr>
            <w:webHidden/>
          </w:rPr>
          <w:fldChar w:fldCharType="end"/>
        </w:r>
      </w:hyperlink>
    </w:p>
    <w:p w:rsidR="00240C60" w:rsidRDefault="008045F9">
      <w:pPr>
        <w:pStyle w:val="TOC4"/>
        <w:rPr>
          <w:rFonts w:ascii="Calibri" w:hAnsi="Calibri"/>
          <w:snapToGrid/>
          <w:sz w:val="22"/>
          <w:szCs w:val="22"/>
        </w:rPr>
      </w:pPr>
      <w:hyperlink w:anchor="_Toc237928845" w:history="1">
        <w:r w:rsidR="00240C60" w:rsidRPr="00751CE3">
          <w:rPr>
            <w:rStyle w:val="Hyperlink"/>
          </w:rPr>
          <w:t>7.8</w:t>
        </w:r>
        <w:r w:rsidR="00240C60">
          <w:rPr>
            <w:rFonts w:ascii="Calibri" w:hAnsi="Calibri"/>
            <w:snapToGrid/>
            <w:sz w:val="22"/>
            <w:szCs w:val="22"/>
          </w:rPr>
          <w:tab/>
        </w:r>
        <w:r w:rsidR="00240C60" w:rsidRPr="00751CE3">
          <w:rPr>
            <w:rStyle w:val="Hyperlink"/>
          </w:rPr>
          <w:t>Visits To The Site, Construction Inspections And Rejection Of Work</w:t>
        </w:r>
        <w:r w:rsidR="00240C60">
          <w:rPr>
            <w:webHidden/>
          </w:rPr>
          <w:tab/>
        </w:r>
        <w:r w:rsidR="00F46D67">
          <w:rPr>
            <w:webHidden/>
          </w:rPr>
          <w:fldChar w:fldCharType="begin"/>
        </w:r>
        <w:r w:rsidR="00240C60">
          <w:rPr>
            <w:webHidden/>
          </w:rPr>
          <w:instrText xml:space="preserve"> PAGEREF _Toc237928845 \h </w:instrText>
        </w:r>
        <w:r w:rsidR="00F46D67">
          <w:rPr>
            <w:webHidden/>
          </w:rPr>
        </w:r>
        <w:r w:rsidR="00F46D67">
          <w:rPr>
            <w:webHidden/>
          </w:rPr>
          <w:fldChar w:fldCharType="separate"/>
        </w:r>
        <w:r w:rsidR="009671A1">
          <w:rPr>
            <w:webHidden/>
          </w:rPr>
          <w:t>25</w:t>
        </w:r>
        <w:r w:rsidR="00F46D67">
          <w:rPr>
            <w:webHidden/>
          </w:rPr>
          <w:fldChar w:fldCharType="end"/>
        </w:r>
      </w:hyperlink>
    </w:p>
    <w:p w:rsidR="00240C60" w:rsidRDefault="008045F9">
      <w:pPr>
        <w:pStyle w:val="TOC4"/>
        <w:rPr>
          <w:rFonts w:ascii="Calibri" w:hAnsi="Calibri"/>
          <w:snapToGrid/>
          <w:sz w:val="22"/>
          <w:szCs w:val="22"/>
        </w:rPr>
      </w:pPr>
      <w:hyperlink w:anchor="_Toc237928846" w:history="1">
        <w:r w:rsidR="00240C60" w:rsidRPr="00751CE3">
          <w:rPr>
            <w:rStyle w:val="Hyperlink"/>
          </w:rPr>
          <w:t>7.9</w:t>
        </w:r>
        <w:r w:rsidR="00240C60">
          <w:rPr>
            <w:rFonts w:ascii="Calibri" w:hAnsi="Calibri"/>
            <w:snapToGrid/>
            <w:sz w:val="22"/>
            <w:szCs w:val="22"/>
          </w:rPr>
          <w:tab/>
        </w:r>
        <w:r w:rsidR="00240C60" w:rsidRPr="00751CE3">
          <w:rPr>
            <w:rStyle w:val="Hyperlink"/>
          </w:rPr>
          <w:t>Minor Changes, Change Order Requests And Change Orders</w:t>
        </w:r>
        <w:r w:rsidR="00240C60">
          <w:rPr>
            <w:webHidden/>
          </w:rPr>
          <w:tab/>
        </w:r>
        <w:r w:rsidR="00F46D67">
          <w:rPr>
            <w:webHidden/>
          </w:rPr>
          <w:fldChar w:fldCharType="begin"/>
        </w:r>
        <w:r w:rsidR="00240C60">
          <w:rPr>
            <w:webHidden/>
          </w:rPr>
          <w:instrText xml:space="preserve"> PAGEREF _Toc237928846 \h </w:instrText>
        </w:r>
        <w:r w:rsidR="00F46D67">
          <w:rPr>
            <w:webHidden/>
          </w:rPr>
        </w:r>
        <w:r w:rsidR="00F46D67">
          <w:rPr>
            <w:webHidden/>
          </w:rPr>
          <w:fldChar w:fldCharType="separate"/>
        </w:r>
        <w:r w:rsidR="009671A1">
          <w:rPr>
            <w:webHidden/>
          </w:rPr>
          <w:t>26</w:t>
        </w:r>
        <w:r w:rsidR="00F46D67">
          <w:rPr>
            <w:webHidden/>
          </w:rPr>
          <w:fldChar w:fldCharType="end"/>
        </w:r>
      </w:hyperlink>
    </w:p>
    <w:p w:rsidR="00240C60" w:rsidRDefault="008045F9">
      <w:pPr>
        <w:pStyle w:val="TOC4"/>
        <w:rPr>
          <w:rFonts w:ascii="Calibri" w:hAnsi="Calibri"/>
          <w:snapToGrid/>
          <w:sz w:val="22"/>
          <w:szCs w:val="22"/>
        </w:rPr>
      </w:pPr>
      <w:hyperlink w:anchor="_Toc237928847" w:history="1">
        <w:r w:rsidR="00240C60" w:rsidRPr="00751CE3">
          <w:rPr>
            <w:rStyle w:val="Hyperlink"/>
          </w:rPr>
          <w:t>7.10</w:t>
        </w:r>
        <w:r w:rsidR="00240C60">
          <w:rPr>
            <w:rFonts w:ascii="Calibri" w:hAnsi="Calibri"/>
            <w:snapToGrid/>
            <w:sz w:val="22"/>
            <w:szCs w:val="22"/>
          </w:rPr>
          <w:tab/>
        </w:r>
        <w:r w:rsidR="00240C60" w:rsidRPr="00751CE3">
          <w:rPr>
            <w:rStyle w:val="Hyperlink"/>
          </w:rPr>
          <w:t>Construction Completion</w:t>
        </w:r>
        <w:r w:rsidR="00240C60">
          <w:rPr>
            <w:webHidden/>
          </w:rPr>
          <w:tab/>
        </w:r>
        <w:r w:rsidR="00F46D67">
          <w:rPr>
            <w:webHidden/>
          </w:rPr>
          <w:fldChar w:fldCharType="begin"/>
        </w:r>
        <w:r w:rsidR="00240C60">
          <w:rPr>
            <w:webHidden/>
          </w:rPr>
          <w:instrText xml:space="preserve"> PAGEREF _Toc237928847 \h </w:instrText>
        </w:r>
        <w:r w:rsidR="00F46D67">
          <w:rPr>
            <w:webHidden/>
          </w:rPr>
        </w:r>
        <w:r w:rsidR="00F46D67">
          <w:rPr>
            <w:webHidden/>
          </w:rPr>
          <w:fldChar w:fldCharType="separate"/>
        </w:r>
        <w:r w:rsidR="009671A1">
          <w:rPr>
            <w:webHidden/>
          </w:rPr>
          <w:t>27</w:t>
        </w:r>
        <w:r w:rsidR="00F46D67">
          <w:rPr>
            <w:webHidden/>
          </w:rPr>
          <w:fldChar w:fldCharType="end"/>
        </w:r>
      </w:hyperlink>
    </w:p>
    <w:p w:rsidR="00240C60" w:rsidRDefault="008045F9">
      <w:pPr>
        <w:pStyle w:val="TOC4"/>
        <w:rPr>
          <w:rFonts w:ascii="Calibri" w:hAnsi="Calibri"/>
          <w:snapToGrid/>
          <w:sz w:val="22"/>
          <w:szCs w:val="22"/>
        </w:rPr>
      </w:pPr>
      <w:hyperlink w:anchor="_Toc237928848" w:history="1">
        <w:r w:rsidR="00240C60" w:rsidRPr="00751CE3">
          <w:rPr>
            <w:rStyle w:val="Hyperlink"/>
          </w:rPr>
          <w:t>7.11</w:t>
        </w:r>
        <w:r w:rsidR="00240C60">
          <w:rPr>
            <w:rFonts w:ascii="Calibri" w:hAnsi="Calibri"/>
            <w:snapToGrid/>
            <w:sz w:val="22"/>
            <w:szCs w:val="22"/>
          </w:rPr>
          <w:tab/>
        </w:r>
        <w:r w:rsidR="00240C60" w:rsidRPr="00751CE3">
          <w:rPr>
            <w:rStyle w:val="Hyperlink"/>
          </w:rPr>
          <w:t>Professional’s Submittals To Owner</w:t>
        </w:r>
        <w:r w:rsidR="00240C60">
          <w:rPr>
            <w:webHidden/>
          </w:rPr>
          <w:tab/>
        </w:r>
        <w:r w:rsidR="00F46D67">
          <w:rPr>
            <w:webHidden/>
          </w:rPr>
          <w:fldChar w:fldCharType="begin"/>
        </w:r>
        <w:r w:rsidR="00240C60">
          <w:rPr>
            <w:webHidden/>
          </w:rPr>
          <w:instrText xml:space="preserve"> PAGEREF _Toc237928848 \h </w:instrText>
        </w:r>
        <w:r w:rsidR="00F46D67">
          <w:rPr>
            <w:webHidden/>
          </w:rPr>
        </w:r>
        <w:r w:rsidR="00F46D67">
          <w:rPr>
            <w:webHidden/>
          </w:rPr>
          <w:fldChar w:fldCharType="separate"/>
        </w:r>
        <w:r w:rsidR="009671A1">
          <w:rPr>
            <w:webHidden/>
          </w:rPr>
          <w:t>28</w:t>
        </w:r>
        <w:r w:rsidR="00F46D67">
          <w:rPr>
            <w:webHidden/>
          </w:rPr>
          <w:fldChar w:fldCharType="end"/>
        </w:r>
      </w:hyperlink>
    </w:p>
    <w:p w:rsidR="00240C60" w:rsidRDefault="008045F9">
      <w:pPr>
        <w:pStyle w:val="TOC4"/>
        <w:rPr>
          <w:rFonts w:ascii="Calibri" w:hAnsi="Calibri"/>
          <w:snapToGrid/>
          <w:sz w:val="22"/>
          <w:szCs w:val="22"/>
        </w:rPr>
      </w:pPr>
      <w:hyperlink w:anchor="_Toc237928849" w:history="1">
        <w:r w:rsidR="00240C60" w:rsidRPr="00751CE3">
          <w:rPr>
            <w:rStyle w:val="Hyperlink"/>
          </w:rPr>
          <w:t>7.12</w:t>
        </w:r>
        <w:r w:rsidR="00240C60">
          <w:rPr>
            <w:rFonts w:ascii="Calibri" w:hAnsi="Calibri"/>
            <w:snapToGrid/>
            <w:sz w:val="22"/>
            <w:szCs w:val="22"/>
          </w:rPr>
          <w:tab/>
        </w:r>
        <w:r w:rsidR="00240C60" w:rsidRPr="00751CE3">
          <w:rPr>
            <w:rStyle w:val="Hyperlink"/>
          </w:rPr>
          <w:t>Guarantee Inspection</w:t>
        </w:r>
        <w:r w:rsidR="00240C60">
          <w:rPr>
            <w:webHidden/>
          </w:rPr>
          <w:tab/>
        </w:r>
        <w:r w:rsidR="00F46D67">
          <w:rPr>
            <w:webHidden/>
          </w:rPr>
          <w:fldChar w:fldCharType="begin"/>
        </w:r>
        <w:r w:rsidR="00240C60">
          <w:rPr>
            <w:webHidden/>
          </w:rPr>
          <w:instrText xml:space="preserve"> PAGEREF _Toc237928849 \h </w:instrText>
        </w:r>
        <w:r w:rsidR="00F46D67">
          <w:rPr>
            <w:webHidden/>
          </w:rPr>
        </w:r>
        <w:r w:rsidR="00F46D67">
          <w:rPr>
            <w:webHidden/>
          </w:rPr>
          <w:fldChar w:fldCharType="separate"/>
        </w:r>
        <w:r w:rsidR="009671A1">
          <w:rPr>
            <w:webHidden/>
          </w:rPr>
          <w:t>28</w:t>
        </w:r>
        <w:r w:rsidR="00F46D67">
          <w:rPr>
            <w:webHidden/>
          </w:rPr>
          <w:fldChar w:fldCharType="end"/>
        </w:r>
      </w:hyperlink>
    </w:p>
    <w:p w:rsidR="00240C60" w:rsidRDefault="008045F9">
      <w:pPr>
        <w:pStyle w:val="TOC4"/>
        <w:rPr>
          <w:rFonts w:ascii="Calibri" w:hAnsi="Calibri"/>
          <w:snapToGrid/>
          <w:sz w:val="22"/>
          <w:szCs w:val="22"/>
        </w:rPr>
      </w:pPr>
      <w:hyperlink w:anchor="_Toc237928850" w:history="1">
        <w:r w:rsidR="00240C60" w:rsidRPr="00751CE3">
          <w:rPr>
            <w:rStyle w:val="Hyperlink"/>
          </w:rPr>
          <w:t>7.13</w:t>
        </w:r>
        <w:r w:rsidR="00240C60">
          <w:rPr>
            <w:rFonts w:ascii="Calibri" w:hAnsi="Calibri"/>
            <w:snapToGrid/>
            <w:sz w:val="22"/>
            <w:szCs w:val="22"/>
          </w:rPr>
          <w:tab/>
        </w:r>
        <w:r w:rsidR="00240C60" w:rsidRPr="00751CE3">
          <w:rPr>
            <w:rStyle w:val="Hyperlink"/>
          </w:rPr>
          <w:t>Professional’s Documentation</w:t>
        </w:r>
        <w:r w:rsidR="00240C60">
          <w:rPr>
            <w:webHidden/>
          </w:rPr>
          <w:tab/>
        </w:r>
        <w:r w:rsidR="00F46D67">
          <w:rPr>
            <w:webHidden/>
          </w:rPr>
          <w:fldChar w:fldCharType="begin"/>
        </w:r>
        <w:r w:rsidR="00240C60">
          <w:rPr>
            <w:webHidden/>
          </w:rPr>
          <w:instrText xml:space="preserve"> PAGEREF _Toc237928850 \h </w:instrText>
        </w:r>
        <w:r w:rsidR="00F46D67">
          <w:rPr>
            <w:webHidden/>
          </w:rPr>
        </w:r>
        <w:r w:rsidR="00F46D67">
          <w:rPr>
            <w:webHidden/>
          </w:rPr>
          <w:fldChar w:fldCharType="separate"/>
        </w:r>
        <w:r w:rsidR="009671A1">
          <w:rPr>
            <w:webHidden/>
          </w:rPr>
          <w:t>28</w:t>
        </w:r>
        <w:r w:rsidR="00F46D67">
          <w:rPr>
            <w:webHidden/>
          </w:rPr>
          <w:fldChar w:fldCharType="end"/>
        </w:r>
      </w:hyperlink>
    </w:p>
    <w:p w:rsidR="00240C60" w:rsidRDefault="008045F9">
      <w:pPr>
        <w:pStyle w:val="TOC4"/>
        <w:rPr>
          <w:rFonts w:ascii="Calibri" w:hAnsi="Calibri"/>
          <w:snapToGrid/>
          <w:sz w:val="22"/>
          <w:szCs w:val="22"/>
        </w:rPr>
      </w:pPr>
      <w:hyperlink w:anchor="_Toc237928851" w:history="1">
        <w:r w:rsidR="00240C60" w:rsidRPr="00751CE3">
          <w:rPr>
            <w:rStyle w:val="Hyperlink"/>
          </w:rPr>
          <w:t>7.14</w:t>
        </w:r>
        <w:r w:rsidR="00240C60">
          <w:rPr>
            <w:rFonts w:ascii="Calibri" w:hAnsi="Calibri"/>
            <w:snapToGrid/>
            <w:sz w:val="22"/>
            <w:szCs w:val="22"/>
          </w:rPr>
          <w:tab/>
        </w:r>
        <w:r w:rsidR="00240C60" w:rsidRPr="00751CE3">
          <w:rPr>
            <w:rStyle w:val="Hyperlink"/>
          </w:rPr>
          <w:t>Additional Or Modified Required Services</w:t>
        </w:r>
        <w:r w:rsidR="00240C60">
          <w:rPr>
            <w:webHidden/>
          </w:rPr>
          <w:tab/>
        </w:r>
        <w:r w:rsidR="00F46D67">
          <w:rPr>
            <w:webHidden/>
          </w:rPr>
          <w:fldChar w:fldCharType="begin"/>
        </w:r>
        <w:r w:rsidR="00240C60">
          <w:rPr>
            <w:webHidden/>
          </w:rPr>
          <w:instrText xml:space="preserve"> PAGEREF _Toc237928851 \h </w:instrText>
        </w:r>
        <w:r w:rsidR="00F46D67">
          <w:rPr>
            <w:webHidden/>
          </w:rPr>
        </w:r>
        <w:r w:rsidR="00F46D67">
          <w:rPr>
            <w:webHidden/>
          </w:rPr>
          <w:fldChar w:fldCharType="separate"/>
        </w:r>
        <w:r w:rsidR="009671A1">
          <w:rPr>
            <w:webHidden/>
          </w:rPr>
          <w:t>28</w:t>
        </w:r>
        <w:r w:rsidR="00F46D67">
          <w:rPr>
            <w:webHidden/>
          </w:rPr>
          <w:fldChar w:fldCharType="end"/>
        </w:r>
      </w:hyperlink>
    </w:p>
    <w:p w:rsidR="00240C60" w:rsidRDefault="008045F9">
      <w:pPr>
        <w:pStyle w:val="TOC4"/>
        <w:rPr>
          <w:rFonts w:ascii="Calibri" w:hAnsi="Calibri"/>
          <w:snapToGrid/>
          <w:sz w:val="22"/>
          <w:szCs w:val="22"/>
        </w:rPr>
      </w:pPr>
      <w:hyperlink w:anchor="_Toc237928852" w:history="1">
        <w:r w:rsidR="00240C60" w:rsidRPr="00751CE3">
          <w:rPr>
            <w:rStyle w:val="Hyperlink"/>
          </w:rPr>
          <w:t>7.15</w:t>
        </w:r>
        <w:r w:rsidR="00240C60">
          <w:rPr>
            <w:rFonts w:ascii="Calibri" w:hAnsi="Calibri"/>
            <w:snapToGrid/>
            <w:sz w:val="22"/>
            <w:szCs w:val="22"/>
          </w:rPr>
          <w:tab/>
        </w:r>
        <w:r w:rsidR="00240C60" w:rsidRPr="00751CE3">
          <w:rPr>
            <w:rStyle w:val="Hyperlink"/>
          </w:rPr>
          <w:t>Design Delegation</w:t>
        </w:r>
        <w:r w:rsidR="00240C60">
          <w:rPr>
            <w:webHidden/>
          </w:rPr>
          <w:tab/>
        </w:r>
        <w:r w:rsidR="00F46D67">
          <w:rPr>
            <w:webHidden/>
          </w:rPr>
          <w:fldChar w:fldCharType="begin"/>
        </w:r>
        <w:r w:rsidR="00240C60">
          <w:rPr>
            <w:webHidden/>
          </w:rPr>
          <w:instrText xml:space="preserve"> PAGEREF _Toc237928852 \h </w:instrText>
        </w:r>
        <w:r w:rsidR="00F46D67">
          <w:rPr>
            <w:webHidden/>
          </w:rPr>
        </w:r>
        <w:r w:rsidR="00F46D67">
          <w:rPr>
            <w:webHidden/>
          </w:rPr>
          <w:fldChar w:fldCharType="separate"/>
        </w:r>
        <w:r w:rsidR="009671A1">
          <w:rPr>
            <w:webHidden/>
          </w:rPr>
          <w:t>28</w:t>
        </w:r>
        <w:r w:rsidR="00F46D67">
          <w:rPr>
            <w:webHidden/>
          </w:rPr>
          <w:fldChar w:fldCharType="end"/>
        </w:r>
      </w:hyperlink>
    </w:p>
    <w:p w:rsidR="00240C60" w:rsidRDefault="008045F9">
      <w:pPr>
        <w:pStyle w:val="TOC1"/>
        <w:rPr>
          <w:rFonts w:ascii="Calibri" w:hAnsi="Calibri"/>
          <w:snapToGrid/>
          <w:sz w:val="22"/>
          <w:szCs w:val="22"/>
        </w:rPr>
      </w:pPr>
      <w:hyperlink w:anchor="_Toc237928853" w:history="1">
        <w:r w:rsidR="00240C60" w:rsidRPr="00751CE3">
          <w:rPr>
            <w:rStyle w:val="Hyperlink"/>
          </w:rPr>
          <w:t>ARTICLE 8 – SUSTAINABLE DESIGN</w:t>
        </w:r>
        <w:r w:rsidR="00240C60">
          <w:rPr>
            <w:webHidden/>
          </w:rPr>
          <w:tab/>
        </w:r>
        <w:r w:rsidR="00F46D67">
          <w:rPr>
            <w:webHidden/>
          </w:rPr>
          <w:fldChar w:fldCharType="begin"/>
        </w:r>
        <w:r w:rsidR="00240C60">
          <w:rPr>
            <w:webHidden/>
          </w:rPr>
          <w:instrText xml:space="preserve"> PAGEREF _Toc237928853 \h </w:instrText>
        </w:r>
        <w:r w:rsidR="00F46D67">
          <w:rPr>
            <w:webHidden/>
          </w:rPr>
        </w:r>
        <w:r w:rsidR="00F46D67">
          <w:rPr>
            <w:webHidden/>
          </w:rPr>
          <w:fldChar w:fldCharType="separate"/>
        </w:r>
        <w:r w:rsidR="009671A1">
          <w:rPr>
            <w:webHidden/>
          </w:rPr>
          <w:t>29</w:t>
        </w:r>
        <w:r w:rsidR="00F46D67">
          <w:rPr>
            <w:webHidden/>
          </w:rPr>
          <w:fldChar w:fldCharType="end"/>
        </w:r>
      </w:hyperlink>
    </w:p>
    <w:p w:rsidR="00240C60" w:rsidRDefault="008045F9">
      <w:pPr>
        <w:pStyle w:val="TOC1"/>
        <w:rPr>
          <w:rFonts w:ascii="Calibri" w:hAnsi="Calibri"/>
          <w:snapToGrid/>
          <w:sz w:val="22"/>
          <w:szCs w:val="22"/>
        </w:rPr>
      </w:pPr>
      <w:hyperlink w:anchor="_Toc237928854" w:history="1">
        <w:r w:rsidR="00240C60" w:rsidRPr="00751CE3">
          <w:rPr>
            <w:rStyle w:val="Hyperlink"/>
          </w:rPr>
          <w:t>ARTICLE 9 – COMMISSIONING</w:t>
        </w:r>
        <w:r w:rsidR="00240C60">
          <w:rPr>
            <w:webHidden/>
          </w:rPr>
          <w:tab/>
        </w:r>
        <w:r w:rsidR="00F46D67">
          <w:rPr>
            <w:webHidden/>
          </w:rPr>
          <w:fldChar w:fldCharType="begin"/>
        </w:r>
        <w:r w:rsidR="00240C60">
          <w:rPr>
            <w:webHidden/>
          </w:rPr>
          <w:instrText xml:space="preserve"> PAGEREF _Toc237928854 \h </w:instrText>
        </w:r>
        <w:r w:rsidR="00F46D67">
          <w:rPr>
            <w:webHidden/>
          </w:rPr>
        </w:r>
        <w:r w:rsidR="00F46D67">
          <w:rPr>
            <w:webHidden/>
          </w:rPr>
          <w:fldChar w:fldCharType="separate"/>
        </w:r>
        <w:r w:rsidR="009671A1">
          <w:rPr>
            <w:webHidden/>
          </w:rPr>
          <w:t>32</w:t>
        </w:r>
        <w:r w:rsidR="00F46D67">
          <w:rPr>
            <w:webHidden/>
          </w:rPr>
          <w:fldChar w:fldCharType="end"/>
        </w:r>
      </w:hyperlink>
    </w:p>
    <w:p w:rsidR="00240C60" w:rsidRDefault="008045F9">
      <w:pPr>
        <w:pStyle w:val="TOC1"/>
        <w:rPr>
          <w:rFonts w:ascii="Calibri" w:hAnsi="Calibri"/>
          <w:snapToGrid/>
          <w:sz w:val="22"/>
          <w:szCs w:val="22"/>
        </w:rPr>
      </w:pPr>
      <w:hyperlink w:anchor="_Toc237928855" w:history="1">
        <w:r w:rsidR="00240C60" w:rsidRPr="00751CE3">
          <w:rPr>
            <w:rStyle w:val="Hyperlink"/>
          </w:rPr>
          <w:t>ARTICLE 10 – PROFESSIONAL’S EXTRA SERVICES</w:t>
        </w:r>
        <w:r w:rsidR="00240C60">
          <w:rPr>
            <w:webHidden/>
          </w:rPr>
          <w:tab/>
        </w:r>
        <w:r w:rsidR="00F46D67">
          <w:rPr>
            <w:webHidden/>
          </w:rPr>
          <w:fldChar w:fldCharType="begin"/>
        </w:r>
        <w:r w:rsidR="00240C60">
          <w:rPr>
            <w:webHidden/>
          </w:rPr>
          <w:instrText xml:space="preserve"> PAGEREF _Toc237928855 \h </w:instrText>
        </w:r>
        <w:r w:rsidR="00F46D67">
          <w:rPr>
            <w:webHidden/>
          </w:rPr>
        </w:r>
        <w:r w:rsidR="00F46D67">
          <w:rPr>
            <w:webHidden/>
          </w:rPr>
          <w:fldChar w:fldCharType="separate"/>
        </w:r>
        <w:r w:rsidR="009671A1">
          <w:rPr>
            <w:webHidden/>
          </w:rPr>
          <w:t>33</w:t>
        </w:r>
        <w:r w:rsidR="00F46D67">
          <w:rPr>
            <w:webHidden/>
          </w:rPr>
          <w:fldChar w:fldCharType="end"/>
        </w:r>
      </w:hyperlink>
    </w:p>
    <w:p w:rsidR="00240C60" w:rsidRDefault="008045F9">
      <w:pPr>
        <w:pStyle w:val="TOC4"/>
        <w:rPr>
          <w:rFonts w:ascii="Calibri" w:hAnsi="Calibri"/>
          <w:snapToGrid/>
          <w:sz w:val="22"/>
          <w:szCs w:val="22"/>
        </w:rPr>
      </w:pPr>
      <w:hyperlink w:anchor="_Toc237928856" w:history="1">
        <w:r w:rsidR="00240C60" w:rsidRPr="00751CE3">
          <w:rPr>
            <w:rStyle w:val="Hyperlink"/>
          </w:rPr>
          <w:t>10.1</w:t>
        </w:r>
        <w:r w:rsidR="00240C60">
          <w:rPr>
            <w:rFonts w:ascii="Calibri" w:hAnsi="Calibri"/>
            <w:snapToGrid/>
            <w:sz w:val="22"/>
            <w:szCs w:val="22"/>
          </w:rPr>
          <w:tab/>
        </w:r>
        <w:r w:rsidR="00240C60" w:rsidRPr="00751CE3">
          <w:rPr>
            <w:rStyle w:val="Hyperlink"/>
          </w:rPr>
          <w:t>Initiation Of Extra Services</w:t>
        </w:r>
        <w:r w:rsidR="00240C60">
          <w:rPr>
            <w:webHidden/>
          </w:rPr>
          <w:tab/>
        </w:r>
        <w:r w:rsidR="00F46D67">
          <w:rPr>
            <w:webHidden/>
          </w:rPr>
          <w:fldChar w:fldCharType="begin"/>
        </w:r>
        <w:r w:rsidR="00240C60">
          <w:rPr>
            <w:webHidden/>
          </w:rPr>
          <w:instrText xml:space="preserve"> PAGEREF _Toc237928856 \h </w:instrText>
        </w:r>
        <w:r w:rsidR="00F46D67">
          <w:rPr>
            <w:webHidden/>
          </w:rPr>
        </w:r>
        <w:r w:rsidR="00F46D67">
          <w:rPr>
            <w:webHidden/>
          </w:rPr>
          <w:fldChar w:fldCharType="separate"/>
        </w:r>
        <w:r w:rsidR="009671A1">
          <w:rPr>
            <w:webHidden/>
          </w:rPr>
          <w:t>33</w:t>
        </w:r>
        <w:r w:rsidR="00F46D67">
          <w:rPr>
            <w:webHidden/>
          </w:rPr>
          <w:fldChar w:fldCharType="end"/>
        </w:r>
      </w:hyperlink>
    </w:p>
    <w:p w:rsidR="00240C60" w:rsidRDefault="008045F9">
      <w:pPr>
        <w:pStyle w:val="TOC4"/>
        <w:rPr>
          <w:rFonts w:ascii="Calibri" w:hAnsi="Calibri"/>
          <w:snapToGrid/>
          <w:sz w:val="22"/>
          <w:szCs w:val="22"/>
        </w:rPr>
      </w:pPr>
      <w:hyperlink w:anchor="_Toc237928857" w:history="1">
        <w:r w:rsidR="00240C60" w:rsidRPr="00751CE3">
          <w:rPr>
            <w:rStyle w:val="Hyperlink"/>
          </w:rPr>
          <w:t>10.2</w:t>
        </w:r>
        <w:r w:rsidR="00240C60">
          <w:rPr>
            <w:rFonts w:ascii="Calibri" w:hAnsi="Calibri"/>
            <w:snapToGrid/>
            <w:sz w:val="22"/>
            <w:szCs w:val="22"/>
          </w:rPr>
          <w:tab/>
        </w:r>
        <w:r w:rsidR="00240C60" w:rsidRPr="00751CE3">
          <w:rPr>
            <w:rStyle w:val="Hyperlink"/>
          </w:rPr>
          <w:t>Definition Of Extra Services</w:t>
        </w:r>
        <w:r w:rsidR="00240C60">
          <w:rPr>
            <w:webHidden/>
          </w:rPr>
          <w:tab/>
        </w:r>
        <w:r w:rsidR="00F46D67">
          <w:rPr>
            <w:webHidden/>
          </w:rPr>
          <w:fldChar w:fldCharType="begin"/>
        </w:r>
        <w:r w:rsidR="00240C60">
          <w:rPr>
            <w:webHidden/>
          </w:rPr>
          <w:instrText xml:space="preserve"> PAGEREF _Toc237928857 \h </w:instrText>
        </w:r>
        <w:r w:rsidR="00F46D67">
          <w:rPr>
            <w:webHidden/>
          </w:rPr>
        </w:r>
        <w:r w:rsidR="00F46D67">
          <w:rPr>
            <w:webHidden/>
          </w:rPr>
          <w:fldChar w:fldCharType="separate"/>
        </w:r>
        <w:r w:rsidR="009671A1">
          <w:rPr>
            <w:webHidden/>
          </w:rPr>
          <w:t>33</w:t>
        </w:r>
        <w:r w:rsidR="00F46D67">
          <w:rPr>
            <w:webHidden/>
          </w:rPr>
          <w:fldChar w:fldCharType="end"/>
        </w:r>
      </w:hyperlink>
    </w:p>
    <w:p w:rsidR="00240C60" w:rsidRDefault="008045F9">
      <w:pPr>
        <w:pStyle w:val="TOC1"/>
        <w:rPr>
          <w:rFonts w:ascii="Calibri" w:hAnsi="Calibri"/>
          <w:snapToGrid/>
          <w:sz w:val="22"/>
          <w:szCs w:val="22"/>
        </w:rPr>
      </w:pPr>
      <w:hyperlink w:anchor="_Toc237928858" w:history="1">
        <w:r w:rsidR="00240C60" w:rsidRPr="00751CE3">
          <w:rPr>
            <w:rStyle w:val="Hyperlink"/>
          </w:rPr>
          <w:t>APPENDIX 1 – ADDITIONAL REQUIRED SERVICES OR MODIFIED REQUIRED SERVICES</w:t>
        </w:r>
        <w:r w:rsidR="00240C60">
          <w:rPr>
            <w:webHidden/>
          </w:rPr>
          <w:tab/>
        </w:r>
        <w:r w:rsidR="00F46D67">
          <w:rPr>
            <w:webHidden/>
          </w:rPr>
          <w:fldChar w:fldCharType="begin"/>
        </w:r>
        <w:r w:rsidR="00240C60">
          <w:rPr>
            <w:webHidden/>
          </w:rPr>
          <w:instrText xml:space="preserve"> PAGEREF _Toc237928858 \h </w:instrText>
        </w:r>
        <w:r w:rsidR="00F46D67">
          <w:rPr>
            <w:webHidden/>
          </w:rPr>
        </w:r>
        <w:r w:rsidR="00F46D67">
          <w:rPr>
            <w:webHidden/>
          </w:rPr>
          <w:fldChar w:fldCharType="separate"/>
        </w:r>
        <w:r w:rsidR="009671A1">
          <w:rPr>
            <w:webHidden/>
          </w:rPr>
          <w:t>34</w:t>
        </w:r>
        <w:r w:rsidR="00F46D67">
          <w:rPr>
            <w:webHidden/>
          </w:rPr>
          <w:fldChar w:fldCharType="end"/>
        </w:r>
      </w:hyperlink>
    </w:p>
    <w:p w:rsidR="00DB0C5F" w:rsidRPr="00792F04" w:rsidRDefault="00F46D67">
      <w:pPr>
        <w:pStyle w:val="TOC1"/>
        <w:rPr>
          <w:color w:val="000000"/>
        </w:rPr>
        <w:sectPr w:rsidR="00DB0C5F" w:rsidRPr="00792F04">
          <w:headerReference w:type="default" r:id="rId12"/>
          <w:footerReference w:type="default" r:id="rId13"/>
          <w:pgSz w:w="12240" w:h="15840" w:code="1"/>
          <w:pgMar w:top="2160" w:right="1440" w:bottom="1440" w:left="1440" w:header="1080" w:footer="720" w:gutter="0"/>
          <w:pgNumType w:chapStyle="1" w:chapSep="colon"/>
          <w:cols w:space="720"/>
          <w:noEndnote/>
        </w:sectPr>
      </w:pPr>
      <w:r w:rsidRPr="00792F04">
        <w:rPr>
          <w:color w:val="000000"/>
        </w:rPr>
        <w:fldChar w:fldCharType="end"/>
      </w:r>
    </w:p>
    <w:p w:rsidR="00DB0C5F" w:rsidRDefault="00DB0C5F">
      <w:pPr>
        <w:pStyle w:val="Heading1"/>
        <w:spacing w:after="0"/>
        <w:rPr>
          <w:caps w:val="0"/>
          <w:kern w:val="0"/>
        </w:rPr>
      </w:pPr>
      <w:bookmarkStart w:id="0" w:name="_Toc465484430"/>
      <w:bookmarkStart w:id="1" w:name="_Toc237928809"/>
      <w:bookmarkEnd w:id="0"/>
      <w:r>
        <w:rPr>
          <w:caps w:val="0"/>
          <w:kern w:val="0"/>
        </w:rPr>
        <w:t>ARTICLE 1 – GENERAL PROJECT SERVICES</w:t>
      </w:r>
      <w:bookmarkEnd w:id="1"/>
    </w:p>
    <w:p w:rsidR="00DB0C5F" w:rsidRDefault="00DB0C5F">
      <w:pPr>
        <w:jc w:val="left"/>
        <w:rPr>
          <w:bCs/>
          <w:sz w:val="22"/>
        </w:rPr>
      </w:pPr>
      <w:bookmarkStart w:id="2" w:name="_Toc465484431"/>
    </w:p>
    <w:p w:rsidR="00DB0C5F" w:rsidRDefault="00DB0C5F">
      <w:pPr>
        <w:pStyle w:val="Heading4"/>
      </w:pPr>
      <w:bookmarkStart w:id="3" w:name="_Toc237928810"/>
      <w:r>
        <w:t>1.1</w:t>
      </w:r>
      <w:r>
        <w:tab/>
        <w:t>Essential Services</w:t>
      </w:r>
      <w:bookmarkStart w:id="4" w:name="Article_1_1"/>
      <w:bookmarkEnd w:id="3"/>
      <w:bookmarkEnd w:id="4"/>
    </w:p>
    <w:p w:rsidR="00DB0C5F" w:rsidRDefault="00DB0C5F">
      <w:pPr>
        <w:rPr>
          <w:sz w:val="22"/>
        </w:rPr>
      </w:pPr>
    </w:p>
    <w:p w:rsidR="00DB0C5F" w:rsidRDefault="00DB0C5F">
      <w:pPr>
        <w:tabs>
          <w:tab w:val="left" w:pos="720"/>
        </w:tabs>
        <w:ind w:left="720" w:hanging="720"/>
        <w:jc w:val="left"/>
        <w:rPr>
          <w:sz w:val="22"/>
        </w:rPr>
      </w:pPr>
      <w:r>
        <w:rPr>
          <w:b/>
        </w:rPr>
        <w:tab/>
      </w:r>
      <w:r>
        <w:rPr>
          <w:sz w:val="22"/>
        </w:rPr>
        <w:t>The Professional agrees to provide all necessary architectural and engineering services required to professionally accomplish the Professional’s scope of services.</w:t>
      </w:r>
      <w:bookmarkEnd w:id="2"/>
      <w:r>
        <w:rPr>
          <w:sz w:val="22"/>
        </w:rPr>
        <w:t xml:space="preserve"> </w:t>
      </w:r>
      <w:bookmarkStart w:id="5" w:name="_Toc465484432"/>
    </w:p>
    <w:p w:rsidR="00DB0C5F" w:rsidRDefault="00DB0C5F">
      <w:pPr>
        <w:tabs>
          <w:tab w:val="left" w:pos="720"/>
        </w:tabs>
        <w:ind w:left="720" w:hanging="720"/>
        <w:jc w:val="left"/>
        <w:rPr>
          <w:sz w:val="22"/>
        </w:rPr>
      </w:pPr>
    </w:p>
    <w:p w:rsidR="00DB0C5F" w:rsidRDefault="00DB0C5F">
      <w:pPr>
        <w:ind w:left="1440" w:hanging="720"/>
        <w:jc w:val="left"/>
        <w:rPr>
          <w:sz w:val="22"/>
        </w:rPr>
      </w:pPr>
      <w:r>
        <w:rPr>
          <w:sz w:val="22"/>
        </w:rPr>
        <w:t>1.1.1</w:t>
      </w:r>
      <w:r>
        <w:rPr>
          <w:sz w:val="22"/>
        </w:rPr>
        <w:tab/>
        <w:t>Project Description</w:t>
      </w:r>
    </w:p>
    <w:p w:rsidR="00DB0C5F" w:rsidRDefault="00DB0C5F">
      <w:pPr>
        <w:ind w:left="1440" w:hanging="720"/>
        <w:jc w:val="left"/>
        <w:rPr>
          <w:sz w:val="22"/>
        </w:rPr>
      </w:pPr>
    </w:p>
    <w:p w:rsidR="005B3678" w:rsidRPr="0057288B" w:rsidRDefault="00D67957" w:rsidP="00D67957">
      <w:pPr>
        <w:pStyle w:val="BodyText2"/>
        <w:ind w:left="1440"/>
        <w:rPr>
          <w:color w:val="000000" w:themeColor="text1"/>
        </w:rPr>
      </w:pPr>
      <w:r w:rsidRPr="0057288B">
        <w:rPr>
          <w:color w:val="000000" w:themeColor="text1"/>
        </w:rPr>
        <w:t xml:space="preserve">The State University of New York at New </w:t>
      </w:r>
      <w:proofErr w:type="spellStart"/>
      <w:r w:rsidRPr="0057288B">
        <w:rPr>
          <w:color w:val="000000" w:themeColor="text1"/>
        </w:rPr>
        <w:t>Paltz</w:t>
      </w:r>
      <w:proofErr w:type="spellEnd"/>
      <w:r w:rsidRPr="0057288B">
        <w:rPr>
          <w:color w:val="000000" w:themeColor="text1"/>
        </w:rPr>
        <w:t xml:space="preserve">, (SUNY New </w:t>
      </w:r>
      <w:proofErr w:type="spellStart"/>
      <w:r w:rsidRPr="0057288B">
        <w:rPr>
          <w:color w:val="000000" w:themeColor="text1"/>
        </w:rPr>
        <w:t>Paltz</w:t>
      </w:r>
      <w:proofErr w:type="spellEnd"/>
      <w:r w:rsidRPr="0057288B">
        <w:rPr>
          <w:color w:val="000000" w:themeColor="text1"/>
        </w:rPr>
        <w:t xml:space="preserve">) is located in Ulster County, New York State. SUNY New </w:t>
      </w:r>
      <w:proofErr w:type="spellStart"/>
      <w:r w:rsidRPr="0057288B">
        <w:rPr>
          <w:color w:val="000000" w:themeColor="text1"/>
        </w:rPr>
        <w:t>Paltz</w:t>
      </w:r>
      <w:proofErr w:type="spellEnd"/>
      <w:r w:rsidRPr="0057288B">
        <w:rPr>
          <w:color w:val="000000" w:themeColor="text1"/>
        </w:rPr>
        <w:t xml:space="preserve"> is renovating </w:t>
      </w:r>
      <w:r w:rsidR="005B3678" w:rsidRPr="0057288B">
        <w:rPr>
          <w:color w:val="000000" w:themeColor="text1"/>
        </w:rPr>
        <w:t xml:space="preserve">four residence halls of the Hasbrouck </w:t>
      </w:r>
      <w:r w:rsidR="00A71061" w:rsidRPr="0057288B">
        <w:rPr>
          <w:color w:val="000000" w:themeColor="text1"/>
        </w:rPr>
        <w:t>C</w:t>
      </w:r>
      <w:r w:rsidR="005B3678" w:rsidRPr="0057288B">
        <w:rPr>
          <w:color w:val="000000" w:themeColor="text1"/>
        </w:rPr>
        <w:t>omplex</w:t>
      </w:r>
      <w:r w:rsidR="007E40A1" w:rsidRPr="0057288B">
        <w:rPr>
          <w:color w:val="000000" w:themeColor="text1"/>
        </w:rPr>
        <w:t xml:space="preserve"> (</w:t>
      </w:r>
      <w:proofErr w:type="spellStart"/>
      <w:r w:rsidR="001A1F77" w:rsidRPr="0057288B">
        <w:rPr>
          <w:color w:val="000000" w:themeColor="text1"/>
        </w:rPr>
        <w:t>L</w:t>
      </w:r>
      <w:r w:rsidR="005B3678" w:rsidRPr="0057288B">
        <w:rPr>
          <w:color w:val="000000" w:themeColor="text1"/>
        </w:rPr>
        <w:t>eFevre</w:t>
      </w:r>
      <w:proofErr w:type="spellEnd"/>
      <w:r w:rsidR="005B3678" w:rsidRPr="0057288B">
        <w:rPr>
          <w:color w:val="000000" w:themeColor="text1"/>
        </w:rPr>
        <w:t xml:space="preserve">, </w:t>
      </w:r>
      <w:proofErr w:type="spellStart"/>
      <w:r w:rsidR="005B3678" w:rsidRPr="0057288B">
        <w:rPr>
          <w:color w:val="000000" w:themeColor="text1"/>
        </w:rPr>
        <w:t>Deyo</w:t>
      </w:r>
      <w:proofErr w:type="spellEnd"/>
      <w:r w:rsidR="005B3678" w:rsidRPr="0057288B">
        <w:rPr>
          <w:color w:val="000000" w:themeColor="text1"/>
        </w:rPr>
        <w:t xml:space="preserve">, </w:t>
      </w:r>
      <w:proofErr w:type="spellStart"/>
      <w:r w:rsidR="005B3678" w:rsidRPr="0057288B">
        <w:rPr>
          <w:color w:val="000000" w:themeColor="text1"/>
        </w:rPr>
        <w:t>DuBois</w:t>
      </w:r>
      <w:proofErr w:type="spellEnd"/>
      <w:r w:rsidR="005B3678" w:rsidRPr="0057288B">
        <w:rPr>
          <w:color w:val="000000" w:themeColor="text1"/>
        </w:rPr>
        <w:t xml:space="preserve"> and Bevier</w:t>
      </w:r>
      <w:r w:rsidR="007E40A1" w:rsidRPr="0057288B">
        <w:rPr>
          <w:color w:val="000000" w:themeColor="text1"/>
        </w:rPr>
        <w:t>)</w:t>
      </w:r>
      <w:r w:rsidR="005B3678" w:rsidRPr="0057288B">
        <w:rPr>
          <w:color w:val="000000" w:themeColor="text1"/>
        </w:rPr>
        <w:t>. The work is anticipated to be done in four (4) phases with each residence hall constituting one phase.</w:t>
      </w:r>
      <w:r w:rsidR="00F427AE" w:rsidRPr="0057288B">
        <w:rPr>
          <w:color w:val="000000" w:themeColor="text1"/>
        </w:rPr>
        <w:t xml:space="preserve"> </w:t>
      </w:r>
      <w:r w:rsidR="007E40A1" w:rsidRPr="0057288B">
        <w:rPr>
          <w:color w:val="000000" w:themeColor="text1"/>
        </w:rPr>
        <w:t>The t</w:t>
      </w:r>
      <w:r w:rsidR="00F427AE" w:rsidRPr="0057288B">
        <w:rPr>
          <w:color w:val="000000" w:themeColor="text1"/>
        </w:rPr>
        <w:t xml:space="preserve">otal construction </w:t>
      </w:r>
      <w:r w:rsidR="007E40A1" w:rsidRPr="0057288B">
        <w:rPr>
          <w:color w:val="000000" w:themeColor="text1"/>
        </w:rPr>
        <w:t>budget</w:t>
      </w:r>
      <w:r w:rsidR="00F427AE" w:rsidRPr="0057288B">
        <w:rPr>
          <w:color w:val="000000" w:themeColor="text1"/>
        </w:rPr>
        <w:t xml:space="preserve"> for the four (4) phases is </w:t>
      </w:r>
      <w:r w:rsidR="007E40A1" w:rsidRPr="0057288B">
        <w:rPr>
          <w:color w:val="000000" w:themeColor="text1"/>
        </w:rPr>
        <w:t xml:space="preserve">approximately </w:t>
      </w:r>
      <w:r w:rsidR="00F427AE" w:rsidRPr="0057288B">
        <w:rPr>
          <w:color w:val="000000" w:themeColor="text1"/>
        </w:rPr>
        <w:t>$</w:t>
      </w:r>
      <w:r w:rsidR="001672CA" w:rsidRPr="0057288B">
        <w:rPr>
          <w:color w:val="000000" w:themeColor="text1"/>
        </w:rPr>
        <w:t xml:space="preserve">49 </w:t>
      </w:r>
      <w:r w:rsidR="00F427AE" w:rsidRPr="0057288B">
        <w:rPr>
          <w:color w:val="000000" w:themeColor="text1"/>
        </w:rPr>
        <w:t>mill</w:t>
      </w:r>
      <w:r w:rsidR="001A23E0" w:rsidRPr="0057288B">
        <w:rPr>
          <w:color w:val="000000" w:themeColor="text1"/>
        </w:rPr>
        <w:t>i</w:t>
      </w:r>
      <w:r w:rsidR="00F427AE" w:rsidRPr="0057288B">
        <w:rPr>
          <w:color w:val="000000" w:themeColor="text1"/>
        </w:rPr>
        <w:t>on.</w:t>
      </w:r>
    </w:p>
    <w:p w:rsidR="005B3678" w:rsidRPr="0057288B" w:rsidRDefault="005B3678" w:rsidP="00D67957">
      <w:pPr>
        <w:pStyle w:val="BodyText2"/>
        <w:ind w:left="1440"/>
        <w:rPr>
          <w:color w:val="000000" w:themeColor="text1"/>
        </w:rPr>
      </w:pPr>
    </w:p>
    <w:p w:rsidR="005B3678" w:rsidRPr="0057288B" w:rsidRDefault="00BB606D" w:rsidP="009D4A02">
      <w:pPr>
        <w:pStyle w:val="BodyText2"/>
        <w:tabs>
          <w:tab w:val="left" w:pos="1080"/>
          <w:tab w:val="left" w:pos="1800"/>
        </w:tabs>
        <w:ind w:left="1440"/>
        <w:jc w:val="left"/>
        <w:rPr>
          <w:rFonts w:cs="Arial"/>
          <w:b/>
          <w:bCs/>
          <w:color w:val="000000" w:themeColor="text1"/>
        </w:rPr>
      </w:pPr>
      <w:r w:rsidRPr="0057288B">
        <w:rPr>
          <w:rFonts w:cs="Arial"/>
          <w:color w:val="000000" w:themeColor="text1"/>
        </w:rPr>
        <w:t>P</w:t>
      </w:r>
      <w:r w:rsidR="005B3678" w:rsidRPr="0057288B">
        <w:rPr>
          <w:rFonts w:cs="Arial"/>
          <w:color w:val="000000" w:themeColor="text1"/>
        </w:rPr>
        <w:t xml:space="preserve">hase </w:t>
      </w:r>
      <w:r w:rsidRPr="0057288B">
        <w:rPr>
          <w:rFonts w:cs="Arial"/>
          <w:color w:val="000000" w:themeColor="text1"/>
        </w:rPr>
        <w:t xml:space="preserve">one </w:t>
      </w:r>
      <w:r w:rsidR="005B3678" w:rsidRPr="0057288B">
        <w:rPr>
          <w:rFonts w:cs="Arial"/>
          <w:color w:val="000000" w:themeColor="text1"/>
        </w:rPr>
        <w:t xml:space="preserve">of this project is to renovate </w:t>
      </w:r>
      <w:proofErr w:type="spellStart"/>
      <w:r w:rsidR="005B3678" w:rsidRPr="0057288B">
        <w:rPr>
          <w:rFonts w:cs="Arial"/>
          <w:color w:val="000000" w:themeColor="text1"/>
        </w:rPr>
        <w:t>LeFevre</w:t>
      </w:r>
      <w:proofErr w:type="spellEnd"/>
      <w:r w:rsidR="005B3678" w:rsidRPr="0057288B">
        <w:rPr>
          <w:rFonts w:cs="Arial"/>
          <w:color w:val="000000" w:themeColor="text1"/>
        </w:rPr>
        <w:t xml:space="preserve"> Residence Hall</w:t>
      </w:r>
      <w:r w:rsidR="006A7261" w:rsidRPr="0057288B">
        <w:rPr>
          <w:color w:val="000000" w:themeColor="text1"/>
        </w:rPr>
        <w:t xml:space="preserve">. </w:t>
      </w:r>
      <w:r w:rsidR="005B3678" w:rsidRPr="0057288B">
        <w:rPr>
          <w:rFonts w:cs="Arial"/>
          <w:color w:val="000000" w:themeColor="text1"/>
        </w:rPr>
        <w:t xml:space="preserve">The Design Consultant will provide services to bring the building up to current standards, codes and regulations. This includes, but is not limited to, the renovation of the existing interior spaces, replacement of the heating and ventilation systems, replacement of plumbing systems, equipment and fixtures, repairs to the exterior masonry facade, </w:t>
      </w:r>
      <w:r w:rsidR="009D4A02" w:rsidRPr="0057288B">
        <w:rPr>
          <w:rFonts w:cs="Arial"/>
          <w:color w:val="000000" w:themeColor="text1"/>
        </w:rPr>
        <w:t xml:space="preserve">installation of a </w:t>
      </w:r>
      <w:r w:rsidR="000432F0" w:rsidRPr="0057288B">
        <w:rPr>
          <w:rFonts w:cs="Arial"/>
          <w:color w:val="000000" w:themeColor="text1"/>
        </w:rPr>
        <w:t xml:space="preserve">new </w:t>
      </w:r>
      <w:r w:rsidR="009D4A02" w:rsidRPr="0057288B">
        <w:rPr>
          <w:rFonts w:cs="Arial"/>
          <w:color w:val="000000" w:themeColor="text1"/>
        </w:rPr>
        <w:t xml:space="preserve">sloped metal standing seam roof over the existing flat roof, </w:t>
      </w:r>
      <w:r w:rsidR="001672CA" w:rsidRPr="0057288B">
        <w:rPr>
          <w:rFonts w:cs="Arial"/>
          <w:color w:val="000000" w:themeColor="text1"/>
        </w:rPr>
        <w:t xml:space="preserve">replacement </w:t>
      </w:r>
      <w:r w:rsidR="001A1F77" w:rsidRPr="0057288B">
        <w:rPr>
          <w:rFonts w:cs="Arial"/>
          <w:color w:val="000000" w:themeColor="text1"/>
        </w:rPr>
        <w:t>of</w:t>
      </w:r>
      <w:r w:rsidR="005B3678" w:rsidRPr="0057288B">
        <w:rPr>
          <w:rFonts w:cs="Arial"/>
          <w:color w:val="000000" w:themeColor="text1"/>
        </w:rPr>
        <w:t xml:space="preserve"> elevators, installation of a fire protection system and the removal of hazardous materials.</w:t>
      </w:r>
      <w:r w:rsidRPr="0057288B">
        <w:rPr>
          <w:rFonts w:cs="Arial"/>
          <w:color w:val="000000" w:themeColor="text1"/>
        </w:rPr>
        <w:t xml:space="preserve"> The estimated construction budget for Phase 1 </w:t>
      </w:r>
      <w:proofErr w:type="spellStart"/>
      <w:r w:rsidRPr="0057288B">
        <w:rPr>
          <w:rFonts w:cs="Arial"/>
          <w:color w:val="000000" w:themeColor="text1"/>
        </w:rPr>
        <w:t>LeFevre</w:t>
      </w:r>
      <w:proofErr w:type="spellEnd"/>
      <w:r w:rsidRPr="0057288B">
        <w:rPr>
          <w:rFonts w:cs="Arial"/>
          <w:color w:val="000000" w:themeColor="text1"/>
        </w:rPr>
        <w:t xml:space="preserve"> Hall is $10.5 million.</w:t>
      </w:r>
    </w:p>
    <w:p w:rsidR="005B3678" w:rsidRPr="0057288B" w:rsidRDefault="005B3678" w:rsidP="005B3678">
      <w:pPr>
        <w:pStyle w:val="BodyText2"/>
        <w:tabs>
          <w:tab w:val="decimal" w:pos="1080"/>
        </w:tabs>
        <w:ind w:left="1440"/>
        <w:jc w:val="left"/>
        <w:rPr>
          <w:rFonts w:cs="Arial"/>
          <w:color w:val="000000" w:themeColor="text1"/>
        </w:rPr>
      </w:pPr>
    </w:p>
    <w:p w:rsidR="006A7261" w:rsidRPr="0057288B" w:rsidRDefault="006A7261" w:rsidP="006A7261">
      <w:pPr>
        <w:pStyle w:val="BodyText2"/>
        <w:tabs>
          <w:tab w:val="decimal" w:pos="1080"/>
        </w:tabs>
        <w:ind w:left="1440"/>
        <w:jc w:val="left"/>
        <w:rPr>
          <w:rFonts w:cs="Arial"/>
          <w:color w:val="000000" w:themeColor="text1"/>
        </w:rPr>
      </w:pPr>
      <w:r w:rsidRPr="0057288B">
        <w:rPr>
          <w:rFonts w:cs="Arial"/>
          <w:color w:val="000000" w:themeColor="text1"/>
        </w:rPr>
        <w:t>The structure consists of reinforced cast-in-place concrete columns and two-way floor and roof slabs. The exterior facades are cavity masonry walls with brick veneer and black slate horizontal accents. Roof parapets are mansard-like sheathed in standing seam copper panels. Interior partitions are mostly metal studs and gypsum wall board. Bathroom partitions are concrete block with gypsum board finish on the outside and ceramic tile on the inside.</w:t>
      </w:r>
    </w:p>
    <w:p w:rsidR="006A7261" w:rsidRPr="0057288B" w:rsidRDefault="006A7261" w:rsidP="006A7261">
      <w:pPr>
        <w:pStyle w:val="BodyText2"/>
        <w:tabs>
          <w:tab w:val="decimal" w:pos="1080"/>
        </w:tabs>
        <w:ind w:left="1440"/>
        <w:jc w:val="left"/>
        <w:rPr>
          <w:rFonts w:cs="Arial"/>
          <w:color w:val="000000" w:themeColor="text1"/>
        </w:rPr>
      </w:pPr>
    </w:p>
    <w:p w:rsidR="006A7261" w:rsidRPr="0057288B" w:rsidRDefault="006A7261" w:rsidP="006A7261">
      <w:pPr>
        <w:pStyle w:val="BodyText2"/>
        <w:tabs>
          <w:tab w:val="decimal" w:pos="1080"/>
        </w:tabs>
        <w:ind w:left="1440"/>
        <w:jc w:val="left"/>
        <w:rPr>
          <w:rFonts w:cs="Arial"/>
          <w:color w:val="000000" w:themeColor="text1"/>
        </w:rPr>
      </w:pPr>
      <w:r w:rsidRPr="0057288B">
        <w:rPr>
          <w:rFonts w:cs="Arial"/>
          <w:color w:val="000000" w:themeColor="text1"/>
        </w:rPr>
        <w:t xml:space="preserve">The heating system is connected to a central campus plant via high-temperature hot water lines. Heat exchangers inside the building transfer heat to pumps that serve radiators and air handling unit heat coils. Ventilation supply air </w:t>
      </w:r>
      <w:r w:rsidR="00BB606D" w:rsidRPr="0057288B">
        <w:rPr>
          <w:rFonts w:cs="Arial"/>
          <w:color w:val="000000" w:themeColor="text1"/>
        </w:rPr>
        <w:t>is provided by a hot-deck, cold-deck</w:t>
      </w:r>
      <w:r w:rsidRPr="0057288B">
        <w:rPr>
          <w:rFonts w:cs="Arial"/>
          <w:color w:val="000000" w:themeColor="text1"/>
        </w:rPr>
        <w:t xml:space="preserve"> multi-zone air handler. Exhaust fans serve toilet rooms in each suite, the ground floor storage rooms and </w:t>
      </w:r>
      <w:r w:rsidR="00CC6FCA" w:rsidRPr="0057288B">
        <w:rPr>
          <w:rFonts w:cs="Arial"/>
          <w:color w:val="000000" w:themeColor="text1"/>
        </w:rPr>
        <w:t xml:space="preserve">the </w:t>
      </w:r>
      <w:r w:rsidRPr="0057288B">
        <w:rPr>
          <w:rFonts w:cs="Arial"/>
          <w:color w:val="000000" w:themeColor="text1"/>
        </w:rPr>
        <w:t>laundry</w:t>
      </w:r>
      <w:r w:rsidR="00CC6FCA" w:rsidRPr="0057288B">
        <w:rPr>
          <w:rFonts w:cs="Arial"/>
          <w:color w:val="000000" w:themeColor="text1"/>
        </w:rPr>
        <w:t xml:space="preserve"> room</w:t>
      </w:r>
      <w:r w:rsidRPr="0057288B">
        <w:rPr>
          <w:rFonts w:cs="Arial"/>
          <w:color w:val="000000" w:themeColor="text1"/>
        </w:rPr>
        <w:t>.</w:t>
      </w:r>
    </w:p>
    <w:p w:rsidR="005B3678" w:rsidRPr="0057288B" w:rsidRDefault="005B3678" w:rsidP="005B3678">
      <w:pPr>
        <w:pStyle w:val="BodyText2"/>
        <w:tabs>
          <w:tab w:val="decimal" w:pos="1080"/>
        </w:tabs>
        <w:ind w:left="1440"/>
        <w:jc w:val="left"/>
        <w:rPr>
          <w:rFonts w:cs="Arial"/>
          <w:color w:val="000000" w:themeColor="text1"/>
        </w:rPr>
      </w:pPr>
    </w:p>
    <w:p w:rsidR="005B3678" w:rsidRPr="0057288B" w:rsidRDefault="005B3678" w:rsidP="006A7261">
      <w:pPr>
        <w:pStyle w:val="BodyText2"/>
        <w:ind w:left="1440"/>
        <w:rPr>
          <w:color w:val="000000" w:themeColor="text1"/>
        </w:rPr>
      </w:pPr>
      <w:proofErr w:type="spellStart"/>
      <w:r w:rsidRPr="0057288B">
        <w:rPr>
          <w:color w:val="000000" w:themeColor="text1"/>
        </w:rPr>
        <w:t>Lomonaco</w:t>
      </w:r>
      <w:proofErr w:type="spellEnd"/>
      <w:r w:rsidRPr="0057288B">
        <w:rPr>
          <w:color w:val="000000" w:themeColor="text1"/>
        </w:rPr>
        <w:t xml:space="preserve"> &amp; Pitts, d.b.a. Architecture +, completed a feasibility study that included recommendations for a building program, site selection and concept planning, dated February 27, 2009.</w:t>
      </w:r>
      <w:r w:rsidR="006A7261" w:rsidRPr="0057288B">
        <w:rPr>
          <w:color w:val="000000" w:themeColor="text1"/>
        </w:rPr>
        <w:t xml:space="preserve"> </w:t>
      </w:r>
      <w:r w:rsidRPr="0057288B">
        <w:rPr>
          <w:rFonts w:cs="Arial"/>
          <w:color w:val="000000" w:themeColor="text1"/>
        </w:rPr>
        <w:t>The Design Consultant shall review, confirm and/or update the findings for information purposes only as a basis for informing the design.</w:t>
      </w:r>
    </w:p>
    <w:p w:rsidR="005B3678" w:rsidRPr="0057288B" w:rsidRDefault="005B3678" w:rsidP="005B3678">
      <w:pPr>
        <w:pStyle w:val="BodyText2"/>
        <w:tabs>
          <w:tab w:val="decimal" w:pos="1080"/>
        </w:tabs>
        <w:ind w:left="1440"/>
        <w:jc w:val="left"/>
        <w:rPr>
          <w:rFonts w:cs="Arial"/>
          <w:color w:val="000000" w:themeColor="text1"/>
        </w:rPr>
      </w:pPr>
    </w:p>
    <w:p w:rsidR="005B3678" w:rsidRPr="0057288B" w:rsidRDefault="005B3678" w:rsidP="005B3678">
      <w:pPr>
        <w:pStyle w:val="BodyText2"/>
        <w:tabs>
          <w:tab w:val="decimal" w:pos="1080"/>
        </w:tabs>
        <w:ind w:left="1440"/>
        <w:jc w:val="left"/>
        <w:rPr>
          <w:rFonts w:cs="Arial"/>
          <w:color w:val="000000" w:themeColor="text1"/>
        </w:rPr>
      </w:pPr>
      <w:r w:rsidRPr="0057288B">
        <w:rPr>
          <w:rFonts w:cs="Arial"/>
          <w:color w:val="000000" w:themeColor="text1"/>
        </w:rPr>
        <w:t xml:space="preserve">The </w:t>
      </w:r>
      <w:r w:rsidR="006A7261" w:rsidRPr="0057288B">
        <w:rPr>
          <w:rFonts w:cs="Arial"/>
          <w:color w:val="000000" w:themeColor="text1"/>
        </w:rPr>
        <w:t>anticipated</w:t>
      </w:r>
      <w:r w:rsidRPr="0057288B">
        <w:rPr>
          <w:rFonts w:cs="Arial"/>
          <w:color w:val="000000" w:themeColor="text1"/>
        </w:rPr>
        <w:t xml:space="preserve"> construction completion is scheduled for </w:t>
      </w:r>
      <w:r w:rsidR="006A7261" w:rsidRPr="0057288B">
        <w:rPr>
          <w:rFonts w:cs="Arial"/>
          <w:color w:val="000000" w:themeColor="text1"/>
        </w:rPr>
        <w:t>June</w:t>
      </w:r>
      <w:r w:rsidRPr="0057288B">
        <w:rPr>
          <w:rFonts w:cs="Arial"/>
          <w:color w:val="000000" w:themeColor="text1"/>
        </w:rPr>
        <w:t xml:space="preserve"> 2014 and student occupancy is scheduled for August 2014. Design services will commence as soon as contract for professional services is executed. The required sub-consultants arrangements shall be in place and the prime consultant resources shall be allocated to initiate and maintain the anticipated design schedule. </w:t>
      </w:r>
    </w:p>
    <w:p w:rsidR="005B3678" w:rsidRPr="0057288B" w:rsidRDefault="005B3678" w:rsidP="005B3678">
      <w:pPr>
        <w:pStyle w:val="BodyText2"/>
        <w:tabs>
          <w:tab w:val="decimal" w:pos="1080"/>
        </w:tabs>
        <w:ind w:left="1440"/>
        <w:jc w:val="left"/>
        <w:rPr>
          <w:rFonts w:cs="Arial"/>
          <w:color w:val="000000" w:themeColor="text1"/>
        </w:rPr>
      </w:pPr>
    </w:p>
    <w:p w:rsidR="005B3678" w:rsidRPr="0057288B" w:rsidRDefault="005B3678" w:rsidP="005B3678">
      <w:pPr>
        <w:pStyle w:val="BodyText2"/>
        <w:tabs>
          <w:tab w:val="decimal" w:pos="1080"/>
        </w:tabs>
        <w:ind w:left="1440"/>
        <w:jc w:val="left"/>
        <w:rPr>
          <w:rFonts w:cs="Arial"/>
          <w:color w:val="000000" w:themeColor="text1"/>
          <w:szCs w:val="22"/>
        </w:rPr>
      </w:pPr>
      <w:r w:rsidRPr="0057288B">
        <w:rPr>
          <w:rFonts w:cs="Arial"/>
          <w:color w:val="000000" w:themeColor="text1"/>
          <w:szCs w:val="22"/>
        </w:rPr>
        <w:t xml:space="preserve">The full term and conditions of this RFP covers phase one work at the </w:t>
      </w:r>
      <w:proofErr w:type="spellStart"/>
      <w:r w:rsidR="006A7261" w:rsidRPr="0057288B">
        <w:rPr>
          <w:rFonts w:cs="Arial"/>
          <w:color w:val="000000" w:themeColor="text1"/>
          <w:szCs w:val="22"/>
        </w:rPr>
        <w:t>LeFevre</w:t>
      </w:r>
      <w:proofErr w:type="spellEnd"/>
      <w:r w:rsidRPr="0057288B">
        <w:rPr>
          <w:rFonts w:cs="Arial"/>
          <w:color w:val="000000" w:themeColor="text1"/>
          <w:szCs w:val="22"/>
        </w:rPr>
        <w:t xml:space="preserve"> Residence Hall only. </w:t>
      </w:r>
      <w:r w:rsidRPr="0057288B">
        <w:rPr>
          <w:rFonts w:cs="Arial"/>
          <w:bCs/>
          <w:color w:val="000000" w:themeColor="text1"/>
          <w:szCs w:val="22"/>
        </w:rPr>
        <w:t xml:space="preserve">Phases 2, 3 and 4 </w:t>
      </w:r>
      <w:r w:rsidR="002B2D57" w:rsidRPr="0057288B">
        <w:rPr>
          <w:rFonts w:cs="Arial"/>
          <w:bCs/>
          <w:color w:val="000000" w:themeColor="text1"/>
          <w:szCs w:val="22"/>
        </w:rPr>
        <w:t>may</w:t>
      </w:r>
      <w:r w:rsidR="001A1F77" w:rsidRPr="0057288B">
        <w:rPr>
          <w:rFonts w:cs="Arial"/>
          <w:bCs/>
          <w:color w:val="000000" w:themeColor="text1"/>
          <w:szCs w:val="22"/>
        </w:rPr>
        <w:t xml:space="preserve"> </w:t>
      </w:r>
      <w:r w:rsidRPr="0057288B">
        <w:rPr>
          <w:rFonts w:cs="Arial"/>
          <w:bCs/>
          <w:color w:val="000000" w:themeColor="text1"/>
          <w:szCs w:val="22"/>
        </w:rPr>
        <w:t xml:space="preserve">be added by amendment with the terms and conditions mutually agreed upon. </w:t>
      </w:r>
    </w:p>
    <w:p w:rsidR="005B3678" w:rsidRPr="0057288B" w:rsidRDefault="005B3678" w:rsidP="005B3678">
      <w:pPr>
        <w:pStyle w:val="BodyText2"/>
        <w:tabs>
          <w:tab w:val="decimal" w:pos="1080"/>
        </w:tabs>
        <w:ind w:left="1440"/>
        <w:jc w:val="left"/>
        <w:rPr>
          <w:rFonts w:cs="Arial"/>
          <w:color w:val="000000" w:themeColor="text1"/>
          <w:szCs w:val="22"/>
        </w:rPr>
      </w:pPr>
    </w:p>
    <w:p w:rsidR="005B3678" w:rsidRPr="0057288B" w:rsidRDefault="005B3678" w:rsidP="005B3678">
      <w:pPr>
        <w:pStyle w:val="BodyText2"/>
        <w:tabs>
          <w:tab w:val="decimal" w:pos="1080"/>
        </w:tabs>
        <w:ind w:left="1440"/>
        <w:jc w:val="left"/>
        <w:rPr>
          <w:rFonts w:cs="Arial"/>
          <w:color w:val="000000" w:themeColor="text1"/>
          <w:szCs w:val="22"/>
        </w:rPr>
      </w:pPr>
      <w:r w:rsidRPr="0057288B">
        <w:rPr>
          <w:rFonts w:cs="Arial"/>
          <w:color w:val="000000" w:themeColor="text1"/>
          <w:szCs w:val="22"/>
        </w:rPr>
        <w:t>DASNY may at any time give written notice to the Design Consultant terminating the Contract for Professional Services or suspending the project, in whole or in part, for the Owner's convenience and without cause during any phase of the work. If DASNY terminates this contract for Professional Services or suspends the project, the Professional shall immediately reduce its staff, services and outstanding commitments in order to minimize the cost of termination or suspension.</w:t>
      </w:r>
    </w:p>
    <w:p w:rsidR="00DB0C5F" w:rsidRDefault="00DB0C5F">
      <w:pPr>
        <w:ind w:left="1440" w:hanging="720"/>
        <w:jc w:val="left"/>
        <w:rPr>
          <w:sz w:val="22"/>
        </w:rPr>
      </w:pPr>
    </w:p>
    <w:p w:rsidR="00DB0C5F" w:rsidRDefault="00DB0C5F">
      <w:pPr>
        <w:ind w:left="1440" w:hanging="720"/>
        <w:jc w:val="left"/>
        <w:rPr>
          <w:sz w:val="22"/>
        </w:rPr>
      </w:pPr>
      <w:r>
        <w:rPr>
          <w:sz w:val="22"/>
        </w:rPr>
        <w:t>1.1.2</w:t>
      </w:r>
      <w:r>
        <w:rPr>
          <w:sz w:val="22"/>
        </w:rPr>
        <w:tab/>
        <w:t>Scope of Services Description</w:t>
      </w:r>
    </w:p>
    <w:p w:rsidR="00DB0C5F" w:rsidRDefault="00DB0C5F">
      <w:pPr>
        <w:ind w:left="1440" w:hanging="720"/>
        <w:jc w:val="left"/>
        <w:rPr>
          <w:sz w:val="22"/>
        </w:rPr>
      </w:pPr>
    </w:p>
    <w:p w:rsidR="00D67957" w:rsidRPr="0057288B" w:rsidRDefault="00D67957" w:rsidP="006A7261">
      <w:pPr>
        <w:ind w:left="1440"/>
        <w:jc w:val="left"/>
        <w:rPr>
          <w:rFonts w:cs="Arial"/>
          <w:color w:val="000000" w:themeColor="text1"/>
          <w:sz w:val="22"/>
          <w:szCs w:val="22"/>
        </w:rPr>
      </w:pPr>
      <w:r w:rsidRPr="0057288B">
        <w:rPr>
          <w:rFonts w:cs="Arial"/>
          <w:color w:val="000000" w:themeColor="text1"/>
          <w:sz w:val="22"/>
          <w:szCs w:val="22"/>
        </w:rPr>
        <w:t>The scope of services for this Project will be to provide architectural/engineering services for planning, programming, design, bid and construction</w:t>
      </w:r>
      <w:r w:rsidR="0044629E" w:rsidRPr="0057288B">
        <w:rPr>
          <w:rFonts w:cs="Arial"/>
          <w:color w:val="000000" w:themeColor="text1"/>
          <w:sz w:val="22"/>
          <w:szCs w:val="22"/>
        </w:rPr>
        <w:t xml:space="preserve"> administration</w:t>
      </w:r>
      <w:r w:rsidRPr="0057288B">
        <w:rPr>
          <w:rFonts w:cs="Arial"/>
          <w:color w:val="000000" w:themeColor="text1"/>
          <w:sz w:val="22"/>
          <w:szCs w:val="22"/>
        </w:rPr>
        <w:t xml:space="preserve"> phase services for </w:t>
      </w:r>
      <w:r w:rsidR="005B3678" w:rsidRPr="0057288B">
        <w:rPr>
          <w:rFonts w:cs="Arial"/>
          <w:color w:val="000000" w:themeColor="text1"/>
          <w:sz w:val="22"/>
          <w:szCs w:val="22"/>
        </w:rPr>
        <w:t xml:space="preserve">renovating </w:t>
      </w:r>
      <w:proofErr w:type="spellStart"/>
      <w:r w:rsidR="0044629E" w:rsidRPr="0057288B">
        <w:rPr>
          <w:rFonts w:cs="Arial"/>
          <w:color w:val="000000" w:themeColor="text1"/>
          <w:sz w:val="22"/>
          <w:szCs w:val="22"/>
        </w:rPr>
        <w:t>LeFevre</w:t>
      </w:r>
      <w:proofErr w:type="spellEnd"/>
      <w:r w:rsidR="0044629E" w:rsidRPr="0057288B">
        <w:rPr>
          <w:rFonts w:cs="Arial"/>
          <w:color w:val="000000" w:themeColor="text1"/>
          <w:sz w:val="22"/>
          <w:szCs w:val="22"/>
        </w:rPr>
        <w:t xml:space="preserve"> Residence Hall</w:t>
      </w:r>
      <w:r w:rsidR="005B3678" w:rsidRPr="0057288B">
        <w:rPr>
          <w:rFonts w:cs="Arial"/>
          <w:color w:val="000000" w:themeColor="text1"/>
          <w:sz w:val="22"/>
          <w:szCs w:val="22"/>
        </w:rPr>
        <w:t xml:space="preserve">, </w:t>
      </w:r>
      <w:r w:rsidRPr="0057288B">
        <w:rPr>
          <w:rFonts w:cs="Arial"/>
          <w:color w:val="000000" w:themeColor="text1"/>
          <w:sz w:val="22"/>
          <w:szCs w:val="22"/>
        </w:rPr>
        <w:t xml:space="preserve">at SUNY New </w:t>
      </w:r>
      <w:proofErr w:type="spellStart"/>
      <w:r w:rsidRPr="0057288B">
        <w:rPr>
          <w:rFonts w:cs="Arial"/>
          <w:color w:val="000000" w:themeColor="text1"/>
          <w:sz w:val="22"/>
          <w:szCs w:val="22"/>
        </w:rPr>
        <w:t>Paltz</w:t>
      </w:r>
      <w:proofErr w:type="spellEnd"/>
      <w:r w:rsidRPr="0057288B">
        <w:rPr>
          <w:rFonts w:cs="Arial"/>
          <w:color w:val="000000" w:themeColor="text1"/>
          <w:sz w:val="22"/>
          <w:szCs w:val="22"/>
        </w:rPr>
        <w:t>.</w:t>
      </w:r>
    </w:p>
    <w:p w:rsidR="00D67957" w:rsidRPr="0057288B" w:rsidRDefault="00D67957" w:rsidP="00D67957">
      <w:pPr>
        <w:ind w:left="1440"/>
        <w:rPr>
          <w:rFonts w:cs="Arial"/>
          <w:color w:val="000000" w:themeColor="text1"/>
          <w:sz w:val="22"/>
          <w:szCs w:val="22"/>
        </w:rPr>
      </w:pPr>
    </w:p>
    <w:p w:rsidR="008A34A5" w:rsidRPr="0057288B" w:rsidRDefault="008A34A5" w:rsidP="008A34A5">
      <w:pPr>
        <w:pStyle w:val="Default"/>
        <w:ind w:left="1440"/>
        <w:rPr>
          <w:color w:val="000000" w:themeColor="text1"/>
          <w:sz w:val="22"/>
          <w:szCs w:val="22"/>
        </w:rPr>
      </w:pPr>
      <w:r w:rsidRPr="0057288B">
        <w:rPr>
          <w:color w:val="000000" w:themeColor="text1"/>
          <w:sz w:val="22"/>
          <w:szCs w:val="22"/>
        </w:rPr>
        <w:t>All articles listed in Chapter 2 are considered applicable to the scope of services as noted.</w:t>
      </w:r>
    </w:p>
    <w:p w:rsidR="008A34A5" w:rsidRPr="0057288B" w:rsidRDefault="008A34A5" w:rsidP="008A34A5">
      <w:pPr>
        <w:pStyle w:val="Default"/>
        <w:ind w:left="1440" w:firstLine="720"/>
        <w:rPr>
          <w:color w:val="000000" w:themeColor="text1"/>
          <w:sz w:val="22"/>
          <w:szCs w:val="22"/>
        </w:rPr>
      </w:pPr>
    </w:p>
    <w:p w:rsidR="008A34A5" w:rsidRPr="0057288B" w:rsidRDefault="008A34A5" w:rsidP="008A34A5">
      <w:pPr>
        <w:pStyle w:val="Default"/>
        <w:ind w:left="1440"/>
        <w:rPr>
          <w:color w:val="000000" w:themeColor="text1"/>
          <w:sz w:val="22"/>
          <w:szCs w:val="22"/>
        </w:rPr>
      </w:pPr>
      <w:r w:rsidRPr="0057288B">
        <w:rPr>
          <w:color w:val="000000" w:themeColor="text1"/>
          <w:sz w:val="22"/>
          <w:szCs w:val="22"/>
        </w:rPr>
        <w:t xml:space="preserve">The Design Phase scope of services shall include, but not be limited to: </w:t>
      </w:r>
    </w:p>
    <w:p w:rsidR="008A34A5" w:rsidRPr="0057288B" w:rsidRDefault="008A34A5" w:rsidP="008A34A5">
      <w:pPr>
        <w:pStyle w:val="Default"/>
        <w:ind w:left="1440"/>
        <w:rPr>
          <w:color w:val="000000" w:themeColor="text1"/>
          <w:sz w:val="22"/>
          <w:szCs w:val="22"/>
        </w:rPr>
      </w:pPr>
    </w:p>
    <w:p w:rsidR="008A34A5" w:rsidRPr="0057288B" w:rsidRDefault="008A34A5" w:rsidP="008A34A5">
      <w:pPr>
        <w:pStyle w:val="Default"/>
        <w:numPr>
          <w:ilvl w:val="0"/>
          <w:numId w:val="42"/>
        </w:numPr>
        <w:ind w:left="1800"/>
        <w:rPr>
          <w:color w:val="000000" w:themeColor="text1"/>
          <w:sz w:val="22"/>
          <w:szCs w:val="22"/>
        </w:rPr>
      </w:pPr>
      <w:r w:rsidRPr="0057288B">
        <w:rPr>
          <w:color w:val="000000" w:themeColor="text1"/>
          <w:sz w:val="22"/>
          <w:szCs w:val="22"/>
        </w:rPr>
        <w:t>Topographic &amp; utility survey, review and inventory of existing surveys and utilities.</w:t>
      </w:r>
    </w:p>
    <w:p w:rsidR="008D232C" w:rsidRPr="0057288B" w:rsidRDefault="008D232C" w:rsidP="008D232C">
      <w:pPr>
        <w:pStyle w:val="Default"/>
        <w:numPr>
          <w:ilvl w:val="0"/>
          <w:numId w:val="42"/>
        </w:numPr>
        <w:ind w:left="1800"/>
        <w:rPr>
          <w:color w:val="000000" w:themeColor="text1"/>
          <w:sz w:val="22"/>
          <w:szCs w:val="22"/>
        </w:rPr>
      </w:pPr>
      <w:r w:rsidRPr="0057288B">
        <w:rPr>
          <w:color w:val="000000" w:themeColor="text1"/>
          <w:sz w:val="22"/>
          <w:szCs w:val="22"/>
        </w:rPr>
        <w:t>Surveying, geotechnical evaluations and soil borings for additions.</w:t>
      </w:r>
    </w:p>
    <w:p w:rsidR="008A34A5" w:rsidRPr="0057288B" w:rsidRDefault="008A34A5" w:rsidP="008A34A5">
      <w:pPr>
        <w:pStyle w:val="Default"/>
        <w:numPr>
          <w:ilvl w:val="0"/>
          <w:numId w:val="42"/>
        </w:numPr>
        <w:ind w:left="1800"/>
        <w:rPr>
          <w:color w:val="000000" w:themeColor="text1"/>
          <w:sz w:val="22"/>
          <w:szCs w:val="22"/>
        </w:rPr>
      </w:pPr>
      <w:r w:rsidRPr="0057288B">
        <w:rPr>
          <w:color w:val="000000" w:themeColor="text1"/>
          <w:sz w:val="22"/>
          <w:szCs w:val="22"/>
        </w:rPr>
        <w:t xml:space="preserve">Confirm anticipated loads projected from the Feasibility Study, preliminarily program information developed to date and to update and develop further planning and programming information, to complete the design of the residential hall. Current pre-design information and existing site information shall also be reviewed, updated and incorporated into the initial design of the project. </w:t>
      </w:r>
    </w:p>
    <w:p w:rsidR="008A34A5" w:rsidRPr="0057288B" w:rsidRDefault="008A34A5" w:rsidP="008A34A5">
      <w:pPr>
        <w:pStyle w:val="Default"/>
        <w:numPr>
          <w:ilvl w:val="0"/>
          <w:numId w:val="43"/>
        </w:numPr>
        <w:ind w:left="1800"/>
        <w:rPr>
          <w:color w:val="000000" w:themeColor="text1"/>
          <w:sz w:val="22"/>
          <w:szCs w:val="22"/>
        </w:rPr>
      </w:pPr>
      <w:r w:rsidRPr="0057288B">
        <w:rPr>
          <w:color w:val="000000" w:themeColor="text1"/>
          <w:sz w:val="22"/>
          <w:szCs w:val="22"/>
        </w:rPr>
        <w:t xml:space="preserve">Preparation of schematic, design development and construction documents </w:t>
      </w:r>
    </w:p>
    <w:p w:rsidR="008D232C" w:rsidRPr="0057288B" w:rsidRDefault="008D232C" w:rsidP="00764160">
      <w:pPr>
        <w:pStyle w:val="ListParagraph"/>
        <w:numPr>
          <w:ilvl w:val="0"/>
          <w:numId w:val="43"/>
        </w:numPr>
        <w:ind w:left="1800"/>
        <w:rPr>
          <w:rFonts w:cs="Arial"/>
          <w:color w:val="000000" w:themeColor="text1"/>
          <w:sz w:val="22"/>
          <w:szCs w:val="22"/>
        </w:rPr>
      </w:pPr>
      <w:r w:rsidRPr="0057288B">
        <w:rPr>
          <w:rFonts w:cs="Arial"/>
          <w:color w:val="000000" w:themeColor="text1"/>
          <w:sz w:val="22"/>
          <w:szCs w:val="22"/>
        </w:rPr>
        <w:t xml:space="preserve">Coordinate interior design services with SUNY New </w:t>
      </w:r>
      <w:proofErr w:type="spellStart"/>
      <w:r w:rsidRPr="0057288B">
        <w:rPr>
          <w:rFonts w:cs="Arial"/>
          <w:color w:val="000000" w:themeColor="text1"/>
          <w:sz w:val="22"/>
          <w:szCs w:val="22"/>
        </w:rPr>
        <w:t>Paltz</w:t>
      </w:r>
      <w:proofErr w:type="spellEnd"/>
      <w:r w:rsidRPr="0057288B">
        <w:rPr>
          <w:rFonts w:cs="Arial"/>
          <w:color w:val="000000" w:themeColor="text1"/>
          <w:sz w:val="22"/>
          <w:szCs w:val="22"/>
        </w:rPr>
        <w:t xml:space="preserve"> representatives, vendors and suppliers of the furniture and equipment. Furniture and equipment plans, specifications, cuts, listings by room and items, and budget information shall be supplied to SUNY New </w:t>
      </w:r>
      <w:proofErr w:type="spellStart"/>
      <w:r w:rsidRPr="0057288B">
        <w:rPr>
          <w:rFonts w:cs="Arial"/>
          <w:color w:val="000000" w:themeColor="text1"/>
          <w:sz w:val="22"/>
          <w:szCs w:val="22"/>
        </w:rPr>
        <w:t>Paltz</w:t>
      </w:r>
      <w:proofErr w:type="spellEnd"/>
      <w:r w:rsidRPr="0057288B">
        <w:rPr>
          <w:rFonts w:cs="Arial"/>
          <w:color w:val="000000" w:themeColor="text1"/>
          <w:sz w:val="22"/>
          <w:szCs w:val="22"/>
        </w:rPr>
        <w:t xml:space="preserve">. The design professional shall provide electronic background drawings to the SUNY New </w:t>
      </w:r>
      <w:proofErr w:type="spellStart"/>
      <w:r w:rsidRPr="0057288B">
        <w:rPr>
          <w:rFonts w:cs="Arial"/>
          <w:color w:val="000000" w:themeColor="text1"/>
          <w:sz w:val="22"/>
          <w:szCs w:val="22"/>
        </w:rPr>
        <w:t>Paltz</w:t>
      </w:r>
      <w:proofErr w:type="spellEnd"/>
      <w:r w:rsidRPr="0057288B">
        <w:rPr>
          <w:rFonts w:cs="Arial"/>
          <w:color w:val="000000" w:themeColor="text1"/>
          <w:sz w:val="22"/>
          <w:szCs w:val="22"/>
        </w:rPr>
        <w:t xml:space="preserve"> upon their request.  </w:t>
      </w:r>
    </w:p>
    <w:p w:rsidR="008A34A5" w:rsidRPr="0057288B" w:rsidRDefault="008A34A5" w:rsidP="008A34A5">
      <w:pPr>
        <w:pStyle w:val="Default"/>
        <w:numPr>
          <w:ilvl w:val="0"/>
          <w:numId w:val="43"/>
        </w:numPr>
        <w:ind w:left="1800"/>
        <w:rPr>
          <w:color w:val="000000" w:themeColor="text1"/>
          <w:sz w:val="22"/>
          <w:szCs w:val="22"/>
        </w:rPr>
      </w:pPr>
      <w:r w:rsidRPr="0057288B">
        <w:rPr>
          <w:color w:val="000000" w:themeColor="text1"/>
          <w:sz w:val="22"/>
          <w:szCs w:val="22"/>
        </w:rPr>
        <w:t xml:space="preserve">Preparation of schematic, design development and construction document estimates. </w:t>
      </w:r>
    </w:p>
    <w:p w:rsidR="008A34A5" w:rsidRPr="0057288B" w:rsidRDefault="008A34A5" w:rsidP="008A34A5">
      <w:pPr>
        <w:pStyle w:val="Default"/>
        <w:numPr>
          <w:ilvl w:val="0"/>
          <w:numId w:val="43"/>
        </w:numPr>
        <w:ind w:left="1800"/>
        <w:rPr>
          <w:color w:val="000000" w:themeColor="text1"/>
          <w:sz w:val="22"/>
          <w:szCs w:val="22"/>
        </w:rPr>
      </w:pPr>
      <w:r w:rsidRPr="0057288B">
        <w:rPr>
          <w:color w:val="000000" w:themeColor="text1"/>
          <w:sz w:val="22"/>
          <w:szCs w:val="22"/>
        </w:rPr>
        <w:t>Assist with contractor prequalification services.</w:t>
      </w:r>
    </w:p>
    <w:p w:rsidR="008A34A5" w:rsidRPr="0057288B" w:rsidRDefault="008A34A5" w:rsidP="008A34A5">
      <w:pPr>
        <w:pStyle w:val="Default"/>
        <w:numPr>
          <w:ilvl w:val="0"/>
          <w:numId w:val="43"/>
        </w:numPr>
        <w:ind w:left="1800"/>
        <w:rPr>
          <w:color w:val="000000" w:themeColor="text1"/>
          <w:sz w:val="22"/>
          <w:szCs w:val="22"/>
        </w:rPr>
      </w:pPr>
      <w:r w:rsidRPr="0057288B">
        <w:rPr>
          <w:color w:val="000000" w:themeColor="text1"/>
          <w:sz w:val="22"/>
          <w:szCs w:val="22"/>
        </w:rPr>
        <w:t>Bi weekly meeting as out lined in Articles 3, 4 &amp; 5.</w:t>
      </w:r>
    </w:p>
    <w:p w:rsidR="008A34A5" w:rsidRPr="0057288B" w:rsidRDefault="008A34A5" w:rsidP="008A34A5">
      <w:pPr>
        <w:pStyle w:val="Default"/>
        <w:numPr>
          <w:ilvl w:val="0"/>
          <w:numId w:val="43"/>
        </w:numPr>
        <w:ind w:left="1800"/>
        <w:rPr>
          <w:color w:val="000000" w:themeColor="text1"/>
          <w:sz w:val="22"/>
          <w:szCs w:val="22"/>
        </w:rPr>
      </w:pPr>
      <w:r w:rsidRPr="0057288B">
        <w:rPr>
          <w:color w:val="000000" w:themeColor="text1"/>
          <w:sz w:val="22"/>
          <w:szCs w:val="22"/>
        </w:rPr>
        <w:t>Conduct a min</w:t>
      </w:r>
      <w:r w:rsidR="008D232C" w:rsidRPr="0057288B">
        <w:rPr>
          <w:color w:val="000000" w:themeColor="text1"/>
          <w:sz w:val="22"/>
          <w:szCs w:val="22"/>
        </w:rPr>
        <w:t>imum</w:t>
      </w:r>
      <w:r w:rsidRPr="0057288B">
        <w:rPr>
          <w:color w:val="000000" w:themeColor="text1"/>
          <w:sz w:val="22"/>
          <w:szCs w:val="22"/>
        </w:rPr>
        <w:t xml:space="preserve"> of two (2) LEED </w:t>
      </w:r>
      <w:proofErr w:type="spellStart"/>
      <w:r w:rsidRPr="0057288B">
        <w:rPr>
          <w:color w:val="000000" w:themeColor="text1"/>
          <w:sz w:val="22"/>
          <w:szCs w:val="22"/>
        </w:rPr>
        <w:t>Charrettes</w:t>
      </w:r>
      <w:proofErr w:type="spellEnd"/>
      <w:r w:rsidRPr="0057288B">
        <w:rPr>
          <w:color w:val="000000" w:themeColor="text1"/>
          <w:sz w:val="22"/>
          <w:szCs w:val="22"/>
        </w:rPr>
        <w:t>.</w:t>
      </w:r>
    </w:p>
    <w:p w:rsidR="00D67957" w:rsidRPr="0057288B" w:rsidRDefault="00D67957" w:rsidP="00D67957">
      <w:pPr>
        <w:ind w:left="1440"/>
        <w:rPr>
          <w:rFonts w:cs="Arial"/>
          <w:color w:val="000000" w:themeColor="text1"/>
          <w:sz w:val="22"/>
          <w:szCs w:val="22"/>
        </w:rPr>
      </w:pPr>
    </w:p>
    <w:p w:rsidR="00D67957" w:rsidRPr="0057288B" w:rsidRDefault="00D67957" w:rsidP="00D67957">
      <w:pPr>
        <w:ind w:left="1440"/>
        <w:rPr>
          <w:rFonts w:cs="Arial"/>
          <w:color w:val="000000" w:themeColor="text1"/>
          <w:sz w:val="22"/>
          <w:szCs w:val="22"/>
        </w:rPr>
      </w:pPr>
      <w:r w:rsidRPr="0057288B">
        <w:rPr>
          <w:rFonts w:cs="Arial"/>
          <w:color w:val="000000" w:themeColor="text1"/>
          <w:sz w:val="22"/>
          <w:szCs w:val="22"/>
        </w:rPr>
        <w:t>Bidding Phase scope of services shall include</w:t>
      </w:r>
      <w:r w:rsidR="008D232C" w:rsidRPr="0057288B">
        <w:rPr>
          <w:rFonts w:cs="Arial"/>
          <w:color w:val="000000" w:themeColor="text1"/>
          <w:sz w:val="22"/>
          <w:szCs w:val="22"/>
        </w:rPr>
        <w:t>, but not be limited to</w:t>
      </w:r>
      <w:r w:rsidRPr="0057288B">
        <w:rPr>
          <w:rFonts w:cs="Arial"/>
          <w:color w:val="000000" w:themeColor="text1"/>
          <w:sz w:val="22"/>
          <w:szCs w:val="22"/>
        </w:rPr>
        <w:t>:</w:t>
      </w:r>
    </w:p>
    <w:p w:rsidR="00D67957" w:rsidRPr="0057288B" w:rsidRDefault="00D67957" w:rsidP="00D67957">
      <w:pPr>
        <w:pStyle w:val="ListParagraph"/>
        <w:numPr>
          <w:ilvl w:val="3"/>
          <w:numId w:val="40"/>
        </w:numPr>
        <w:ind w:left="1800"/>
        <w:rPr>
          <w:rFonts w:cs="Arial"/>
          <w:color w:val="000000" w:themeColor="text1"/>
          <w:sz w:val="22"/>
          <w:szCs w:val="22"/>
        </w:rPr>
      </w:pPr>
      <w:r w:rsidRPr="0057288B">
        <w:rPr>
          <w:rFonts w:cs="Arial"/>
          <w:color w:val="000000" w:themeColor="text1"/>
          <w:sz w:val="22"/>
          <w:szCs w:val="22"/>
        </w:rPr>
        <w:t xml:space="preserve">Preparation of bid document packages </w:t>
      </w:r>
    </w:p>
    <w:p w:rsidR="00D67957" w:rsidRPr="0057288B" w:rsidRDefault="00D67957" w:rsidP="00D67957">
      <w:pPr>
        <w:pStyle w:val="ListParagraph"/>
        <w:numPr>
          <w:ilvl w:val="3"/>
          <w:numId w:val="40"/>
        </w:numPr>
        <w:ind w:left="1800"/>
        <w:rPr>
          <w:rFonts w:cs="Arial"/>
          <w:color w:val="000000" w:themeColor="text1"/>
          <w:sz w:val="22"/>
          <w:szCs w:val="22"/>
        </w:rPr>
      </w:pPr>
      <w:r w:rsidRPr="0057288B">
        <w:rPr>
          <w:rFonts w:cs="Arial"/>
          <w:color w:val="000000" w:themeColor="text1"/>
          <w:sz w:val="22"/>
          <w:szCs w:val="22"/>
        </w:rPr>
        <w:t>Responding to bid questions and clarifications</w:t>
      </w:r>
    </w:p>
    <w:p w:rsidR="00D67957" w:rsidRPr="0057288B" w:rsidRDefault="00D67957" w:rsidP="00D67957">
      <w:pPr>
        <w:pStyle w:val="ListParagraph"/>
        <w:numPr>
          <w:ilvl w:val="3"/>
          <w:numId w:val="40"/>
        </w:numPr>
        <w:ind w:left="1800"/>
        <w:rPr>
          <w:rFonts w:cs="Arial"/>
          <w:color w:val="000000" w:themeColor="text1"/>
          <w:sz w:val="22"/>
          <w:szCs w:val="22"/>
        </w:rPr>
      </w:pPr>
      <w:r w:rsidRPr="0057288B">
        <w:rPr>
          <w:rFonts w:cs="Arial"/>
          <w:color w:val="000000" w:themeColor="text1"/>
          <w:sz w:val="22"/>
          <w:szCs w:val="22"/>
        </w:rPr>
        <w:t>Attendance at Pre-Bid Meetings</w:t>
      </w:r>
    </w:p>
    <w:p w:rsidR="00D67957" w:rsidRPr="0057288B" w:rsidRDefault="00D67957" w:rsidP="00D67957">
      <w:pPr>
        <w:pStyle w:val="ListParagraph"/>
        <w:numPr>
          <w:ilvl w:val="3"/>
          <w:numId w:val="40"/>
        </w:numPr>
        <w:ind w:left="1800"/>
        <w:rPr>
          <w:color w:val="000000" w:themeColor="text1"/>
          <w:sz w:val="22"/>
          <w:szCs w:val="22"/>
        </w:rPr>
      </w:pPr>
      <w:r w:rsidRPr="0057288B">
        <w:rPr>
          <w:color w:val="000000" w:themeColor="text1"/>
          <w:sz w:val="22"/>
          <w:szCs w:val="22"/>
        </w:rPr>
        <w:t>Bid review assistance</w:t>
      </w:r>
    </w:p>
    <w:p w:rsidR="00D67957" w:rsidRPr="0057288B" w:rsidRDefault="00D67957" w:rsidP="00D67957">
      <w:pPr>
        <w:pStyle w:val="ListParagraph"/>
        <w:numPr>
          <w:ilvl w:val="3"/>
          <w:numId w:val="40"/>
        </w:numPr>
        <w:ind w:left="1800"/>
        <w:rPr>
          <w:color w:val="000000" w:themeColor="text1"/>
          <w:sz w:val="22"/>
          <w:szCs w:val="22"/>
        </w:rPr>
      </w:pPr>
      <w:r w:rsidRPr="0057288B">
        <w:rPr>
          <w:color w:val="000000" w:themeColor="text1"/>
          <w:sz w:val="22"/>
          <w:szCs w:val="22"/>
        </w:rPr>
        <w:t>Construction Permits</w:t>
      </w:r>
    </w:p>
    <w:p w:rsidR="008D232C" w:rsidRPr="0057288B" w:rsidRDefault="008D232C" w:rsidP="008D232C">
      <w:pPr>
        <w:pStyle w:val="ListParagraph"/>
        <w:numPr>
          <w:ilvl w:val="3"/>
          <w:numId w:val="40"/>
        </w:numPr>
        <w:ind w:left="1800"/>
        <w:rPr>
          <w:color w:val="000000" w:themeColor="text1"/>
          <w:sz w:val="22"/>
          <w:szCs w:val="22"/>
        </w:rPr>
      </w:pPr>
      <w:r w:rsidRPr="0057288B">
        <w:rPr>
          <w:color w:val="000000" w:themeColor="text1"/>
          <w:sz w:val="22"/>
          <w:szCs w:val="22"/>
        </w:rPr>
        <w:t>Bi weekly meeting as out lined in Article 6.</w:t>
      </w:r>
    </w:p>
    <w:p w:rsidR="00D67957" w:rsidRPr="0057288B" w:rsidRDefault="00D67957" w:rsidP="00D67957">
      <w:pPr>
        <w:ind w:left="1440"/>
        <w:rPr>
          <w:rFonts w:cs="Arial"/>
          <w:color w:val="000000" w:themeColor="text1"/>
          <w:sz w:val="22"/>
          <w:szCs w:val="22"/>
        </w:rPr>
      </w:pPr>
    </w:p>
    <w:p w:rsidR="00D67957" w:rsidRPr="0057288B" w:rsidRDefault="00D67957" w:rsidP="00D67957">
      <w:pPr>
        <w:ind w:left="1440"/>
        <w:rPr>
          <w:rFonts w:cs="Arial"/>
          <w:color w:val="000000" w:themeColor="text1"/>
          <w:sz w:val="22"/>
          <w:szCs w:val="22"/>
        </w:rPr>
      </w:pPr>
      <w:r w:rsidRPr="0057288B">
        <w:rPr>
          <w:rFonts w:cs="Arial"/>
          <w:color w:val="000000" w:themeColor="text1"/>
          <w:sz w:val="22"/>
          <w:szCs w:val="22"/>
        </w:rPr>
        <w:t>Construction Phase services will include:</w:t>
      </w:r>
    </w:p>
    <w:p w:rsidR="00D67957" w:rsidRPr="0057288B" w:rsidRDefault="00D67957" w:rsidP="00D67957">
      <w:pPr>
        <w:pStyle w:val="ListParagraph"/>
        <w:numPr>
          <w:ilvl w:val="3"/>
          <w:numId w:val="41"/>
        </w:numPr>
        <w:ind w:left="1800"/>
        <w:rPr>
          <w:rFonts w:cs="Arial"/>
          <w:color w:val="000000" w:themeColor="text1"/>
          <w:sz w:val="22"/>
          <w:szCs w:val="22"/>
        </w:rPr>
      </w:pPr>
      <w:r w:rsidRPr="0057288B">
        <w:rPr>
          <w:rFonts w:cs="Arial"/>
          <w:color w:val="000000" w:themeColor="text1"/>
          <w:sz w:val="22"/>
          <w:szCs w:val="22"/>
        </w:rPr>
        <w:t>Representing the Owner during the construction phase,</w:t>
      </w:r>
    </w:p>
    <w:p w:rsidR="00D67957" w:rsidRPr="0057288B" w:rsidRDefault="00D67957" w:rsidP="00D67957">
      <w:pPr>
        <w:pStyle w:val="ListParagraph"/>
        <w:numPr>
          <w:ilvl w:val="3"/>
          <w:numId w:val="41"/>
        </w:numPr>
        <w:ind w:left="1800"/>
        <w:rPr>
          <w:color w:val="000000" w:themeColor="text1"/>
          <w:sz w:val="22"/>
          <w:szCs w:val="22"/>
        </w:rPr>
      </w:pPr>
      <w:r w:rsidRPr="0057288B">
        <w:rPr>
          <w:color w:val="000000" w:themeColor="text1"/>
          <w:sz w:val="22"/>
          <w:szCs w:val="22"/>
        </w:rPr>
        <w:t>Interpretations and Clarifications of the construction documents.</w:t>
      </w:r>
    </w:p>
    <w:p w:rsidR="00D67957" w:rsidRPr="0057288B" w:rsidRDefault="00D67957" w:rsidP="00D67957">
      <w:pPr>
        <w:pStyle w:val="ListParagraph"/>
        <w:numPr>
          <w:ilvl w:val="3"/>
          <w:numId w:val="41"/>
        </w:numPr>
        <w:ind w:left="1800"/>
        <w:rPr>
          <w:color w:val="000000" w:themeColor="text1"/>
          <w:sz w:val="22"/>
          <w:szCs w:val="22"/>
        </w:rPr>
      </w:pPr>
      <w:r w:rsidRPr="0057288B">
        <w:rPr>
          <w:color w:val="000000" w:themeColor="text1"/>
          <w:sz w:val="22"/>
          <w:szCs w:val="22"/>
        </w:rPr>
        <w:t xml:space="preserve">Review, certify, approve, and reject submittals such as shop drawings, </w:t>
      </w:r>
      <w:r w:rsidR="008D232C" w:rsidRPr="0057288B">
        <w:rPr>
          <w:color w:val="000000" w:themeColor="text1"/>
          <w:sz w:val="22"/>
          <w:szCs w:val="22"/>
        </w:rPr>
        <w:t>p</w:t>
      </w:r>
      <w:r w:rsidRPr="0057288B">
        <w:rPr>
          <w:color w:val="000000" w:themeColor="text1"/>
          <w:sz w:val="22"/>
          <w:szCs w:val="22"/>
        </w:rPr>
        <w:t>roduct data and samples.</w:t>
      </w:r>
    </w:p>
    <w:p w:rsidR="00D67957" w:rsidRPr="0057288B" w:rsidRDefault="00D67957" w:rsidP="00D67957">
      <w:pPr>
        <w:pStyle w:val="BodyText2"/>
        <w:numPr>
          <w:ilvl w:val="3"/>
          <w:numId w:val="41"/>
        </w:numPr>
        <w:ind w:left="1800"/>
        <w:jc w:val="left"/>
        <w:rPr>
          <w:color w:val="000000" w:themeColor="text1"/>
          <w:szCs w:val="22"/>
        </w:rPr>
      </w:pPr>
      <w:r w:rsidRPr="0057288B">
        <w:rPr>
          <w:color w:val="000000" w:themeColor="text1"/>
          <w:szCs w:val="22"/>
        </w:rPr>
        <w:t>Visit the Project Site biweekly, to review the progress and quality of the Work and to inspect the Work to determine compliance of the Work with the construction documents.</w:t>
      </w:r>
    </w:p>
    <w:p w:rsidR="00D67957" w:rsidRPr="0057288B" w:rsidRDefault="00D67957" w:rsidP="00D67957">
      <w:pPr>
        <w:pStyle w:val="ListParagraph"/>
        <w:numPr>
          <w:ilvl w:val="3"/>
          <w:numId w:val="41"/>
        </w:numPr>
        <w:ind w:left="1800"/>
        <w:rPr>
          <w:color w:val="000000" w:themeColor="text1"/>
          <w:sz w:val="22"/>
          <w:szCs w:val="22"/>
        </w:rPr>
      </w:pPr>
      <w:r w:rsidRPr="0057288B">
        <w:rPr>
          <w:color w:val="000000" w:themeColor="text1"/>
          <w:sz w:val="22"/>
          <w:szCs w:val="22"/>
        </w:rPr>
        <w:t>Review change orders.</w:t>
      </w:r>
    </w:p>
    <w:p w:rsidR="00D67957" w:rsidRPr="0057288B" w:rsidRDefault="00D67957" w:rsidP="00D67957">
      <w:pPr>
        <w:pStyle w:val="ListParagraph"/>
        <w:numPr>
          <w:ilvl w:val="3"/>
          <w:numId w:val="41"/>
        </w:numPr>
        <w:ind w:left="1800"/>
        <w:rPr>
          <w:color w:val="000000" w:themeColor="text1"/>
          <w:sz w:val="22"/>
          <w:szCs w:val="22"/>
        </w:rPr>
      </w:pPr>
      <w:r w:rsidRPr="0057288B">
        <w:rPr>
          <w:color w:val="000000" w:themeColor="text1"/>
          <w:sz w:val="22"/>
          <w:szCs w:val="22"/>
        </w:rPr>
        <w:t>Preparation of close-out documents and records.</w:t>
      </w:r>
    </w:p>
    <w:p w:rsidR="00D67957" w:rsidRPr="0057288B" w:rsidRDefault="00D67957" w:rsidP="00D67957">
      <w:pPr>
        <w:pStyle w:val="ListParagraph"/>
        <w:numPr>
          <w:ilvl w:val="3"/>
          <w:numId w:val="41"/>
        </w:numPr>
        <w:ind w:left="1800"/>
        <w:rPr>
          <w:color w:val="000000" w:themeColor="text1"/>
          <w:sz w:val="22"/>
          <w:szCs w:val="22"/>
        </w:rPr>
      </w:pPr>
      <w:r w:rsidRPr="0057288B">
        <w:rPr>
          <w:color w:val="000000" w:themeColor="text1"/>
          <w:sz w:val="22"/>
          <w:szCs w:val="22"/>
        </w:rPr>
        <w:t>Inspect the Project prior to the end of the one-year guarantee period.</w:t>
      </w:r>
    </w:p>
    <w:p w:rsidR="00D67957" w:rsidRPr="0057288B" w:rsidRDefault="008D232C" w:rsidP="008D232C">
      <w:pPr>
        <w:pStyle w:val="ListParagraph"/>
        <w:numPr>
          <w:ilvl w:val="3"/>
          <w:numId w:val="41"/>
        </w:numPr>
        <w:ind w:left="1800"/>
        <w:rPr>
          <w:color w:val="000000" w:themeColor="text1"/>
          <w:sz w:val="22"/>
          <w:szCs w:val="22"/>
        </w:rPr>
      </w:pPr>
      <w:r w:rsidRPr="0057288B">
        <w:rPr>
          <w:color w:val="000000" w:themeColor="text1"/>
          <w:sz w:val="22"/>
          <w:szCs w:val="22"/>
        </w:rPr>
        <w:t>Bi weekly meeting as out lined in Article 7</w:t>
      </w:r>
    </w:p>
    <w:p w:rsidR="008D232C" w:rsidRPr="0057288B" w:rsidRDefault="008D232C" w:rsidP="008D232C">
      <w:pPr>
        <w:pStyle w:val="Default"/>
        <w:ind w:left="1440"/>
        <w:rPr>
          <w:color w:val="000000" w:themeColor="text1"/>
          <w:sz w:val="22"/>
          <w:szCs w:val="22"/>
        </w:rPr>
      </w:pPr>
    </w:p>
    <w:p w:rsidR="008D232C" w:rsidRPr="0057288B" w:rsidRDefault="008D232C" w:rsidP="008D232C">
      <w:pPr>
        <w:pStyle w:val="Default"/>
        <w:ind w:left="1440"/>
        <w:rPr>
          <w:color w:val="000000" w:themeColor="text1"/>
          <w:sz w:val="22"/>
          <w:szCs w:val="22"/>
        </w:rPr>
      </w:pPr>
      <w:r w:rsidRPr="0057288B">
        <w:rPr>
          <w:color w:val="000000" w:themeColor="text1"/>
          <w:sz w:val="22"/>
          <w:szCs w:val="22"/>
        </w:rPr>
        <w:t xml:space="preserve">Meetings will be held with SUNY New </w:t>
      </w:r>
      <w:proofErr w:type="spellStart"/>
      <w:r w:rsidRPr="0057288B">
        <w:rPr>
          <w:color w:val="000000" w:themeColor="text1"/>
          <w:sz w:val="22"/>
          <w:szCs w:val="22"/>
        </w:rPr>
        <w:t>Paltz</w:t>
      </w:r>
      <w:proofErr w:type="spellEnd"/>
      <w:r w:rsidRPr="0057288B">
        <w:rPr>
          <w:color w:val="000000" w:themeColor="text1"/>
          <w:sz w:val="22"/>
          <w:szCs w:val="22"/>
        </w:rPr>
        <w:t xml:space="preserve"> representati</w:t>
      </w:r>
      <w:r w:rsidR="003201C4" w:rsidRPr="0057288B">
        <w:rPr>
          <w:color w:val="000000" w:themeColor="text1"/>
          <w:sz w:val="22"/>
          <w:szCs w:val="22"/>
        </w:rPr>
        <w:t>ves, faculty, maintenance staff</w:t>
      </w:r>
      <w:r w:rsidRPr="0057288B">
        <w:rPr>
          <w:color w:val="000000" w:themeColor="text1"/>
          <w:sz w:val="22"/>
          <w:szCs w:val="22"/>
        </w:rPr>
        <w:t xml:space="preserve"> and students throu</w:t>
      </w:r>
      <w:r w:rsidR="003201C4" w:rsidRPr="0057288B">
        <w:rPr>
          <w:color w:val="000000" w:themeColor="text1"/>
          <w:sz w:val="22"/>
          <w:szCs w:val="22"/>
        </w:rPr>
        <w:t>ghout the planning, programming</w:t>
      </w:r>
      <w:r w:rsidRPr="0057288B">
        <w:rPr>
          <w:color w:val="000000" w:themeColor="text1"/>
          <w:sz w:val="22"/>
          <w:szCs w:val="22"/>
        </w:rPr>
        <w:t xml:space="preserve"> </w:t>
      </w:r>
      <w:r w:rsidR="003201C4" w:rsidRPr="0057288B">
        <w:rPr>
          <w:color w:val="000000" w:themeColor="text1"/>
          <w:sz w:val="22"/>
          <w:szCs w:val="22"/>
        </w:rPr>
        <w:t>and design on a bi-weekly basis</w:t>
      </w:r>
      <w:r w:rsidRPr="0057288B">
        <w:rPr>
          <w:color w:val="000000" w:themeColor="text1"/>
          <w:sz w:val="22"/>
          <w:szCs w:val="22"/>
        </w:rPr>
        <w:t xml:space="preserve"> as outlined in the Design Contract (Chapter Two, Article 3, 4 &amp; 5 Meetings) until completed. Project meetings will be coordinated, at a minimum, as outlined in the Design Contract for the remainder of the design phase to maintain proper coordination and the project schedule. Presentation meetings may also be anticipated for other interested organizations on/off campus groups.</w:t>
      </w:r>
    </w:p>
    <w:p w:rsidR="008D232C" w:rsidRPr="0057288B" w:rsidRDefault="008D232C" w:rsidP="008D232C">
      <w:pPr>
        <w:pStyle w:val="Default"/>
        <w:ind w:left="1440"/>
        <w:rPr>
          <w:color w:val="000000" w:themeColor="text1"/>
          <w:sz w:val="22"/>
          <w:szCs w:val="22"/>
        </w:rPr>
      </w:pPr>
    </w:p>
    <w:p w:rsidR="008D232C" w:rsidRPr="0057288B" w:rsidRDefault="00D67957" w:rsidP="00D67957">
      <w:pPr>
        <w:ind w:left="1440"/>
        <w:rPr>
          <w:rFonts w:cs="Arial"/>
          <w:color w:val="000000" w:themeColor="text1"/>
          <w:sz w:val="22"/>
          <w:szCs w:val="22"/>
        </w:rPr>
      </w:pPr>
      <w:r w:rsidRPr="0057288B">
        <w:rPr>
          <w:rFonts w:cs="Arial"/>
          <w:color w:val="000000" w:themeColor="text1"/>
          <w:sz w:val="22"/>
          <w:szCs w:val="22"/>
        </w:rPr>
        <w:t xml:space="preserve">Design submittals shall, at a minimum, be provided as per the DASNY Design Professional’s Submission Requirements, Revision 2.0, dated February 7, 2008, located on the DASNY website and as per the SUNY New </w:t>
      </w:r>
      <w:proofErr w:type="spellStart"/>
      <w:r w:rsidRPr="0057288B">
        <w:rPr>
          <w:rFonts w:cs="Arial"/>
          <w:color w:val="000000" w:themeColor="text1"/>
          <w:sz w:val="22"/>
          <w:szCs w:val="22"/>
        </w:rPr>
        <w:t>Paltz</w:t>
      </w:r>
      <w:proofErr w:type="spellEnd"/>
      <w:r w:rsidRPr="0057288B">
        <w:rPr>
          <w:rFonts w:cs="Arial"/>
          <w:color w:val="000000" w:themeColor="text1"/>
          <w:sz w:val="22"/>
          <w:szCs w:val="22"/>
        </w:rPr>
        <w:t xml:space="preserve"> submittal requirements.</w:t>
      </w:r>
    </w:p>
    <w:p w:rsidR="008D232C" w:rsidRPr="0057288B" w:rsidRDefault="008D232C" w:rsidP="00D67957">
      <w:pPr>
        <w:ind w:left="1440"/>
        <w:rPr>
          <w:rFonts w:cs="Arial"/>
          <w:color w:val="000000" w:themeColor="text1"/>
          <w:sz w:val="22"/>
          <w:szCs w:val="22"/>
        </w:rPr>
      </w:pPr>
    </w:p>
    <w:p w:rsidR="00D67957" w:rsidRPr="0057288B" w:rsidRDefault="00D67957" w:rsidP="00D67957">
      <w:pPr>
        <w:ind w:left="1440"/>
        <w:rPr>
          <w:rFonts w:cs="Arial"/>
          <w:color w:val="000000" w:themeColor="text1"/>
          <w:sz w:val="22"/>
          <w:szCs w:val="22"/>
        </w:rPr>
      </w:pPr>
      <w:r w:rsidRPr="0057288B">
        <w:rPr>
          <w:rFonts w:cs="Arial"/>
          <w:color w:val="000000" w:themeColor="text1"/>
          <w:sz w:val="22"/>
          <w:szCs w:val="22"/>
        </w:rPr>
        <w:t>The design shall conform to the latest New York State Building and Energy codes, comp</w:t>
      </w:r>
      <w:r w:rsidR="003201C4" w:rsidRPr="0057288B">
        <w:rPr>
          <w:rFonts w:cs="Arial"/>
          <w:color w:val="000000" w:themeColor="text1"/>
          <w:sz w:val="22"/>
          <w:szCs w:val="22"/>
        </w:rPr>
        <w:t>ly with NYS Executive Order 111</w:t>
      </w:r>
      <w:r w:rsidRPr="0057288B">
        <w:rPr>
          <w:rFonts w:cs="Arial"/>
          <w:color w:val="000000" w:themeColor="text1"/>
          <w:sz w:val="22"/>
          <w:szCs w:val="22"/>
        </w:rPr>
        <w:t xml:space="preserve"> and </w:t>
      </w:r>
      <w:proofErr w:type="gramStart"/>
      <w:r w:rsidRPr="0057288B">
        <w:rPr>
          <w:rFonts w:cs="Arial"/>
          <w:color w:val="000000" w:themeColor="text1"/>
          <w:sz w:val="22"/>
          <w:szCs w:val="22"/>
        </w:rPr>
        <w:t>be</w:t>
      </w:r>
      <w:proofErr w:type="gramEnd"/>
      <w:r w:rsidRPr="0057288B">
        <w:rPr>
          <w:rFonts w:cs="Arial"/>
          <w:color w:val="000000" w:themeColor="text1"/>
          <w:sz w:val="22"/>
          <w:szCs w:val="22"/>
        </w:rPr>
        <w:t xml:space="preserve"> submitted to the USGBC (United States Green Building Council) with a minimum of a LEED Silver rating.  Energy and environmental design direction, energy modeling for LEED and NYSERDA requirements, LEED workshops, coordinating and completing the LEED Green Building Rating System, required USGBC filing by a qualified LEED</w:t>
      </w:r>
      <w:r w:rsidRPr="00D67957">
        <w:rPr>
          <w:rFonts w:cs="Arial"/>
          <w:color w:val="4F81BD" w:themeColor="accent1"/>
          <w:sz w:val="22"/>
          <w:szCs w:val="22"/>
        </w:rPr>
        <w:t xml:space="preserve"> </w:t>
      </w:r>
      <w:r w:rsidRPr="0057288B">
        <w:rPr>
          <w:rFonts w:cs="Arial"/>
          <w:color w:val="000000" w:themeColor="text1"/>
          <w:sz w:val="22"/>
          <w:szCs w:val="22"/>
        </w:rPr>
        <w:t>accredited professional to ensure</w:t>
      </w:r>
      <w:r w:rsidR="003201C4" w:rsidRPr="0057288B">
        <w:rPr>
          <w:rFonts w:cs="Arial"/>
          <w:color w:val="000000" w:themeColor="text1"/>
          <w:sz w:val="22"/>
          <w:szCs w:val="22"/>
        </w:rPr>
        <w:t xml:space="preserve"> project certification by USGBC</w:t>
      </w:r>
      <w:r w:rsidRPr="0057288B">
        <w:rPr>
          <w:rFonts w:cs="Arial"/>
          <w:color w:val="000000" w:themeColor="text1"/>
          <w:sz w:val="22"/>
          <w:szCs w:val="22"/>
        </w:rPr>
        <w:t xml:space="preserve"> and  NYSERDA coordination and submittals for eligible incentives will be required for this project</w:t>
      </w:r>
      <w:r w:rsidR="008D232C" w:rsidRPr="0057288B">
        <w:rPr>
          <w:rFonts w:cs="Arial"/>
          <w:color w:val="000000" w:themeColor="text1"/>
          <w:sz w:val="22"/>
          <w:szCs w:val="22"/>
        </w:rPr>
        <w:t xml:space="preserve">  </w:t>
      </w:r>
      <w:r w:rsidR="008D232C" w:rsidRPr="0057288B">
        <w:rPr>
          <w:color w:val="000000" w:themeColor="text1"/>
          <w:sz w:val="22"/>
          <w:szCs w:val="22"/>
        </w:rPr>
        <w:t>(See Article 8)</w:t>
      </w:r>
      <w:r w:rsidR="003201C4" w:rsidRPr="0057288B">
        <w:rPr>
          <w:color w:val="000000" w:themeColor="text1"/>
          <w:sz w:val="22"/>
          <w:szCs w:val="22"/>
        </w:rPr>
        <w:t>.</w:t>
      </w:r>
    </w:p>
    <w:p w:rsidR="00D67957" w:rsidRPr="0057288B" w:rsidRDefault="00D67957" w:rsidP="00D67957">
      <w:pPr>
        <w:ind w:left="1440"/>
        <w:rPr>
          <w:rFonts w:cs="Arial"/>
          <w:color w:val="000000" w:themeColor="text1"/>
          <w:sz w:val="22"/>
          <w:szCs w:val="22"/>
        </w:rPr>
      </w:pPr>
    </w:p>
    <w:p w:rsidR="00E528FF" w:rsidRPr="0057288B" w:rsidRDefault="00E528FF" w:rsidP="00E528FF">
      <w:pPr>
        <w:ind w:left="1440"/>
        <w:jc w:val="left"/>
        <w:rPr>
          <w:color w:val="000000" w:themeColor="text1"/>
          <w:sz w:val="22"/>
        </w:rPr>
      </w:pPr>
      <w:r w:rsidRPr="0057288B">
        <w:rPr>
          <w:color w:val="000000" w:themeColor="text1"/>
          <w:sz w:val="22"/>
        </w:rPr>
        <w:t>The building shall be Commissioned (</w:t>
      </w:r>
      <w:proofErr w:type="spellStart"/>
      <w:r w:rsidRPr="0057288B">
        <w:rPr>
          <w:color w:val="000000" w:themeColor="text1"/>
          <w:sz w:val="22"/>
        </w:rPr>
        <w:t>Cx</w:t>
      </w:r>
      <w:proofErr w:type="spellEnd"/>
      <w:r w:rsidRPr="0057288B">
        <w:rPr>
          <w:color w:val="000000" w:themeColor="text1"/>
          <w:sz w:val="22"/>
        </w:rPr>
        <w:t>) in accordance to Executive Order No. 111, NYS Tax Law 19, which created the Green Building Tax Credit; USGBC (United States Green Building Council) LEED rating system and the DASNY Commissioning Guidelines (See Article 9)</w:t>
      </w:r>
      <w:r w:rsidR="003201C4" w:rsidRPr="0057288B">
        <w:rPr>
          <w:color w:val="000000" w:themeColor="text1"/>
          <w:sz w:val="22"/>
        </w:rPr>
        <w:t>.</w:t>
      </w:r>
    </w:p>
    <w:p w:rsidR="00E528FF" w:rsidRPr="0057288B" w:rsidRDefault="00E528FF" w:rsidP="00D67957">
      <w:pPr>
        <w:ind w:left="1440"/>
        <w:rPr>
          <w:rFonts w:cs="Arial"/>
          <w:color w:val="000000" w:themeColor="text1"/>
          <w:sz w:val="22"/>
          <w:szCs w:val="22"/>
        </w:rPr>
      </w:pPr>
    </w:p>
    <w:p w:rsidR="00D67957" w:rsidRPr="0057288B" w:rsidRDefault="00D67957" w:rsidP="00D67957">
      <w:pPr>
        <w:ind w:left="1440"/>
        <w:rPr>
          <w:rFonts w:cs="Arial"/>
          <w:color w:val="000000" w:themeColor="text1"/>
          <w:sz w:val="22"/>
          <w:szCs w:val="22"/>
        </w:rPr>
      </w:pPr>
      <w:r w:rsidRPr="0057288B">
        <w:rPr>
          <w:rFonts w:cs="Arial"/>
          <w:color w:val="000000" w:themeColor="text1"/>
          <w:sz w:val="22"/>
          <w:szCs w:val="22"/>
        </w:rPr>
        <w:t xml:space="preserve">Material Testing and </w:t>
      </w:r>
      <w:proofErr w:type="spellStart"/>
      <w:r w:rsidRPr="0057288B">
        <w:rPr>
          <w:rFonts w:cs="Arial"/>
          <w:color w:val="000000" w:themeColor="text1"/>
          <w:sz w:val="22"/>
          <w:szCs w:val="22"/>
        </w:rPr>
        <w:t>Stormwater</w:t>
      </w:r>
      <w:proofErr w:type="spellEnd"/>
      <w:r w:rsidRPr="0057288B">
        <w:rPr>
          <w:rFonts w:cs="Arial"/>
          <w:color w:val="000000" w:themeColor="text1"/>
          <w:sz w:val="22"/>
          <w:szCs w:val="22"/>
        </w:rPr>
        <w:t xml:space="preserve"> Pollution Prevention on-site inspections will be completed by DASNY Term consultants assigned to the Project but supported by the </w:t>
      </w:r>
      <w:r w:rsidR="006A7261" w:rsidRPr="0057288B">
        <w:rPr>
          <w:rFonts w:cs="Arial"/>
          <w:color w:val="000000" w:themeColor="text1"/>
          <w:sz w:val="22"/>
          <w:szCs w:val="22"/>
        </w:rPr>
        <w:t>Design Professional</w:t>
      </w:r>
      <w:r w:rsidRPr="0057288B">
        <w:rPr>
          <w:rFonts w:cs="Arial"/>
          <w:color w:val="000000" w:themeColor="text1"/>
          <w:sz w:val="22"/>
          <w:szCs w:val="22"/>
        </w:rPr>
        <w:t>.</w:t>
      </w:r>
    </w:p>
    <w:p w:rsidR="00D67957" w:rsidRPr="0057288B" w:rsidRDefault="00D67957" w:rsidP="00D67957">
      <w:pPr>
        <w:ind w:left="1440"/>
        <w:rPr>
          <w:rFonts w:cs="Arial"/>
          <w:color w:val="000000" w:themeColor="text1"/>
          <w:sz w:val="22"/>
          <w:szCs w:val="22"/>
        </w:rPr>
      </w:pPr>
    </w:p>
    <w:p w:rsidR="00D67957" w:rsidRPr="0057288B" w:rsidRDefault="00D67957" w:rsidP="00D67957">
      <w:pPr>
        <w:ind w:left="1440"/>
        <w:rPr>
          <w:rFonts w:cs="Arial"/>
          <w:color w:val="000000" w:themeColor="text1"/>
          <w:sz w:val="22"/>
          <w:szCs w:val="22"/>
        </w:rPr>
      </w:pPr>
      <w:r w:rsidRPr="0057288B">
        <w:rPr>
          <w:rFonts w:cs="Arial"/>
          <w:color w:val="000000" w:themeColor="text1"/>
          <w:sz w:val="22"/>
          <w:szCs w:val="22"/>
        </w:rPr>
        <w:t>SEQRA services will be provided by DASNY. All of this work shall be coordinated and supported by the consultant.</w:t>
      </w:r>
    </w:p>
    <w:p w:rsidR="00D67957" w:rsidRPr="0057288B" w:rsidRDefault="00D67957" w:rsidP="00D67957">
      <w:pPr>
        <w:ind w:left="1440"/>
        <w:rPr>
          <w:rFonts w:cs="Arial"/>
          <w:color w:val="000000" w:themeColor="text1"/>
          <w:sz w:val="22"/>
          <w:szCs w:val="22"/>
        </w:rPr>
      </w:pPr>
      <w:r w:rsidRPr="0057288B">
        <w:rPr>
          <w:rFonts w:cs="Arial"/>
          <w:vanish/>
          <w:color w:val="000000" w:themeColor="text1"/>
          <w:sz w:val="22"/>
          <w:szCs w:val="22"/>
          <w:highlight w:val="lightGray"/>
        </w:rPr>
        <w:t>(</w:t>
      </w:r>
    </w:p>
    <w:p w:rsidR="00D67957" w:rsidRPr="0057288B" w:rsidRDefault="00D67957" w:rsidP="00D67957">
      <w:pPr>
        <w:ind w:left="1440"/>
        <w:jc w:val="left"/>
        <w:rPr>
          <w:color w:val="000000" w:themeColor="text1"/>
          <w:sz w:val="22"/>
        </w:rPr>
      </w:pPr>
      <w:r w:rsidRPr="0057288B">
        <w:rPr>
          <w:rFonts w:cs="Arial"/>
          <w:color w:val="000000" w:themeColor="text1"/>
          <w:sz w:val="22"/>
          <w:szCs w:val="22"/>
        </w:rPr>
        <w:t>A draft project schedule has been developed anticipating the Design Professional will be able to commence the design as soon as the executed contract is returned from DASNY. The schedule will be as mutually agreed to by the Design Professional, DASNY and the Client. The start of construction and durations shall also be evaluated.</w:t>
      </w:r>
    </w:p>
    <w:p w:rsidR="00D67957" w:rsidRPr="0057288B" w:rsidRDefault="00D67957" w:rsidP="00D67957">
      <w:pPr>
        <w:ind w:left="1440" w:hanging="720"/>
        <w:jc w:val="left"/>
        <w:rPr>
          <w:color w:val="000000" w:themeColor="text1"/>
          <w:sz w:val="22"/>
        </w:rPr>
      </w:pPr>
    </w:p>
    <w:p w:rsidR="00D67957" w:rsidRPr="0057288B" w:rsidRDefault="00D67957" w:rsidP="00D67957">
      <w:pPr>
        <w:ind w:left="1440" w:hanging="720"/>
        <w:jc w:val="left"/>
        <w:rPr>
          <w:color w:val="000000" w:themeColor="text1"/>
          <w:sz w:val="22"/>
        </w:rPr>
      </w:pPr>
      <w:r w:rsidRPr="0057288B">
        <w:rPr>
          <w:color w:val="000000" w:themeColor="text1"/>
          <w:sz w:val="22"/>
        </w:rPr>
        <w:tab/>
      </w:r>
      <w:r w:rsidRPr="0057288B">
        <w:rPr>
          <w:rFonts w:cs="Arial"/>
          <w:color w:val="000000" w:themeColor="text1"/>
          <w:sz w:val="22"/>
          <w:szCs w:val="22"/>
        </w:rPr>
        <w:t xml:space="preserve">Building Commissioning will </w:t>
      </w:r>
      <w:r w:rsidR="00AE15B2" w:rsidRPr="0057288B">
        <w:rPr>
          <w:rFonts w:cs="Arial"/>
          <w:color w:val="000000" w:themeColor="text1"/>
          <w:sz w:val="22"/>
          <w:szCs w:val="22"/>
        </w:rPr>
        <w:t xml:space="preserve">be </w:t>
      </w:r>
      <w:r w:rsidRPr="0057288B">
        <w:rPr>
          <w:rFonts w:cs="Arial"/>
          <w:color w:val="000000" w:themeColor="text1"/>
          <w:sz w:val="22"/>
          <w:szCs w:val="22"/>
        </w:rPr>
        <w:t xml:space="preserve">completed by DASNY Term consultants assigned to the project. </w:t>
      </w:r>
      <w:r w:rsidRPr="0057288B">
        <w:rPr>
          <w:color w:val="000000" w:themeColor="text1"/>
          <w:sz w:val="22"/>
        </w:rPr>
        <w:t>The new building shall be Commissioned (</w:t>
      </w:r>
      <w:proofErr w:type="spellStart"/>
      <w:r w:rsidRPr="0057288B">
        <w:rPr>
          <w:color w:val="000000" w:themeColor="text1"/>
          <w:sz w:val="22"/>
        </w:rPr>
        <w:t>Cx</w:t>
      </w:r>
      <w:proofErr w:type="spellEnd"/>
      <w:r w:rsidRPr="0057288B">
        <w:rPr>
          <w:color w:val="000000" w:themeColor="text1"/>
          <w:sz w:val="22"/>
        </w:rPr>
        <w:t>) in accordance to Executive Order No. 111, NYS Tax Law 19, which created the Green Building Tax Credit; USGBC LEED rating system and the DASNY Commissioning Guidelines.</w:t>
      </w:r>
    </w:p>
    <w:p w:rsidR="006A7261" w:rsidRPr="0057288B" w:rsidRDefault="006A7261" w:rsidP="006A7261">
      <w:pPr>
        <w:pStyle w:val="Default"/>
        <w:ind w:left="1440"/>
        <w:rPr>
          <w:color w:val="000000" w:themeColor="text1"/>
        </w:rPr>
      </w:pPr>
    </w:p>
    <w:p w:rsidR="002F0262" w:rsidRPr="0057288B" w:rsidRDefault="002F0262" w:rsidP="00D725D0">
      <w:pPr>
        <w:numPr>
          <w:ilvl w:val="2"/>
          <w:numId w:val="31"/>
        </w:numPr>
        <w:jc w:val="left"/>
        <w:rPr>
          <w:color w:val="000000" w:themeColor="text1"/>
          <w:sz w:val="22"/>
          <w:szCs w:val="22"/>
        </w:rPr>
      </w:pPr>
      <w:r w:rsidRPr="0057288B">
        <w:rPr>
          <w:color w:val="000000" w:themeColor="text1"/>
          <w:sz w:val="22"/>
          <w:szCs w:val="22"/>
        </w:rPr>
        <w:t xml:space="preserve">Building Information Modeling (BIM) </w:t>
      </w:r>
    </w:p>
    <w:p w:rsidR="002F0262" w:rsidRPr="0057288B" w:rsidRDefault="002F0262" w:rsidP="002F0262">
      <w:pPr>
        <w:ind w:left="1440" w:hanging="720"/>
        <w:jc w:val="left"/>
        <w:rPr>
          <w:color w:val="000000" w:themeColor="text1"/>
          <w:sz w:val="22"/>
          <w:szCs w:val="22"/>
        </w:rPr>
      </w:pPr>
    </w:p>
    <w:p w:rsidR="002F0262" w:rsidRPr="0057288B" w:rsidRDefault="002F0262" w:rsidP="002F0262">
      <w:pPr>
        <w:ind w:left="1440"/>
        <w:jc w:val="left"/>
        <w:rPr>
          <w:color w:val="000000" w:themeColor="text1"/>
          <w:sz w:val="22"/>
          <w:szCs w:val="22"/>
        </w:rPr>
      </w:pPr>
      <w:r w:rsidRPr="0057288B">
        <w:rPr>
          <w:color w:val="000000" w:themeColor="text1"/>
          <w:sz w:val="22"/>
          <w:szCs w:val="22"/>
        </w:rPr>
        <w:t>The consultants will develop and maintain Building Information Modeling (BIM)</w:t>
      </w:r>
      <w:r w:rsidR="001A1F77" w:rsidRPr="0057288B">
        <w:rPr>
          <w:color w:val="000000" w:themeColor="text1"/>
          <w:sz w:val="22"/>
          <w:szCs w:val="22"/>
        </w:rPr>
        <w:t>, Level of Development LOD 300,</w:t>
      </w:r>
      <w:r w:rsidRPr="0057288B">
        <w:rPr>
          <w:color w:val="000000" w:themeColor="text1"/>
          <w:sz w:val="22"/>
          <w:szCs w:val="22"/>
        </w:rPr>
        <w:t xml:space="preserve"> which will also include digital design models (3D) during the design and construction phases of the project. A review of the SUNY New </w:t>
      </w:r>
      <w:proofErr w:type="spellStart"/>
      <w:r w:rsidRPr="0057288B">
        <w:rPr>
          <w:color w:val="000000" w:themeColor="text1"/>
          <w:sz w:val="22"/>
          <w:szCs w:val="22"/>
        </w:rPr>
        <w:t>Paltz’s</w:t>
      </w:r>
      <w:proofErr w:type="spellEnd"/>
      <w:r w:rsidRPr="0057288B">
        <w:rPr>
          <w:color w:val="000000" w:themeColor="text1"/>
          <w:sz w:val="22"/>
          <w:szCs w:val="22"/>
        </w:rPr>
        <w:t xml:space="preserve"> current facility management application will be conducted to understand and tailor the new residence hall BIM program. Progress updates with recommendations will be developed, distributed and organized during the design and construction phases. This information will then be turned over to SUNY New </w:t>
      </w:r>
      <w:proofErr w:type="spellStart"/>
      <w:r w:rsidRPr="0057288B">
        <w:rPr>
          <w:color w:val="000000" w:themeColor="text1"/>
          <w:sz w:val="22"/>
          <w:szCs w:val="22"/>
        </w:rPr>
        <w:t>Paltz</w:t>
      </w:r>
      <w:proofErr w:type="spellEnd"/>
      <w:r w:rsidRPr="0057288B">
        <w:rPr>
          <w:color w:val="000000" w:themeColor="text1"/>
          <w:sz w:val="22"/>
          <w:szCs w:val="22"/>
        </w:rPr>
        <w:t xml:space="preserve"> for use in their facilities management application. </w:t>
      </w:r>
    </w:p>
    <w:p w:rsidR="002F0262" w:rsidRPr="0057288B" w:rsidRDefault="002F0262" w:rsidP="002F0262">
      <w:pPr>
        <w:jc w:val="left"/>
        <w:rPr>
          <w:color w:val="000000" w:themeColor="text1"/>
          <w:sz w:val="22"/>
          <w:szCs w:val="22"/>
        </w:rPr>
      </w:pPr>
    </w:p>
    <w:p w:rsidR="002F0262" w:rsidRPr="0057288B" w:rsidRDefault="002F0262" w:rsidP="002F0262">
      <w:pPr>
        <w:pStyle w:val="Default"/>
        <w:ind w:left="720" w:firstLine="720"/>
        <w:rPr>
          <w:color w:val="000000" w:themeColor="text1"/>
          <w:sz w:val="22"/>
          <w:szCs w:val="22"/>
        </w:rPr>
      </w:pPr>
      <w:r w:rsidRPr="0057288B">
        <w:rPr>
          <w:color w:val="000000" w:themeColor="text1"/>
          <w:sz w:val="22"/>
          <w:szCs w:val="22"/>
        </w:rPr>
        <w:t xml:space="preserve">Schematic Design Phase 30% </w:t>
      </w:r>
    </w:p>
    <w:p w:rsidR="002F0262" w:rsidRPr="0057288B" w:rsidRDefault="002F0262" w:rsidP="002F0262">
      <w:pPr>
        <w:pStyle w:val="Default"/>
        <w:rPr>
          <w:color w:val="000000" w:themeColor="text1"/>
          <w:sz w:val="22"/>
          <w:szCs w:val="22"/>
        </w:rPr>
      </w:pPr>
    </w:p>
    <w:p w:rsidR="002F0262" w:rsidRPr="00840CE0" w:rsidRDefault="002F0262" w:rsidP="002F0262">
      <w:pPr>
        <w:pStyle w:val="Default"/>
        <w:ind w:left="1440"/>
        <w:rPr>
          <w:sz w:val="22"/>
          <w:szCs w:val="22"/>
        </w:rPr>
      </w:pPr>
      <w:r w:rsidRPr="0057288B">
        <w:rPr>
          <w:color w:val="000000" w:themeColor="text1"/>
          <w:sz w:val="22"/>
          <w:szCs w:val="22"/>
        </w:rPr>
        <w:t xml:space="preserve">The Design Professional shall create and maintain a Design Intent Building Information Model (BIM) for the project design that includes all geometry, physical characteristics and product data needed to describe the design and construction work, in parametric BIM authoring software approved by Owner. The following shall be submitted for approval by the Owner: </w:t>
      </w:r>
    </w:p>
    <w:p w:rsidR="002F0262" w:rsidRPr="0057288B" w:rsidRDefault="002F0262" w:rsidP="002F0262">
      <w:pPr>
        <w:pStyle w:val="Default"/>
        <w:numPr>
          <w:ilvl w:val="0"/>
          <w:numId w:val="45"/>
        </w:numPr>
        <w:spacing w:after="14"/>
        <w:rPr>
          <w:color w:val="000000" w:themeColor="text1"/>
          <w:sz w:val="22"/>
          <w:szCs w:val="22"/>
        </w:rPr>
      </w:pPr>
      <w:r w:rsidRPr="0057288B">
        <w:rPr>
          <w:color w:val="000000" w:themeColor="text1"/>
          <w:sz w:val="22"/>
          <w:szCs w:val="22"/>
        </w:rPr>
        <w:t xml:space="preserve">A description of the proposed parametric BIM authoring software and collaboration software that describes interoperability status/features of the software and information exchange protocols. This description shall be used by the Owner to determine the approvability of proposed software. </w:t>
      </w:r>
    </w:p>
    <w:p w:rsidR="002F0262" w:rsidRPr="0057288B" w:rsidRDefault="002F0262" w:rsidP="002F0262">
      <w:pPr>
        <w:pStyle w:val="Default"/>
        <w:spacing w:after="14"/>
        <w:ind w:left="1800"/>
        <w:rPr>
          <w:color w:val="000000" w:themeColor="text1"/>
          <w:sz w:val="22"/>
          <w:szCs w:val="22"/>
        </w:rPr>
      </w:pPr>
    </w:p>
    <w:p w:rsidR="002F0262" w:rsidRPr="0057288B" w:rsidRDefault="002F0262" w:rsidP="002F0262">
      <w:pPr>
        <w:pStyle w:val="Default"/>
        <w:numPr>
          <w:ilvl w:val="0"/>
          <w:numId w:val="45"/>
        </w:numPr>
        <w:spacing w:after="14"/>
        <w:rPr>
          <w:color w:val="000000" w:themeColor="text1"/>
          <w:sz w:val="22"/>
          <w:szCs w:val="22"/>
        </w:rPr>
      </w:pPr>
      <w:r w:rsidRPr="0057288B">
        <w:rPr>
          <w:color w:val="000000" w:themeColor="text1"/>
          <w:sz w:val="22"/>
          <w:szCs w:val="22"/>
        </w:rPr>
        <w:t xml:space="preserve">Identification of the individual to be designated the BIM Coordinator responsible for coordinating all BIM activities with design </w:t>
      </w:r>
      <w:proofErr w:type="spellStart"/>
      <w:r w:rsidRPr="0057288B">
        <w:rPr>
          <w:color w:val="000000" w:themeColor="text1"/>
          <w:sz w:val="22"/>
          <w:szCs w:val="22"/>
        </w:rPr>
        <w:t>subconsultants</w:t>
      </w:r>
      <w:proofErr w:type="spellEnd"/>
      <w:r w:rsidRPr="0057288B">
        <w:rPr>
          <w:color w:val="000000" w:themeColor="text1"/>
          <w:sz w:val="22"/>
          <w:szCs w:val="22"/>
        </w:rPr>
        <w:t xml:space="preserve"> and contractors, including the oversight and chairing of regular BIM meetings during both the design and construction phases of the project. </w:t>
      </w:r>
    </w:p>
    <w:p w:rsidR="002F0262" w:rsidRPr="0057288B" w:rsidRDefault="002F0262" w:rsidP="002F0262">
      <w:pPr>
        <w:pStyle w:val="Default"/>
        <w:spacing w:after="14"/>
        <w:rPr>
          <w:color w:val="000000" w:themeColor="text1"/>
          <w:sz w:val="22"/>
          <w:szCs w:val="22"/>
        </w:rPr>
      </w:pPr>
    </w:p>
    <w:p w:rsidR="002F0262" w:rsidRPr="0057288B" w:rsidRDefault="002F0262" w:rsidP="002F0262">
      <w:pPr>
        <w:pStyle w:val="Default"/>
        <w:numPr>
          <w:ilvl w:val="0"/>
          <w:numId w:val="45"/>
        </w:numPr>
        <w:spacing w:after="14"/>
        <w:rPr>
          <w:color w:val="000000" w:themeColor="text1"/>
          <w:sz w:val="22"/>
          <w:szCs w:val="22"/>
        </w:rPr>
      </w:pPr>
      <w:r w:rsidRPr="0057288B">
        <w:rPr>
          <w:color w:val="000000" w:themeColor="text1"/>
          <w:sz w:val="22"/>
          <w:szCs w:val="22"/>
        </w:rPr>
        <w:t xml:space="preserve">A BIM Execution Plan, no later than 30 days after award of the contract for design, including at a minimum: </w:t>
      </w:r>
    </w:p>
    <w:p w:rsidR="002F0262" w:rsidRPr="0057288B" w:rsidRDefault="003201C4" w:rsidP="002F0262">
      <w:pPr>
        <w:pStyle w:val="Default"/>
        <w:numPr>
          <w:ilvl w:val="0"/>
          <w:numId w:val="49"/>
        </w:numPr>
        <w:spacing w:after="14"/>
        <w:ind w:left="2160"/>
        <w:rPr>
          <w:color w:val="000000" w:themeColor="text1"/>
          <w:sz w:val="22"/>
          <w:szCs w:val="22"/>
        </w:rPr>
      </w:pPr>
      <w:r w:rsidRPr="0057288B">
        <w:rPr>
          <w:color w:val="000000" w:themeColor="text1"/>
          <w:sz w:val="22"/>
          <w:szCs w:val="22"/>
        </w:rPr>
        <w:t>Project Name, Number</w:t>
      </w:r>
      <w:r w:rsidR="002F0262" w:rsidRPr="0057288B">
        <w:rPr>
          <w:color w:val="000000" w:themeColor="text1"/>
          <w:sz w:val="22"/>
          <w:szCs w:val="22"/>
        </w:rPr>
        <w:t xml:space="preserve"> and Location </w:t>
      </w:r>
    </w:p>
    <w:p w:rsidR="002F0262" w:rsidRPr="0057288B" w:rsidRDefault="002F0262" w:rsidP="002F0262">
      <w:pPr>
        <w:pStyle w:val="Default"/>
        <w:numPr>
          <w:ilvl w:val="0"/>
          <w:numId w:val="49"/>
        </w:numPr>
        <w:spacing w:after="14"/>
        <w:ind w:left="2160"/>
        <w:rPr>
          <w:color w:val="000000" w:themeColor="text1"/>
          <w:sz w:val="22"/>
          <w:szCs w:val="22"/>
        </w:rPr>
      </w:pPr>
      <w:r w:rsidRPr="0057288B">
        <w:rPr>
          <w:color w:val="000000" w:themeColor="text1"/>
          <w:sz w:val="22"/>
          <w:szCs w:val="22"/>
        </w:rPr>
        <w:t xml:space="preserve">Project Information/Description </w:t>
      </w:r>
    </w:p>
    <w:p w:rsidR="002F0262" w:rsidRPr="0057288B" w:rsidRDefault="002F0262" w:rsidP="002F0262">
      <w:pPr>
        <w:pStyle w:val="Default"/>
        <w:numPr>
          <w:ilvl w:val="0"/>
          <w:numId w:val="49"/>
        </w:numPr>
        <w:spacing w:after="14"/>
        <w:ind w:left="2160"/>
        <w:rPr>
          <w:color w:val="000000" w:themeColor="text1"/>
          <w:sz w:val="22"/>
          <w:szCs w:val="22"/>
        </w:rPr>
      </w:pPr>
      <w:r w:rsidRPr="0057288B">
        <w:rPr>
          <w:color w:val="000000" w:themeColor="text1"/>
          <w:sz w:val="22"/>
          <w:szCs w:val="22"/>
        </w:rPr>
        <w:t xml:space="preserve">Identification of all Design and Project Team Members, including contractors to be procured at a later date. </w:t>
      </w:r>
    </w:p>
    <w:p w:rsidR="002F0262" w:rsidRPr="0057288B" w:rsidRDefault="002F0262" w:rsidP="002F0262">
      <w:pPr>
        <w:pStyle w:val="Default"/>
        <w:numPr>
          <w:ilvl w:val="0"/>
          <w:numId w:val="49"/>
        </w:numPr>
        <w:spacing w:after="14"/>
        <w:ind w:left="2160"/>
        <w:rPr>
          <w:color w:val="000000" w:themeColor="text1"/>
          <w:sz w:val="22"/>
          <w:szCs w:val="22"/>
        </w:rPr>
      </w:pPr>
      <w:r w:rsidRPr="0057288B">
        <w:rPr>
          <w:color w:val="000000" w:themeColor="text1"/>
          <w:sz w:val="22"/>
          <w:szCs w:val="22"/>
        </w:rPr>
        <w:t xml:space="preserve">Project Phases/Milestones </w:t>
      </w:r>
    </w:p>
    <w:p w:rsidR="002F0262" w:rsidRPr="0057288B" w:rsidRDefault="002F0262" w:rsidP="002F0262">
      <w:pPr>
        <w:pStyle w:val="Default"/>
        <w:numPr>
          <w:ilvl w:val="0"/>
          <w:numId w:val="49"/>
        </w:numPr>
        <w:spacing w:after="14"/>
        <w:ind w:left="2160"/>
        <w:rPr>
          <w:color w:val="000000" w:themeColor="text1"/>
          <w:sz w:val="22"/>
          <w:szCs w:val="22"/>
        </w:rPr>
      </w:pPr>
      <w:r w:rsidRPr="0057288B">
        <w:rPr>
          <w:color w:val="000000" w:themeColor="text1"/>
          <w:sz w:val="22"/>
          <w:szCs w:val="22"/>
        </w:rPr>
        <w:t xml:space="preserve">Project Goals </w:t>
      </w:r>
    </w:p>
    <w:p w:rsidR="002F0262" w:rsidRPr="0057288B" w:rsidRDefault="002F0262" w:rsidP="002F0262">
      <w:pPr>
        <w:pStyle w:val="Default"/>
        <w:numPr>
          <w:ilvl w:val="0"/>
          <w:numId w:val="49"/>
        </w:numPr>
        <w:spacing w:after="14"/>
        <w:ind w:left="2160"/>
        <w:rPr>
          <w:color w:val="000000" w:themeColor="text1"/>
          <w:sz w:val="22"/>
          <w:szCs w:val="22"/>
        </w:rPr>
      </w:pPr>
      <w:r w:rsidRPr="0057288B">
        <w:rPr>
          <w:color w:val="000000" w:themeColor="text1"/>
          <w:sz w:val="22"/>
          <w:szCs w:val="22"/>
        </w:rPr>
        <w:t xml:space="preserve">BIM Goals/Objectives </w:t>
      </w:r>
    </w:p>
    <w:p w:rsidR="002F0262" w:rsidRPr="0057288B" w:rsidRDefault="002F0262" w:rsidP="002F0262">
      <w:pPr>
        <w:pStyle w:val="Default"/>
        <w:numPr>
          <w:ilvl w:val="0"/>
          <w:numId w:val="49"/>
        </w:numPr>
        <w:spacing w:after="14"/>
        <w:ind w:left="2160"/>
        <w:rPr>
          <w:color w:val="000000" w:themeColor="text1"/>
          <w:sz w:val="22"/>
          <w:szCs w:val="22"/>
        </w:rPr>
      </w:pPr>
      <w:r w:rsidRPr="0057288B">
        <w:rPr>
          <w:color w:val="000000" w:themeColor="text1"/>
          <w:sz w:val="22"/>
          <w:szCs w:val="22"/>
        </w:rPr>
        <w:t xml:space="preserve">BIM Uses by Phase, including a description of the roles, responsibilities and staffing requirements for each use that identifies the design and/or project team member responsible. </w:t>
      </w:r>
    </w:p>
    <w:p w:rsidR="002F0262" w:rsidRPr="0057288B" w:rsidRDefault="002F0262" w:rsidP="002F0262">
      <w:pPr>
        <w:pStyle w:val="Default"/>
        <w:numPr>
          <w:ilvl w:val="0"/>
          <w:numId w:val="49"/>
        </w:numPr>
        <w:spacing w:after="14"/>
        <w:ind w:left="2160"/>
        <w:rPr>
          <w:color w:val="000000" w:themeColor="text1"/>
          <w:sz w:val="22"/>
          <w:szCs w:val="22"/>
        </w:rPr>
      </w:pPr>
      <w:r w:rsidRPr="0057288B">
        <w:rPr>
          <w:color w:val="000000" w:themeColor="text1"/>
          <w:sz w:val="22"/>
          <w:szCs w:val="22"/>
        </w:rPr>
        <w:t xml:space="preserve">BIM Information/Data Exchange and Electronic Communication Protocol </w:t>
      </w:r>
    </w:p>
    <w:p w:rsidR="002F0262" w:rsidRPr="0057288B" w:rsidRDefault="002F0262" w:rsidP="002F0262">
      <w:pPr>
        <w:pStyle w:val="Default"/>
        <w:numPr>
          <w:ilvl w:val="0"/>
          <w:numId w:val="49"/>
        </w:numPr>
        <w:spacing w:after="14"/>
        <w:ind w:left="2160"/>
        <w:rPr>
          <w:color w:val="000000" w:themeColor="text1"/>
          <w:sz w:val="22"/>
          <w:szCs w:val="22"/>
        </w:rPr>
      </w:pPr>
      <w:r w:rsidRPr="0057288B">
        <w:rPr>
          <w:color w:val="000000" w:themeColor="text1"/>
          <w:sz w:val="22"/>
          <w:szCs w:val="22"/>
        </w:rPr>
        <w:t xml:space="preserve">BIM File Naming Structure </w:t>
      </w:r>
    </w:p>
    <w:p w:rsidR="002F0262" w:rsidRPr="0057288B" w:rsidRDefault="002F0262" w:rsidP="002F0262">
      <w:pPr>
        <w:pStyle w:val="Default"/>
        <w:numPr>
          <w:ilvl w:val="0"/>
          <w:numId w:val="49"/>
        </w:numPr>
        <w:ind w:left="2160"/>
        <w:rPr>
          <w:color w:val="000000" w:themeColor="text1"/>
          <w:sz w:val="22"/>
          <w:szCs w:val="22"/>
        </w:rPr>
      </w:pPr>
      <w:r w:rsidRPr="0057288B">
        <w:rPr>
          <w:color w:val="000000" w:themeColor="text1"/>
          <w:sz w:val="22"/>
          <w:szCs w:val="22"/>
        </w:rPr>
        <w:t xml:space="preserve">BIM Quality Control Plan/Procedures </w:t>
      </w:r>
    </w:p>
    <w:p w:rsidR="002F0262" w:rsidRPr="0057288B" w:rsidRDefault="002F0262" w:rsidP="002F0262">
      <w:pPr>
        <w:pStyle w:val="Default"/>
        <w:ind w:left="2160"/>
        <w:rPr>
          <w:color w:val="000000" w:themeColor="text1"/>
          <w:sz w:val="22"/>
          <w:szCs w:val="22"/>
        </w:rPr>
      </w:pPr>
    </w:p>
    <w:p w:rsidR="002F0262" w:rsidRPr="0057288B" w:rsidRDefault="002F0262" w:rsidP="002F0262">
      <w:pPr>
        <w:pStyle w:val="Default"/>
        <w:ind w:left="1440"/>
        <w:rPr>
          <w:color w:val="000000" w:themeColor="text1"/>
          <w:sz w:val="22"/>
          <w:szCs w:val="22"/>
        </w:rPr>
      </w:pPr>
      <w:r w:rsidRPr="0057288B">
        <w:rPr>
          <w:color w:val="000000" w:themeColor="text1"/>
          <w:sz w:val="22"/>
          <w:szCs w:val="22"/>
        </w:rPr>
        <w:t xml:space="preserve">The Design Professional shall update the BIM as design progresses. The Schematic Submission shall include the following items generated from the BIM: </w:t>
      </w:r>
    </w:p>
    <w:p w:rsidR="002F0262" w:rsidRPr="0057288B" w:rsidRDefault="002F0262" w:rsidP="002F0262">
      <w:pPr>
        <w:pStyle w:val="Default"/>
        <w:ind w:left="1440"/>
        <w:rPr>
          <w:color w:val="000000" w:themeColor="text1"/>
          <w:sz w:val="22"/>
          <w:szCs w:val="22"/>
        </w:rPr>
      </w:pPr>
    </w:p>
    <w:p w:rsidR="002F0262" w:rsidRPr="0057288B" w:rsidRDefault="002F0262" w:rsidP="002F0262">
      <w:pPr>
        <w:pStyle w:val="Default"/>
        <w:numPr>
          <w:ilvl w:val="0"/>
          <w:numId w:val="46"/>
        </w:numPr>
        <w:spacing w:after="29"/>
        <w:rPr>
          <w:color w:val="000000" w:themeColor="text1"/>
          <w:sz w:val="22"/>
          <w:szCs w:val="22"/>
        </w:rPr>
      </w:pPr>
      <w:r w:rsidRPr="0057288B">
        <w:rPr>
          <w:color w:val="000000" w:themeColor="text1"/>
          <w:sz w:val="22"/>
          <w:szCs w:val="22"/>
        </w:rPr>
        <w:t xml:space="preserve">A clash detection report. The clash detection report shall indicate the Level of Clash for each clash detected. Clash Levels shall be defined as follows: </w:t>
      </w:r>
    </w:p>
    <w:p w:rsidR="002F0262" w:rsidRPr="0057288B" w:rsidRDefault="002F0262" w:rsidP="002F0262">
      <w:pPr>
        <w:pStyle w:val="Default"/>
        <w:spacing w:after="29"/>
        <w:ind w:left="2880"/>
        <w:rPr>
          <w:color w:val="000000" w:themeColor="text1"/>
          <w:sz w:val="22"/>
          <w:szCs w:val="22"/>
        </w:rPr>
      </w:pPr>
    </w:p>
    <w:p w:rsidR="002F0262" w:rsidRPr="0057288B" w:rsidRDefault="002F0262" w:rsidP="002F0262">
      <w:pPr>
        <w:pStyle w:val="Default"/>
        <w:spacing w:after="29"/>
        <w:ind w:left="2160"/>
        <w:rPr>
          <w:color w:val="000000" w:themeColor="text1"/>
          <w:sz w:val="22"/>
          <w:szCs w:val="22"/>
        </w:rPr>
      </w:pPr>
      <w:r w:rsidRPr="0057288B">
        <w:rPr>
          <w:color w:val="000000" w:themeColor="text1"/>
          <w:sz w:val="22"/>
          <w:szCs w:val="22"/>
        </w:rPr>
        <w:t xml:space="preserve">Level One Clash: Clashes that are considered critical to the design and construction process. These clashes have the highest priority and should be rectified within the model as soon as possible. </w:t>
      </w:r>
    </w:p>
    <w:p w:rsidR="002F0262" w:rsidRPr="0057288B" w:rsidRDefault="002F0262" w:rsidP="002F0262">
      <w:pPr>
        <w:pStyle w:val="Default"/>
        <w:ind w:left="2880"/>
        <w:rPr>
          <w:color w:val="000000" w:themeColor="text1"/>
          <w:sz w:val="22"/>
          <w:szCs w:val="22"/>
        </w:rPr>
      </w:pPr>
    </w:p>
    <w:p w:rsidR="002F0262" w:rsidRPr="0057288B" w:rsidRDefault="002F0262" w:rsidP="002F0262">
      <w:pPr>
        <w:pStyle w:val="Default"/>
        <w:ind w:left="2160"/>
        <w:rPr>
          <w:color w:val="000000" w:themeColor="text1"/>
          <w:sz w:val="22"/>
          <w:szCs w:val="22"/>
        </w:rPr>
      </w:pPr>
      <w:r w:rsidRPr="0057288B">
        <w:rPr>
          <w:color w:val="000000" w:themeColor="text1"/>
          <w:sz w:val="22"/>
          <w:szCs w:val="22"/>
        </w:rPr>
        <w:t xml:space="preserve">Level Two Clash: Clashes that are considered important to the design and construction process. These clashes have a high priority and should be rectified during routine project design meetings. </w:t>
      </w:r>
    </w:p>
    <w:p w:rsidR="002F0262" w:rsidRPr="0057288B" w:rsidRDefault="002F0262" w:rsidP="002F0262">
      <w:pPr>
        <w:ind w:left="1440"/>
        <w:jc w:val="left"/>
        <w:rPr>
          <w:color w:val="000000" w:themeColor="text1"/>
          <w:sz w:val="22"/>
          <w:szCs w:val="22"/>
        </w:rPr>
      </w:pPr>
    </w:p>
    <w:p w:rsidR="002F0262" w:rsidRPr="00D725D0" w:rsidRDefault="002F0262" w:rsidP="0057288B">
      <w:pPr>
        <w:pStyle w:val="Default"/>
        <w:spacing w:after="14"/>
        <w:ind w:left="2160"/>
        <w:rPr>
          <w:color w:val="4F81BD" w:themeColor="accent1"/>
          <w:sz w:val="22"/>
          <w:szCs w:val="22"/>
        </w:rPr>
      </w:pPr>
      <w:r w:rsidRPr="0057288B">
        <w:rPr>
          <w:color w:val="000000" w:themeColor="text1"/>
          <w:sz w:val="22"/>
          <w:szCs w:val="22"/>
        </w:rPr>
        <w:t>Level Three Clashes: Clashes involving components that changes on a regular basis through the design and construction process. These clashes have a lower priority and should be rectified before the next formal submission.</w:t>
      </w:r>
    </w:p>
    <w:p w:rsidR="002F0262" w:rsidRPr="0057288B" w:rsidRDefault="002F0262" w:rsidP="002F0262">
      <w:pPr>
        <w:pStyle w:val="Default"/>
        <w:numPr>
          <w:ilvl w:val="0"/>
          <w:numId w:val="46"/>
        </w:numPr>
        <w:rPr>
          <w:color w:val="000000" w:themeColor="text1"/>
          <w:sz w:val="22"/>
          <w:szCs w:val="22"/>
        </w:rPr>
      </w:pPr>
      <w:r w:rsidRPr="0057288B">
        <w:rPr>
          <w:color w:val="000000" w:themeColor="text1"/>
          <w:sz w:val="22"/>
          <w:szCs w:val="22"/>
        </w:rPr>
        <w:t xml:space="preserve">A virtual, rendered walk-through of all major/typical spaces presented to SUNY at New </w:t>
      </w:r>
      <w:proofErr w:type="spellStart"/>
      <w:r w:rsidRPr="0057288B">
        <w:rPr>
          <w:color w:val="000000" w:themeColor="text1"/>
          <w:sz w:val="22"/>
          <w:szCs w:val="22"/>
        </w:rPr>
        <w:t>Paltz</w:t>
      </w:r>
      <w:proofErr w:type="spellEnd"/>
      <w:r w:rsidRPr="0057288B">
        <w:rPr>
          <w:color w:val="000000" w:themeColor="text1"/>
          <w:sz w:val="22"/>
          <w:szCs w:val="22"/>
        </w:rPr>
        <w:t>, developed from the architectural massing model and submitted in collaboration software approved by the Owner.</w:t>
      </w:r>
    </w:p>
    <w:p w:rsidR="002F0262" w:rsidRPr="0057288B" w:rsidRDefault="002F0262" w:rsidP="002F0262">
      <w:pPr>
        <w:pStyle w:val="Default"/>
        <w:ind w:left="1800"/>
        <w:rPr>
          <w:color w:val="000000" w:themeColor="text1"/>
          <w:sz w:val="22"/>
          <w:szCs w:val="22"/>
        </w:rPr>
      </w:pPr>
    </w:p>
    <w:p w:rsidR="002F0262" w:rsidRPr="0057288B" w:rsidRDefault="002F0262" w:rsidP="002F0262">
      <w:pPr>
        <w:pStyle w:val="Default"/>
        <w:ind w:left="720" w:firstLine="720"/>
        <w:rPr>
          <w:color w:val="000000" w:themeColor="text1"/>
          <w:sz w:val="22"/>
          <w:szCs w:val="22"/>
        </w:rPr>
      </w:pPr>
      <w:r w:rsidRPr="0057288B">
        <w:rPr>
          <w:color w:val="000000" w:themeColor="text1"/>
          <w:sz w:val="22"/>
          <w:szCs w:val="22"/>
        </w:rPr>
        <w:t xml:space="preserve">Design Development Phase 60%: </w:t>
      </w:r>
    </w:p>
    <w:p w:rsidR="002F0262" w:rsidRPr="0057288B" w:rsidRDefault="002F0262" w:rsidP="002F0262">
      <w:pPr>
        <w:pStyle w:val="Default"/>
        <w:ind w:left="720" w:firstLine="720"/>
        <w:rPr>
          <w:color w:val="000000" w:themeColor="text1"/>
          <w:sz w:val="22"/>
          <w:szCs w:val="22"/>
        </w:rPr>
      </w:pPr>
    </w:p>
    <w:p w:rsidR="002F0262" w:rsidRPr="0057288B" w:rsidRDefault="002F0262" w:rsidP="002F0262">
      <w:pPr>
        <w:pStyle w:val="Default"/>
        <w:ind w:left="1440"/>
        <w:rPr>
          <w:color w:val="000000" w:themeColor="text1"/>
          <w:sz w:val="22"/>
          <w:szCs w:val="22"/>
        </w:rPr>
      </w:pPr>
      <w:r w:rsidRPr="0057288B">
        <w:rPr>
          <w:color w:val="000000" w:themeColor="text1"/>
          <w:sz w:val="22"/>
          <w:szCs w:val="22"/>
        </w:rPr>
        <w:t xml:space="preserve">The Design Professional shall update the BIM as design progresses. The Design Development Submission shall include the following items generated from the BIM: </w:t>
      </w:r>
    </w:p>
    <w:p w:rsidR="002F0262" w:rsidRPr="0057288B" w:rsidRDefault="002F0262" w:rsidP="002F0262">
      <w:pPr>
        <w:pStyle w:val="Default"/>
        <w:ind w:left="1440"/>
        <w:rPr>
          <w:color w:val="000000" w:themeColor="text1"/>
          <w:sz w:val="22"/>
          <w:szCs w:val="22"/>
        </w:rPr>
      </w:pPr>
    </w:p>
    <w:p w:rsidR="002F0262" w:rsidRPr="0057288B" w:rsidRDefault="002F0262" w:rsidP="002F0262">
      <w:pPr>
        <w:pStyle w:val="Default"/>
        <w:numPr>
          <w:ilvl w:val="0"/>
          <w:numId w:val="47"/>
        </w:numPr>
        <w:spacing w:after="14"/>
        <w:rPr>
          <w:color w:val="000000" w:themeColor="text1"/>
          <w:sz w:val="22"/>
          <w:szCs w:val="22"/>
        </w:rPr>
      </w:pPr>
      <w:r w:rsidRPr="0057288B">
        <w:rPr>
          <w:color w:val="000000" w:themeColor="text1"/>
          <w:sz w:val="22"/>
          <w:szCs w:val="22"/>
        </w:rPr>
        <w:t xml:space="preserve">A clash detection report as described under “Schematic Services.” </w:t>
      </w:r>
    </w:p>
    <w:p w:rsidR="002F0262" w:rsidRPr="0057288B" w:rsidRDefault="002F0262" w:rsidP="002F0262">
      <w:pPr>
        <w:pStyle w:val="Default"/>
        <w:spacing w:after="14"/>
        <w:ind w:left="1800"/>
        <w:rPr>
          <w:color w:val="000000" w:themeColor="text1"/>
          <w:sz w:val="22"/>
          <w:szCs w:val="22"/>
        </w:rPr>
      </w:pPr>
    </w:p>
    <w:p w:rsidR="002F0262" w:rsidRPr="0057288B" w:rsidRDefault="002F0262" w:rsidP="002F0262">
      <w:pPr>
        <w:pStyle w:val="Default"/>
        <w:numPr>
          <w:ilvl w:val="0"/>
          <w:numId w:val="47"/>
        </w:numPr>
        <w:rPr>
          <w:color w:val="000000" w:themeColor="text1"/>
          <w:sz w:val="22"/>
          <w:szCs w:val="22"/>
        </w:rPr>
      </w:pPr>
      <w:r w:rsidRPr="0057288B">
        <w:rPr>
          <w:color w:val="000000" w:themeColor="text1"/>
          <w:sz w:val="22"/>
          <w:szCs w:val="22"/>
        </w:rPr>
        <w:t xml:space="preserve">An updated virtual, rendered walk-through of all major/typical spaces presented to SUNY at New </w:t>
      </w:r>
      <w:proofErr w:type="spellStart"/>
      <w:r w:rsidRPr="0057288B">
        <w:rPr>
          <w:color w:val="000000" w:themeColor="text1"/>
          <w:sz w:val="22"/>
          <w:szCs w:val="22"/>
        </w:rPr>
        <w:t>Paltz</w:t>
      </w:r>
      <w:proofErr w:type="spellEnd"/>
      <w:r w:rsidRPr="0057288B">
        <w:rPr>
          <w:color w:val="000000" w:themeColor="text1"/>
          <w:sz w:val="22"/>
          <w:szCs w:val="22"/>
        </w:rPr>
        <w:t xml:space="preserve">, developed from the detailed building model and submitted in collaboration software approved by the Owner. </w:t>
      </w:r>
    </w:p>
    <w:p w:rsidR="002F0262" w:rsidRPr="0057288B" w:rsidRDefault="002F0262" w:rsidP="002F0262">
      <w:pPr>
        <w:pStyle w:val="Default"/>
        <w:rPr>
          <w:color w:val="000000" w:themeColor="text1"/>
          <w:sz w:val="22"/>
          <w:szCs w:val="22"/>
        </w:rPr>
      </w:pPr>
    </w:p>
    <w:p w:rsidR="002F0262" w:rsidRPr="0057288B" w:rsidRDefault="002F0262" w:rsidP="002F0262">
      <w:pPr>
        <w:pStyle w:val="Default"/>
        <w:ind w:left="1440"/>
        <w:rPr>
          <w:color w:val="000000" w:themeColor="text1"/>
          <w:sz w:val="22"/>
          <w:szCs w:val="22"/>
        </w:rPr>
      </w:pPr>
      <w:r w:rsidRPr="0057288B">
        <w:rPr>
          <w:color w:val="000000" w:themeColor="text1"/>
          <w:sz w:val="22"/>
          <w:szCs w:val="22"/>
        </w:rPr>
        <w:t xml:space="preserve">Predetermined views of the project (internal and external), developed from the detailed building model and submitted in collaboration software approved by the Owner. </w:t>
      </w:r>
    </w:p>
    <w:p w:rsidR="002F0262" w:rsidRPr="0057288B" w:rsidRDefault="002F0262" w:rsidP="002F0262">
      <w:pPr>
        <w:pStyle w:val="Default"/>
        <w:rPr>
          <w:color w:val="000000" w:themeColor="text1"/>
          <w:sz w:val="22"/>
          <w:szCs w:val="22"/>
        </w:rPr>
      </w:pPr>
    </w:p>
    <w:p w:rsidR="002F0262" w:rsidRPr="0057288B" w:rsidRDefault="002F0262" w:rsidP="002F0262">
      <w:pPr>
        <w:pStyle w:val="Default"/>
        <w:ind w:left="720" w:firstLine="720"/>
        <w:rPr>
          <w:color w:val="000000" w:themeColor="text1"/>
          <w:sz w:val="22"/>
          <w:szCs w:val="22"/>
        </w:rPr>
      </w:pPr>
      <w:r w:rsidRPr="0057288B">
        <w:rPr>
          <w:color w:val="000000" w:themeColor="text1"/>
          <w:sz w:val="22"/>
          <w:szCs w:val="22"/>
        </w:rPr>
        <w:t xml:space="preserve">Construction Document Phase 100%: </w:t>
      </w:r>
    </w:p>
    <w:p w:rsidR="002F0262" w:rsidRPr="0057288B" w:rsidRDefault="002F0262" w:rsidP="002F0262">
      <w:pPr>
        <w:pStyle w:val="Default"/>
        <w:rPr>
          <w:color w:val="000000" w:themeColor="text1"/>
          <w:sz w:val="22"/>
          <w:szCs w:val="22"/>
        </w:rPr>
      </w:pPr>
    </w:p>
    <w:p w:rsidR="002F0262" w:rsidRPr="0057288B" w:rsidRDefault="002F0262" w:rsidP="002F0262">
      <w:pPr>
        <w:pStyle w:val="Default"/>
        <w:ind w:left="1440"/>
        <w:rPr>
          <w:color w:val="000000" w:themeColor="text1"/>
          <w:sz w:val="22"/>
          <w:szCs w:val="22"/>
        </w:rPr>
      </w:pPr>
      <w:r w:rsidRPr="0057288B">
        <w:rPr>
          <w:color w:val="000000" w:themeColor="text1"/>
          <w:sz w:val="22"/>
          <w:szCs w:val="22"/>
        </w:rPr>
        <w:t xml:space="preserve">The Design Professional shall update the BIM as design progresses. The Construction Document Submission shall include the following items generated from the BIM: </w:t>
      </w:r>
    </w:p>
    <w:p w:rsidR="002F0262" w:rsidRPr="0057288B" w:rsidRDefault="002F0262" w:rsidP="002F0262">
      <w:pPr>
        <w:pStyle w:val="Default"/>
        <w:ind w:left="720"/>
        <w:rPr>
          <w:color w:val="000000" w:themeColor="text1"/>
          <w:sz w:val="22"/>
          <w:szCs w:val="22"/>
        </w:rPr>
      </w:pPr>
    </w:p>
    <w:p w:rsidR="002F0262" w:rsidRPr="0057288B" w:rsidRDefault="002F0262" w:rsidP="002F0262">
      <w:pPr>
        <w:pStyle w:val="Default"/>
        <w:numPr>
          <w:ilvl w:val="0"/>
          <w:numId w:val="48"/>
        </w:numPr>
        <w:spacing w:after="14"/>
        <w:ind w:left="1800"/>
        <w:rPr>
          <w:color w:val="000000" w:themeColor="text1"/>
          <w:sz w:val="22"/>
          <w:szCs w:val="22"/>
        </w:rPr>
      </w:pPr>
      <w:r w:rsidRPr="0057288B">
        <w:rPr>
          <w:color w:val="000000" w:themeColor="text1"/>
          <w:sz w:val="22"/>
          <w:szCs w:val="22"/>
        </w:rPr>
        <w:t xml:space="preserve">A clash detection report as described under “Schematic Services.” </w:t>
      </w:r>
    </w:p>
    <w:p w:rsidR="002F0262" w:rsidRPr="0057288B" w:rsidRDefault="002F0262" w:rsidP="002F0262">
      <w:pPr>
        <w:pStyle w:val="Default"/>
        <w:spacing w:after="14"/>
        <w:ind w:left="1800"/>
        <w:rPr>
          <w:color w:val="000000" w:themeColor="text1"/>
          <w:sz w:val="22"/>
          <w:szCs w:val="22"/>
        </w:rPr>
      </w:pPr>
    </w:p>
    <w:p w:rsidR="002F0262" w:rsidRPr="0057288B" w:rsidRDefault="002F0262" w:rsidP="002F0262">
      <w:pPr>
        <w:pStyle w:val="Default"/>
        <w:numPr>
          <w:ilvl w:val="0"/>
          <w:numId w:val="48"/>
        </w:numPr>
        <w:spacing w:after="14"/>
        <w:ind w:left="1800"/>
        <w:rPr>
          <w:color w:val="000000" w:themeColor="text1"/>
          <w:sz w:val="22"/>
          <w:szCs w:val="22"/>
        </w:rPr>
      </w:pPr>
      <w:r w:rsidRPr="0057288B">
        <w:rPr>
          <w:color w:val="000000" w:themeColor="text1"/>
          <w:sz w:val="22"/>
          <w:szCs w:val="22"/>
        </w:rPr>
        <w:t xml:space="preserve">Predetermined views of the project (internal and external), developed from the detailed building model and submitted in collaboration software approved by the Owner. </w:t>
      </w:r>
    </w:p>
    <w:p w:rsidR="002F0262" w:rsidRPr="0057288B" w:rsidRDefault="002F0262" w:rsidP="002F0262">
      <w:pPr>
        <w:pStyle w:val="Default"/>
        <w:tabs>
          <w:tab w:val="left" w:pos="2310"/>
        </w:tabs>
        <w:spacing w:after="14"/>
        <w:ind w:left="720"/>
        <w:rPr>
          <w:color w:val="000000" w:themeColor="text1"/>
          <w:sz w:val="22"/>
          <w:szCs w:val="22"/>
        </w:rPr>
      </w:pPr>
      <w:r w:rsidRPr="0057288B">
        <w:rPr>
          <w:color w:val="000000" w:themeColor="text1"/>
          <w:sz w:val="22"/>
          <w:szCs w:val="22"/>
        </w:rPr>
        <w:tab/>
      </w:r>
    </w:p>
    <w:p w:rsidR="002F0262" w:rsidRPr="0057288B" w:rsidRDefault="002F0262" w:rsidP="002F0262">
      <w:pPr>
        <w:pStyle w:val="Default"/>
        <w:numPr>
          <w:ilvl w:val="0"/>
          <w:numId w:val="48"/>
        </w:numPr>
        <w:spacing w:after="14"/>
        <w:ind w:left="1800"/>
        <w:rPr>
          <w:color w:val="000000" w:themeColor="text1"/>
          <w:sz w:val="22"/>
          <w:szCs w:val="22"/>
        </w:rPr>
      </w:pPr>
      <w:r w:rsidRPr="0057288B">
        <w:rPr>
          <w:color w:val="000000" w:themeColor="text1"/>
          <w:sz w:val="22"/>
          <w:szCs w:val="22"/>
        </w:rPr>
        <w:t xml:space="preserve">Maintenance and warranty information, including information regarding extended warranty contracts to be executed by SUNY New </w:t>
      </w:r>
      <w:proofErr w:type="spellStart"/>
      <w:r w:rsidRPr="0057288B">
        <w:rPr>
          <w:color w:val="000000" w:themeColor="text1"/>
          <w:sz w:val="22"/>
          <w:szCs w:val="22"/>
        </w:rPr>
        <w:t>Paltz</w:t>
      </w:r>
      <w:proofErr w:type="spellEnd"/>
      <w:r w:rsidRPr="0057288B">
        <w:rPr>
          <w:color w:val="000000" w:themeColor="text1"/>
          <w:sz w:val="22"/>
          <w:szCs w:val="22"/>
        </w:rPr>
        <w:t xml:space="preserve">, for the building components listed below, to be updated during the construction submittal phase. This information shall be in a format suitable for creation of a detailed routine maintenance schedule to be turned over to SUNY New </w:t>
      </w:r>
      <w:proofErr w:type="spellStart"/>
      <w:r w:rsidRPr="0057288B">
        <w:rPr>
          <w:color w:val="000000" w:themeColor="text1"/>
          <w:sz w:val="22"/>
          <w:szCs w:val="22"/>
        </w:rPr>
        <w:t>Paltz</w:t>
      </w:r>
      <w:proofErr w:type="spellEnd"/>
      <w:r w:rsidRPr="0057288B">
        <w:rPr>
          <w:color w:val="000000" w:themeColor="text1"/>
          <w:sz w:val="22"/>
          <w:szCs w:val="22"/>
        </w:rPr>
        <w:t xml:space="preserve"> at the completion of the project, such format to be approved by the Owner prior to the completion of design: </w:t>
      </w:r>
      <w:r w:rsidRPr="0057288B">
        <w:rPr>
          <w:color w:val="000000" w:themeColor="text1"/>
          <w:sz w:val="22"/>
          <w:szCs w:val="22"/>
        </w:rPr>
        <w:tab/>
      </w:r>
    </w:p>
    <w:p w:rsidR="002F0262" w:rsidRPr="0057288B" w:rsidRDefault="002F0262" w:rsidP="002F0262">
      <w:pPr>
        <w:pStyle w:val="Default"/>
        <w:spacing w:after="14"/>
        <w:ind w:left="1440"/>
        <w:rPr>
          <w:color w:val="000000" w:themeColor="text1"/>
          <w:sz w:val="22"/>
          <w:szCs w:val="22"/>
        </w:rPr>
      </w:pPr>
    </w:p>
    <w:p w:rsidR="002F0262" w:rsidRPr="0057288B" w:rsidRDefault="002F0262" w:rsidP="002F0262">
      <w:pPr>
        <w:pStyle w:val="Default"/>
        <w:numPr>
          <w:ilvl w:val="3"/>
          <w:numId w:val="50"/>
        </w:numPr>
        <w:spacing w:after="14"/>
        <w:ind w:left="2160"/>
        <w:rPr>
          <w:color w:val="000000" w:themeColor="text1"/>
          <w:sz w:val="22"/>
          <w:szCs w:val="22"/>
        </w:rPr>
      </w:pPr>
      <w:r w:rsidRPr="0057288B">
        <w:rPr>
          <w:color w:val="000000" w:themeColor="text1"/>
          <w:sz w:val="22"/>
          <w:szCs w:val="22"/>
        </w:rPr>
        <w:t xml:space="preserve">Chillers </w:t>
      </w:r>
    </w:p>
    <w:p w:rsidR="002F0262" w:rsidRPr="0057288B" w:rsidRDefault="002F0262" w:rsidP="002F0262">
      <w:pPr>
        <w:pStyle w:val="Default"/>
        <w:numPr>
          <w:ilvl w:val="3"/>
          <w:numId w:val="50"/>
        </w:numPr>
        <w:spacing w:after="14"/>
        <w:ind w:left="2160"/>
        <w:rPr>
          <w:color w:val="000000" w:themeColor="text1"/>
          <w:sz w:val="22"/>
          <w:szCs w:val="22"/>
        </w:rPr>
      </w:pPr>
      <w:r w:rsidRPr="0057288B">
        <w:rPr>
          <w:color w:val="000000" w:themeColor="text1"/>
          <w:sz w:val="22"/>
          <w:szCs w:val="22"/>
        </w:rPr>
        <w:t xml:space="preserve">Condensers </w:t>
      </w:r>
    </w:p>
    <w:p w:rsidR="002F0262" w:rsidRPr="0057288B" w:rsidRDefault="002F0262" w:rsidP="002F0262">
      <w:pPr>
        <w:pStyle w:val="Default"/>
        <w:numPr>
          <w:ilvl w:val="3"/>
          <w:numId w:val="50"/>
        </w:numPr>
        <w:spacing w:after="14"/>
        <w:ind w:left="2160"/>
        <w:rPr>
          <w:color w:val="000000" w:themeColor="text1"/>
          <w:sz w:val="22"/>
          <w:szCs w:val="22"/>
        </w:rPr>
      </w:pPr>
      <w:r w:rsidRPr="0057288B">
        <w:rPr>
          <w:color w:val="000000" w:themeColor="text1"/>
          <w:sz w:val="22"/>
          <w:szCs w:val="22"/>
        </w:rPr>
        <w:t xml:space="preserve">Cooling Towers </w:t>
      </w:r>
    </w:p>
    <w:p w:rsidR="002F0262" w:rsidRPr="0057288B" w:rsidRDefault="002F0262" w:rsidP="002F0262">
      <w:pPr>
        <w:pStyle w:val="Default"/>
        <w:numPr>
          <w:ilvl w:val="3"/>
          <w:numId w:val="50"/>
        </w:numPr>
        <w:spacing w:after="14"/>
        <w:ind w:left="2160"/>
        <w:rPr>
          <w:color w:val="000000" w:themeColor="text1"/>
          <w:sz w:val="22"/>
          <w:szCs w:val="22"/>
        </w:rPr>
      </w:pPr>
      <w:r w:rsidRPr="0057288B">
        <w:rPr>
          <w:color w:val="000000" w:themeColor="text1"/>
          <w:sz w:val="22"/>
          <w:szCs w:val="22"/>
        </w:rPr>
        <w:t xml:space="preserve">Heat Exchangers </w:t>
      </w:r>
    </w:p>
    <w:p w:rsidR="002F0262" w:rsidRPr="0057288B" w:rsidRDefault="002F0262" w:rsidP="002F0262">
      <w:pPr>
        <w:pStyle w:val="Default"/>
        <w:numPr>
          <w:ilvl w:val="3"/>
          <w:numId w:val="50"/>
        </w:numPr>
        <w:spacing w:after="14"/>
        <w:ind w:left="2160"/>
        <w:rPr>
          <w:color w:val="000000" w:themeColor="text1"/>
          <w:sz w:val="22"/>
          <w:szCs w:val="22"/>
        </w:rPr>
      </w:pPr>
      <w:r w:rsidRPr="0057288B">
        <w:rPr>
          <w:color w:val="000000" w:themeColor="text1"/>
          <w:sz w:val="22"/>
          <w:szCs w:val="22"/>
        </w:rPr>
        <w:t xml:space="preserve">Valves </w:t>
      </w:r>
    </w:p>
    <w:p w:rsidR="002F0262" w:rsidRPr="0057288B" w:rsidRDefault="002F0262" w:rsidP="002F0262">
      <w:pPr>
        <w:pStyle w:val="Default"/>
        <w:numPr>
          <w:ilvl w:val="3"/>
          <w:numId w:val="50"/>
        </w:numPr>
        <w:spacing w:after="14"/>
        <w:ind w:left="2160"/>
        <w:rPr>
          <w:color w:val="000000" w:themeColor="text1"/>
          <w:sz w:val="22"/>
          <w:szCs w:val="22"/>
        </w:rPr>
      </w:pPr>
      <w:r w:rsidRPr="0057288B">
        <w:rPr>
          <w:color w:val="000000" w:themeColor="text1"/>
          <w:sz w:val="22"/>
          <w:szCs w:val="22"/>
        </w:rPr>
        <w:t xml:space="preserve">Fans </w:t>
      </w:r>
    </w:p>
    <w:p w:rsidR="002F0262" w:rsidRPr="0057288B" w:rsidRDefault="002F0262" w:rsidP="002F0262">
      <w:pPr>
        <w:pStyle w:val="Default"/>
        <w:numPr>
          <w:ilvl w:val="3"/>
          <w:numId w:val="50"/>
        </w:numPr>
        <w:spacing w:after="14"/>
        <w:ind w:left="2160"/>
        <w:rPr>
          <w:color w:val="000000" w:themeColor="text1"/>
          <w:sz w:val="22"/>
          <w:szCs w:val="22"/>
        </w:rPr>
      </w:pPr>
      <w:r w:rsidRPr="0057288B">
        <w:rPr>
          <w:color w:val="000000" w:themeColor="text1"/>
          <w:sz w:val="22"/>
          <w:szCs w:val="22"/>
        </w:rPr>
        <w:t xml:space="preserve">Pumps </w:t>
      </w:r>
    </w:p>
    <w:p w:rsidR="002F0262" w:rsidRPr="0057288B" w:rsidRDefault="002F0262" w:rsidP="002F0262">
      <w:pPr>
        <w:pStyle w:val="Default"/>
        <w:numPr>
          <w:ilvl w:val="3"/>
          <w:numId w:val="50"/>
        </w:numPr>
        <w:spacing w:after="14"/>
        <w:ind w:left="2160"/>
        <w:rPr>
          <w:color w:val="000000" w:themeColor="text1"/>
          <w:sz w:val="22"/>
          <w:szCs w:val="22"/>
        </w:rPr>
      </w:pPr>
      <w:r w:rsidRPr="0057288B">
        <w:rPr>
          <w:color w:val="000000" w:themeColor="text1"/>
          <w:sz w:val="22"/>
          <w:szCs w:val="22"/>
        </w:rPr>
        <w:t xml:space="preserve">Building Management System </w:t>
      </w:r>
    </w:p>
    <w:p w:rsidR="002F0262" w:rsidRPr="0057288B" w:rsidRDefault="002F0262" w:rsidP="002F0262">
      <w:pPr>
        <w:pStyle w:val="Default"/>
        <w:numPr>
          <w:ilvl w:val="3"/>
          <w:numId w:val="50"/>
        </w:numPr>
        <w:ind w:left="2160"/>
        <w:rPr>
          <w:color w:val="000000" w:themeColor="text1"/>
          <w:sz w:val="22"/>
          <w:szCs w:val="22"/>
        </w:rPr>
      </w:pPr>
      <w:r w:rsidRPr="0057288B">
        <w:rPr>
          <w:color w:val="000000" w:themeColor="text1"/>
          <w:sz w:val="22"/>
          <w:szCs w:val="22"/>
        </w:rPr>
        <w:t xml:space="preserve">Generator </w:t>
      </w:r>
    </w:p>
    <w:p w:rsidR="002F0262" w:rsidRPr="0057288B" w:rsidRDefault="002F0262" w:rsidP="002F0262">
      <w:pPr>
        <w:pStyle w:val="Default"/>
        <w:numPr>
          <w:ilvl w:val="3"/>
          <w:numId w:val="50"/>
        </w:numPr>
        <w:spacing w:after="30"/>
        <w:ind w:left="2160"/>
        <w:rPr>
          <w:color w:val="000000" w:themeColor="text1"/>
          <w:sz w:val="22"/>
          <w:szCs w:val="22"/>
        </w:rPr>
      </w:pPr>
      <w:r w:rsidRPr="0057288B">
        <w:rPr>
          <w:color w:val="000000" w:themeColor="text1"/>
          <w:sz w:val="22"/>
          <w:szCs w:val="22"/>
        </w:rPr>
        <w:t xml:space="preserve">Switchgear </w:t>
      </w:r>
    </w:p>
    <w:p w:rsidR="002F0262" w:rsidRPr="0057288B" w:rsidRDefault="002F0262" w:rsidP="002F0262">
      <w:pPr>
        <w:pStyle w:val="Default"/>
        <w:numPr>
          <w:ilvl w:val="3"/>
          <w:numId w:val="50"/>
        </w:numPr>
        <w:spacing w:after="30"/>
        <w:ind w:left="2160"/>
        <w:rPr>
          <w:color w:val="000000" w:themeColor="text1"/>
          <w:sz w:val="22"/>
          <w:szCs w:val="22"/>
        </w:rPr>
      </w:pPr>
      <w:r w:rsidRPr="0057288B">
        <w:rPr>
          <w:color w:val="000000" w:themeColor="text1"/>
          <w:sz w:val="22"/>
          <w:szCs w:val="22"/>
        </w:rPr>
        <w:t xml:space="preserve">Sprinkler System </w:t>
      </w:r>
    </w:p>
    <w:p w:rsidR="002F0262" w:rsidRPr="0057288B" w:rsidRDefault="002F0262" w:rsidP="002F0262">
      <w:pPr>
        <w:pStyle w:val="Default"/>
        <w:numPr>
          <w:ilvl w:val="3"/>
          <w:numId w:val="50"/>
        </w:numPr>
        <w:spacing w:after="30"/>
        <w:ind w:left="2160"/>
        <w:rPr>
          <w:color w:val="000000" w:themeColor="text1"/>
          <w:sz w:val="22"/>
          <w:szCs w:val="22"/>
        </w:rPr>
      </w:pPr>
      <w:r w:rsidRPr="0057288B">
        <w:rPr>
          <w:color w:val="000000" w:themeColor="text1"/>
          <w:sz w:val="22"/>
          <w:szCs w:val="22"/>
        </w:rPr>
        <w:t xml:space="preserve">Fire Alarm System </w:t>
      </w:r>
    </w:p>
    <w:p w:rsidR="002F0262" w:rsidRPr="0057288B" w:rsidRDefault="002F0262" w:rsidP="002F0262">
      <w:pPr>
        <w:pStyle w:val="Default"/>
        <w:numPr>
          <w:ilvl w:val="3"/>
          <w:numId w:val="50"/>
        </w:numPr>
        <w:spacing w:after="30"/>
        <w:ind w:left="2160"/>
        <w:rPr>
          <w:color w:val="000000" w:themeColor="text1"/>
          <w:sz w:val="22"/>
          <w:szCs w:val="22"/>
        </w:rPr>
      </w:pPr>
      <w:r w:rsidRPr="0057288B">
        <w:rPr>
          <w:color w:val="000000" w:themeColor="text1"/>
          <w:sz w:val="22"/>
          <w:szCs w:val="22"/>
        </w:rPr>
        <w:t xml:space="preserve">Security System </w:t>
      </w:r>
    </w:p>
    <w:p w:rsidR="002F0262" w:rsidRPr="0057288B" w:rsidRDefault="002F0262" w:rsidP="002F0262">
      <w:pPr>
        <w:pStyle w:val="Default"/>
        <w:numPr>
          <w:ilvl w:val="3"/>
          <w:numId w:val="50"/>
        </w:numPr>
        <w:spacing w:after="30"/>
        <w:ind w:left="2160"/>
        <w:rPr>
          <w:color w:val="000000" w:themeColor="text1"/>
          <w:sz w:val="22"/>
          <w:szCs w:val="22"/>
        </w:rPr>
      </w:pPr>
      <w:r w:rsidRPr="0057288B">
        <w:rPr>
          <w:color w:val="000000" w:themeColor="text1"/>
          <w:sz w:val="22"/>
          <w:szCs w:val="22"/>
        </w:rPr>
        <w:t xml:space="preserve">Personal Duress System </w:t>
      </w:r>
    </w:p>
    <w:p w:rsidR="002F0262" w:rsidRPr="0057288B" w:rsidRDefault="002F0262" w:rsidP="002F0262">
      <w:pPr>
        <w:pStyle w:val="Default"/>
        <w:numPr>
          <w:ilvl w:val="3"/>
          <w:numId w:val="50"/>
        </w:numPr>
        <w:ind w:left="2160"/>
        <w:rPr>
          <w:color w:val="000000" w:themeColor="text1"/>
          <w:sz w:val="22"/>
          <w:szCs w:val="22"/>
        </w:rPr>
      </w:pPr>
      <w:r w:rsidRPr="0057288B">
        <w:rPr>
          <w:color w:val="000000" w:themeColor="text1"/>
          <w:sz w:val="22"/>
          <w:szCs w:val="22"/>
        </w:rPr>
        <w:t xml:space="preserve">Elevators </w:t>
      </w:r>
    </w:p>
    <w:p w:rsidR="002F0262" w:rsidRPr="0057288B" w:rsidRDefault="002F0262" w:rsidP="002F0262">
      <w:pPr>
        <w:pStyle w:val="Default"/>
        <w:ind w:left="1440" w:firstLine="360"/>
        <w:rPr>
          <w:color w:val="000000" w:themeColor="text1"/>
          <w:sz w:val="22"/>
          <w:szCs w:val="22"/>
        </w:rPr>
      </w:pPr>
    </w:p>
    <w:p w:rsidR="002F0262" w:rsidRPr="0057288B" w:rsidRDefault="002F0262" w:rsidP="002F0262">
      <w:pPr>
        <w:pStyle w:val="Default"/>
        <w:ind w:left="720" w:firstLine="720"/>
        <w:rPr>
          <w:color w:val="000000" w:themeColor="text1"/>
          <w:sz w:val="22"/>
          <w:szCs w:val="22"/>
        </w:rPr>
      </w:pPr>
      <w:r w:rsidRPr="0057288B">
        <w:rPr>
          <w:color w:val="000000" w:themeColor="text1"/>
          <w:sz w:val="22"/>
          <w:szCs w:val="22"/>
        </w:rPr>
        <w:t xml:space="preserve">Construction Phase Services: </w:t>
      </w:r>
    </w:p>
    <w:p w:rsidR="002F0262" w:rsidRPr="0057288B" w:rsidRDefault="002F0262" w:rsidP="002F0262">
      <w:pPr>
        <w:pStyle w:val="Default"/>
        <w:rPr>
          <w:color w:val="000000" w:themeColor="text1"/>
          <w:sz w:val="22"/>
          <w:szCs w:val="22"/>
        </w:rPr>
      </w:pPr>
    </w:p>
    <w:p w:rsidR="002F0262" w:rsidRPr="0057288B" w:rsidRDefault="002F0262" w:rsidP="002F0262">
      <w:pPr>
        <w:pStyle w:val="Default"/>
        <w:ind w:left="1440"/>
        <w:rPr>
          <w:color w:val="000000" w:themeColor="text1"/>
          <w:sz w:val="22"/>
          <w:szCs w:val="22"/>
        </w:rPr>
      </w:pPr>
      <w:r w:rsidRPr="0057288B">
        <w:rPr>
          <w:color w:val="000000" w:themeColor="text1"/>
          <w:sz w:val="22"/>
          <w:szCs w:val="22"/>
        </w:rPr>
        <w:t xml:space="preserve">The Design Professional shall coordinate with contractors, provide contractors with a copy of the Design Intent BIM for use during construction, and update the BIM as construction progresses. All maintenance and warranty information contained in the BIM shall be updated during the construction submittal phase, in a format suitable for creation of a detailed routine maintenance schedule to be turned over to SUNY New </w:t>
      </w:r>
      <w:proofErr w:type="spellStart"/>
      <w:r w:rsidRPr="0057288B">
        <w:rPr>
          <w:color w:val="000000" w:themeColor="text1"/>
          <w:sz w:val="22"/>
          <w:szCs w:val="22"/>
        </w:rPr>
        <w:t>Paltz</w:t>
      </w:r>
      <w:proofErr w:type="spellEnd"/>
      <w:r w:rsidRPr="0057288B">
        <w:rPr>
          <w:color w:val="000000" w:themeColor="text1"/>
          <w:sz w:val="22"/>
          <w:szCs w:val="22"/>
        </w:rPr>
        <w:t xml:space="preserve"> at the completion of the project. </w:t>
      </w:r>
    </w:p>
    <w:p w:rsidR="002F0262" w:rsidRPr="0057288B" w:rsidRDefault="002F0262" w:rsidP="002F0262">
      <w:pPr>
        <w:pStyle w:val="Default"/>
        <w:rPr>
          <w:color w:val="000000" w:themeColor="text1"/>
          <w:sz w:val="22"/>
          <w:szCs w:val="22"/>
        </w:rPr>
      </w:pPr>
    </w:p>
    <w:p w:rsidR="002F0262" w:rsidRPr="0057288B" w:rsidRDefault="002F0262" w:rsidP="002F0262">
      <w:pPr>
        <w:pStyle w:val="Default"/>
        <w:ind w:left="720" w:firstLine="720"/>
        <w:rPr>
          <w:color w:val="000000" w:themeColor="text1"/>
          <w:sz w:val="22"/>
          <w:szCs w:val="22"/>
        </w:rPr>
      </w:pPr>
      <w:r w:rsidRPr="0057288B">
        <w:rPr>
          <w:color w:val="000000" w:themeColor="text1"/>
          <w:sz w:val="22"/>
          <w:szCs w:val="22"/>
        </w:rPr>
        <w:t xml:space="preserve">Other Services: </w:t>
      </w:r>
    </w:p>
    <w:p w:rsidR="002F0262" w:rsidRPr="0057288B" w:rsidRDefault="002F0262" w:rsidP="002F0262">
      <w:pPr>
        <w:pStyle w:val="Default"/>
        <w:ind w:left="720" w:firstLine="720"/>
        <w:rPr>
          <w:color w:val="000000" w:themeColor="text1"/>
          <w:sz w:val="22"/>
          <w:szCs w:val="22"/>
        </w:rPr>
      </w:pPr>
    </w:p>
    <w:p w:rsidR="002F0262" w:rsidRPr="0057288B" w:rsidRDefault="002F0262" w:rsidP="002F0262">
      <w:pPr>
        <w:ind w:left="1440"/>
        <w:jc w:val="left"/>
        <w:rPr>
          <w:color w:val="000000" w:themeColor="text1"/>
          <w:sz w:val="22"/>
          <w:szCs w:val="22"/>
        </w:rPr>
      </w:pPr>
      <w:r w:rsidRPr="0057288B">
        <w:rPr>
          <w:color w:val="000000" w:themeColor="text1"/>
          <w:sz w:val="22"/>
          <w:szCs w:val="22"/>
        </w:rPr>
        <w:t xml:space="preserve">The Design Professional shall create a detailed routine maintenance schedule and an As-Built BIM, to be turned over to SUNY New </w:t>
      </w:r>
      <w:proofErr w:type="spellStart"/>
      <w:r w:rsidRPr="0057288B">
        <w:rPr>
          <w:color w:val="000000" w:themeColor="text1"/>
          <w:sz w:val="22"/>
          <w:szCs w:val="22"/>
        </w:rPr>
        <w:t>Paltz</w:t>
      </w:r>
      <w:proofErr w:type="spellEnd"/>
      <w:r w:rsidRPr="0057288B">
        <w:rPr>
          <w:color w:val="000000" w:themeColor="text1"/>
          <w:sz w:val="22"/>
          <w:szCs w:val="22"/>
        </w:rPr>
        <w:t xml:space="preserve"> as part of the Professional’s Documentation services described below.</w:t>
      </w:r>
    </w:p>
    <w:p w:rsidR="002F0262" w:rsidRPr="0057288B" w:rsidRDefault="002F0262" w:rsidP="002F0262">
      <w:pPr>
        <w:ind w:left="1440"/>
        <w:jc w:val="left"/>
        <w:rPr>
          <w:color w:val="000000" w:themeColor="text1"/>
          <w:sz w:val="22"/>
        </w:rPr>
      </w:pPr>
    </w:p>
    <w:p w:rsidR="00DB0C5F" w:rsidRPr="0057288B" w:rsidRDefault="00DB0C5F">
      <w:pPr>
        <w:numPr>
          <w:ilvl w:val="2"/>
          <w:numId w:val="31"/>
        </w:numPr>
        <w:jc w:val="left"/>
        <w:rPr>
          <w:color w:val="000000" w:themeColor="text1"/>
          <w:sz w:val="22"/>
        </w:rPr>
      </w:pPr>
      <w:r w:rsidRPr="0057288B">
        <w:rPr>
          <w:color w:val="000000" w:themeColor="text1"/>
          <w:sz w:val="22"/>
        </w:rPr>
        <w:t>Use of Owner’s Project Management System</w:t>
      </w:r>
    </w:p>
    <w:p w:rsidR="00DB0C5F" w:rsidRPr="0057288B" w:rsidRDefault="00DB0C5F">
      <w:pPr>
        <w:ind w:left="1440"/>
        <w:jc w:val="left"/>
        <w:rPr>
          <w:color w:val="000000" w:themeColor="text1"/>
          <w:sz w:val="22"/>
        </w:rPr>
      </w:pPr>
    </w:p>
    <w:p w:rsidR="00DB0C5F" w:rsidRPr="0057288B" w:rsidRDefault="00DB0C5F">
      <w:pPr>
        <w:ind w:left="1440"/>
        <w:jc w:val="left"/>
        <w:rPr>
          <w:color w:val="000000" w:themeColor="text1"/>
          <w:sz w:val="22"/>
        </w:rPr>
      </w:pPr>
      <w:r w:rsidRPr="0057288B">
        <w:rPr>
          <w:color w:val="000000" w:themeColor="text1"/>
          <w:sz w:val="22"/>
        </w:rPr>
        <w:t>The Professional shall record all project related information in the Owner’s Project Management System (</w:t>
      </w:r>
      <w:r w:rsidRPr="0057288B">
        <w:rPr>
          <w:color w:val="000000" w:themeColor="text1"/>
          <w:sz w:val="22"/>
          <w:szCs w:val="22"/>
        </w:rPr>
        <w:t xml:space="preserve">Primavera </w:t>
      </w:r>
      <w:r w:rsidR="001B64EB" w:rsidRPr="0057288B">
        <w:rPr>
          <w:color w:val="000000" w:themeColor="text1"/>
          <w:sz w:val="22"/>
          <w:szCs w:val="22"/>
        </w:rPr>
        <w:t>Contract Manager</w:t>
      </w:r>
      <w:r w:rsidRPr="0057288B">
        <w:rPr>
          <w:color w:val="000000" w:themeColor="text1"/>
          <w:sz w:val="22"/>
          <w:szCs w:val="22"/>
        </w:rPr>
        <w:t>™) in</w:t>
      </w:r>
      <w:r w:rsidRPr="0057288B">
        <w:rPr>
          <w:color w:val="000000" w:themeColor="text1"/>
          <w:sz w:val="22"/>
        </w:rPr>
        <w:t xml:space="preserve"> accordance with the </w:t>
      </w:r>
      <w:r w:rsidRPr="0057288B">
        <w:rPr>
          <w:color w:val="000000" w:themeColor="text1"/>
          <w:sz w:val="22"/>
          <w:szCs w:val="22"/>
        </w:rPr>
        <w:t xml:space="preserve">DASNY </w:t>
      </w:r>
      <w:r w:rsidR="001B64EB" w:rsidRPr="0057288B">
        <w:rPr>
          <w:color w:val="000000" w:themeColor="text1"/>
          <w:sz w:val="22"/>
          <w:szCs w:val="22"/>
        </w:rPr>
        <w:t>Contract Manager</w:t>
      </w:r>
      <w:r w:rsidRPr="0057288B">
        <w:rPr>
          <w:color w:val="000000" w:themeColor="text1"/>
          <w:sz w:val="22"/>
          <w:szCs w:val="22"/>
        </w:rPr>
        <w:t xml:space="preserve"> User Guide</w:t>
      </w:r>
      <w:r w:rsidRPr="0057288B">
        <w:rPr>
          <w:color w:val="000000" w:themeColor="text1"/>
          <w:sz w:val="22"/>
        </w:rPr>
        <w:t xml:space="preserve"> Manual.  The Professional agrees to request user accounts to the Owner’s Project Management System for each employee who will be working on the project.  The Professional further agrees to have their employees attend training in the use of the owner’s Project Management System, and to utilize </w:t>
      </w:r>
      <w:r w:rsidRPr="0057288B">
        <w:rPr>
          <w:color w:val="000000" w:themeColor="text1"/>
          <w:sz w:val="22"/>
          <w:szCs w:val="22"/>
        </w:rPr>
        <w:t xml:space="preserve">the DASNY </w:t>
      </w:r>
      <w:r w:rsidR="001B64EB" w:rsidRPr="0057288B">
        <w:rPr>
          <w:color w:val="000000" w:themeColor="text1"/>
          <w:sz w:val="22"/>
          <w:szCs w:val="22"/>
        </w:rPr>
        <w:t xml:space="preserve">Contract Manager </w:t>
      </w:r>
      <w:r w:rsidRPr="0057288B">
        <w:rPr>
          <w:color w:val="000000" w:themeColor="text1"/>
          <w:sz w:val="22"/>
          <w:szCs w:val="22"/>
        </w:rPr>
        <w:t>User Guide</w:t>
      </w:r>
      <w:r w:rsidRPr="0057288B">
        <w:rPr>
          <w:color w:val="000000" w:themeColor="text1"/>
          <w:sz w:val="22"/>
        </w:rPr>
        <w:t xml:space="preserve"> Manual to perform necessary tasks.  Training will be provided by the Owner.</w:t>
      </w:r>
    </w:p>
    <w:p w:rsidR="00DB0C5F" w:rsidRPr="0057288B" w:rsidRDefault="00DB0C5F">
      <w:pPr>
        <w:tabs>
          <w:tab w:val="left" w:pos="720"/>
        </w:tabs>
        <w:ind w:left="720" w:hanging="720"/>
        <w:jc w:val="left"/>
        <w:rPr>
          <w:bCs/>
          <w:color w:val="000000" w:themeColor="text1"/>
          <w:sz w:val="22"/>
        </w:rPr>
      </w:pPr>
    </w:p>
    <w:p w:rsidR="00DB0C5F" w:rsidRDefault="00DB0C5F">
      <w:pPr>
        <w:pStyle w:val="Heading4"/>
      </w:pPr>
      <w:bookmarkStart w:id="6" w:name="_Toc237928811"/>
      <w:r>
        <w:t>1.2</w:t>
      </w:r>
      <w:r>
        <w:tab/>
        <w:t>Project Design Schedule Services</w:t>
      </w:r>
      <w:bookmarkEnd w:id="5"/>
      <w:bookmarkEnd w:id="6"/>
      <w:r>
        <w:t xml:space="preserve">  </w:t>
      </w:r>
    </w:p>
    <w:p w:rsidR="008B325E" w:rsidRPr="005E0C82" w:rsidRDefault="008B325E" w:rsidP="00D725D0">
      <w:pPr>
        <w:pStyle w:val="PR1"/>
        <w:ind w:left="1440" w:hanging="720"/>
        <w:rPr>
          <w:rFonts w:ascii="Arial" w:hAnsi="Arial" w:cs="Arial"/>
          <w:szCs w:val="22"/>
        </w:rPr>
      </w:pPr>
      <w:bookmarkStart w:id="7" w:name="_Toc465484433"/>
      <w:r>
        <w:rPr>
          <w:rFonts w:ascii="Arial" w:hAnsi="Arial" w:cs="Arial"/>
          <w:szCs w:val="22"/>
        </w:rPr>
        <w:t>1.2.1</w:t>
      </w:r>
      <w:r>
        <w:rPr>
          <w:rFonts w:ascii="Arial" w:hAnsi="Arial" w:cs="Arial"/>
          <w:szCs w:val="22"/>
        </w:rPr>
        <w:tab/>
      </w:r>
      <w:r w:rsidR="00AE15B2">
        <w:rPr>
          <w:rFonts w:ascii="Arial" w:hAnsi="Arial" w:cs="Arial"/>
          <w:szCs w:val="22"/>
        </w:rPr>
        <w:t>Definitions</w:t>
      </w:r>
    </w:p>
    <w:p w:rsidR="008B325E" w:rsidRPr="005E0C82" w:rsidRDefault="008B325E" w:rsidP="00D725D0">
      <w:pPr>
        <w:pStyle w:val="PR1"/>
        <w:numPr>
          <w:ilvl w:val="4"/>
          <w:numId w:val="36"/>
        </w:numPr>
        <w:tabs>
          <w:tab w:val="clear" w:pos="864"/>
          <w:tab w:val="left" w:pos="0"/>
        </w:tabs>
        <w:ind w:left="1350"/>
        <w:rPr>
          <w:rFonts w:ascii="Arial" w:hAnsi="Arial" w:cs="Arial"/>
        </w:rPr>
      </w:pPr>
      <w:r w:rsidRPr="005E0C82">
        <w:rPr>
          <w:rFonts w:ascii="Arial" w:hAnsi="Arial" w:cs="Arial"/>
        </w:rPr>
        <w:t>Project:  Work at the Site carried out pursuant to one or more sets of Contract Documents.</w:t>
      </w:r>
    </w:p>
    <w:p w:rsidR="008B325E" w:rsidRPr="005E0C82" w:rsidRDefault="008B325E" w:rsidP="00D725D0">
      <w:pPr>
        <w:pStyle w:val="PR1"/>
        <w:numPr>
          <w:ilvl w:val="4"/>
          <w:numId w:val="36"/>
        </w:numPr>
        <w:tabs>
          <w:tab w:val="clear" w:pos="864"/>
          <w:tab w:val="left" w:pos="0"/>
        </w:tabs>
        <w:ind w:left="1350"/>
        <w:rPr>
          <w:rFonts w:ascii="Arial" w:hAnsi="Arial" w:cs="Arial"/>
        </w:rPr>
      </w:pPr>
      <w:r w:rsidRPr="005E0C82">
        <w:rPr>
          <w:rFonts w:ascii="Arial" w:hAnsi="Arial" w:cs="Arial"/>
        </w:rPr>
        <w:t>Scope, Budget and Schedule Confirmation Form:  A standard Owner’s form, executed by the Owner, the Client, the Design Professional and/or the Construction Manager, agreeing in principal to the Project’s scope, budget and schedule.</w:t>
      </w:r>
    </w:p>
    <w:p w:rsidR="008B325E" w:rsidRPr="005E0C82" w:rsidRDefault="008B325E" w:rsidP="00D725D0">
      <w:pPr>
        <w:pStyle w:val="PR1"/>
        <w:numPr>
          <w:ilvl w:val="4"/>
          <w:numId w:val="36"/>
        </w:numPr>
        <w:tabs>
          <w:tab w:val="clear" w:pos="864"/>
          <w:tab w:val="left" w:pos="0"/>
        </w:tabs>
        <w:ind w:left="1350"/>
        <w:rPr>
          <w:rFonts w:ascii="Arial" w:hAnsi="Arial" w:cs="Arial"/>
        </w:rPr>
      </w:pPr>
      <w:r w:rsidRPr="005E0C82">
        <w:rPr>
          <w:rFonts w:ascii="Arial" w:hAnsi="Arial" w:cs="Arial"/>
        </w:rPr>
        <w:t>Activity:  A discrete part of the Contract that can be identified for planning, scheduling, monitoring, and controlling the Project.  Activities included in a CPM schedule consume time and resources.</w:t>
      </w:r>
    </w:p>
    <w:p w:rsidR="008B325E" w:rsidRPr="005E0C82" w:rsidRDefault="008B325E" w:rsidP="00D725D0">
      <w:pPr>
        <w:pStyle w:val="PR2"/>
        <w:numPr>
          <w:ilvl w:val="5"/>
          <w:numId w:val="36"/>
        </w:numPr>
        <w:tabs>
          <w:tab w:val="clear" w:pos="1440"/>
        </w:tabs>
        <w:spacing w:before="240"/>
        <w:ind w:left="1980"/>
        <w:rPr>
          <w:rFonts w:ascii="Arial" w:hAnsi="Arial" w:cs="Arial"/>
        </w:rPr>
      </w:pPr>
      <w:r w:rsidRPr="005E0C82">
        <w:rPr>
          <w:rFonts w:ascii="Arial" w:hAnsi="Arial" w:cs="Arial"/>
        </w:rPr>
        <w:t>Critical Activity:  An activity on the critical path that has no total float.</w:t>
      </w:r>
    </w:p>
    <w:p w:rsidR="008B325E" w:rsidRPr="005E0C82" w:rsidRDefault="008B325E" w:rsidP="00D725D0">
      <w:pPr>
        <w:pStyle w:val="PR2"/>
        <w:numPr>
          <w:ilvl w:val="5"/>
          <w:numId w:val="36"/>
        </w:numPr>
        <w:tabs>
          <w:tab w:val="clear" w:pos="1440"/>
        </w:tabs>
        <w:ind w:left="1980"/>
        <w:rPr>
          <w:rFonts w:ascii="Arial" w:hAnsi="Arial" w:cs="Arial"/>
        </w:rPr>
      </w:pPr>
      <w:r w:rsidRPr="005E0C82">
        <w:rPr>
          <w:rFonts w:ascii="Arial" w:hAnsi="Arial" w:cs="Arial"/>
        </w:rPr>
        <w:t>Predecessor Activity:  An activity that precedes another activity in the network.</w:t>
      </w:r>
    </w:p>
    <w:p w:rsidR="008B325E" w:rsidRPr="005E0C82" w:rsidRDefault="008B325E" w:rsidP="00D725D0">
      <w:pPr>
        <w:pStyle w:val="PR2"/>
        <w:numPr>
          <w:ilvl w:val="5"/>
          <w:numId w:val="36"/>
        </w:numPr>
        <w:tabs>
          <w:tab w:val="clear" w:pos="1440"/>
        </w:tabs>
        <w:ind w:left="1980"/>
        <w:rPr>
          <w:rFonts w:ascii="Arial" w:hAnsi="Arial" w:cs="Arial"/>
        </w:rPr>
      </w:pPr>
      <w:r w:rsidRPr="005E0C82">
        <w:rPr>
          <w:rFonts w:ascii="Arial" w:hAnsi="Arial" w:cs="Arial"/>
        </w:rPr>
        <w:t>Successor Activity:  An activity that follows another activity in the network.</w:t>
      </w:r>
    </w:p>
    <w:p w:rsidR="008B325E" w:rsidRPr="005E0C82" w:rsidRDefault="008B325E" w:rsidP="00D725D0">
      <w:pPr>
        <w:pStyle w:val="PR1"/>
        <w:numPr>
          <w:ilvl w:val="4"/>
          <w:numId w:val="36"/>
        </w:numPr>
        <w:tabs>
          <w:tab w:val="clear" w:pos="864"/>
          <w:tab w:val="left" w:pos="0"/>
        </w:tabs>
        <w:ind w:left="1350"/>
        <w:rPr>
          <w:rFonts w:ascii="Arial" w:hAnsi="Arial" w:cs="Arial"/>
        </w:rPr>
      </w:pPr>
      <w:r w:rsidRPr="005E0C82">
        <w:rPr>
          <w:rFonts w:ascii="Arial" w:hAnsi="Arial" w:cs="Arial"/>
        </w:rPr>
        <w:t>Bid Milestone Schedule:  Interim milestones, included in the Contract Documents, which the Contractor utilizes to formulate the Baseline Schedule.</w:t>
      </w:r>
    </w:p>
    <w:p w:rsidR="008B325E" w:rsidRPr="005E0C82" w:rsidRDefault="008B325E" w:rsidP="00D725D0">
      <w:pPr>
        <w:pStyle w:val="PR1"/>
        <w:numPr>
          <w:ilvl w:val="4"/>
          <w:numId w:val="36"/>
        </w:numPr>
        <w:tabs>
          <w:tab w:val="clear" w:pos="864"/>
          <w:tab w:val="left" w:pos="0"/>
        </w:tabs>
        <w:ind w:left="1350"/>
        <w:rPr>
          <w:rFonts w:ascii="Arial" w:hAnsi="Arial" w:cs="Arial"/>
        </w:rPr>
      </w:pPr>
      <w:r w:rsidRPr="005E0C82">
        <w:rPr>
          <w:rFonts w:ascii="Arial" w:hAnsi="Arial" w:cs="Arial"/>
        </w:rPr>
        <w:t>Baseline Schedule:  Initial schedule, prepared by the Contractor, to complete the Work of the Contract in accordance with the Contract duration and starting point to which schedule updates are compared.</w:t>
      </w:r>
    </w:p>
    <w:p w:rsidR="008B325E" w:rsidRPr="005E0C82" w:rsidRDefault="008B325E" w:rsidP="00D725D0">
      <w:pPr>
        <w:pStyle w:val="PR1"/>
        <w:numPr>
          <w:ilvl w:val="4"/>
          <w:numId w:val="36"/>
        </w:numPr>
        <w:tabs>
          <w:tab w:val="clear" w:pos="864"/>
          <w:tab w:val="left" w:pos="0"/>
        </w:tabs>
        <w:ind w:left="1350"/>
        <w:rPr>
          <w:rFonts w:ascii="Arial" w:hAnsi="Arial" w:cs="Arial"/>
        </w:rPr>
      </w:pPr>
      <w:r w:rsidRPr="005E0C82">
        <w:rPr>
          <w:rFonts w:ascii="Arial" w:hAnsi="Arial" w:cs="Arial"/>
        </w:rPr>
        <w:t>CPM:  Critical path method is a scheduling method used to plan and schedule construction projects where activities are arranged based on activity relationships creating a time scaled network diagram.</w:t>
      </w:r>
    </w:p>
    <w:p w:rsidR="008B325E" w:rsidRPr="005E0C82" w:rsidRDefault="008B325E" w:rsidP="00D725D0">
      <w:pPr>
        <w:pStyle w:val="PR1"/>
        <w:numPr>
          <w:ilvl w:val="4"/>
          <w:numId w:val="36"/>
        </w:numPr>
        <w:tabs>
          <w:tab w:val="clear" w:pos="864"/>
          <w:tab w:val="left" w:pos="0"/>
        </w:tabs>
        <w:ind w:left="1350"/>
        <w:rPr>
          <w:rFonts w:ascii="Arial" w:hAnsi="Arial" w:cs="Arial"/>
        </w:rPr>
      </w:pPr>
      <w:r w:rsidRPr="005E0C82">
        <w:rPr>
          <w:rFonts w:ascii="Arial" w:hAnsi="Arial" w:cs="Arial"/>
        </w:rPr>
        <w:t>PDM:  Precedence diagram method follows the standard CPM calculations and allows for special logic relationships creating an interdependent relationship throughout the network.</w:t>
      </w:r>
    </w:p>
    <w:p w:rsidR="008B325E" w:rsidRPr="005E0C82" w:rsidRDefault="008B325E" w:rsidP="00D725D0">
      <w:pPr>
        <w:pStyle w:val="PR1"/>
        <w:numPr>
          <w:ilvl w:val="4"/>
          <w:numId w:val="36"/>
        </w:numPr>
        <w:tabs>
          <w:tab w:val="clear" w:pos="864"/>
          <w:tab w:val="left" w:pos="0"/>
        </w:tabs>
        <w:ind w:left="1350"/>
        <w:rPr>
          <w:rFonts w:ascii="Arial" w:hAnsi="Arial" w:cs="Arial"/>
        </w:rPr>
      </w:pPr>
      <w:r w:rsidRPr="005E0C82">
        <w:rPr>
          <w:rFonts w:ascii="Arial" w:hAnsi="Arial" w:cs="Arial"/>
        </w:rPr>
        <w:t>Critical Path:  The longest connected chain of interdependent activities through the network schedule that establishes the minimum overall Project duration and contains no total float.</w:t>
      </w:r>
    </w:p>
    <w:p w:rsidR="008B325E" w:rsidRPr="00D725D0" w:rsidRDefault="008B325E" w:rsidP="00D725D0">
      <w:pPr>
        <w:pStyle w:val="PR1"/>
        <w:ind w:left="1440" w:hanging="720"/>
        <w:rPr>
          <w:rFonts w:ascii="Arial" w:hAnsi="Arial" w:cs="Arial"/>
        </w:rPr>
      </w:pPr>
      <w:r w:rsidRPr="00D725D0">
        <w:rPr>
          <w:rFonts w:ascii="Arial" w:hAnsi="Arial" w:cs="Arial"/>
        </w:rPr>
        <w:t>1.2.2</w:t>
      </w:r>
      <w:r w:rsidRPr="00D725D0">
        <w:rPr>
          <w:rFonts w:ascii="Arial" w:hAnsi="Arial" w:cs="Arial"/>
        </w:rPr>
        <w:tab/>
        <w:t>Quality Assurance</w:t>
      </w:r>
    </w:p>
    <w:p w:rsidR="008B325E" w:rsidRPr="005E0C82" w:rsidRDefault="008B325E" w:rsidP="00D725D0">
      <w:pPr>
        <w:pStyle w:val="PR1"/>
        <w:numPr>
          <w:ilvl w:val="4"/>
          <w:numId w:val="37"/>
        </w:numPr>
        <w:tabs>
          <w:tab w:val="clear" w:pos="864"/>
        </w:tabs>
        <w:ind w:left="1350"/>
        <w:rPr>
          <w:rFonts w:ascii="Arial" w:hAnsi="Arial" w:cs="Arial"/>
        </w:rPr>
      </w:pPr>
      <w:r w:rsidRPr="005E0C82">
        <w:rPr>
          <w:rFonts w:ascii="Arial" w:hAnsi="Arial" w:cs="Arial"/>
        </w:rPr>
        <w:t>Project Scheduler Qualifications:  Provide an experienced person in CPM scheduling and reporting, with capability of producing CPM reports and diagrams within timeframes requested by the Owner.  The project scheduler shall have or be able to obtain certification as a Planning and Scheduling Professional (PSP) or have a minimum of five years of demonstrated experience scheduling large capital projects.</w:t>
      </w:r>
    </w:p>
    <w:p w:rsidR="008B325E" w:rsidRPr="005E0C82" w:rsidRDefault="008B325E" w:rsidP="00D725D0">
      <w:pPr>
        <w:pStyle w:val="PR1"/>
        <w:numPr>
          <w:ilvl w:val="4"/>
          <w:numId w:val="37"/>
        </w:numPr>
        <w:tabs>
          <w:tab w:val="clear" w:pos="864"/>
        </w:tabs>
        <w:ind w:left="1350"/>
        <w:rPr>
          <w:rFonts w:ascii="Arial" w:hAnsi="Arial" w:cs="Arial"/>
        </w:rPr>
      </w:pPr>
      <w:r w:rsidRPr="005E0C82">
        <w:rPr>
          <w:rFonts w:ascii="Arial" w:hAnsi="Arial" w:cs="Arial"/>
        </w:rPr>
        <w:t>Computer Scheduling Software:  Prefixed by the Owner’s template - prepare CPM schedules using current version of a program that has been developed specifically to manage CPM schedules and interface with the Owner’s electronic file, utilize Primavera P6 or P3 Primavera Project Planner operating system.</w:t>
      </w:r>
    </w:p>
    <w:p w:rsidR="008B325E" w:rsidRPr="005E0C82" w:rsidRDefault="008B325E" w:rsidP="00D725D0">
      <w:pPr>
        <w:pStyle w:val="PR1"/>
        <w:numPr>
          <w:ilvl w:val="4"/>
          <w:numId w:val="37"/>
        </w:numPr>
        <w:tabs>
          <w:tab w:val="clear" w:pos="864"/>
        </w:tabs>
        <w:ind w:left="1350"/>
        <w:rPr>
          <w:rFonts w:ascii="Arial" w:hAnsi="Arial" w:cs="Arial"/>
        </w:rPr>
      </w:pPr>
      <w:r w:rsidRPr="005E0C82">
        <w:rPr>
          <w:rFonts w:ascii="Arial" w:hAnsi="Arial" w:cs="Arial"/>
        </w:rPr>
        <w:t>Evaluate Scheduling Requirements:  Evaluate the Construction Phase Schedule for conformance with industry standards, reasonableness of overall proposed schedule duration and methodology.  Provide recommendations and possible alternative solutions, which at minimum addresses:</w:t>
      </w:r>
    </w:p>
    <w:p w:rsidR="008B325E" w:rsidRPr="005E0C82" w:rsidRDefault="008B325E" w:rsidP="00D725D0">
      <w:pPr>
        <w:pStyle w:val="PR2"/>
        <w:numPr>
          <w:ilvl w:val="5"/>
          <w:numId w:val="36"/>
        </w:numPr>
        <w:tabs>
          <w:tab w:val="clear" w:pos="1440"/>
        </w:tabs>
        <w:spacing w:before="240"/>
        <w:ind w:left="1980"/>
        <w:rPr>
          <w:rFonts w:ascii="Arial" w:hAnsi="Arial" w:cs="Arial"/>
        </w:rPr>
      </w:pPr>
      <w:r w:rsidRPr="005E0C82">
        <w:rPr>
          <w:rFonts w:ascii="Arial" w:hAnsi="Arial" w:cs="Arial"/>
        </w:rPr>
        <w:t>Available labor resources.</w:t>
      </w:r>
    </w:p>
    <w:p w:rsidR="008B325E" w:rsidRPr="005E0C82" w:rsidRDefault="008B325E" w:rsidP="00D725D0">
      <w:pPr>
        <w:pStyle w:val="PR2"/>
        <w:numPr>
          <w:ilvl w:val="5"/>
          <w:numId w:val="36"/>
        </w:numPr>
        <w:tabs>
          <w:tab w:val="clear" w:pos="1440"/>
        </w:tabs>
        <w:ind w:left="1980"/>
        <w:rPr>
          <w:rFonts w:ascii="Arial" w:hAnsi="Arial" w:cs="Arial"/>
        </w:rPr>
      </w:pPr>
      <w:r w:rsidRPr="005E0C82">
        <w:rPr>
          <w:rFonts w:ascii="Arial" w:hAnsi="Arial" w:cs="Arial"/>
        </w:rPr>
        <w:t>Construction sequence, logical progression of the Work.</w:t>
      </w:r>
    </w:p>
    <w:p w:rsidR="008B325E" w:rsidRPr="005E0C82" w:rsidRDefault="008B325E" w:rsidP="00D725D0">
      <w:pPr>
        <w:pStyle w:val="PR2"/>
        <w:numPr>
          <w:ilvl w:val="5"/>
          <w:numId w:val="36"/>
        </w:numPr>
        <w:tabs>
          <w:tab w:val="clear" w:pos="1440"/>
        </w:tabs>
        <w:ind w:left="1980"/>
        <w:rPr>
          <w:rFonts w:ascii="Arial" w:hAnsi="Arial" w:cs="Arial"/>
        </w:rPr>
      </w:pPr>
      <w:r w:rsidRPr="005E0C82">
        <w:rPr>
          <w:rFonts w:ascii="Arial" w:hAnsi="Arial" w:cs="Arial"/>
        </w:rPr>
        <w:t>Phasing, long lead items.</w:t>
      </w:r>
    </w:p>
    <w:p w:rsidR="008B325E" w:rsidRPr="005E0C82" w:rsidRDefault="008B325E" w:rsidP="00D725D0">
      <w:pPr>
        <w:pStyle w:val="PR2"/>
        <w:numPr>
          <w:ilvl w:val="5"/>
          <w:numId w:val="36"/>
        </w:numPr>
        <w:tabs>
          <w:tab w:val="clear" w:pos="1440"/>
        </w:tabs>
        <w:ind w:left="1980"/>
        <w:rPr>
          <w:rFonts w:ascii="Arial" w:hAnsi="Arial" w:cs="Arial"/>
        </w:rPr>
      </w:pPr>
      <w:r w:rsidRPr="005E0C82">
        <w:rPr>
          <w:rFonts w:ascii="Arial" w:hAnsi="Arial" w:cs="Arial"/>
        </w:rPr>
        <w:t>Critical path.</w:t>
      </w:r>
    </w:p>
    <w:p w:rsidR="008B325E" w:rsidRPr="005E0C82" w:rsidRDefault="008B325E" w:rsidP="00D725D0">
      <w:pPr>
        <w:pStyle w:val="PR2"/>
        <w:numPr>
          <w:ilvl w:val="5"/>
          <w:numId w:val="36"/>
        </w:numPr>
        <w:tabs>
          <w:tab w:val="clear" w:pos="1440"/>
        </w:tabs>
        <w:ind w:left="1980"/>
        <w:rPr>
          <w:rFonts w:ascii="Arial" w:hAnsi="Arial" w:cs="Arial"/>
        </w:rPr>
      </w:pPr>
      <w:r w:rsidRPr="005E0C82">
        <w:rPr>
          <w:rFonts w:ascii="Arial" w:hAnsi="Arial" w:cs="Arial"/>
        </w:rPr>
        <w:t>Contract milestones, division of Work.</w:t>
      </w:r>
    </w:p>
    <w:p w:rsidR="008B325E" w:rsidRPr="005E0C82" w:rsidRDefault="008B325E" w:rsidP="008B325E">
      <w:pPr>
        <w:rPr>
          <w:rFonts w:cs="Arial"/>
        </w:rPr>
      </w:pPr>
    </w:p>
    <w:p w:rsidR="008B325E" w:rsidRPr="008B325E" w:rsidRDefault="008B325E" w:rsidP="008B325E">
      <w:pPr>
        <w:rPr>
          <w:rFonts w:cs="Arial"/>
          <w:sz w:val="22"/>
          <w:szCs w:val="22"/>
        </w:rPr>
      </w:pPr>
      <w:r>
        <w:rPr>
          <w:rFonts w:cs="Arial"/>
          <w:sz w:val="22"/>
          <w:szCs w:val="22"/>
        </w:rPr>
        <w:t>1.2.3</w:t>
      </w:r>
      <w:r>
        <w:rPr>
          <w:rFonts w:cs="Arial"/>
          <w:sz w:val="22"/>
          <w:szCs w:val="22"/>
        </w:rPr>
        <w:tab/>
      </w:r>
      <w:r w:rsidRPr="008B325E">
        <w:rPr>
          <w:rFonts w:cs="Arial"/>
          <w:sz w:val="22"/>
          <w:szCs w:val="22"/>
        </w:rPr>
        <w:t>Scheduling Requirements</w:t>
      </w:r>
    </w:p>
    <w:p w:rsidR="008B325E" w:rsidRPr="005E0C82" w:rsidRDefault="008B325E" w:rsidP="00D725D0">
      <w:pPr>
        <w:pStyle w:val="PR1"/>
        <w:numPr>
          <w:ilvl w:val="4"/>
          <w:numId w:val="38"/>
        </w:numPr>
        <w:tabs>
          <w:tab w:val="clear" w:pos="864"/>
          <w:tab w:val="left" w:pos="-6120"/>
        </w:tabs>
        <w:ind w:left="1440"/>
        <w:rPr>
          <w:rFonts w:ascii="Arial" w:hAnsi="Arial" w:cs="Arial"/>
        </w:rPr>
      </w:pPr>
      <w:r w:rsidRPr="005E0C82">
        <w:rPr>
          <w:rFonts w:ascii="Arial" w:hAnsi="Arial" w:cs="Arial"/>
        </w:rPr>
        <w:t>Scope, Budget and Schedule Confirmation Form:  Execute the initial Form prior to commencement of the Predesign Phase of the Project.  Subsequently, the form shall be updated and executed at each planned design phase, (schematic, design development, construction documents phases), the final Form shall be updated and executed with the Bid Document phase submission.</w:t>
      </w:r>
    </w:p>
    <w:p w:rsidR="008B325E" w:rsidRPr="005E0C82" w:rsidRDefault="008B325E" w:rsidP="00D725D0">
      <w:pPr>
        <w:pStyle w:val="PR1"/>
        <w:numPr>
          <w:ilvl w:val="4"/>
          <w:numId w:val="38"/>
        </w:numPr>
        <w:tabs>
          <w:tab w:val="clear" w:pos="864"/>
          <w:tab w:val="left" w:pos="-6120"/>
        </w:tabs>
        <w:ind w:left="1440"/>
        <w:rPr>
          <w:rFonts w:ascii="Arial" w:hAnsi="Arial" w:cs="Arial"/>
        </w:rPr>
      </w:pPr>
      <w:r w:rsidRPr="005E0C82">
        <w:rPr>
          <w:rFonts w:ascii="Arial" w:hAnsi="Arial" w:cs="Arial"/>
        </w:rPr>
        <w:t>Construction Phase Schedule:  Prepare an expanded schedule for the Construction Phase of the Project using a time-scaled PDM network diagram representing major milestone activities unique to each proposed Contract.  The initial schedule shall be submitted at the Design Development Phase review (60% complete) and updated thereafter with each scheduled design submission.</w:t>
      </w:r>
    </w:p>
    <w:p w:rsidR="008B325E" w:rsidRPr="005E0C82" w:rsidRDefault="008B325E" w:rsidP="00D725D0">
      <w:pPr>
        <w:pStyle w:val="PR2"/>
        <w:numPr>
          <w:ilvl w:val="5"/>
          <w:numId w:val="36"/>
        </w:numPr>
        <w:tabs>
          <w:tab w:val="clear" w:pos="1440"/>
        </w:tabs>
        <w:spacing w:before="240"/>
        <w:ind w:left="1980"/>
        <w:rPr>
          <w:rFonts w:ascii="Arial" w:hAnsi="Arial" w:cs="Arial"/>
        </w:rPr>
      </w:pPr>
      <w:r w:rsidRPr="005E0C82">
        <w:rPr>
          <w:rFonts w:ascii="Arial" w:hAnsi="Arial" w:cs="Arial"/>
        </w:rPr>
        <w:t>Include skeleton diagram, which outlines significant construction milestone activities of each proposed Contract, which will formulate the Bid Milestone Schedule.  Indicate activities such as:</w:t>
      </w:r>
    </w:p>
    <w:p w:rsidR="008B325E" w:rsidRPr="005E0C82" w:rsidRDefault="008B325E" w:rsidP="00D725D0">
      <w:pPr>
        <w:pStyle w:val="PR3"/>
        <w:numPr>
          <w:ilvl w:val="6"/>
          <w:numId w:val="36"/>
        </w:numPr>
        <w:tabs>
          <w:tab w:val="clear" w:pos="2016"/>
        </w:tabs>
        <w:spacing w:before="240"/>
        <w:ind w:left="2520"/>
        <w:rPr>
          <w:rFonts w:ascii="Arial" w:hAnsi="Arial" w:cs="Arial"/>
        </w:rPr>
      </w:pPr>
      <w:r w:rsidRPr="005E0C82">
        <w:rPr>
          <w:rFonts w:ascii="Arial" w:hAnsi="Arial" w:cs="Arial"/>
        </w:rPr>
        <w:t>Notice to Proceed.</w:t>
      </w:r>
    </w:p>
    <w:p w:rsidR="008B325E" w:rsidRPr="005E0C82" w:rsidRDefault="008B325E" w:rsidP="00D725D0">
      <w:pPr>
        <w:pStyle w:val="PR3"/>
        <w:numPr>
          <w:ilvl w:val="6"/>
          <w:numId w:val="36"/>
        </w:numPr>
        <w:tabs>
          <w:tab w:val="clear" w:pos="2016"/>
        </w:tabs>
        <w:ind w:left="2520"/>
        <w:rPr>
          <w:rFonts w:ascii="Arial" w:hAnsi="Arial" w:cs="Arial"/>
        </w:rPr>
      </w:pPr>
      <w:r w:rsidRPr="005E0C82">
        <w:rPr>
          <w:rFonts w:ascii="Arial" w:hAnsi="Arial" w:cs="Arial"/>
        </w:rPr>
        <w:t>Major milestone activities unique to each Contract.</w:t>
      </w:r>
    </w:p>
    <w:p w:rsidR="008B325E" w:rsidRPr="005E0C82" w:rsidRDefault="008B325E" w:rsidP="00D725D0">
      <w:pPr>
        <w:pStyle w:val="PR3"/>
        <w:numPr>
          <w:ilvl w:val="6"/>
          <w:numId w:val="36"/>
        </w:numPr>
        <w:tabs>
          <w:tab w:val="clear" w:pos="2016"/>
        </w:tabs>
        <w:ind w:left="2520"/>
        <w:rPr>
          <w:rFonts w:ascii="Arial" w:hAnsi="Arial" w:cs="Arial"/>
        </w:rPr>
      </w:pPr>
      <w:r w:rsidRPr="005E0C82">
        <w:rPr>
          <w:rFonts w:ascii="Arial" w:hAnsi="Arial" w:cs="Arial"/>
        </w:rPr>
        <w:t>Phasing.</w:t>
      </w:r>
    </w:p>
    <w:p w:rsidR="008B325E" w:rsidRPr="005E0C82" w:rsidRDefault="008B325E" w:rsidP="00D725D0">
      <w:pPr>
        <w:pStyle w:val="PR3"/>
        <w:numPr>
          <w:ilvl w:val="6"/>
          <w:numId w:val="36"/>
        </w:numPr>
        <w:tabs>
          <w:tab w:val="clear" w:pos="2016"/>
        </w:tabs>
        <w:ind w:left="2520"/>
        <w:rPr>
          <w:rFonts w:ascii="Arial" w:hAnsi="Arial" w:cs="Arial"/>
        </w:rPr>
      </w:pPr>
      <w:r w:rsidRPr="005E0C82">
        <w:rPr>
          <w:rFonts w:ascii="Arial" w:hAnsi="Arial" w:cs="Arial"/>
        </w:rPr>
        <w:t>Critical Path.</w:t>
      </w:r>
    </w:p>
    <w:p w:rsidR="008B325E" w:rsidRPr="005E0C82" w:rsidRDefault="008B325E" w:rsidP="00D725D0">
      <w:pPr>
        <w:pStyle w:val="PR3"/>
        <w:numPr>
          <w:ilvl w:val="6"/>
          <w:numId w:val="36"/>
        </w:numPr>
        <w:tabs>
          <w:tab w:val="clear" w:pos="2016"/>
        </w:tabs>
        <w:ind w:left="2520"/>
        <w:rPr>
          <w:rFonts w:ascii="Arial" w:hAnsi="Arial" w:cs="Arial"/>
        </w:rPr>
      </w:pPr>
      <w:r w:rsidRPr="005E0C82">
        <w:rPr>
          <w:rFonts w:ascii="Arial" w:hAnsi="Arial" w:cs="Arial"/>
        </w:rPr>
        <w:t>Substantial Completion.</w:t>
      </w:r>
    </w:p>
    <w:p w:rsidR="008B325E" w:rsidRPr="005E0C82" w:rsidRDefault="008B325E" w:rsidP="00D725D0">
      <w:pPr>
        <w:pStyle w:val="PR3"/>
        <w:numPr>
          <w:ilvl w:val="6"/>
          <w:numId w:val="36"/>
        </w:numPr>
        <w:tabs>
          <w:tab w:val="clear" w:pos="2016"/>
        </w:tabs>
        <w:ind w:left="2520"/>
        <w:rPr>
          <w:rFonts w:ascii="Arial" w:hAnsi="Arial" w:cs="Arial"/>
        </w:rPr>
      </w:pPr>
      <w:r w:rsidRPr="005E0C82">
        <w:rPr>
          <w:rFonts w:ascii="Arial" w:hAnsi="Arial" w:cs="Arial"/>
        </w:rPr>
        <w:t>Contracts Closeout.</w:t>
      </w:r>
    </w:p>
    <w:p w:rsidR="008B325E" w:rsidRPr="005E0C82" w:rsidRDefault="008B325E" w:rsidP="00D725D0">
      <w:pPr>
        <w:pStyle w:val="PR1"/>
        <w:numPr>
          <w:ilvl w:val="4"/>
          <w:numId w:val="38"/>
        </w:numPr>
        <w:tabs>
          <w:tab w:val="clear" w:pos="864"/>
          <w:tab w:val="left" w:pos="-6120"/>
        </w:tabs>
        <w:ind w:left="1440"/>
        <w:rPr>
          <w:rFonts w:ascii="Arial" w:hAnsi="Arial" w:cs="Arial"/>
        </w:rPr>
      </w:pPr>
      <w:r w:rsidRPr="005E0C82">
        <w:rPr>
          <w:rFonts w:ascii="Arial" w:hAnsi="Arial" w:cs="Arial"/>
        </w:rPr>
        <w:t>Bid Milestone Schedule Preparation:  Formulate the Bid Milestone Schedule from the Construction Phase Schedule requirements as indicated above.  Attach a copy of the Bid Milestone Schedule to General Requirement Section 013200 – Construction Progress Documentation in the Project Manual.  The Bid Milestone Schedule shall form the basis for each Contractor to prepare their Baseline Schedule.</w:t>
      </w:r>
    </w:p>
    <w:p w:rsidR="008B325E" w:rsidRDefault="008B325E">
      <w:pPr>
        <w:tabs>
          <w:tab w:val="left" w:pos="720"/>
        </w:tabs>
        <w:ind w:left="720" w:hanging="720"/>
        <w:jc w:val="left"/>
        <w:rPr>
          <w:sz w:val="22"/>
        </w:rPr>
      </w:pPr>
    </w:p>
    <w:p w:rsidR="00DB0C5F" w:rsidRDefault="00DB0C5F">
      <w:pPr>
        <w:pStyle w:val="Heading4"/>
      </w:pPr>
      <w:bookmarkStart w:id="8" w:name="_Toc237928812"/>
      <w:r>
        <w:t>1.3</w:t>
      </w:r>
      <w:r>
        <w:tab/>
        <w:t>Project Testing Services</w:t>
      </w:r>
      <w:bookmarkEnd w:id="7"/>
      <w:bookmarkEnd w:id="8"/>
    </w:p>
    <w:p w:rsidR="00DB0C5F" w:rsidRDefault="00DB0C5F">
      <w:pPr>
        <w:tabs>
          <w:tab w:val="left" w:pos="720"/>
        </w:tabs>
        <w:ind w:left="720" w:hanging="720"/>
        <w:jc w:val="left"/>
        <w:rPr>
          <w:bCs/>
          <w:sz w:val="22"/>
        </w:rPr>
      </w:pPr>
    </w:p>
    <w:p w:rsidR="00DB0C5F" w:rsidRDefault="00DB0C5F" w:rsidP="0057288B">
      <w:pPr>
        <w:tabs>
          <w:tab w:val="left" w:pos="1440"/>
        </w:tabs>
        <w:ind w:left="1440" w:hanging="720"/>
        <w:jc w:val="left"/>
        <w:rPr>
          <w:sz w:val="22"/>
        </w:rPr>
      </w:pPr>
      <w:r>
        <w:rPr>
          <w:sz w:val="22"/>
        </w:rPr>
        <w:t>1.3.1</w:t>
      </w:r>
      <w:r>
        <w:rPr>
          <w:sz w:val="22"/>
        </w:rPr>
        <w:tab/>
        <w:t>The Professional shall:</w:t>
      </w:r>
    </w:p>
    <w:p w:rsidR="00DB0C5F" w:rsidRDefault="00DB0C5F">
      <w:pPr>
        <w:tabs>
          <w:tab w:val="left" w:pos="2160"/>
        </w:tabs>
        <w:ind w:left="2160" w:hanging="720"/>
        <w:jc w:val="left"/>
        <w:rPr>
          <w:sz w:val="22"/>
        </w:rPr>
      </w:pPr>
      <w:r>
        <w:rPr>
          <w:sz w:val="22"/>
        </w:rPr>
        <w:t>(i)</w:t>
      </w:r>
      <w:r>
        <w:rPr>
          <w:sz w:val="22"/>
        </w:rPr>
        <w:tab/>
        <w:t>provide all appropriate and advisable Project testing requirements including, but not limited to, geotechnical, asbestos and hazardous substances, structural, chemical, electrical, or mechanical tests and investigations, and construction materials testing;</w:t>
      </w:r>
    </w:p>
    <w:p w:rsidR="00DB0C5F" w:rsidRDefault="00DB0C5F">
      <w:pPr>
        <w:jc w:val="left"/>
        <w:rPr>
          <w:sz w:val="22"/>
        </w:rPr>
      </w:pPr>
    </w:p>
    <w:p w:rsidR="00DB0C5F" w:rsidRDefault="00DB0C5F">
      <w:pPr>
        <w:tabs>
          <w:tab w:val="left" w:pos="2160"/>
        </w:tabs>
        <w:ind w:left="2160" w:hanging="720"/>
        <w:jc w:val="left"/>
        <w:rPr>
          <w:sz w:val="22"/>
        </w:rPr>
      </w:pPr>
      <w:r>
        <w:rPr>
          <w:sz w:val="22"/>
        </w:rPr>
        <w:t>(ii)</w:t>
      </w:r>
      <w:r>
        <w:rPr>
          <w:sz w:val="22"/>
        </w:rPr>
        <w:tab/>
        <w:t>prepare scopes of work, including preliminary testing parameters for geotechnical work, soil borings and load tests for soil bearing capacity, to assist the Owner in securing all necessary Project testing;</w:t>
      </w:r>
    </w:p>
    <w:p w:rsidR="00DB0C5F" w:rsidRDefault="00DB0C5F">
      <w:pPr>
        <w:jc w:val="left"/>
        <w:rPr>
          <w:sz w:val="22"/>
        </w:rPr>
      </w:pPr>
    </w:p>
    <w:p w:rsidR="00DB0C5F" w:rsidRDefault="00DB0C5F">
      <w:pPr>
        <w:tabs>
          <w:tab w:val="left" w:pos="2160"/>
        </w:tabs>
        <w:ind w:left="2160" w:hanging="720"/>
        <w:jc w:val="left"/>
        <w:rPr>
          <w:sz w:val="22"/>
        </w:rPr>
      </w:pPr>
      <w:r>
        <w:rPr>
          <w:sz w:val="22"/>
        </w:rPr>
        <w:t>(iii)</w:t>
      </w:r>
      <w:r>
        <w:rPr>
          <w:sz w:val="22"/>
        </w:rPr>
        <w:tab/>
      </w:r>
      <w:proofErr w:type="gramStart"/>
      <w:r>
        <w:rPr>
          <w:sz w:val="22"/>
        </w:rPr>
        <w:t>coordinate</w:t>
      </w:r>
      <w:proofErr w:type="gramEnd"/>
      <w:r>
        <w:rPr>
          <w:sz w:val="22"/>
        </w:rPr>
        <w:t xml:space="preserve"> all testing and determine timing and order of all testing;</w:t>
      </w:r>
    </w:p>
    <w:p w:rsidR="00DB0C5F" w:rsidRDefault="00DB0C5F">
      <w:pPr>
        <w:jc w:val="left"/>
        <w:rPr>
          <w:sz w:val="22"/>
        </w:rPr>
      </w:pPr>
    </w:p>
    <w:p w:rsidR="00DB0C5F" w:rsidRDefault="00DB0C5F">
      <w:pPr>
        <w:tabs>
          <w:tab w:val="left" w:pos="2160"/>
        </w:tabs>
        <w:ind w:left="2160" w:hanging="720"/>
        <w:jc w:val="left"/>
        <w:rPr>
          <w:sz w:val="22"/>
        </w:rPr>
      </w:pPr>
      <w:r>
        <w:rPr>
          <w:sz w:val="22"/>
        </w:rPr>
        <w:t>(iv)</w:t>
      </w:r>
      <w:r>
        <w:rPr>
          <w:sz w:val="22"/>
        </w:rPr>
        <w:tab/>
      </w:r>
      <w:proofErr w:type="gramStart"/>
      <w:r>
        <w:rPr>
          <w:sz w:val="22"/>
        </w:rPr>
        <w:t>evaluate</w:t>
      </w:r>
      <w:proofErr w:type="gramEnd"/>
      <w:r>
        <w:rPr>
          <w:sz w:val="22"/>
        </w:rPr>
        <w:t xml:space="preserve"> all test results; and,</w:t>
      </w:r>
    </w:p>
    <w:p w:rsidR="00DB0C5F" w:rsidRDefault="00DB0C5F">
      <w:pPr>
        <w:jc w:val="left"/>
        <w:rPr>
          <w:sz w:val="22"/>
        </w:rPr>
      </w:pPr>
    </w:p>
    <w:p w:rsidR="00DB0C5F" w:rsidRDefault="00DB0C5F">
      <w:pPr>
        <w:tabs>
          <w:tab w:val="left" w:pos="2160"/>
        </w:tabs>
        <w:ind w:left="2160" w:hanging="720"/>
        <w:jc w:val="left"/>
        <w:rPr>
          <w:sz w:val="22"/>
        </w:rPr>
      </w:pPr>
      <w:r>
        <w:rPr>
          <w:sz w:val="22"/>
        </w:rPr>
        <w:t>(v)</w:t>
      </w:r>
      <w:r>
        <w:rPr>
          <w:sz w:val="22"/>
        </w:rPr>
        <w:tab/>
      </w:r>
      <w:proofErr w:type="gramStart"/>
      <w:r>
        <w:rPr>
          <w:sz w:val="22"/>
        </w:rPr>
        <w:t>recommend</w:t>
      </w:r>
      <w:proofErr w:type="gramEnd"/>
      <w:r>
        <w:rPr>
          <w:sz w:val="22"/>
        </w:rPr>
        <w:t xml:space="preserve"> all necessary and advisable additional Project testing.</w:t>
      </w:r>
    </w:p>
    <w:p w:rsidR="00DB0C5F" w:rsidRDefault="00DB0C5F">
      <w:pPr>
        <w:jc w:val="left"/>
        <w:rPr>
          <w:sz w:val="22"/>
        </w:rPr>
      </w:pPr>
    </w:p>
    <w:p w:rsidR="00DB0C5F" w:rsidRDefault="00DB0C5F">
      <w:pPr>
        <w:tabs>
          <w:tab w:val="left" w:pos="1440"/>
        </w:tabs>
        <w:ind w:left="1440" w:hanging="720"/>
        <w:jc w:val="left"/>
        <w:rPr>
          <w:sz w:val="22"/>
        </w:rPr>
      </w:pPr>
      <w:r>
        <w:rPr>
          <w:sz w:val="22"/>
        </w:rPr>
        <w:t>1.3.2</w:t>
      </w:r>
      <w:r>
        <w:rPr>
          <w:sz w:val="22"/>
        </w:rPr>
        <w:tab/>
      </w:r>
      <w:bookmarkStart w:id="9" w:name="Article_1_3_2"/>
      <w:bookmarkEnd w:id="9"/>
      <w:r>
        <w:rPr>
          <w:sz w:val="22"/>
        </w:rPr>
        <w:t>Additional Required Services or Modified Required Services, if any, included in Project Testing Services are listed in Appendix 1 of this Chapter Two and incorporated herein by reference.</w:t>
      </w:r>
    </w:p>
    <w:p w:rsidR="00DB0C5F" w:rsidRDefault="00DB0C5F">
      <w:pPr>
        <w:jc w:val="left"/>
        <w:rPr>
          <w:bCs/>
          <w:noProof/>
          <w:sz w:val="22"/>
        </w:rPr>
      </w:pPr>
      <w:bookmarkStart w:id="10" w:name="_Toc465484434"/>
    </w:p>
    <w:p w:rsidR="00DB0C5F" w:rsidRDefault="00DB0C5F">
      <w:pPr>
        <w:pStyle w:val="Heading4"/>
        <w:rPr>
          <w:noProof/>
        </w:rPr>
      </w:pPr>
      <w:bookmarkStart w:id="11" w:name="_Toc237928813"/>
      <w:r>
        <w:rPr>
          <w:noProof/>
        </w:rPr>
        <w:t>1.4</w:t>
      </w:r>
      <w:r>
        <w:rPr>
          <w:noProof/>
        </w:rPr>
        <w:tab/>
        <w:t>Project Approval Services</w:t>
      </w:r>
      <w:bookmarkEnd w:id="10"/>
      <w:bookmarkEnd w:id="11"/>
    </w:p>
    <w:p w:rsidR="00DB0C5F" w:rsidRDefault="00DB0C5F">
      <w:pPr>
        <w:jc w:val="left"/>
        <w:rPr>
          <w:sz w:val="22"/>
        </w:rPr>
      </w:pPr>
    </w:p>
    <w:p w:rsidR="00DB0C5F" w:rsidRDefault="00DB0C5F">
      <w:pPr>
        <w:tabs>
          <w:tab w:val="left" w:pos="1440"/>
        </w:tabs>
        <w:ind w:left="1440" w:hanging="720"/>
        <w:jc w:val="left"/>
        <w:rPr>
          <w:sz w:val="22"/>
        </w:rPr>
      </w:pPr>
      <w:r>
        <w:rPr>
          <w:sz w:val="22"/>
        </w:rPr>
        <w:t>1.4.1</w:t>
      </w:r>
      <w:r>
        <w:rPr>
          <w:sz w:val="22"/>
        </w:rPr>
        <w:tab/>
        <w:t xml:space="preserve">As required for the Project, the Professional shall </w:t>
      </w:r>
    </w:p>
    <w:p w:rsidR="00DB0C5F" w:rsidRDefault="00DB0C5F">
      <w:pPr>
        <w:jc w:val="left"/>
        <w:rPr>
          <w:sz w:val="22"/>
        </w:rPr>
      </w:pPr>
    </w:p>
    <w:p w:rsidR="00DB0C5F" w:rsidRDefault="00DB0C5F">
      <w:pPr>
        <w:tabs>
          <w:tab w:val="left" w:pos="2160"/>
        </w:tabs>
        <w:ind w:left="2160" w:hanging="720"/>
        <w:jc w:val="left"/>
        <w:rPr>
          <w:sz w:val="22"/>
        </w:rPr>
      </w:pPr>
      <w:r>
        <w:rPr>
          <w:sz w:val="22"/>
        </w:rPr>
        <w:t>(i)</w:t>
      </w:r>
      <w:r>
        <w:rPr>
          <w:sz w:val="22"/>
        </w:rPr>
        <w:tab/>
      </w:r>
      <w:proofErr w:type="gramStart"/>
      <w:r>
        <w:rPr>
          <w:sz w:val="22"/>
        </w:rPr>
        <w:t>promptly</w:t>
      </w:r>
      <w:proofErr w:type="gramEnd"/>
      <w:r>
        <w:rPr>
          <w:sz w:val="22"/>
        </w:rPr>
        <w:t xml:space="preserve"> assist the Owner in securing all approvals from governing authorities with jurisdiction over the Project.  Without limitation, the Professional shall timely assist the Owner in making application for rezoning, site plan approval, local variances or other approvals, including completion of all necessary applications and supporting documentation; and,</w:t>
      </w:r>
    </w:p>
    <w:p w:rsidR="00DB0C5F" w:rsidRDefault="00DB0C5F">
      <w:pPr>
        <w:jc w:val="left"/>
        <w:rPr>
          <w:sz w:val="22"/>
        </w:rPr>
      </w:pPr>
    </w:p>
    <w:p w:rsidR="00DB0C5F" w:rsidRDefault="00DB0C5F">
      <w:pPr>
        <w:tabs>
          <w:tab w:val="left" w:pos="2160"/>
        </w:tabs>
        <w:ind w:left="2160" w:hanging="720"/>
        <w:jc w:val="left"/>
        <w:rPr>
          <w:sz w:val="22"/>
        </w:rPr>
      </w:pPr>
      <w:r>
        <w:rPr>
          <w:sz w:val="22"/>
        </w:rPr>
        <w:t>(ii)</w:t>
      </w:r>
      <w:r>
        <w:rPr>
          <w:sz w:val="22"/>
        </w:rPr>
        <w:tab/>
      </w:r>
      <w:proofErr w:type="gramStart"/>
      <w:r>
        <w:rPr>
          <w:sz w:val="22"/>
        </w:rPr>
        <w:t>attend</w:t>
      </w:r>
      <w:proofErr w:type="gramEnd"/>
      <w:r>
        <w:rPr>
          <w:sz w:val="22"/>
        </w:rPr>
        <w:t xml:space="preserve"> any and all meetings required to secure all approvals from governing authorities with jurisdiction over the Project if so directed by the Owner.</w:t>
      </w:r>
    </w:p>
    <w:p w:rsidR="00DB0C5F" w:rsidRDefault="00DB0C5F">
      <w:pPr>
        <w:jc w:val="left"/>
        <w:rPr>
          <w:sz w:val="22"/>
        </w:rPr>
      </w:pPr>
    </w:p>
    <w:p w:rsidR="00C34AE0" w:rsidRDefault="00C34AE0">
      <w:pPr>
        <w:tabs>
          <w:tab w:val="left" w:pos="1440"/>
        </w:tabs>
        <w:ind w:left="1440" w:hanging="720"/>
        <w:jc w:val="left"/>
        <w:rPr>
          <w:sz w:val="22"/>
        </w:rPr>
      </w:pPr>
      <w:r>
        <w:rPr>
          <w:sz w:val="22"/>
        </w:rPr>
        <w:t>1.4.2</w:t>
      </w:r>
      <w:r>
        <w:rPr>
          <w:sz w:val="22"/>
        </w:rPr>
        <w:tab/>
        <w:t>The Professional shall obtain Fire Department, Buildings Department, Highway Department and Authority Having Jurisdiction (AHJ) approval(s) when and where required.</w:t>
      </w:r>
    </w:p>
    <w:p w:rsidR="00C34AE0" w:rsidRDefault="00C34AE0">
      <w:pPr>
        <w:tabs>
          <w:tab w:val="left" w:pos="1440"/>
        </w:tabs>
        <w:ind w:left="1440" w:hanging="720"/>
        <w:jc w:val="left"/>
        <w:rPr>
          <w:sz w:val="22"/>
        </w:rPr>
      </w:pPr>
    </w:p>
    <w:p w:rsidR="00C34AE0" w:rsidRDefault="00C34AE0">
      <w:pPr>
        <w:tabs>
          <w:tab w:val="left" w:pos="1440"/>
        </w:tabs>
        <w:ind w:left="1440" w:hanging="720"/>
        <w:jc w:val="left"/>
        <w:rPr>
          <w:sz w:val="22"/>
        </w:rPr>
      </w:pPr>
      <w:r>
        <w:rPr>
          <w:sz w:val="22"/>
        </w:rPr>
        <w:t>1.4.3</w:t>
      </w:r>
      <w:r>
        <w:rPr>
          <w:sz w:val="22"/>
        </w:rPr>
        <w:tab/>
        <w:t>The Professional shall perform all work necessary to obtain a Certificate(s) of Occupancy or Certificate(s) of Code Compliance as applicable.</w:t>
      </w:r>
    </w:p>
    <w:p w:rsidR="00C34AE0" w:rsidRDefault="00C34AE0">
      <w:pPr>
        <w:tabs>
          <w:tab w:val="left" w:pos="1440"/>
        </w:tabs>
        <w:ind w:left="1440" w:hanging="720"/>
        <w:jc w:val="left"/>
        <w:rPr>
          <w:sz w:val="22"/>
        </w:rPr>
      </w:pPr>
    </w:p>
    <w:p w:rsidR="00DB0C5F" w:rsidRDefault="00DB0C5F">
      <w:pPr>
        <w:tabs>
          <w:tab w:val="left" w:pos="1440"/>
        </w:tabs>
        <w:ind w:left="1440" w:hanging="720"/>
        <w:jc w:val="left"/>
        <w:rPr>
          <w:b/>
          <w:sz w:val="22"/>
        </w:rPr>
      </w:pPr>
      <w:r>
        <w:rPr>
          <w:sz w:val="22"/>
        </w:rPr>
        <w:t>1.4.</w:t>
      </w:r>
      <w:r w:rsidR="00C34AE0">
        <w:rPr>
          <w:sz w:val="22"/>
        </w:rPr>
        <w:t>4</w:t>
      </w:r>
      <w:r>
        <w:rPr>
          <w:sz w:val="22"/>
        </w:rPr>
        <w:tab/>
      </w:r>
      <w:bookmarkStart w:id="12" w:name="Article_1_4_2"/>
      <w:bookmarkEnd w:id="12"/>
      <w:r>
        <w:rPr>
          <w:sz w:val="22"/>
        </w:rPr>
        <w:t xml:space="preserve">Additional Required Services or Modified Required Services, if any, included in Project Approval Services are listed in Appendix 1 of this Chapter Two and incorporated herein by reference. </w:t>
      </w:r>
    </w:p>
    <w:p w:rsidR="00DB0C5F" w:rsidRDefault="00DB0C5F">
      <w:pPr>
        <w:jc w:val="left"/>
        <w:rPr>
          <w:bCs/>
          <w:sz w:val="22"/>
        </w:rPr>
      </w:pPr>
      <w:bookmarkStart w:id="13" w:name="_Toc465484435"/>
    </w:p>
    <w:p w:rsidR="00DB0C5F" w:rsidRDefault="00DB0C5F">
      <w:pPr>
        <w:pStyle w:val="Heading4"/>
        <w:rPr>
          <w:b w:val="0"/>
          <w:bCs/>
        </w:rPr>
      </w:pPr>
      <w:bookmarkStart w:id="14" w:name="_Toc237928814"/>
      <w:r>
        <w:t>1.5</w:t>
      </w:r>
      <w:r>
        <w:tab/>
        <w:t>Quality Control Services</w:t>
      </w:r>
      <w:bookmarkStart w:id="15" w:name="Article_1_5"/>
      <w:bookmarkEnd w:id="14"/>
      <w:bookmarkEnd w:id="15"/>
    </w:p>
    <w:p w:rsidR="00DB0C5F" w:rsidRDefault="00DB0C5F">
      <w:pPr>
        <w:jc w:val="left"/>
        <w:rPr>
          <w:sz w:val="22"/>
        </w:rPr>
      </w:pPr>
    </w:p>
    <w:p w:rsidR="00C34AE0" w:rsidRDefault="00DB0C5F" w:rsidP="00C34AE0">
      <w:pPr>
        <w:ind w:left="1440" w:hanging="720"/>
        <w:jc w:val="left"/>
        <w:rPr>
          <w:i/>
          <w:iCs/>
          <w:sz w:val="22"/>
        </w:rPr>
      </w:pPr>
      <w:r>
        <w:rPr>
          <w:sz w:val="22"/>
        </w:rPr>
        <w:t>1.5.1</w:t>
      </w:r>
      <w:r>
        <w:rPr>
          <w:sz w:val="22"/>
        </w:rPr>
        <w:tab/>
      </w:r>
      <w:r w:rsidRPr="00DA55EC">
        <w:rPr>
          <w:sz w:val="22"/>
        </w:rPr>
        <w:t>The Professional shall have a written Quality Control program in place as part of the Professional’s standard office practices.  The Owner may review the Professional’s Quality Control Program at any time.  The Quality Control Program shall apply to all areas of the Professional’s work, including the review of all drawings prior to submission to the Owner</w:t>
      </w:r>
      <w:r w:rsidR="00213A8C" w:rsidRPr="00DA55EC">
        <w:rPr>
          <w:sz w:val="22"/>
        </w:rPr>
        <w:t>.</w:t>
      </w:r>
      <w:r w:rsidR="00213A8C">
        <w:rPr>
          <w:sz w:val="22"/>
        </w:rPr>
        <w:t xml:space="preserve"> </w:t>
      </w:r>
    </w:p>
    <w:p w:rsidR="00DB0C5F" w:rsidRDefault="00DB0C5F">
      <w:pPr>
        <w:jc w:val="left"/>
        <w:rPr>
          <w:bCs/>
          <w:sz w:val="22"/>
        </w:rPr>
      </w:pPr>
    </w:p>
    <w:p w:rsidR="00DB0C5F" w:rsidRDefault="00DB0C5F">
      <w:pPr>
        <w:pStyle w:val="Heading4"/>
        <w:jc w:val="left"/>
      </w:pPr>
      <w:bookmarkStart w:id="16" w:name="_Toc237928815"/>
      <w:r>
        <w:t>1.6</w:t>
      </w:r>
      <w:r>
        <w:tab/>
      </w:r>
      <w:bookmarkStart w:id="17" w:name="Article_1_6"/>
      <w:bookmarkEnd w:id="17"/>
      <w:r w:rsidR="00B7534F">
        <w:t>Project Management System</w:t>
      </w:r>
      <w:bookmarkEnd w:id="16"/>
    </w:p>
    <w:p w:rsidR="00B7534F" w:rsidRDefault="00B7534F" w:rsidP="00B7534F">
      <w:pPr>
        <w:ind w:left="720" w:hanging="720"/>
        <w:jc w:val="left"/>
        <w:rPr>
          <w:rFonts w:cs="Arial"/>
          <w:sz w:val="22"/>
        </w:rPr>
      </w:pPr>
      <w:bookmarkStart w:id="18" w:name="_Toc465484436"/>
      <w:bookmarkEnd w:id="13"/>
      <w:bookmarkEnd w:id="18"/>
    </w:p>
    <w:p w:rsidR="00B7534F" w:rsidRDefault="00B7534F" w:rsidP="00B7534F">
      <w:pPr>
        <w:ind w:left="1440" w:hanging="720"/>
        <w:jc w:val="left"/>
        <w:rPr>
          <w:rFonts w:cs="Arial"/>
          <w:sz w:val="22"/>
        </w:rPr>
      </w:pPr>
      <w:r>
        <w:rPr>
          <w:rFonts w:cs="Arial"/>
          <w:sz w:val="22"/>
        </w:rPr>
        <w:t>1.6.1</w:t>
      </w:r>
      <w:r>
        <w:rPr>
          <w:rFonts w:cs="Arial"/>
          <w:sz w:val="22"/>
        </w:rPr>
        <w:tab/>
        <w:t xml:space="preserve">For projects with an Approved Construction Budget greater than </w:t>
      </w:r>
      <w:r w:rsidR="00C34AE0">
        <w:rPr>
          <w:rFonts w:cs="Arial"/>
          <w:sz w:val="22"/>
        </w:rPr>
        <w:t>ten</w:t>
      </w:r>
      <w:r>
        <w:rPr>
          <w:rFonts w:cs="Arial"/>
          <w:sz w:val="22"/>
        </w:rPr>
        <w:t xml:space="preserve"> million and 00/100 Dollars ($</w:t>
      </w:r>
      <w:r w:rsidR="00C34AE0">
        <w:rPr>
          <w:rFonts w:cs="Arial"/>
          <w:sz w:val="22"/>
        </w:rPr>
        <w:t>10</w:t>
      </w:r>
      <w:r>
        <w:rPr>
          <w:rFonts w:cs="Arial"/>
          <w:sz w:val="22"/>
        </w:rPr>
        <w:t>,000,000.00), or as directed by the Owner, the Professional shall provide all project scheduling deliverables from the current versions of Primavera P</w:t>
      </w:r>
      <w:r w:rsidR="005F0F18">
        <w:rPr>
          <w:rFonts w:cs="Arial"/>
          <w:sz w:val="22"/>
        </w:rPr>
        <w:t>6</w:t>
      </w:r>
      <w:r>
        <w:rPr>
          <w:rFonts w:cs="Arial"/>
          <w:sz w:val="22"/>
        </w:rPr>
        <w:t xml:space="preserve"> ™.  The Owner will provide the Professional with templates to be used in the generation of the project schedule(s).  In addition, the Professional shall use the current version </w:t>
      </w:r>
      <w:r w:rsidRPr="001B64EB">
        <w:rPr>
          <w:rFonts w:cs="Arial"/>
          <w:sz w:val="22"/>
          <w:szCs w:val="22"/>
        </w:rPr>
        <w:t xml:space="preserve">of Primavera </w:t>
      </w:r>
      <w:r w:rsidR="001B64EB" w:rsidRPr="001B64EB">
        <w:rPr>
          <w:sz w:val="22"/>
          <w:szCs w:val="22"/>
        </w:rPr>
        <w:t>Contract Manager</w:t>
      </w:r>
      <w:r w:rsidRPr="001B64EB">
        <w:rPr>
          <w:rFonts w:cs="Arial"/>
          <w:sz w:val="22"/>
          <w:szCs w:val="22"/>
        </w:rPr>
        <w:t xml:space="preserve"> ™ (the</w:t>
      </w:r>
      <w:r>
        <w:rPr>
          <w:rFonts w:cs="Arial"/>
          <w:sz w:val="22"/>
        </w:rPr>
        <w:t xml:space="preserve"> Project Management System) in accordance with the Owner’s protocol to manage all project-related correspondence, transmittals, meeting minutes, requests for information, deliverables, daily logs, project costs, change management and reporting.  </w:t>
      </w:r>
    </w:p>
    <w:p w:rsidR="00B7534F" w:rsidRDefault="00B7534F" w:rsidP="00B7534F">
      <w:pPr>
        <w:jc w:val="left"/>
        <w:rPr>
          <w:sz w:val="22"/>
        </w:rPr>
      </w:pPr>
    </w:p>
    <w:p w:rsidR="00DB0C5F" w:rsidRDefault="00B7534F" w:rsidP="006A58A3">
      <w:pPr>
        <w:ind w:left="1440" w:hanging="720"/>
        <w:jc w:val="left"/>
        <w:rPr>
          <w:sz w:val="22"/>
        </w:rPr>
      </w:pPr>
      <w:r>
        <w:rPr>
          <w:rFonts w:cs="Arial"/>
          <w:sz w:val="22"/>
        </w:rPr>
        <w:t>1.6.2</w:t>
      </w:r>
      <w:r>
        <w:rPr>
          <w:rFonts w:cs="Arial"/>
          <w:sz w:val="22"/>
        </w:rPr>
        <w:tab/>
        <w:t xml:space="preserve">The Owner may direct the Professional to provide all the Project Management System functions of Paragraph </w:t>
      </w:r>
      <w:r w:rsidR="009431E0">
        <w:rPr>
          <w:rFonts w:cs="Arial"/>
          <w:sz w:val="22"/>
        </w:rPr>
        <w:t>1.6.</w:t>
      </w:r>
      <w:r>
        <w:rPr>
          <w:rFonts w:cs="Arial"/>
          <w:sz w:val="22"/>
        </w:rPr>
        <w:t>1 of this Chapter T</w:t>
      </w:r>
      <w:r w:rsidR="005F0F18">
        <w:rPr>
          <w:rFonts w:cs="Arial"/>
          <w:sz w:val="22"/>
        </w:rPr>
        <w:t>wo</w:t>
      </w:r>
      <w:r>
        <w:rPr>
          <w:rFonts w:cs="Arial"/>
          <w:sz w:val="22"/>
        </w:rPr>
        <w:t xml:space="preserve"> from available web-based and/or Application Service Provider (ASP) system(s) as selected by the Owner.</w:t>
      </w:r>
    </w:p>
    <w:p w:rsidR="00B7534F" w:rsidRPr="0057288B" w:rsidRDefault="00B7534F">
      <w:pPr>
        <w:pStyle w:val="Heading1"/>
        <w:spacing w:after="0"/>
        <w:rPr>
          <w:caps w:val="0"/>
          <w:kern w:val="0"/>
          <w:sz w:val="22"/>
          <w:szCs w:val="22"/>
        </w:rPr>
      </w:pPr>
      <w:bookmarkStart w:id="19" w:name="Article_2"/>
      <w:bookmarkEnd w:id="19"/>
    </w:p>
    <w:p w:rsidR="00DB0C5F" w:rsidRDefault="00DB0C5F">
      <w:pPr>
        <w:pStyle w:val="Heading1"/>
        <w:spacing w:after="0"/>
        <w:rPr>
          <w:caps w:val="0"/>
          <w:kern w:val="0"/>
        </w:rPr>
      </w:pPr>
      <w:bookmarkStart w:id="20" w:name="_Toc237928816"/>
      <w:r>
        <w:rPr>
          <w:caps w:val="0"/>
          <w:kern w:val="0"/>
        </w:rPr>
        <w:t>ARTICLE 2 – PRESCHEMATIC SERVICES</w:t>
      </w:r>
      <w:bookmarkEnd w:id="20"/>
    </w:p>
    <w:p w:rsidR="00DB0C5F" w:rsidRDefault="00DB0C5F">
      <w:pPr>
        <w:pStyle w:val="Header"/>
        <w:tabs>
          <w:tab w:val="clear" w:pos="4320"/>
          <w:tab w:val="clear" w:pos="8640"/>
        </w:tabs>
        <w:jc w:val="left"/>
        <w:rPr>
          <w:bCs/>
          <w:sz w:val="22"/>
        </w:rPr>
      </w:pPr>
      <w:bookmarkStart w:id="21" w:name="_Toc465484437"/>
    </w:p>
    <w:p w:rsidR="00DB0C5F" w:rsidRDefault="00DB0C5F">
      <w:pPr>
        <w:pStyle w:val="Heading4"/>
      </w:pPr>
      <w:bookmarkStart w:id="22" w:name="_Toc237928817"/>
      <w:r>
        <w:t>2.1</w:t>
      </w:r>
      <w:r>
        <w:tab/>
        <w:t xml:space="preserve">Investigation </w:t>
      </w:r>
      <w:proofErr w:type="gramStart"/>
      <w:r>
        <w:t>And</w:t>
      </w:r>
      <w:proofErr w:type="gramEnd"/>
      <w:r>
        <w:t xml:space="preserve"> Analysis</w:t>
      </w:r>
      <w:bookmarkEnd w:id="22"/>
      <w:r>
        <w:t xml:space="preserve"> </w:t>
      </w:r>
    </w:p>
    <w:p w:rsidR="00DB0C5F" w:rsidRDefault="00DB0C5F">
      <w:pPr>
        <w:tabs>
          <w:tab w:val="left" w:pos="720"/>
        </w:tabs>
        <w:ind w:left="720" w:hanging="720"/>
        <w:jc w:val="left"/>
        <w:rPr>
          <w:b/>
          <w:sz w:val="22"/>
        </w:rPr>
      </w:pPr>
    </w:p>
    <w:p w:rsidR="00DB0C5F" w:rsidRDefault="00DB0C5F">
      <w:pPr>
        <w:tabs>
          <w:tab w:val="left" w:pos="720"/>
        </w:tabs>
        <w:ind w:left="720" w:hanging="720"/>
        <w:jc w:val="left"/>
        <w:rPr>
          <w:sz w:val="22"/>
        </w:rPr>
      </w:pPr>
      <w:r>
        <w:rPr>
          <w:b/>
          <w:sz w:val="22"/>
        </w:rPr>
        <w:tab/>
      </w:r>
      <w:r>
        <w:rPr>
          <w:sz w:val="22"/>
        </w:rPr>
        <w:t>The Professional shall</w:t>
      </w:r>
    </w:p>
    <w:p w:rsidR="00DB0C5F" w:rsidRDefault="00DB0C5F">
      <w:pPr>
        <w:tabs>
          <w:tab w:val="left" w:pos="1440"/>
        </w:tabs>
        <w:ind w:left="1440" w:hanging="720"/>
        <w:jc w:val="left"/>
        <w:rPr>
          <w:sz w:val="22"/>
        </w:rPr>
      </w:pPr>
    </w:p>
    <w:p w:rsidR="00DB0C5F" w:rsidRDefault="00DB0C5F">
      <w:pPr>
        <w:tabs>
          <w:tab w:val="left" w:pos="1440"/>
        </w:tabs>
        <w:ind w:left="1440" w:hanging="720"/>
        <w:jc w:val="left"/>
        <w:rPr>
          <w:sz w:val="22"/>
        </w:rPr>
      </w:pPr>
      <w:r>
        <w:rPr>
          <w:sz w:val="22"/>
        </w:rPr>
        <w:t>(i)</w:t>
      </w:r>
      <w:r>
        <w:rPr>
          <w:sz w:val="22"/>
        </w:rPr>
        <w:tab/>
      </w:r>
      <w:proofErr w:type="gramStart"/>
      <w:r>
        <w:rPr>
          <w:sz w:val="22"/>
        </w:rPr>
        <w:t>visit</w:t>
      </w:r>
      <w:proofErr w:type="gramEnd"/>
      <w:r>
        <w:rPr>
          <w:sz w:val="22"/>
        </w:rPr>
        <w:t xml:space="preserve"> and thoroughly inspect the Project Site, including any structures and natural or man-made features to be</w:t>
      </w:r>
      <w:bookmarkEnd w:id="21"/>
      <w:r>
        <w:rPr>
          <w:sz w:val="22"/>
        </w:rPr>
        <w:t xml:space="preserve"> </w:t>
      </w:r>
      <w:bookmarkStart w:id="23" w:name="_Toc465484438"/>
      <w:r>
        <w:rPr>
          <w:sz w:val="22"/>
        </w:rPr>
        <w:t>modified;</w:t>
      </w:r>
    </w:p>
    <w:p w:rsidR="00DB0C5F" w:rsidRDefault="00DB0C5F">
      <w:pPr>
        <w:jc w:val="left"/>
        <w:rPr>
          <w:sz w:val="22"/>
        </w:rPr>
      </w:pPr>
    </w:p>
    <w:p w:rsidR="00DB0C5F" w:rsidRDefault="00DB0C5F">
      <w:pPr>
        <w:tabs>
          <w:tab w:val="left" w:pos="1440"/>
        </w:tabs>
        <w:ind w:left="1440" w:hanging="720"/>
        <w:jc w:val="left"/>
        <w:rPr>
          <w:sz w:val="22"/>
        </w:rPr>
      </w:pPr>
      <w:r>
        <w:rPr>
          <w:sz w:val="22"/>
        </w:rPr>
        <w:t>(ii)</w:t>
      </w:r>
      <w:r>
        <w:rPr>
          <w:sz w:val="22"/>
        </w:rPr>
        <w:tab/>
        <w:t>familiarize itself with the survey of the location of all existing buildings, utilities, conditions, streets, equipment, components and other attributes having or likely to have an impact on the Project;</w:t>
      </w:r>
    </w:p>
    <w:p w:rsidR="00DB0C5F" w:rsidRDefault="00DB0C5F">
      <w:pPr>
        <w:jc w:val="left"/>
        <w:rPr>
          <w:sz w:val="22"/>
        </w:rPr>
      </w:pPr>
    </w:p>
    <w:p w:rsidR="00DB0C5F" w:rsidRDefault="00DB0C5F">
      <w:pPr>
        <w:tabs>
          <w:tab w:val="left" w:pos="1440"/>
        </w:tabs>
        <w:ind w:left="1440" w:hanging="720"/>
        <w:jc w:val="left"/>
        <w:rPr>
          <w:sz w:val="22"/>
        </w:rPr>
      </w:pPr>
      <w:r>
        <w:rPr>
          <w:sz w:val="22"/>
        </w:rPr>
        <w:t>(iii)</w:t>
      </w:r>
      <w:r>
        <w:rPr>
          <w:sz w:val="22"/>
        </w:rPr>
        <w:tab/>
      </w:r>
      <w:proofErr w:type="gramStart"/>
      <w:r>
        <w:rPr>
          <w:sz w:val="22"/>
        </w:rPr>
        <w:t>familiarize</w:t>
      </w:r>
      <w:proofErr w:type="gramEnd"/>
      <w:r>
        <w:rPr>
          <w:sz w:val="22"/>
        </w:rPr>
        <w:t xml:space="preserve"> itself with the Owner’s layout and design requirements, conceptual design objectives and Approved Construction Budget;</w:t>
      </w:r>
    </w:p>
    <w:p w:rsidR="00DB0C5F" w:rsidRDefault="00DB0C5F">
      <w:pPr>
        <w:jc w:val="left"/>
        <w:rPr>
          <w:sz w:val="22"/>
        </w:rPr>
      </w:pPr>
    </w:p>
    <w:p w:rsidR="00DB0C5F" w:rsidRDefault="00DB0C5F">
      <w:pPr>
        <w:tabs>
          <w:tab w:val="left" w:pos="1440"/>
        </w:tabs>
        <w:ind w:left="1440" w:hanging="720"/>
        <w:jc w:val="left"/>
        <w:rPr>
          <w:sz w:val="22"/>
        </w:rPr>
      </w:pPr>
      <w:r>
        <w:rPr>
          <w:sz w:val="22"/>
        </w:rPr>
        <w:t>(iv)</w:t>
      </w:r>
      <w:r>
        <w:rPr>
          <w:sz w:val="22"/>
        </w:rPr>
        <w:tab/>
      </w:r>
      <w:proofErr w:type="gramStart"/>
      <w:r>
        <w:rPr>
          <w:sz w:val="22"/>
        </w:rPr>
        <w:t>familiarize</w:t>
      </w:r>
      <w:proofErr w:type="gramEnd"/>
      <w:r>
        <w:rPr>
          <w:sz w:val="22"/>
        </w:rPr>
        <w:t xml:space="preserve"> itself with pertinent Project information and programming needs;</w:t>
      </w:r>
    </w:p>
    <w:p w:rsidR="00DB0C5F" w:rsidRDefault="00DB0C5F">
      <w:pPr>
        <w:jc w:val="left"/>
        <w:rPr>
          <w:sz w:val="22"/>
        </w:rPr>
      </w:pPr>
    </w:p>
    <w:p w:rsidR="00DB0C5F" w:rsidRDefault="00DB0C5F">
      <w:pPr>
        <w:tabs>
          <w:tab w:val="left" w:pos="1440"/>
        </w:tabs>
        <w:ind w:left="1440" w:hanging="720"/>
        <w:jc w:val="left"/>
        <w:rPr>
          <w:sz w:val="22"/>
        </w:rPr>
      </w:pPr>
      <w:r>
        <w:rPr>
          <w:sz w:val="22"/>
        </w:rPr>
        <w:t>(v)</w:t>
      </w:r>
      <w:r>
        <w:rPr>
          <w:sz w:val="22"/>
        </w:rPr>
        <w:tab/>
        <w:t>review and analyze all Project geotechnical, Hazardous Substance, structural, chemical, electrical, mechanical and construction materials tests, investigations and recommendations, and advise the Owner of additional testing requirements;</w:t>
      </w:r>
    </w:p>
    <w:p w:rsidR="00DB0C5F" w:rsidRDefault="00DB0C5F">
      <w:pPr>
        <w:jc w:val="left"/>
        <w:rPr>
          <w:sz w:val="22"/>
        </w:rPr>
      </w:pPr>
    </w:p>
    <w:p w:rsidR="00DB0C5F" w:rsidRDefault="00DB0C5F">
      <w:pPr>
        <w:numPr>
          <w:ilvl w:val="0"/>
          <w:numId w:val="24"/>
        </w:numPr>
        <w:jc w:val="left"/>
        <w:rPr>
          <w:sz w:val="22"/>
        </w:rPr>
      </w:pPr>
      <w:r>
        <w:rPr>
          <w:sz w:val="22"/>
        </w:rPr>
        <w:t>familiarize itself with, review and analyze local zoning restrictions and requirements including:</w:t>
      </w:r>
    </w:p>
    <w:p w:rsidR="00DB0C5F" w:rsidRDefault="00DB0C5F">
      <w:pPr>
        <w:numPr>
          <w:ilvl w:val="1"/>
          <w:numId w:val="24"/>
        </w:numPr>
        <w:tabs>
          <w:tab w:val="left" w:pos="1440"/>
        </w:tabs>
        <w:jc w:val="left"/>
        <w:rPr>
          <w:sz w:val="22"/>
        </w:rPr>
      </w:pPr>
      <w:r>
        <w:rPr>
          <w:sz w:val="22"/>
        </w:rPr>
        <w:t>Determining the proposed structure(s) compliance (or noncompliance) with the local municipality’s Planning and Zoning Codes;</w:t>
      </w:r>
    </w:p>
    <w:p w:rsidR="00DB0C5F" w:rsidRDefault="00DB0C5F">
      <w:pPr>
        <w:numPr>
          <w:ilvl w:val="1"/>
          <w:numId w:val="24"/>
        </w:numPr>
        <w:tabs>
          <w:tab w:val="left" w:pos="1440"/>
        </w:tabs>
        <w:jc w:val="left"/>
        <w:rPr>
          <w:sz w:val="22"/>
        </w:rPr>
      </w:pPr>
      <w:r>
        <w:rPr>
          <w:sz w:val="22"/>
        </w:rPr>
        <w:t xml:space="preserve">Completing the Owner’s Planning and Zoning Information Form (Available on the DASNY Web Site): </w:t>
      </w:r>
      <w:hyperlink r:id="rId14" w:history="1">
        <w:r>
          <w:rPr>
            <w:rStyle w:val="Hyperlink"/>
            <w:sz w:val="22"/>
          </w:rPr>
          <w:t>http://www.dasny.org/construc/forms2/zoning.php</w:t>
        </w:r>
      </w:hyperlink>
      <w:r>
        <w:rPr>
          <w:sz w:val="22"/>
        </w:rPr>
        <w:t xml:space="preserve"> and;</w:t>
      </w:r>
    </w:p>
    <w:p w:rsidR="00DB0C5F" w:rsidRDefault="00DB0C5F">
      <w:pPr>
        <w:numPr>
          <w:ilvl w:val="1"/>
          <w:numId w:val="24"/>
        </w:numPr>
        <w:tabs>
          <w:tab w:val="left" w:pos="1440"/>
        </w:tabs>
        <w:jc w:val="left"/>
        <w:rPr>
          <w:sz w:val="22"/>
        </w:rPr>
      </w:pPr>
      <w:r>
        <w:rPr>
          <w:sz w:val="22"/>
        </w:rPr>
        <w:t>Submitting the Planning and Zoning Information Form to the Owner’s Office of Environmental Affairs (OEA) for review.</w:t>
      </w:r>
    </w:p>
    <w:p w:rsidR="00DB0C5F" w:rsidRDefault="00DB0C5F">
      <w:pPr>
        <w:tabs>
          <w:tab w:val="left" w:pos="1440"/>
        </w:tabs>
        <w:jc w:val="left"/>
        <w:rPr>
          <w:sz w:val="22"/>
        </w:rPr>
      </w:pPr>
    </w:p>
    <w:p w:rsidR="00DB0C5F" w:rsidRDefault="00DB0C5F">
      <w:pPr>
        <w:tabs>
          <w:tab w:val="left" w:pos="1440"/>
        </w:tabs>
        <w:ind w:left="1440" w:hanging="720"/>
        <w:jc w:val="left"/>
        <w:rPr>
          <w:sz w:val="22"/>
        </w:rPr>
      </w:pPr>
      <w:r>
        <w:rPr>
          <w:sz w:val="22"/>
        </w:rPr>
        <w:t>(vii)</w:t>
      </w:r>
      <w:r>
        <w:rPr>
          <w:sz w:val="22"/>
        </w:rPr>
        <w:tab/>
      </w:r>
      <w:proofErr w:type="gramStart"/>
      <w:r>
        <w:rPr>
          <w:sz w:val="22"/>
        </w:rPr>
        <w:t>gather</w:t>
      </w:r>
      <w:proofErr w:type="gramEnd"/>
      <w:r>
        <w:rPr>
          <w:sz w:val="22"/>
        </w:rPr>
        <w:t xml:space="preserve"> any other information necessary for a thorough understanding of the Project</w:t>
      </w:r>
      <w:bookmarkEnd w:id="23"/>
      <w:r>
        <w:rPr>
          <w:sz w:val="22"/>
        </w:rPr>
        <w:t>; and</w:t>
      </w:r>
    </w:p>
    <w:p w:rsidR="00DB0C5F" w:rsidRDefault="00DB0C5F">
      <w:pPr>
        <w:ind w:left="720" w:hanging="720"/>
        <w:jc w:val="left"/>
        <w:rPr>
          <w:sz w:val="22"/>
        </w:rPr>
      </w:pPr>
    </w:p>
    <w:p w:rsidR="00DB0C5F" w:rsidRDefault="00DB0C5F">
      <w:pPr>
        <w:tabs>
          <w:tab w:val="left" w:pos="1440"/>
        </w:tabs>
        <w:ind w:left="1440" w:hanging="720"/>
        <w:jc w:val="left"/>
        <w:rPr>
          <w:sz w:val="22"/>
        </w:rPr>
      </w:pPr>
      <w:r>
        <w:rPr>
          <w:sz w:val="22"/>
        </w:rPr>
        <w:t>(viii)</w:t>
      </w:r>
      <w:r>
        <w:rPr>
          <w:sz w:val="22"/>
        </w:rPr>
        <w:tab/>
      </w:r>
      <w:proofErr w:type="gramStart"/>
      <w:r>
        <w:rPr>
          <w:sz w:val="22"/>
        </w:rPr>
        <w:t>attend</w:t>
      </w:r>
      <w:proofErr w:type="gramEnd"/>
      <w:r>
        <w:rPr>
          <w:sz w:val="22"/>
        </w:rPr>
        <w:t xml:space="preserve"> the Project kick-off meeting.</w:t>
      </w:r>
    </w:p>
    <w:p w:rsidR="00DB0C5F" w:rsidRDefault="00DB0C5F">
      <w:pPr>
        <w:jc w:val="left"/>
        <w:rPr>
          <w:sz w:val="22"/>
        </w:rPr>
      </w:pPr>
    </w:p>
    <w:p w:rsidR="00DB0C5F" w:rsidRDefault="00DB0C5F">
      <w:pPr>
        <w:ind w:left="720"/>
        <w:jc w:val="left"/>
        <w:rPr>
          <w:sz w:val="22"/>
        </w:rPr>
      </w:pPr>
      <w:r>
        <w:rPr>
          <w:sz w:val="22"/>
        </w:rPr>
        <w:t>If the Project involves modifications to any existing structure(s) or other man-made feature(s) on the Project site, the Professional shall also</w:t>
      </w:r>
      <w:r w:rsidR="005401B6">
        <w:rPr>
          <w:sz w:val="22"/>
        </w:rPr>
        <w:t>:</w:t>
      </w:r>
    </w:p>
    <w:p w:rsidR="00DB0C5F" w:rsidRDefault="00DB0C5F">
      <w:pPr>
        <w:jc w:val="left"/>
        <w:rPr>
          <w:sz w:val="22"/>
        </w:rPr>
      </w:pPr>
    </w:p>
    <w:p w:rsidR="00DB0C5F" w:rsidRDefault="00DB0C5F">
      <w:pPr>
        <w:tabs>
          <w:tab w:val="left" w:pos="1440"/>
        </w:tabs>
        <w:ind w:left="1440" w:hanging="720"/>
        <w:jc w:val="left"/>
        <w:rPr>
          <w:sz w:val="22"/>
        </w:rPr>
      </w:pPr>
      <w:r>
        <w:rPr>
          <w:sz w:val="22"/>
        </w:rPr>
        <w:t>(ix)</w:t>
      </w:r>
      <w:r>
        <w:rPr>
          <w:sz w:val="22"/>
        </w:rPr>
        <w:tab/>
      </w:r>
      <w:proofErr w:type="gramStart"/>
      <w:r>
        <w:rPr>
          <w:sz w:val="22"/>
        </w:rPr>
        <w:t>review</w:t>
      </w:r>
      <w:proofErr w:type="gramEnd"/>
      <w:r>
        <w:rPr>
          <w:sz w:val="22"/>
        </w:rPr>
        <w:t xml:space="preserve"> all available as-built and record drawings, plans and specifications; and</w:t>
      </w:r>
    </w:p>
    <w:p w:rsidR="00DB0C5F" w:rsidRDefault="00DB0C5F">
      <w:pPr>
        <w:jc w:val="left"/>
        <w:rPr>
          <w:sz w:val="22"/>
        </w:rPr>
      </w:pPr>
    </w:p>
    <w:p w:rsidR="00DB0C5F" w:rsidRDefault="00DB0C5F">
      <w:pPr>
        <w:numPr>
          <w:ilvl w:val="0"/>
          <w:numId w:val="25"/>
        </w:numPr>
        <w:jc w:val="left"/>
        <w:rPr>
          <w:sz w:val="22"/>
        </w:rPr>
      </w:pPr>
      <w:proofErr w:type="gramStart"/>
      <w:r>
        <w:rPr>
          <w:sz w:val="22"/>
        </w:rPr>
        <w:t>thoroughly</w:t>
      </w:r>
      <w:proofErr w:type="gramEnd"/>
      <w:r>
        <w:rPr>
          <w:sz w:val="22"/>
        </w:rPr>
        <w:t xml:space="preserve"> inspect the existing structure(s) and man-made feature(s) to identify existing deficiencies and ascertain the specific locations of pertinent structural components.</w:t>
      </w:r>
    </w:p>
    <w:p w:rsidR="00DB0C5F" w:rsidRDefault="00DB0C5F">
      <w:pPr>
        <w:jc w:val="left"/>
        <w:rPr>
          <w:bCs/>
          <w:sz w:val="22"/>
        </w:rPr>
      </w:pPr>
      <w:bookmarkStart w:id="24" w:name="_Toc465484439"/>
    </w:p>
    <w:p w:rsidR="00DB0C5F" w:rsidRDefault="00DB0C5F">
      <w:pPr>
        <w:pStyle w:val="Heading4"/>
      </w:pPr>
      <w:bookmarkStart w:id="25" w:name="_Toc237928818"/>
      <w:r>
        <w:t>2.2</w:t>
      </w:r>
      <w:r>
        <w:tab/>
        <w:t>Preliminary Design and Cost Estimate</w:t>
      </w:r>
      <w:bookmarkEnd w:id="25"/>
    </w:p>
    <w:p w:rsidR="00DB0C5F" w:rsidRDefault="00DB0C5F">
      <w:pPr>
        <w:tabs>
          <w:tab w:val="left" w:pos="720"/>
        </w:tabs>
        <w:ind w:left="720" w:hanging="720"/>
        <w:jc w:val="left"/>
        <w:rPr>
          <w:bCs/>
          <w:sz w:val="22"/>
        </w:rPr>
      </w:pPr>
    </w:p>
    <w:p w:rsidR="00DB0C5F" w:rsidRDefault="00DB0C5F">
      <w:pPr>
        <w:tabs>
          <w:tab w:val="left" w:pos="720"/>
        </w:tabs>
        <w:ind w:left="720" w:hanging="720"/>
        <w:jc w:val="left"/>
        <w:rPr>
          <w:sz w:val="22"/>
        </w:rPr>
      </w:pPr>
      <w:r>
        <w:rPr>
          <w:b/>
          <w:sz w:val="22"/>
        </w:rPr>
        <w:tab/>
      </w:r>
      <w:r>
        <w:rPr>
          <w:sz w:val="22"/>
        </w:rPr>
        <w:t xml:space="preserve">The Professional shall, </w:t>
      </w:r>
      <w:proofErr w:type="gramStart"/>
      <w:r>
        <w:rPr>
          <w:sz w:val="22"/>
        </w:rPr>
        <w:t>based</w:t>
      </w:r>
      <w:proofErr w:type="gramEnd"/>
      <w:r>
        <w:rPr>
          <w:sz w:val="22"/>
        </w:rPr>
        <w:t xml:space="preserve"> upon its activities pursuant to Paragraph 2.1 of this Chapter Two:</w:t>
      </w:r>
      <w:bookmarkEnd w:id="24"/>
    </w:p>
    <w:p w:rsidR="00DB0C5F" w:rsidRDefault="00DB0C5F">
      <w:pPr>
        <w:jc w:val="left"/>
        <w:rPr>
          <w:sz w:val="22"/>
        </w:rPr>
      </w:pPr>
    </w:p>
    <w:p w:rsidR="00DB0C5F" w:rsidRDefault="00DB0C5F">
      <w:pPr>
        <w:tabs>
          <w:tab w:val="left" w:pos="1440"/>
        </w:tabs>
        <w:ind w:left="1440" w:hanging="720"/>
        <w:jc w:val="left"/>
        <w:rPr>
          <w:sz w:val="22"/>
        </w:rPr>
      </w:pPr>
      <w:r>
        <w:rPr>
          <w:sz w:val="22"/>
        </w:rPr>
        <w:t>(i)</w:t>
      </w:r>
      <w:r>
        <w:rPr>
          <w:sz w:val="22"/>
        </w:rPr>
        <w:tab/>
        <w:t>in accordance with schedule requirements, provide to the Owner a series of alternate solutions that explore a full range of building and site development possibilities including alternative mechanical, electrical and structural considerations;</w:t>
      </w:r>
    </w:p>
    <w:p w:rsidR="00DB0C5F" w:rsidRDefault="00DB0C5F">
      <w:pPr>
        <w:jc w:val="left"/>
        <w:rPr>
          <w:sz w:val="22"/>
        </w:rPr>
      </w:pPr>
    </w:p>
    <w:p w:rsidR="00DB0C5F" w:rsidRDefault="00DB0C5F">
      <w:pPr>
        <w:widowControl/>
        <w:tabs>
          <w:tab w:val="left" w:pos="1440"/>
        </w:tabs>
        <w:ind w:left="1440" w:hanging="720"/>
        <w:jc w:val="left"/>
        <w:rPr>
          <w:sz w:val="22"/>
        </w:rPr>
      </w:pPr>
      <w:r>
        <w:rPr>
          <w:sz w:val="22"/>
        </w:rPr>
        <w:t>(ii)</w:t>
      </w:r>
      <w:r>
        <w:rPr>
          <w:sz w:val="22"/>
        </w:rPr>
        <w:tab/>
      </w:r>
      <w:proofErr w:type="gramStart"/>
      <w:r>
        <w:rPr>
          <w:sz w:val="22"/>
        </w:rPr>
        <w:t>establish</w:t>
      </w:r>
      <w:proofErr w:type="gramEnd"/>
      <w:r>
        <w:rPr>
          <w:sz w:val="22"/>
        </w:rPr>
        <w:t xml:space="preserve"> a basic Project strategy by addressing critical relationships among program elements;</w:t>
      </w:r>
    </w:p>
    <w:p w:rsidR="00DB0C5F" w:rsidRDefault="00DB0C5F">
      <w:pPr>
        <w:widowControl/>
        <w:tabs>
          <w:tab w:val="left" w:pos="1440"/>
        </w:tabs>
        <w:ind w:left="1440" w:hanging="720"/>
        <w:jc w:val="left"/>
        <w:rPr>
          <w:sz w:val="22"/>
        </w:rPr>
      </w:pPr>
    </w:p>
    <w:p w:rsidR="00DB0C5F" w:rsidRDefault="00DB0C5F">
      <w:pPr>
        <w:widowControl/>
        <w:tabs>
          <w:tab w:val="left" w:pos="1440"/>
        </w:tabs>
        <w:ind w:left="1440" w:hanging="720"/>
        <w:jc w:val="left"/>
        <w:rPr>
          <w:sz w:val="22"/>
        </w:rPr>
      </w:pPr>
      <w:r>
        <w:rPr>
          <w:sz w:val="22"/>
        </w:rPr>
        <w:t>(iii)</w:t>
      </w:r>
      <w:r>
        <w:rPr>
          <w:sz w:val="22"/>
        </w:rPr>
        <w:tab/>
        <w:t>the Professional shall provide a cost estimate based upon measurement of physical characteristics, using costs appropriate for the type of work and design stage, based upon experience and nationally recognized Construction Specifications Institute (CSI) based estimating systems such as R.S. Means ®, or other generally accepted standard cost estimating system acceptable to the Owner, and including an appropriate design contingency, bidding contingency, contractor’s overhead and profit, escalation and</w:t>
      </w:r>
      <w:r w:rsidR="000B79E0">
        <w:rPr>
          <w:sz w:val="22"/>
        </w:rPr>
        <w:t xml:space="preserve"> trade contractor or construction manager general conditions costs </w:t>
      </w:r>
      <w:r>
        <w:rPr>
          <w:sz w:val="22"/>
        </w:rPr>
        <w:t>as directed by the Owner.  The estimate shall be prepared using the Owner provided “</w:t>
      </w:r>
      <w:r w:rsidR="00F1087C">
        <w:rPr>
          <w:sz w:val="22"/>
        </w:rPr>
        <w:t>Consultant Cost Estimating Workbook</w:t>
      </w:r>
      <w:r>
        <w:rPr>
          <w:sz w:val="22"/>
        </w:rPr>
        <w:t>”</w:t>
      </w:r>
      <w:r w:rsidR="00AC65F2">
        <w:rPr>
          <w:sz w:val="22"/>
        </w:rPr>
        <w:t xml:space="preserve">, </w:t>
      </w:r>
      <w:r w:rsidR="00F1087C">
        <w:rPr>
          <w:sz w:val="22"/>
        </w:rPr>
        <w:t xml:space="preserve">which can be found on DASNY’s website at </w:t>
      </w:r>
      <w:hyperlink r:id="rId15" w:history="1">
        <w:r w:rsidR="00F1087C" w:rsidRPr="00752463">
          <w:rPr>
            <w:rStyle w:val="Hyperlink"/>
            <w:sz w:val="22"/>
          </w:rPr>
          <w:t>www.dasny.org</w:t>
        </w:r>
      </w:hyperlink>
      <w:r w:rsidR="00F1087C">
        <w:rPr>
          <w:sz w:val="22"/>
        </w:rPr>
        <w:t xml:space="preserve"> / Consultants / Design Professional Guide / V. Design Phase / J</w:t>
      </w:r>
      <w:r>
        <w:rPr>
          <w:sz w:val="22"/>
        </w:rPr>
        <w:t>.</w:t>
      </w:r>
      <w:r w:rsidR="00F1087C">
        <w:rPr>
          <w:sz w:val="22"/>
        </w:rPr>
        <w:t xml:space="preserve"> Cost Estimates /</w:t>
      </w:r>
      <w:r w:rsidR="00F1087C" w:rsidRPr="00F1087C">
        <w:rPr>
          <w:sz w:val="22"/>
        </w:rPr>
        <w:t xml:space="preserve"> </w:t>
      </w:r>
      <w:r w:rsidR="00F1087C">
        <w:rPr>
          <w:sz w:val="22"/>
        </w:rPr>
        <w:t>Consultant Cost Estimating Workbook.</w:t>
      </w:r>
      <w:r w:rsidR="007D3CA5">
        <w:rPr>
          <w:sz w:val="22"/>
        </w:rPr>
        <w:t xml:space="preserve">  </w:t>
      </w:r>
      <w:r>
        <w:rPr>
          <w:sz w:val="22"/>
        </w:rPr>
        <w:t>Upon prior written approval of the Owner, the Professional may prepare the estimate in an alternative format provided the estimate includes at a minimum, all information contained in the Owner supplied format; and</w:t>
      </w:r>
    </w:p>
    <w:p w:rsidR="00DB0C5F" w:rsidRDefault="00DB0C5F">
      <w:pPr>
        <w:widowControl/>
        <w:tabs>
          <w:tab w:val="left" w:pos="1440"/>
        </w:tabs>
        <w:ind w:left="1440" w:hanging="720"/>
        <w:jc w:val="left"/>
        <w:rPr>
          <w:sz w:val="22"/>
        </w:rPr>
      </w:pPr>
    </w:p>
    <w:p w:rsidR="00DB0C5F" w:rsidRDefault="00DB0C5F">
      <w:pPr>
        <w:widowControl/>
        <w:numPr>
          <w:ilvl w:val="0"/>
          <w:numId w:val="26"/>
        </w:numPr>
        <w:jc w:val="left"/>
        <w:rPr>
          <w:sz w:val="22"/>
        </w:rPr>
      </w:pPr>
      <w:r>
        <w:rPr>
          <w:sz w:val="22"/>
        </w:rPr>
        <w:t>select in collaboration with the Owner the overall solution or combination of solutions that best address the needs of the Owner; and</w:t>
      </w:r>
    </w:p>
    <w:p w:rsidR="00DB0C5F" w:rsidRDefault="00DB0C5F">
      <w:pPr>
        <w:widowControl/>
        <w:tabs>
          <w:tab w:val="left" w:pos="1440"/>
        </w:tabs>
        <w:ind w:left="720"/>
        <w:jc w:val="left"/>
        <w:rPr>
          <w:sz w:val="22"/>
        </w:rPr>
      </w:pPr>
    </w:p>
    <w:p w:rsidR="00DB0C5F" w:rsidRDefault="00DB0C5F">
      <w:pPr>
        <w:widowControl/>
        <w:numPr>
          <w:ilvl w:val="0"/>
          <w:numId w:val="26"/>
        </w:numPr>
        <w:jc w:val="left"/>
        <w:rPr>
          <w:sz w:val="22"/>
        </w:rPr>
      </w:pPr>
      <w:proofErr w:type="gramStart"/>
      <w:r>
        <w:rPr>
          <w:sz w:val="22"/>
        </w:rPr>
        <w:t>submit</w:t>
      </w:r>
      <w:proofErr w:type="gramEnd"/>
      <w:r>
        <w:rPr>
          <w:sz w:val="22"/>
        </w:rPr>
        <w:t xml:space="preserve"> to the Owner a completed Planning and Zoning Information Form as per Paragraph 2.1 Subparagraph (vi), for review and comment.</w:t>
      </w:r>
    </w:p>
    <w:p w:rsidR="00DB0C5F" w:rsidRDefault="00DB0C5F">
      <w:pPr>
        <w:jc w:val="left"/>
        <w:rPr>
          <w:bCs/>
          <w:sz w:val="22"/>
        </w:rPr>
      </w:pPr>
    </w:p>
    <w:p w:rsidR="00DB0C5F" w:rsidRDefault="00DB0C5F">
      <w:pPr>
        <w:pStyle w:val="Heading4"/>
      </w:pPr>
      <w:bookmarkStart w:id="26" w:name="_Toc237928819"/>
      <w:r>
        <w:t>2.3</w:t>
      </w:r>
      <w:r>
        <w:tab/>
        <w:t xml:space="preserve">Additional </w:t>
      </w:r>
      <w:r w:rsidR="00B25CEE">
        <w:t>o</w:t>
      </w:r>
      <w:r>
        <w:t>r Modified Required Services</w:t>
      </w:r>
      <w:bookmarkStart w:id="27" w:name="Article_2_3"/>
      <w:bookmarkEnd w:id="26"/>
      <w:bookmarkEnd w:id="27"/>
    </w:p>
    <w:p w:rsidR="00DB0C5F" w:rsidRDefault="00DB0C5F">
      <w:pPr>
        <w:tabs>
          <w:tab w:val="left" w:pos="720"/>
        </w:tabs>
        <w:ind w:left="720" w:hanging="720"/>
        <w:jc w:val="left"/>
        <w:rPr>
          <w:bCs/>
          <w:sz w:val="22"/>
        </w:rPr>
      </w:pPr>
    </w:p>
    <w:p w:rsidR="00DB0C5F" w:rsidRDefault="00DB0C5F" w:rsidP="00A373CD">
      <w:pPr>
        <w:tabs>
          <w:tab w:val="left" w:pos="720"/>
        </w:tabs>
        <w:ind w:left="720" w:hanging="720"/>
        <w:jc w:val="left"/>
        <w:rPr>
          <w:sz w:val="22"/>
        </w:rPr>
      </w:pPr>
      <w:r>
        <w:rPr>
          <w:b/>
          <w:sz w:val="22"/>
        </w:rPr>
        <w:tab/>
      </w:r>
      <w:r>
        <w:rPr>
          <w:sz w:val="22"/>
        </w:rPr>
        <w:t xml:space="preserve">Additional Required Services or Modified Required Services, if any, included in </w:t>
      </w:r>
      <w:proofErr w:type="spellStart"/>
      <w:r>
        <w:rPr>
          <w:sz w:val="22"/>
        </w:rPr>
        <w:t>Preschematic</w:t>
      </w:r>
      <w:proofErr w:type="spellEnd"/>
      <w:r>
        <w:rPr>
          <w:sz w:val="22"/>
        </w:rPr>
        <w:t xml:space="preserve"> Services are listed in Appendix 1 of this Chapter Two and incorporated herein by reference.</w:t>
      </w:r>
    </w:p>
    <w:p w:rsidR="00DB0C5F" w:rsidRDefault="00DB0C5F" w:rsidP="00A373CD">
      <w:pPr>
        <w:jc w:val="left"/>
        <w:rPr>
          <w:sz w:val="22"/>
        </w:rPr>
      </w:pPr>
    </w:p>
    <w:p w:rsidR="00DB0C5F" w:rsidRDefault="00DB0C5F" w:rsidP="00A373CD">
      <w:pPr>
        <w:pStyle w:val="Heading1"/>
        <w:spacing w:after="0"/>
      </w:pPr>
      <w:bookmarkStart w:id="28" w:name="Article_3"/>
      <w:bookmarkStart w:id="29" w:name="_Toc237928820"/>
      <w:bookmarkEnd w:id="28"/>
      <w:r>
        <w:t>ARTICLE 3 – SCHEMATIC SERVICES - 30% Submission</w:t>
      </w:r>
      <w:bookmarkEnd w:id="29"/>
    </w:p>
    <w:p w:rsidR="00A373CD" w:rsidRPr="00A373CD" w:rsidRDefault="00A373CD" w:rsidP="00A373CD"/>
    <w:p w:rsidR="00DB0C5F" w:rsidRDefault="00DB0C5F" w:rsidP="00A373CD">
      <w:pPr>
        <w:pStyle w:val="Heading4"/>
        <w:jc w:val="left"/>
      </w:pPr>
      <w:bookmarkStart w:id="30" w:name="_Toc237928821"/>
      <w:r>
        <w:t>3.1</w:t>
      </w:r>
      <w:r>
        <w:tab/>
        <w:t>Deliverables</w:t>
      </w:r>
      <w:bookmarkEnd w:id="30"/>
    </w:p>
    <w:p w:rsidR="00DB0C5F" w:rsidRDefault="00DB0C5F">
      <w:pPr>
        <w:jc w:val="left"/>
        <w:rPr>
          <w:sz w:val="22"/>
        </w:rPr>
      </w:pPr>
    </w:p>
    <w:p w:rsidR="00DB0C5F" w:rsidRDefault="00DB0C5F" w:rsidP="00DA55EC">
      <w:pPr>
        <w:ind w:left="720"/>
        <w:jc w:val="left"/>
        <w:rPr>
          <w:sz w:val="22"/>
        </w:rPr>
      </w:pPr>
      <w:r>
        <w:rPr>
          <w:sz w:val="22"/>
        </w:rPr>
        <w:t>The Professional shall submit drawings, narratives, outline specifications</w:t>
      </w:r>
      <w:r w:rsidR="004C2617">
        <w:rPr>
          <w:sz w:val="22"/>
        </w:rPr>
        <w:t>, updated Scope, Budget and Schedule Confirmation form</w:t>
      </w:r>
      <w:r>
        <w:rPr>
          <w:sz w:val="22"/>
        </w:rPr>
        <w:t xml:space="preserve"> and a cost estimate to the Owner for review and approval. The Professional shall submit renderings, models or other special items as requested by the Owner per Paragraph 3.1.4 of this Chapter Two.</w:t>
      </w:r>
    </w:p>
    <w:p w:rsidR="00DB0C5F" w:rsidRDefault="00DB0C5F">
      <w:pPr>
        <w:jc w:val="left"/>
        <w:rPr>
          <w:sz w:val="22"/>
        </w:rPr>
      </w:pPr>
    </w:p>
    <w:p w:rsidR="00DB0C5F" w:rsidRDefault="00DB0C5F">
      <w:pPr>
        <w:ind w:left="1440" w:hanging="720"/>
        <w:rPr>
          <w:rFonts w:cs="Arial"/>
          <w:sz w:val="22"/>
        </w:rPr>
      </w:pPr>
      <w:r>
        <w:rPr>
          <w:rFonts w:cs="Arial"/>
          <w:sz w:val="22"/>
        </w:rPr>
        <w:t>3.1.1</w:t>
      </w:r>
      <w:r>
        <w:rPr>
          <w:rFonts w:cs="Arial"/>
          <w:sz w:val="22"/>
        </w:rPr>
        <w:tab/>
        <w:t>Narratives, Drawings and Specifications:</w:t>
      </w:r>
    </w:p>
    <w:p w:rsidR="00DB0C5F" w:rsidRDefault="00DB0C5F">
      <w:pPr>
        <w:ind w:left="1440" w:hanging="720"/>
        <w:jc w:val="left"/>
        <w:rPr>
          <w:rFonts w:cs="Arial"/>
          <w:sz w:val="22"/>
        </w:rPr>
      </w:pPr>
    </w:p>
    <w:p w:rsidR="00DB0C5F" w:rsidRDefault="00DB0C5F" w:rsidP="00A373CD">
      <w:pPr>
        <w:ind w:left="1440" w:hanging="720"/>
        <w:jc w:val="left"/>
        <w:rPr>
          <w:rFonts w:cs="Arial"/>
          <w:sz w:val="22"/>
        </w:rPr>
      </w:pPr>
      <w:r>
        <w:rPr>
          <w:rFonts w:cs="Arial"/>
          <w:sz w:val="22"/>
        </w:rPr>
        <w:t xml:space="preserve">Narratives, drawings and specifications shall be prepared in accordance with the </w:t>
      </w:r>
    </w:p>
    <w:p w:rsidR="00DB0C5F" w:rsidRDefault="00DB0C5F" w:rsidP="00A373CD">
      <w:pPr>
        <w:ind w:left="720"/>
        <w:jc w:val="left"/>
        <w:rPr>
          <w:rFonts w:cs="Arial"/>
          <w:sz w:val="22"/>
        </w:rPr>
      </w:pPr>
      <w:proofErr w:type="gramStart"/>
      <w:r>
        <w:rPr>
          <w:rFonts w:cs="Arial"/>
          <w:sz w:val="22"/>
        </w:rPr>
        <w:t>Owner’s Design Professionals Submission Requirements document.</w:t>
      </w:r>
      <w:proofErr w:type="gramEnd"/>
      <w:r>
        <w:rPr>
          <w:rFonts w:cs="Arial"/>
          <w:sz w:val="22"/>
        </w:rPr>
        <w:t xml:space="preserve"> (</w:t>
      </w:r>
      <w:proofErr w:type="gramStart"/>
      <w:r>
        <w:rPr>
          <w:rFonts w:cs="Arial"/>
          <w:sz w:val="22"/>
        </w:rPr>
        <w:t>see</w:t>
      </w:r>
      <w:proofErr w:type="gramEnd"/>
      <w:r>
        <w:rPr>
          <w:rFonts w:cs="Arial"/>
          <w:sz w:val="22"/>
        </w:rPr>
        <w:t xml:space="preserve"> http://www.dasny.org/construc/procedures.php)</w:t>
      </w:r>
    </w:p>
    <w:p w:rsidR="00DB0C5F" w:rsidRDefault="00DB0C5F">
      <w:pPr>
        <w:ind w:left="2160" w:hanging="720"/>
        <w:jc w:val="left"/>
        <w:rPr>
          <w:rFonts w:cs="Arial"/>
          <w:sz w:val="22"/>
        </w:rPr>
      </w:pPr>
    </w:p>
    <w:p w:rsidR="00DB0C5F" w:rsidRDefault="00DB0C5F">
      <w:pPr>
        <w:jc w:val="left"/>
        <w:rPr>
          <w:sz w:val="22"/>
        </w:rPr>
      </w:pPr>
      <w:r>
        <w:rPr>
          <w:sz w:val="22"/>
        </w:rPr>
        <w:tab/>
        <w:t>3.1.2</w:t>
      </w:r>
      <w:r>
        <w:rPr>
          <w:sz w:val="22"/>
        </w:rPr>
        <w:tab/>
        <w:t>Utility Information:</w:t>
      </w:r>
      <w:bookmarkStart w:id="31" w:name="Article_3_1_2"/>
      <w:bookmarkEnd w:id="31"/>
    </w:p>
    <w:p w:rsidR="00DB0C5F" w:rsidRDefault="00DB0C5F">
      <w:pPr>
        <w:ind w:left="720"/>
        <w:jc w:val="left"/>
        <w:rPr>
          <w:sz w:val="22"/>
        </w:rPr>
      </w:pPr>
    </w:p>
    <w:p w:rsidR="00DB0C5F" w:rsidRDefault="00DB0C5F">
      <w:pPr>
        <w:ind w:left="720"/>
        <w:jc w:val="left"/>
        <w:rPr>
          <w:sz w:val="22"/>
        </w:rPr>
      </w:pPr>
      <w:r>
        <w:rPr>
          <w:sz w:val="22"/>
        </w:rPr>
        <w:t>The Professional shall provide copies of all correspondence and information received from utility companies regarding required connections and loads for new or modified services.</w:t>
      </w:r>
    </w:p>
    <w:p w:rsidR="00DB0C5F" w:rsidRDefault="00DB0C5F">
      <w:pPr>
        <w:ind w:left="720"/>
        <w:jc w:val="left"/>
        <w:rPr>
          <w:sz w:val="22"/>
        </w:rPr>
      </w:pPr>
    </w:p>
    <w:p w:rsidR="00DB0C5F" w:rsidRDefault="00DB0C5F">
      <w:pPr>
        <w:ind w:left="720"/>
        <w:jc w:val="left"/>
        <w:rPr>
          <w:sz w:val="22"/>
        </w:rPr>
      </w:pPr>
      <w:r>
        <w:rPr>
          <w:sz w:val="22"/>
        </w:rPr>
        <w:t>3.1.3</w:t>
      </w:r>
      <w:r>
        <w:rPr>
          <w:sz w:val="22"/>
        </w:rPr>
        <w:tab/>
        <w:t>Cost Estimate:</w:t>
      </w:r>
      <w:bookmarkStart w:id="32" w:name="Article_3_1_3"/>
      <w:bookmarkEnd w:id="32"/>
    </w:p>
    <w:p w:rsidR="00DB0C5F" w:rsidRDefault="00DB0C5F">
      <w:pPr>
        <w:ind w:left="720"/>
        <w:jc w:val="left"/>
        <w:rPr>
          <w:sz w:val="22"/>
        </w:rPr>
      </w:pPr>
    </w:p>
    <w:p w:rsidR="00DB0C5F" w:rsidRDefault="00DB0C5F">
      <w:pPr>
        <w:ind w:left="720"/>
        <w:jc w:val="left"/>
        <w:rPr>
          <w:sz w:val="22"/>
        </w:rPr>
      </w:pPr>
      <w:r>
        <w:rPr>
          <w:sz w:val="22"/>
        </w:rPr>
        <w:t xml:space="preserve">The Professional shall provide a cost estimate based upon measurement of physical characteristics, using costs appropriate for the type of work and design stage, based upon experience and nationally recognized Construction Specifications Institute (CSI) based estimating systems such as R.S. Means </w:t>
      </w:r>
      <w:r>
        <w:rPr>
          <w:sz w:val="22"/>
          <w:vertAlign w:val="superscript"/>
        </w:rPr>
        <w:t>®</w:t>
      </w:r>
      <w:r>
        <w:rPr>
          <w:sz w:val="22"/>
        </w:rPr>
        <w:t>, or other generally accepted standard cost estimating system acceptable to the Owner, and including an appropriate design contingency, bidding contingency, contractor’s overhead and profit, escalation and</w:t>
      </w:r>
      <w:r w:rsidR="00705704">
        <w:rPr>
          <w:sz w:val="22"/>
        </w:rPr>
        <w:t xml:space="preserve"> trade contractor or construction manager general conditions costs </w:t>
      </w:r>
      <w:r>
        <w:rPr>
          <w:sz w:val="22"/>
        </w:rPr>
        <w:t xml:space="preserve">as directed by the Owner.  The estimate shall be prepared using the Owner provided “Consultant Cost Estimating Workbook”. Upon prior written approval of the Owner, the Professional may prepare the estimate in an alternative format provided the estimate includes at a minimum, all information contained in the Owner supplied format. The Professional shall provide </w:t>
      </w:r>
      <w:proofErr w:type="gramStart"/>
      <w:r>
        <w:rPr>
          <w:sz w:val="22"/>
        </w:rPr>
        <w:t>a reconciliation</w:t>
      </w:r>
      <w:proofErr w:type="gramEnd"/>
      <w:r>
        <w:rPr>
          <w:sz w:val="22"/>
        </w:rPr>
        <w:t xml:space="preserve"> to the previous cost estimate and the Approved Construction Budget. The reconciliation shall include an explanation of any variances or overall increases.</w:t>
      </w:r>
    </w:p>
    <w:p w:rsidR="00DB0C5F" w:rsidRDefault="00DB0C5F">
      <w:pPr>
        <w:ind w:left="720"/>
        <w:jc w:val="left"/>
        <w:rPr>
          <w:sz w:val="22"/>
        </w:rPr>
      </w:pPr>
    </w:p>
    <w:p w:rsidR="00DB0C5F" w:rsidRDefault="00DB0C5F">
      <w:pPr>
        <w:ind w:left="720"/>
        <w:jc w:val="left"/>
        <w:rPr>
          <w:sz w:val="22"/>
        </w:rPr>
      </w:pPr>
      <w:r>
        <w:rPr>
          <w:sz w:val="22"/>
        </w:rPr>
        <w:t>3.1.4</w:t>
      </w:r>
      <w:r>
        <w:rPr>
          <w:sz w:val="22"/>
        </w:rPr>
        <w:tab/>
        <w:t>Renderings:</w:t>
      </w:r>
      <w:bookmarkStart w:id="33" w:name="Article_3_1_5"/>
      <w:bookmarkEnd w:id="33"/>
    </w:p>
    <w:p w:rsidR="00DB0C5F" w:rsidRDefault="00DB0C5F">
      <w:pPr>
        <w:ind w:left="720"/>
        <w:jc w:val="left"/>
        <w:rPr>
          <w:sz w:val="22"/>
        </w:rPr>
      </w:pPr>
    </w:p>
    <w:p w:rsidR="00DB0C5F" w:rsidRDefault="00DB0C5F" w:rsidP="00A373CD">
      <w:pPr>
        <w:ind w:left="720" w:right="90"/>
        <w:jc w:val="left"/>
        <w:rPr>
          <w:sz w:val="22"/>
        </w:rPr>
      </w:pPr>
      <w:r>
        <w:rPr>
          <w:sz w:val="22"/>
        </w:rPr>
        <w:t xml:space="preserve">Provide renderings, models (other than working models), or other special items as required by the Owner. Requested renderings or models shall be reimbursed pursuant to the terms of Chapter One – Project Terms and Conditions, Appendix A, Item C.  </w:t>
      </w:r>
    </w:p>
    <w:p w:rsidR="00DB0C5F" w:rsidRDefault="00DB0C5F">
      <w:pPr>
        <w:ind w:left="720"/>
        <w:jc w:val="left"/>
        <w:rPr>
          <w:sz w:val="22"/>
        </w:rPr>
      </w:pPr>
    </w:p>
    <w:p w:rsidR="00DB0C5F" w:rsidRDefault="00DB0C5F">
      <w:pPr>
        <w:ind w:left="720"/>
        <w:jc w:val="left"/>
        <w:rPr>
          <w:sz w:val="22"/>
        </w:rPr>
      </w:pPr>
      <w:r>
        <w:rPr>
          <w:sz w:val="22"/>
        </w:rPr>
        <w:t>3.1.5</w:t>
      </w:r>
      <w:r>
        <w:rPr>
          <w:sz w:val="22"/>
        </w:rPr>
        <w:tab/>
        <w:t>Meetings:</w:t>
      </w:r>
      <w:bookmarkStart w:id="34" w:name="Article_3_1_6"/>
      <w:bookmarkEnd w:id="34"/>
      <w:r>
        <w:rPr>
          <w:sz w:val="22"/>
        </w:rPr>
        <w:t xml:space="preserve"> </w:t>
      </w:r>
    </w:p>
    <w:p w:rsidR="00DB0C5F" w:rsidRDefault="00DB0C5F">
      <w:pPr>
        <w:ind w:left="720"/>
        <w:jc w:val="left"/>
        <w:rPr>
          <w:sz w:val="22"/>
        </w:rPr>
      </w:pPr>
    </w:p>
    <w:p w:rsidR="00DB0C5F" w:rsidRDefault="00DB0C5F" w:rsidP="00F556F3">
      <w:pPr>
        <w:ind w:left="720" w:right="90"/>
        <w:jc w:val="left"/>
        <w:rPr>
          <w:sz w:val="22"/>
        </w:rPr>
      </w:pPr>
      <w:r>
        <w:rPr>
          <w:sz w:val="22"/>
        </w:rPr>
        <w:t xml:space="preserve">Meetings shall be </w:t>
      </w:r>
      <w:r w:rsidRPr="00F556F3">
        <w:rPr>
          <w:color w:val="000000" w:themeColor="text1"/>
          <w:sz w:val="22"/>
        </w:rPr>
        <w:t xml:space="preserve">held on a </w:t>
      </w:r>
      <w:r w:rsidR="00CB3AB5" w:rsidRPr="00F556F3">
        <w:rPr>
          <w:color w:val="000000" w:themeColor="text1"/>
          <w:sz w:val="22"/>
        </w:rPr>
        <w:t xml:space="preserve">biweekly </w:t>
      </w:r>
      <w:r w:rsidRPr="00F556F3">
        <w:rPr>
          <w:color w:val="000000" w:themeColor="text1"/>
          <w:sz w:val="22"/>
        </w:rPr>
        <w:t xml:space="preserve">basis. The Professional shall provide minutes of all meetings within </w:t>
      </w:r>
      <w:r w:rsidR="00CB3AB5" w:rsidRPr="00F556F3">
        <w:rPr>
          <w:color w:val="000000" w:themeColor="text1"/>
          <w:sz w:val="22"/>
        </w:rPr>
        <w:t xml:space="preserve">5 </w:t>
      </w:r>
      <w:r w:rsidRPr="00F556F3">
        <w:rPr>
          <w:color w:val="000000" w:themeColor="text1"/>
          <w:sz w:val="22"/>
        </w:rPr>
        <w:t>days of</w:t>
      </w:r>
      <w:r>
        <w:rPr>
          <w:sz w:val="22"/>
        </w:rPr>
        <w:t xml:space="preserve"> said meetings. The Professional shall prepare the meeting minutes using the Owner’s Project Management System.</w:t>
      </w:r>
    </w:p>
    <w:p w:rsidR="00DB0C5F" w:rsidRDefault="00DB0C5F">
      <w:pPr>
        <w:ind w:left="720"/>
        <w:jc w:val="left"/>
        <w:rPr>
          <w:sz w:val="22"/>
        </w:rPr>
      </w:pPr>
    </w:p>
    <w:p w:rsidR="00DB0C5F" w:rsidRDefault="00DB0C5F">
      <w:pPr>
        <w:ind w:left="720"/>
        <w:jc w:val="left"/>
        <w:rPr>
          <w:sz w:val="22"/>
        </w:rPr>
      </w:pPr>
      <w:r>
        <w:rPr>
          <w:sz w:val="22"/>
        </w:rPr>
        <w:t>3.1.6</w:t>
      </w:r>
      <w:r>
        <w:rPr>
          <w:sz w:val="22"/>
        </w:rPr>
        <w:tab/>
        <w:t>Schematic Phase Approval:</w:t>
      </w:r>
      <w:bookmarkStart w:id="35" w:name="Article_3_1_8"/>
      <w:bookmarkStart w:id="36" w:name="Article_3_1_7"/>
      <w:bookmarkEnd w:id="35"/>
      <w:bookmarkEnd w:id="36"/>
    </w:p>
    <w:p w:rsidR="00DB0C5F" w:rsidRDefault="00DB0C5F">
      <w:pPr>
        <w:ind w:left="720"/>
        <w:jc w:val="left"/>
        <w:rPr>
          <w:sz w:val="22"/>
        </w:rPr>
      </w:pPr>
    </w:p>
    <w:p w:rsidR="00DB0C5F" w:rsidRDefault="00DB0C5F">
      <w:pPr>
        <w:ind w:left="720"/>
        <w:jc w:val="left"/>
        <w:rPr>
          <w:sz w:val="22"/>
        </w:rPr>
      </w:pPr>
      <w:r>
        <w:rPr>
          <w:sz w:val="22"/>
        </w:rPr>
        <w:t>The Design Development Phase shall not be started until the Owner approves the Schematic Phase Submissions and the Owner provides the Professional with written authorization to proceed to the Design Development Phase.</w:t>
      </w:r>
    </w:p>
    <w:p w:rsidR="00DB0C5F" w:rsidRDefault="00DB0C5F">
      <w:pPr>
        <w:ind w:left="1440" w:hanging="720"/>
        <w:jc w:val="left"/>
        <w:rPr>
          <w:sz w:val="22"/>
        </w:rPr>
      </w:pPr>
    </w:p>
    <w:p w:rsidR="00DB0C5F" w:rsidRDefault="00DB0C5F">
      <w:pPr>
        <w:pStyle w:val="Heading4"/>
      </w:pPr>
      <w:bookmarkStart w:id="37" w:name="_Toc237928822"/>
      <w:r>
        <w:t>3.2</w:t>
      </w:r>
      <w:r>
        <w:tab/>
        <w:t>Additional or Modified Required Services</w:t>
      </w:r>
      <w:bookmarkStart w:id="38" w:name="Article_3_2"/>
      <w:bookmarkEnd w:id="37"/>
      <w:bookmarkEnd w:id="38"/>
    </w:p>
    <w:p w:rsidR="00DB0C5F" w:rsidRDefault="00DB0C5F">
      <w:pPr>
        <w:widowControl/>
        <w:tabs>
          <w:tab w:val="left" w:pos="720"/>
        </w:tabs>
        <w:ind w:left="720" w:hanging="720"/>
        <w:jc w:val="left"/>
        <w:rPr>
          <w:b/>
          <w:sz w:val="22"/>
        </w:rPr>
      </w:pPr>
    </w:p>
    <w:p w:rsidR="00DB0C5F" w:rsidRDefault="00DB0C5F">
      <w:pPr>
        <w:tabs>
          <w:tab w:val="left" w:pos="720"/>
        </w:tabs>
        <w:ind w:left="720" w:hanging="720"/>
        <w:jc w:val="left"/>
        <w:rPr>
          <w:sz w:val="22"/>
        </w:rPr>
      </w:pPr>
      <w:r>
        <w:rPr>
          <w:b/>
          <w:sz w:val="22"/>
        </w:rPr>
        <w:tab/>
      </w:r>
      <w:r>
        <w:rPr>
          <w:sz w:val="22"/>
        </w:rPr>
        <w:t>Additional Required Services or Modified Required Services, if any, included in Schematic Services are listed in Appendix 1 of this Chapter Two and incorporated herein by reference.</w:t>
      </w:r>
    </w:p>
    <w:p w:rsidR="00DB0C5F" w:rsidRDefault="00DB0C5F">
      <w:pPr>
        <w:jc w:val="left"/>
        <w:rPr>
          <w:sz w:val="22"/>
        </w:rPr>
      </w:pPr>
    </w:p>
    <w:p w:rsidR="00DB0C5F" w:rsidRDefault="00DB0C5F" w:rsidP="00F556F3">
      <w:pPr>
        <w:pStyle w:val="Heading1"/>
        <w:spacing w:after="0"/>
      </w:pPr>
      <w:bookmarkStart w:id="39" w:name="Article_4"/>
      <w:bookmarkStart w:id="40" w:name="_Toc237928823"/>
      <w:bookmarkEnd w:id="39"/>
      <w:r>
        <w:t>ARTICLE 4 – DESIGN DEVELOPMENT SERVICES – 60% Submission</w:t>
      </w:r>
      <w:bookmarkEnd w:id="40"/>
    </w:p>
    <w:p w:rsidR="00F556F3" w:rsidRPr="00F556F3" w:rsidRDefault="00F556F3" w:rsidP="00F556F3"/>
    <w:p w:rsidR="00DB0C5F" w:rsidRDefault="00DB0C5F" w:rsidP="00F556F3">
      <w:pPr>
        <w:ind w:right="-90"/>
        <w:jc w:val="left"/>
        <w:rPr>
          <w:sz w:val="22"/>
        </w:rPr>
      </w:pPr>
      <w:r>
        <w:rPr>
          <w:sz w:val="22"/>
        </w:rPr>
        <w:t>This Phase shall consist of the development of the approved schematic design, including the mechanical, electrical and all other systems required for the Project, as well as recommendations for bidding packages, order of construction and timing. During this Phase, all design criteria and solutions shall be established and developed within the program requirements and budget as established by the Owner.</w:t>
      </w:r>
      <w:bookmarkStart w:id="41" w:name="Article_4_Intro"/>
      <w:bookmarkEnd w:id="41"/>
    </w:p>
    <w:p w:rsidR="00DB0C5F" w:rsidRDefault="00DB0C5F">
      <w:pPr>
        <w:jc w:val="left"/>
        <w:rPr>
          <w:sz w:val="22"/>
        </w:rPr>
      </w:pPr>
    </w:p>
    <w:p w:rsidR="00F556F3" w:rsidRDefault="00F556F3">
      <w:pPr>
        <w:jc w:val="left"/>
        <w:rPr>
          <w:sz w:val="22"/>
        </w:rPr>
      </w:pPr>
    </w:p>
    <w:p w:rsidR="00DB0C5F" w:rsidRDefault="00DB0C5F">
      <w:pPr>
        <w:pStyle w:val="Heading4"/>
      </w:pPr>
      <w:bookmarkStart w:id="42" w:name="_Toc237928824"/>
      <w:r>
        <w:t xml:space="preserve">4.1 </w:t>
      </w:r>
      <w:r>
        <w:tab/>
        <w:t>Deliverables</w:t>
      </w:r>
      <w:bookmarkEnd w:id="42"/>
    </w:p>
    <w:p w:rsidR="00DB0C5F" w:rsidRDefault="00DB0C5F">
      <w:pPr>
        <w:jc w:val="left"/>
        <w:rPr>
          <w:sz w:val="22"/>
        </w:rPr>
      </w:pPr>
    </w:p>
    <w:p w:rsidR="00DB0C5F" w:rsidRDefault="00DB0C5F" w:rsidP="00AB2442">
      <w:pPr>
        <w:ind w:left="720" w:right="-90"/>
        <w:jc w:val="left"/>
        <w:rPr>
          <w:sz w:val="22"/>
        </w:rPr>
      </w:pPr>
      <w:r>
        <w:rPr>
          <w:sz w:val="22"/>
        </w:rPr>
        <w:t>The Professional shall submit drawings, a descriptive report, specifications</w:t>
      </w:r>
      <w:r w:rsidR="004C2617">
        <w:rPr>
          <w:sz w:val="22"/>
        </w:rPr>
        <w:t>, updated Scope, Budget and Confirmation form, initial construction phase schedule</w:t>
      </w:r>
      <w:r>
        <w:rPr>
          <w:sz w:val="22"/>
        </w:rPr>
        <w:t xml:space="preserve"> and a cost estimate to the Owner for review and approval. The Professional shall submit renderings, models or other special items as requested by the Owner per Paragraph 4.1.4 of this Chapter Two.</w:t>
      </w:r>
    </w:p>
    <w:p w:rsidR="00DB0C5F" w:rsidRDefault="00DB0C5F">
      <w:pPr>
        <w:jc w:val="left"/>
        <w:rPr>
          <w:sz w:val="22"/>
        </w:rPr>
      </w:pPr>
    </w:p>
    <w:p w:rsidR="00DB0C5F" w:rsidRDefault="00DB0C5F">
      <w:pPr>
        <w:ind w:left="1440" w:hanging="720"/>
        <w:rPr>
          <w:rFonts w:cs="Arial"/>
          <w:sz w:val="22"/>
        </w:rPr>
      </w:pPr>
      <w:r>
        <w:rPr>
          <w:rFonts w:cs="Arial"/>
          <w:sz w:val="22"/>
        </w:rPr>
        <w:t>4.1.1</w:t>
      </w:r>
      <w:r>
        <w:rPr>
          <w:rFonts w:cs="Arial"/>
          <w:sz w:val="22"/>
        </w:rPr>
        <w:tab/>
        <w:t>Narratives, Drawings and Specifications:</w:t>
      </w:r>
    </w:p>
    <w:p w:rsidR="00DB0C5F" w:rsidRDefault="00DB0C5F">
      <w:pPr>
        <w:ind w:left="1440" w:hanging="1440"/>
        <w:rPr>
          <w:rFonts w:cs="Arial"/>
          <w:sz w:val="22"/>
        </w:rPr>
      </w:pPr>
    </w:p>
    <w:p w:rsidR="00DB0C5F" w:rsidRDefault="00DB0C5F">
      <w:pPr>
        <w:ind w:left="720"/>
        <w:jc w:val="left"/>
        <w:rPr>
          <w:sz w:val="22"/>
        </w:rPr>
      </w:pPr>
      <w:r>
        <w:rPr>
          <w:sz w:val="22"/>
        </w:rPr>
        <w:t>Narratives, drawings and specifications shall be prepared in accordance with the Owner’s Design Professionals Su</w:t>
      </w:r>
      <w:r w:rsidR="00B25CEE">
        <w:rPr>
          <w:sz w:val="22"/>
        </w:rPr>
        <w:t>bmission Requirements document</w:t>
      </w:r>
      <w:r>
        <w:rPr>
          <w:sz w:val="22"/>
        </w:rPr>
        <w:t xml:space="preserve"> (see </w:t>
      </w:r>
      <w:hyperlink r:id="rId16" w:history="1">
        <w:r>
          <w:rPr>
            <w:rStyle w:val="Hyperlink"/>
            <w:sz w:val="22"/>
          </w:rPr>
          <w:t>http://www.dasny.org/construc/procedures.php</w:t>
        </w:r>
      </w:hyperlink>
      <w:r>
        <w:rPr>
          <w:sz w:val="22"/>
        </w:rPr>
        <w:t>)</w:t>
      </w:r>
      <w:r w:rsidR="00B25CEE">
        <w:rPr>
          <w:sz w:val="22"/>
        </w:rPr>
        <w:t>.</w:t>
      </w:r>
    </w:p>
    <w:p w:rsidR="00DB0C5F" w:rsidRDefault="00DB0C5F">
      <w:pPr>
        <w:ind w:left="720"/>
        <w:jc w:val="left"/>
        <w:rPr>
          <w:sz w:val="22"/>
        </w:rPr>
      </w:pPr>
    </w:p>
    <w:p w:rsidR="00DB0C5F" w:rsidRDefault="00DB0C5F">
      <w:pPr>
        <w:ind w:left="720"/>
        <w:jc w:val="left"/>
        <w:rPr>
          <w:sz w:val="22"/>
        </w:rPr>
      </w:pPr>
      <w:r>
        <w:rPr>
          <w:sz w:val="22"/>
        </w:rPr>
        <w:t>4.1.2</w:t>
      </w:r>
      <w:r>
        <w:rPr>
          <w:sz w:val="22"/>
        </w:rPr>
        <w:tab/>
        <w:t xml:space="preserve">Utility Information:  </w:t>
      </w:r>
      <w:bookmarkStart w:id="43" w:name="Article_4_1_2"/>
      <w:bookmarkEnd w:id="43"/>
    </w:p>
    <w:p w:rsidR="00DB0C5F" w:rsidRDefault="00DB0C5F">
      <w:pPr>
        <w:ind w:left="720"/>
        <w:jc w:val="left"/>
        <w:rPr>
          <w:sz w:val="22"/>
        </w:rPr>
      </w:pPr>
    </w:p>
    <w:p w:rsidR="00DB0C5F" w:rsidRDefault="00DB0C5F">
      <w:pPr>
        <w:ind w:left="720"/>
        <w:jc w:val="left"/>
        <w:rPr>
          <w:sz w:val="22"/>
        </w:rPr>
      </w:pPr>
      <w:r>
        <w:rPr>
          <w:sz w:val="22"/>
        </w:rPr>
        <w:t>The Professional shall provide copies of all correspondence and information received from utility companies regarding required connections and loads for new or modified services.</w:t>
      </w:r>
    </w:p>
    <w:p w:rsidR="00DB0C5F" w:rsidRDefault="00DB0C5F">
      <w:pPr>
        <w:ind w:left="720"/>
        <w:jc w:val="left"/>
        <w:rPr>
          <w:sz w:val="22"/>
        </w:rPr>
      </w:pPr>
    </w:p>
    <w:p w:rsidR="00DB0C5F" w:rsidRDefault="00DB0C5F">
      <w:pPr>
        <w:ind w:left="720"/>
        <w:jc w:val="left"/>
        <w:rPr>
          <w:sz w:val="22"/>
        </w:rPr>
      </w:pPr>
      <w:r>
        <w:rPr>
          <w:sz w:val="22"/>
        </w:rPr>
        <w:t>4.1.3</w:t>
      </w:r>
      <w:r>
        <w:rPr>
          <w:sz w:val="22"/>
        </w:rPr>
        <w:tab/>
        <w:t>Cost Estimate:</w:t>
      </w:r>
      <w:bookmarkStart w:id="44" w:name="Article_4_1_3"/>
      <w:bookmarkEnd w:id="44"/>
    </w:p>
    <w:p w:rsidR="00DB0C5F" w:rsidRDefault="00DB0C5F">
      <w:pPr>
        <w:ind w:left="720"/>
        <w:jc w:val="left"/>
        <w:rPr>
          <w:sz w:val="22"/>
        </w:rPr>
      </w:pPr>
    </w:p>
    <w:p w:rsidR="00DB0C5F" w:rsidRDefault="00DB0C5F">
      <w:pPr>
        <w:ind w:left="720"/>
        <w:jc w:val="left"/>
        <w:rPr>
          <w:sz w:val="22"/>
        </w:rPr>
      </w:pPr>
      <w:r>
        <w:rPr>
          <w:sz w:val="22"/>
        </w:rPr>
        <w:t xml:space="preserve">Provide a cost estimate based upon a detailed take-off of labor, materials and equipment, based upon experience and nationally recognized Construction Specifications Institute (CSI) based estimating systems such as R.S. Means </w:t>
      </w:r>
      <w:r>
        <w:rPr>
          <w:sz w:val="22"/>
          <w:vertAlign w:val="superscript"/>
        </w:rPr>
        <w:t>®</w:t>
      </w:r>
      <w:r>
        <w:rPr>
          <w:sz w:val="22"/>
        </w:rPr>
        <w:t xml:space="preserve"> or other generally accepted standard cost estimating system acceptable to the Owner, and including an appropriate design contingency, bidding contingency, contractor’s overhead and profit, escalation and </w:t>
      </w:r>
      <w:r w:rsidR="00370536">
        <w:rPr>
          <w:sz w:val="22"/>
        </w:rPr>
        <w:t xml:space="preserve">trade contractor or construction manager general conditions costs </w:t>
      </w:r>
      <w:r>
        <w:rPr>
          <w:sz w:val="22"/>
        </w:rPr>
        <w:t xml:space="preserve">as directed by the Owner. The estimate shall be prepared using the Owner provided “Consultant Cost Estimating Workbook”.  Upon prior written approval of the Owner, the Professional may prepare the estimate in an alternative format provided the estimate includes at a minimum, all information contained in the Owner supplied format.  The Professional shall provide </w:t>
      </w:r>
      <w:proofErr w:type="gramStart"/>
      <w:r>
        <w:rPr>
          <w:sz w:val="22"/>
        </w:rPr>
        <w:t>a reconciliation</w:t>
      </w:r>
      <w:proofErr w:type="gramEnd"/>
      <w:r>
        <w:rPr>
          <w:sz w:val="22"/>
        </w:rPr>
        <w:t xml:space="preserve"> to the previous cost estimate and the Approved Construction Budget. The reconciliation shall include an explanation of any variances or overall increases.</w:t>
      </w:r>
    </w:p>
    <w:p w:rsidR="00DB0C5F" w:rsidRDefault="00DB0C5F">
      <w:pPr>
        <w:ind w:left="720"/>
        <w:jc w:val="left"/>
        <w:rPr>
          <w:sz w:val="22"/>
        </w:rPr>
      </w:pPr>
    </w:p>
    <w:p w:rsidR="00DB0C5F" w:rsidRDefault="00DB0C5F">
      <w:pPr>
        <w:ind w:left="720"/>
        <w:jc w:val="left"/>
        <w:rPr>
          <w:sz w:val="22"/>
        </w:rPr>
      </w:pPr>
      <w:r>
        <w:rPr>
          <w:sz w:val="22"/>
        </w:rPr>
        <w:t>4.1.4</w:t>
      </w:r>
      <w:r>
        <w:rPr>
          <w:sz w:val="22"/>
        </w:rPr>
        <w:tab/>
        <w:t xml:space="preserve">Renderings:  </w:t>
      </w:r>
      <w:bookmarkStart w:id="45" w:name="Article_4_1_5"/>
      <w:bookmarkEnd w:id="45"/>
    </w:p>
    <w:p w:rsidR="00DB0C5F" w:rsidRDefault="00DB0C5F">
      <w:pPr>
        <w:ind w:left="720"/>
        <w:jc w:val="left"/>
        <w:rPr>
          <w:sz w:val="22"/>
        </w:rPr>
      </w:pPr>
    </w:p>
    <w:p w:rsidR="00DB0C5F" w:rsidRDefault="00DB0C5F">
      <w:pPr>
        <w:ind w:left="720"/>
        <w:jc w:val="left"/>
        <w:rPr>
          <w:sz w:val="22"/>
        </w:rPr>
      </w:pPr>
      <w:r>
        <w:rPr>
          <w:sz w:val="22"/>
        </w:rPr>
        <w:t xml:space="preserve">Provide renderings, models (other than working models), or other special items as required by the Owner. Requested renderings or models shall be reimbursed pursuant to the terms of Chapter One – Project Terms and Conditions, Appendix A, Item C.  </w:t>
      </w:r>
    </w:p>
    <w:p w:rsidR="00DB0C5F" w:rsidRDefault="00DB0C5F">
      <w:pPr>
        <w:ind w:left="720"/>
        <w:jc w:val="left"/>
        <w:rPr>
          <w:sz w:val="22"/>
        </w:rPr>
      </w:pPr>
    </w:p>
    <w:p w:rsidR="00DB0C5F" w:rsidRDefault="00DB0C5F">
      <w:pPr>
        <w:numPr>
          <w:ilvl w:val="2"/>
          <w:numId w:val="27"/>
        </w:numPr>
        <w:jc w:val="left"/>
        <w:rPr>
          <w:sz w:val="22"/>
        </w:rPr>
      </w:pPr>
      <w:r>
        <w:rPr>
          <w:sz w:val="22"/>
        </w:rPr>
        <w:t>Meetings:</w:t>
      </w:r>
      <w:bookmarkStart w:id="46" w:name="Article_4_1_6"/>
      <w:bookmarkEnd w:id="46"/>
      <w:r>
        <w:rPr>
          <w:sz w:val="22"/>
        </w:rPr>
        <w:t xml:space="preserve"> </w:t>
      </w:r>
    </w:p>
    <w:p w:rsidR="00DB0C5F" w:rsidRDefault="00DB0C5F">
      <w:pPr>
        <w:ind w:left="720"/>
        <w:jc w:val="left"/>
        <w:rPr>
          <w:sz w:val="22"/>
        </w:rPr>
      </w:pPr>
    </w:p>
    <w:p w:rsidR="00DB0C5F" w:rsidRDefault="00DB0C5F">
      <w:pPr>
        <w:ind w:left="720"/>
        <w:jc w:val="left"/>
        <w:rPr>
          <w:sz w:val="22"/>
        </w:rPr>
      </w:pPr>
      <w:r>
        <w:rPr>
          <w:sz w:val="22"/>
        </w:rPr>
        <w:t xml:space="preserve">Meetings </w:t>
      </w:r>
      <w:r w:rsidRPr="00AB2442">
        <w:rPr>
          <w:color w:val="000000" w:themeColor="text1"/>
          <w:sz w:val="22"/>
        </w:rPr>
        <w:t xml:space="preserve">shall be held on a </w:t>
      </w:r>
      <w:r w:rsidR="00CB3AB5" w:rsidRPr="00AB2442">
        <w:rPr>
          <w:color w:val="000000" w:themeColor="text1"/>
          <w:sz w:val="22"/>
        </w:rPr>
        <w:t xml:space="preserve">biweekly </w:t>
      </w:r>
      <w:r w:rsidRPr="00AB2442">
        <w:rPr>
          <w:color w:val="000000" w:themeColor="text1"/>
          <w:sz w:val="22"/>
        </w:rPr>
        <w:t>basis</w:t>
      </w:r>
      <w:r w:rsidR="00CB3AB5" w:rsidRPr="00AB2442">
        <w:rPr>
          <w:color w:val="000000" w:themeColor="text1"/>
          <w:sz w:val="22"/>
        </w:rPr>
        <w:t>.</w:t>
      </w:r>
      <w:r w:rsidRPr="00AB2442">
        <w:rPr>
          <w:color w:val="000000" w:themeColor="text1"/>
          <w:sz w:val="22"/>
        </w:rPr>
        <w:t xml:space="preserve"> The Professional shall provide minutes of all meetings within </w:t>
      </w:r>
      <w:r w:rsidR="00CB3AB5" w:rsidRPr="00AB2442">
        <w:rPr>
          <w:color w:val="000000" w:themeColor="text1"/>
          <w:sz w:val="22"/>
        </w:rPr>
        <w:t xml:space="preserve">5 </w:t>
      </w:r>
      <w:r w:rsidRPr="00AB2442">
        <w:rPr>
          <w:color w:val="000000" w:themeColor="text1"/>
          <w:sz w:val="22"/>
        </w:rPr>
        <w:t>days of</w:t>
      </w:r>
      <w:r>
        <w:rPr>
          <w:sz w:val="22"/>
        </w:rPr>
        <w:t xml:space="preserve"> said meetings.</w:t>
      </w:r>
    </w:p>
    <w:p w:rsidR="00DB0C5F" w:rsidRDefault="00DB0C5F">
      <w:pPr>
        <w:ind w:left="720"/>
        <w:jc w:val="left"/>
        <w:rPr>
          <w:sz w:val="22"/>
        </w:rPr>
      </w:pPr>
      <w:r>
        <w:rPr>
          <w:sz w:val="22"/>
        </w:rPr>
        <w:t>The Professional shall prepare the meeting minutes using the Owner’s Project Management System.</w:t>
      </w:r>
    </w:p>
    <w:p w:rsidR="00DB0C5F" w:rsidRDefault="00DB0C5F">
      <w:pPr>
        <w:ind w:left="720"/>
        <w:jc w:val="left"/>
        <w:rPr>
          <w:sz w:val="22"/>
        </w:rPr>
      </w:pPr>
    </w:p>
    <w:p w:rsidR="00DB0C5F" w:rsidRDefault="00DB0C5F">
      <w:pPr>
        <w:ind w:left="720"/>
        <w:jc w:val="left"/>
        <w:rPr>
          <w:sz w:val="22"/>
        </w:rPr>
      </w:pPr>
      <w:r>
        <w:rPr>
          <w:sz w:val="22"/>
        </w:rPr>
        <w:t>4.1.6   Testing:</w:t>
      </w:r>
    </w:p>
    <w:p w:rsidR="00DB0C5F" w:rsidRDefault="00DB0C5F">
      <w:pPr>
        <w:ind w:left="720"/>
        <w:jc w:val="left"/>
        <w:rPr>
          <w:sz w:val="22"/>
        </w:rPr>
      </w:pPr>
    </w:p>
    <w:p w:rsidR="00DB0C5F" w:rsidRDefault="00DB0C5F">
      <w:pPr>
        <w:ind w:left="720"/>
        <w:jc w:val="left"/>
        <w:rPr>
          <w:sz w:val="22"/>
        </w:rPr>
      </w:pPr>
      <w:r>
        <w:rPr>
          <w:sz w:val="22"/>
        </w:rPr>
        <w:t>The 60% Construction Documents prepared by the Professional shall include specifications for testing services as required by the Owner. The testing services shall be provided by an approved laboratory or engineer through a direct contract with the Owner.</w:t>
      </w:r>
    </w:p>
    <w:p w:rsidR="00DB0C5F" w:rsidRDefault="00DB0C5F">
      <w:pPr>
        <w:ind w:left="720"/>
        <w:jc w:val="left"/>
        <w:rPr>
          <w:sz w:val="22"/>
        </w:rPr>
      </w:pPr>
    </w:p>
    <w:p w:rsidR="00DB0C5F" w:rsidRDefault="00DB0C5F">
      <w:pPr>
        <w:ind w:left="720"/>
        <w:jc w:val="left"/>
        <w:rPr>
          <w:sz w:val="22"/>
        </w:rPr>
      </w:pPr>
      <w:r>
        <w:rPr>
          <w:sz w:val="22"/>
        </w:rPr>
        <w:t>4.1.7</w:t>
      </w:r>
      <w:r>
        <w:rPr>
          <w:sz w:val="22"/>
        </w:rPr>
        <w:tab/>
        <w:t xml:space="preserve">Design Reviews:  </w:t>
      </w:r>
      <w:bookmarkStart w:id="47" w:name="Article_4_1_7"/>
      <w:bookmarkEnd w:id="47"/>
    </w:p>
    <w:p w:rsidR="00DB0C5F" w:rsidRDefault="00DB0C5F">
      <w:pPr>
        <w:ind w:left="720"/>
        <w:jc w:val="left"/>
        <w:rPr>
          <w:sz w:val="22"/>
        </w:rPr>
      </w:pPr>
    </w:p>
    <w:p w:rsidR="00DB0C5F" w:rsidRDefault="00DB0C5F">
      <w:pPr>
        <w:ind w:left="720"/>
        <w:jc w:val="left"/>
        <w:rPr>
          <w:sz w:val="22"/>
        </w:rPr>
      </w:pPr>
      <w:r>
        <w:rPr>
          <w:sz w:val="22"/>
        </w:rPr>
        <w:t>The Professional shall provide typewritten responses to all comments provided by the Owner and the Owner’s Consultants.</w:t>
      </w:r>
    </w:p>
    <w:p w:rsidR="00DB0C5F" w:rsidRDefault="00DB0C5F">
      <w:pPr>
        <w:ind w:left="720"/>
        <w:jc w:val="left"/>
        <w:rPr>
          <w:sz w:val="22"/>
        </w:rPr>
      </w:pPr>
    </w:p>
    <w:p w:rsidR="00DB0C5F" w:rsidRDefault="00DB0C5F">
      <w:pPr>
        <w:ind w:left="720"/>
        <w:jc w:val="left"/>
        <w:rPr>
          <w:sz w:val="22"/>
        </w:rPr>
      </w:pPr>
      <w:r>
        <w:rPr>
          <w:sz w:val="22"/>
        </w:rPr>
        <w:t>4.1.8</w:t>
      </w:r>
      <w:r>
        <w:rPr>
          <w:sz w:val="22"/>
        </w:rPr>
        <w:tab/>
        <w:t>Design Development Phase Approval:</w:t>
      </w:r>
      <w:bookmarkStart w:id="48" w:name="Article_4_1_8"/>
      <w:bookmarkEnd w:id="48"/>
    </w:p>
    <w:p w:rsidR="00DB0C5F" w:rsidRDefault="00DB0C5F">
      <w:pPr>
        <w:ind w:left="720"/>
        <w:jc w:val="left"/>
        <w:rPr>
          <w:sz w:val="22"/>
        </w:rPr>
      </w:pPr>
    </w:p>
    <w:p w:rsidR="00DB0C5F" w:rsidRDefault="00DB0C5F">
      <w:pPr>
        <w:ind w:left="720"/>
        <w:jc w:val="left"/>
        <w:rPr>
          <w:sz w:val="22"/>
        </w:rPr>
      </w:pPr>
      <w:r>
        <w:rPr>
          <w:sz w:val="22"/>
        </w:rPr>
        <w:t>The Construction Documents Phase shall not be started until the Owner approves the Design Development Phase Submissions and the Owner provides the Professional with written authorization to proceed to the Construction Documents Phase.</w:t>
      </w:r>
    </w:p>
    <w:p w:rsidR="00DB0C5F" w:rsidRDefault="00DB0C5F">
      <w:pPr>
        <w:jc w:val="left"/>
        <w:rPr>
          <w:bCs/>
          <w:sz w:val="22"/>
        </w:rPr>
      </w:pPr>
    </w:p>
    <w:p w:rsidR="00DB0C5F" w:rsidRDefault="00DB0C5F">
      <w:pPr>
        <w:pStyle w:val="Heading4"/>
      </w:pPr>
      <w:bookmarkStart w:id="49" w:name="_Toc237928825"/>
      <w:r>
        <w:t>4.2</w:t>
      </w:r>
      <w:r>
        <w:tab/>
        <w:t xml:space="preserve">Additional </w:t>
      </w:r>
      <w:r w:rsidR="00AB2442">
        <w:t>o</w:t>
      </w:r>
      <w:r>
        <w:t>r Modified Required Services</w:t>
      </w:r>
      <w:bookmarkStart w:id="50" w:name="Article_4_2"/>
      <w:bookmarkEnd w:id="49"/>
      <w:bookmarkEnd w:id="50"/>
    </w:p>
    <w:p w:rsidR="00DB0C5F" w:rsidRDefault="00DB0C5F">
      <w:pPr>
        <w:tabs>
          <w:tab w:val="left" w:pos="720"/>
        </w:tabs>
        <w:ind w:left="720" w:hanging="720"/>
        <w:jc w:val="left"/>
        <w:rPr>
          <w:bCs/>
          <w:sz w:val="22"/>
        </w:rPr>
      </w:pPr>
    </w:p>
    <w:p w:rsidR="00DB0C5F" w:rsidRDefault="00DB0C5F">
      <w:pPr>
        <w:ind w:left="720"/>
        <w:jc w:val="left"/>
        <w:rPr>
          <w:sz w:val="22"/>
        </w:rPr>
      </w:pPr>
      <w:r>
        <w:rPr>
          <w:sz w:val="22"/>
        </w:rPr>
        <w:t>Additional Required Services or Modified Required Services, if any, included in Design Development Services are listed in Appendix 1 of this Chapter Two and incorporated herein by reference.</w:t>
      </w:r>
    </w:p>
    <w:p w:rsidR="00DB0C5F" w:rsidRDefault="00DB0C5F">
      <w:pPr>
        <w:jc w:val="left"/>
        <w:rPr>
          <w:sz w:val="22"/>
        </w:rPr>
      </w:pPr>
    </w:p>
    <w:p w:rsidR="00DB0C5F" w:rsidRDefault="00DB0C5F">
      <w:pPr>
        <w:pStyle w:val="Heading1"/>
        <w:spacing w:after="0"/>
      </w:pPr>
      <w:bookmarkStart w:id="51" w:name="_Toc465484442"/>
      <w:bookmarkStart w:id="52" w:name="Article_5"/>
      <w:bookmarkStart w:id="53" w:name="_Toc237928826"/>
      <w:bookmarkEnd w:id="51"/>
      <w:bookmarkEnd w:id="52"/>
      <w:r>
        <w:rPr>
          <w:caps w:val="0"/>
          <w:kern w:val="0"/>
        </w:rPr>
        <w:t>ARTICLE 5 –</w:t>
      </w:r>
      <w:r w:rsidR="00593EB1">
        <w:rPr>
          <w:caps w:val="0"/>
          <w:kern w:val="0"/>
        </w:rPr>
        <w:t xml:space="preserve"> </w:t>
      </w:r>
      <w:r>
        <w:t>CONSTRUCTION DOCUMENT SERVICES – 100% Submission</w:t>
      </w:r>
      <w:bookmarkEnd w:id="53"/>
    </w:p>
    <w:p w:rsidR="00DB0C5F" w:rsidRDefault="00DB0C5F">
      <w:pPr>
        <w:jc w:val="left"/>
        <w:rPr>
          <w:bCs/>
          <w:sz w:val="22"/>
        </w:rPr>
      </w:pPr>
      <w:bookmarkStart w:id="54" w:name="_Toc465484443"/>
    </w:p>
    <w:p w:rsidR="00DB0C5F" w:rsidRDefault="00DB0C5F">
      <w:pPr>
        <w:pStyle w:val="Heading4"/>
        <w:jc w:val="left"/>
      </w:pPr>
      <w:bookmarkStart w:id="55" w:name="_Toc237928827"/>
      <w:r>
        <w:t>5.1</w:t>
      </w:r>
      <w:r>
        <w:tab/>
        <w:t>Deliverables</w:t>
      </w:r>
      <w:bookmarkEnd w:id="55"/>
    </w:p>
    <w:p w:rsidR="00DB0C5F" w:rsidRDefault="00DB0C5F">
      <w:pPr>
        <w:tabs>
          <w:tab w:val="left" w:pos="720"/>
        </w:tabs>
        <w:ind w:left="720" w:hanging="720"/>
        <w:jc w:val="left"/>
        <w:rPr>
          <w:bCs/>
          <w:sz w:val="22"/>
        </w:rPr>
      </w:pPr>
    </w:p>
    <w:p w:rsidR="00DB0C5F" w:rsidRDefault="00DB0C5F">
      <w:pPr>
        <w:ind w:left="720"/>
        <w:jc w:val="left"/>
        <w:rPr>
          <w:sz w:val="22"/>
        </w:rPr>
      </w:pPr>
      <w:r>
        <w:rPr>
          <w:sz w:val="22"/>
        </w:rPr>
        <w:t>5.1.1</w:t>
      </w:r>
      <w:r>
        <w:rPr>
          <w:sz w:val="22"/>
        </w:rPr>
        <w:tab/>
        <w:t>Construction Documents – 100% Submission:</w:t>
      </w:r>
    </w:p>
    <w:p w:rsidR="00DB0C5F" w:rsidRDefault="00DB0C5F">
      <w:pPr>
        <w:ind w:left="720"/>
        <w:jc w:val="left"/>
        <w:rPr>
          <w:sz w:val="22"/>
        </w:rPr>
      </w:pPr>
    </w:p>
    <w:p w:rsidR="00DB0C5F" w:rsidRDefault="00DB0C5F">
      <w:pPr>
        <w:tabs>
          <w:tab w:val="left" w:pos="720"/>
        </w:tabs>
        <w:ind w:left="720" w:hanging="720"/>
        <w:jc w:val="left"/>
        <w:rPr>
          <w:sz w:val="22"/>
        </w:rPr>
      </w:pPr>
      <w:r>
        <w:rPr>
          <w:b/>
          <w:sz w:val="22"/>
        </w:rPr>
        <w:tab/>
      </w:r>
      <w:r>
        <w:rPr>
          <w:sz w:val="22"/>
        </w:rPr>
        <w:t xml:space="preserve">Based on the information obtained during its activities pursuant to Articles 1, 2, 3 and 4 of this Chapter Two, the </w:t>
      </w:r>
      <w:r w:rsidR="001E6E96">
        <w:rPr>
          <w:sz w:val="22"/>
        </w:rPr>
        <w:t>Bid Milestone</w:t>
      </w:r>
      <w:r>
        <w:rPr>
          <w:sz w:val="22"/>
        </w:rPr>
        <w:t xml:space="preserve"> Schedule, any modifications authorized by the Owner, and upon written approval of the Design Development Phase 60% Submissions by the Owner, the Professional shall prepare Construction Documents that detail the Work within the Approved Construction B</w:t>
      </w:r>
      <w:r w:rsidR="00593EB1">
        <w:rPr>
          <w:sz w:val="22"/>
        </w:rPr>
        <w:t xml:space="preserve">udget, if and as adjusted. The </w:t>
      </w:r>
      <w:r>
        <w:rPr>
          <w:sz w:val="22"/>
        </w:rPr>
        <w:t>Construction Documents shall:</w:t>
      </w:r>
      <w:bookmarkEnd w:id="54"/>
    </w:p>
    <w:p w:rsidR="00DB0C5F" w:rsidRDefault="00DB0C5F">
      <w:pPr>
        <w:tabs>
          <w:tab w:val="left" w:pos="720"/>
        </w:tabs>
        <w:ind w:left="720" w:hanging="720"/>
        <w:jc w:val="left"/>
        <w:rPr>
          <w:sz w:val="22"/>
        </w:rPr>
      </w:pPr>
    </w:p>
    <w:p w:rsidR="00DB0C5F" w:rsidRDefault="00DB0C5F">
      <w:pPr>
        <w:tabs>
          <w:tab w:val="left" w:pos="720"/>
        </w:tabs>
        <w:ind w:left="1440" w:hanging="1440"/>
        <w:jc w:val="left"/>
        <w:rPr>
          <w:sz w:val="22"/>
        </w:rPr>
      </w:pPr>
      <w:r>
        <w:rPr>
          <w:sz w:val="22"/>
        </w:rPr>
        <w:tab/>
        <w:t>(i)</w:t>
      </w:r>
      <w:r>
        <w:rPr>
          <w:sz w:val="22"/>
        </w:rPr>
        <w:tab/>
        <w:t>be complete, incorporating all comments from the previous design review, with all drawings finished so that no additional data, changes or information are required, and with all specifications completed so that no additional data, information or changes are required;</w:t>
      </w:r>
    </w:p>
    <w:p w:rsidR="00DB0C5F" w:rsidRDefault="00DB0C5F">
      <w:pPr>
        <w:jc w:val="left"/>
        <w:rPr>
          <w:sz w:val="22"/>
        </w:rPr>
      </w:pPr>
    </w:p>
    <w:p w:rsidR="00DB0C5F" w:rsidRDefault="00DB0C5F">
      <w:pPr>
        <w:tabs>
          <w:tab w:val="left" w:pos="1440"/>
        </w:tabs>
        <w:ind w:left="1440" w:hanging="720"/>
        <w:jc w:val="left"/>
        <w:rPr>
          <w:sz w:val="22"/>
        </w:rPr>
      </w:pPr>
      <w:r>
        <w:rPr>
          <w:sz w:val="22"/>
        </w:rPr>
        <w:t>(ii)</w:t>
      </w:r>
      <w:r>
        <w:rPr>
          <w:sz w:val="22"/>
        </w:rPr>
        <w:tab/>
      </w:r>
      <w:bookmarkStart w:id="56" w:name="Article_5_1_1_i"/>
      <w:bookmarkEnd w:id="56"/>
      <w:r>
        <w:rPr>
          <w:sz w:val="22"/>
        </w:rPr>
        <w:t>be fully coordinated, biddable, and constructible for the Owner’s Contractors, and include all architectural and engineering drawings, plot plans, all floor plans, sections, elevations, details, soil exploration data, schedules and other data required to obtain complete bids;</w:t>
      </w:r>
    </w:p>
    <w:p w:rsidR="00DB0C5F" w:rsidRDefault="00DB0C5F">
      <w:pPr>
        <w:jc w:val="left"/>
        <w:rPr>
          <w:sz w:val="22"/>
        </w:rPr>
      </w:pPr>
    </w:p>
    <w:p w:rsidR="00DB0C5F" w:rsidRDefault="00DB0C5F">
      <w:pPr>
        <w:tabs>
          <w:tab w:val="left" w:pos="1440"/>
        </w:tabs>
        <w:ind w:left="1440" w:hanging="720"/>
        <w:jc w:val="left"/>
        <w:rPr>
          <w:sz w:val="22"/>
        </w:rPr>
      </w:pPr>
      <w:r>
        <w:rPr>
          <w:sz w:val="22"/>
        </w:rPr>
        <w:t>(iii)</w:t>
      </w:r>
      <w:r>
        <w:rPr>
          <w:sz w:val="22"/>
        </w:rPr>
        <w:tab/>
      </w:r>
      <w:proofErr w:type="gramStart"/>
      <w:r>
        <w:rPr>
          <w:sz w:val="22"/>
        </w:rPr>
        <w:t>take</w:t>
      </w:r>
      <w:proofErr w:type="gramEnd"/>
      <w:r>
        <w:rPr>
          <w:sz w:val="22"/>
        </w:rPr>
        <w:t xml:space="preserve"> into account existing Site features and structures, and safely and efficiently integrate the Work into existing Site features and structures;</w:t>
      </w:r>
    </w:p>
    <w:p w:rsidR="00DB0C5F" w:rsidRDefault="00DB0C5F">
      <w:pPr>
        <w:jc w:val="left"/>
        <w:rPr>
          <w:sz w:val="22"/>
        </w:rPr>
      </w:pPr>
    </w:p>
    <w:p w:rsidR="00DB0C5F" w:rsidRDefault="00DB0C5F">
      <w:pPr>
        <w:tabs>
          <w:tab w:val="left" w:pos="1440"/>
        </w:tabs>
        <w:ind w:left="1440" w:hanging="720"/>
        <w:jc w:val="left"/>
        <w:rPr>
          <w:sz w:val="22"/>
        </w:rPr>
      </w:pPr>
      <w:r>
        <w:rPr>
          <w:sz w:val="22"/>
        </w:rPr>
        <w:t>(iv)</w:t>
      </w:r>
      <w:r>
        <w:rPr>
          <w:sz w:val="22"/>
        </w:rPr>
        <w:tab/>
      </w:r>
      <w:proofErr w:type="gramStart"/>
      <w:r>
        <w:rPr>
          <w:sz w:val="22"/>
        </w:rPr>
        <w:t>include</w:t>
      </w:r>
      <w:proofErr w:type="gramEnd"/>
      <w:r>
        <w:rPr>
          <w:sz w:val="22"/>
        </w:rPr>
        <w:t xml:space="preserve"> all labor, material, and equipment necessary to complete the Work;</w:t>
      </w:r>
    </w:p>
    <w:p w:rsidR="00DB0C5F" w:rsidRDefault="00DB0C5F">
      <w:pPr>
        <w:jc w:val="left"/>
        <w:rPr>
          <w:sz w:val="22"/>
        </w:rPr>
      </w:pPr>
    </w:p>
    <w:p w:rsidR="00DB0C5F" w:rsidRDefault="00DB0C5F">
      <w:pPr>
        <w:tabs>
          <w:tab w:val="left" w:pos="1440"/>
        </w:tabs>
        <w:ind w:left="1440" w:hanging="720"/>
        <w:jc w:val="left"/>
        <w:rPr>
          <w:sz w:val="22"/>
        </w:rPr>
      </w:pPr>
      <w:r>
        <w:rPr>
          <w:sz w:val="22"/>
        </w:rPr>
        <w:t>(v)</w:t>
      </w:r>
      <w:r>
        <w:rPr>
          <w:sz w:val="22"/>
        </w:rPr>
        <w:tab/>
      </w:r>
      <w:proofErr w:type="gramStart"/>
      <w:r>
        <w:rPr>
          <w:sz w:val="22"/>
        </w:rPr>
        <w:t>portray</w:t>
      </w:r>
      <w:proofErr w:type="gramEnd"/>
      <w:r>
        <w:rPr>
          <w:sz w:val="22"/>
        </w:rPr>
        <w:t xml:space="preserve"> Work which meets the Owner’s disclosed, demonstrated or documented aesthetic, functional and operational objectives;</w:t>
      </w:r>
    </w:p>
    <w:p w:rsidR="00DB0C5F" w:rsidRDefault="00DB0C5F">
      <w:pPr>
        <w:jc w:val="left"/>
        <w:rPr>
          <w:sz w:val="22"/>
        </w:rPr>
      </w:pPr>
    </w:p>
    <w:p w:rsidR="00DB0C5F" w:rsidRDefault="00DB0C5F">
      <w:pPr>
        <w:tabs>
          <w:tab w:val="left" w:pos="1440"/>
        </w:tabs>
        <w:ind w:left="1440" w:hanging="720"/>
        <w:jc w:val="left"/>
        <w:rPr>
          <w:sz w:val="22"/>
        </w:rPr>
      </w:pPr>
      <w:r>
        <w:rPr>
          <w:sz w:val="22"/>
        </w:rPr>
        <w:t>(vi)</w:t>
      </w:r>
      <w:r>
        <w:rPr>
          <w:sz w:val="22"/>
        </w:rPr>
        <w:tab/>
        <w:t>comply with all applicable laws, statutes, building codes, rules and regulations of all governmental, public and quasi-public authorities and agencies  having jurisdiction over the Project in effect on the date the documents are delivered to the Owner;</w:t>
      </w:r>
    </w:p>
    <w:p w:rsidR="00DB0C5F" w:rsidRDefault="00DB0C5F">
      <w:pPr>
        <w:tabs>
          <w:tab w:val="left" w:pos="1440"/>
        </w:tabs>
        <w:ind w:left="1440" w:hanging="720"/>
        <w:jc w:val="left"/>
        <w:rPr>
          <w:sz w:val="22"/>
        </w:rPr>
      </w:pPr>
    </w:p>
    <w:p w:rsidR="00DB0C5F" w:rsidRDefault="00DB0C5F">
      <w:pPr>
        <w:ind w:left="1440" w:hanging="720"/>
        <w:jc w:val="left"/>
        <w:rPr>
          <w:sz w:val="22"/>
        </w:rPr>
      </w:pPr>
      <w:bookmarkStart w:id="57" w:name="Article_5_1_1_vii"/>
      <w:bookmarkStart w:id="58" w:name="Article_5_1_1_viii"/>
      <w:bookmarkEnd w:id="57"/>
      <w:bookmarkEnd w:id="58"/>
      <w:r>
        <w:rPr>
          <w:sz w:val="22"/>
        </w:rPr>
        <w:t>(vii)</w:t>
      </w:r>
      <w:r>
        <w:rPr>
          <w:sz w:val="22"/>
        </w:rPr>
        <w:tab/>
      </w:r>
      <w:proofErr w:type="gramStart"/>
      <w:r>
        <w:rPr>
          <w:sz w:val="22"/>
        </w:rPr>
        <w:t>bear</w:t>
      </w:r>
      <w:proofErr w:type="gramEnd"/>
      <w:r>
        <w:rPr>
          <w:sz w:val="22"/>
        </w:rPr>
        <w:t xml:space="preserve"> the signature and seal of the Professional evidencing full responsibility for all designs and contract documents provided for under this Contract for Professional Services;</w:t>
      </w:r>
    </w:p>
    <w:p w:rsidR="00DB0C5F" w:rsidRDefault="00DB0C5F">
      <w:pPr>
        <w:tabs>
          <w:tab w:val="left" w:pos="1440"/>
        </w:tabs>
        <w:ind w:left="720"/>
        <w:jc w:val="left"/>
        <w:rPr>
          <w:sz w:val="22"/>
        </w:rPr>
      </w:pPr>
    </w:p>
    <w:p w:rsidR="00DB0C5F" w:rsidRDefault="00DB0C5F">
      <w:pPr>
        <w:tabs>
          <w:tab w:val="left" w:pos="1440"/>
        </w:tabs>
        <w:ind w:left="1440" w:hanging="720"/>
        <w:jc w:val="left"/>
        <w:rPr>
          <w:sz w:val="22"/>
        </w:rPr>
      </w:pPr>
      <w:r>
        <w:rPr>
          <w:sz w:val="22"/>
        </w:rPr>
        <w:t>(viii)</w:t>
      </w:r>
      <w:r>
        <w:rPr>
          <w:sz w:val="22"/>
        </w:rPr>
        <w:tab/>
      </w:r>
      <w:proofErr w:type="gramStart"/>
      <w:r>
        <w:rPr>
          <w:sz w:val="22"/>
        </w:rPr>
        <w:t>be</w:t>
      </w:r>
      <w:proofErr w:type="gramEnd"/>
      <w:r>
        <w:rPr>
          <w:sz w:val="22"/>
        </w:rPr>
        <w:t xml:space="preserve"> included with and prepared in accordance with the Owner’s Standard Contract Documents such that they be fit and proper for the purpose intended;</w:t>
      </w:r>
    </w:p>
    <w:p w:rsidR="00DB0C5F" w:rsidRDefault="00DB0C5F">
      <w:pPr>
        <w:tabs>
          <w:tab w:val="left" w:pos="1440"/>
        </w:tabs>
        <w:ind w:left="1440" w:hanging="720"/>
        <w:jc w:val="left"/>
        <w:rPr>
          <w:sz w:val="22"/>
        </w:rPr>
      </w:pPr>
    </w:p>
    <w:p w:rsidR="00DB0C5F" w:rsidRDefault="00DB0C5F">
      <w:pPr>
        <w:tabs>
          <w:tab w:val="left" w:pos="1440"/>
        </w:tabs>
        <w:ind w:left="1440" w:hanging="720"/>
        <w:jc w:val="left"/>
        <w:rPr>
          <w:sz w:val="22"/>
        </w:rPr>
      </w:pPr>
      <w:r>
        <w:rPr>
          <w:sz w:val="22"/>
        </w:rPr>
        <w:t>(ix)</w:t>
      </w:r>
      <w:r>
        <w:rPr>
          <w:sz w:val="22"/>
        </w:rPr>
        <w:tab/>
        <w:t>show all required Site Plans, Floor Plans, Reflected Ceiling Plans, Roof Plans, Elevations, Sections, Schedules, Diagrams, Details and other items as necessary to show all materials and systems required by the Project and to clearly delineate the work required for each Contract for Construction; and</w:t>
      </w:r>
    </w:p>
    <w:p w:rsidR="00DB0C5F" w:rsidRDefault="00DB0C5F">
      <w:pPr>
        <w:tabs>
          <w:tab w:val="left" w:pos="1440"/>
        </w:tabs>
        <w:ind w:left="1440" w:hanging="720"/>
        <w:jc w:val="left"/>
        <w:rPr>
          <w:sz w:val="22"/>
        </w:rPr>
      </w:pPr>
    </w:p>
    <w:p w:rsidR="00DB0C5F" w:rsidRDefault="00DB0C5F">
      <w:pPr>
        <w:tabs>
          <w:tab w:val="left" w:pos="1440"/>
        </w:tabs>
        <w:ind w:left="1440" w:hanging="720"/>
        <w:jc w:val="left"/>
        <w:rPr>
          <w:sz w:val="22"/>
        </w:rPr>
      </w:pPr>
      <w:r>
        <w:rPr>
          <w:sz w:val="22"/>
        </w:rPr>
        <w:t>(x)</w:t>
      </w:r>
      <w:r>
        <w:rPr>
          <w:sz w:val="22"/>
        </w:rPr>
        <w:tab/>
      </w:r>
      <w:proofErr w:type="gramStart"/>
      <w:r>
        <w:rPr>
          <w:sz w:val="22"/>
        </w:rPr>
        <w:t>include</w:t>
      </w:r>
      <w:proofErr w:type="gramEnd"/>
      <w:r>
        <w:rPr>
          <w:sz w:val="22"/>
        </w:rPr>
        <w:t xml:space="preserve"> a quality assurance plan for each seismic system and main wind force-resisting system in accordance with the Building Code of the State of </w:t>
      </w:r>
      <w:smartTag w:uri="urn:schemas-microsoft-com:office:smarttags" w:element="place">
        <w:smartTag w:uri="urn:schemas-microsoft-com:office:smarttags" w:element="State">
          <w:r>
            <w:rPr>
              <w:sz w:val="22"/>
            </w:rPr>
            <w:t>New York</w:t>
          </w:r>
        </w:smartTag>
      </w:smartTag>
      <w:r>
        <w:rPr>
          <w:sz w:val="22"/>
        </w:rPr>
        <w:t>.</w:t>
      </w:r>
    </w:p>
    <w:p w:rsidR="00DB0C5F" w:rsidRDefault="00DB0C5F">
      <w:pPr>
        <w:tabs>
          <w:tab w:val="left" w:pos="1440"/>
        </w:tabs>
        <w:jc w:val="left"/>
        <w:rPr>
          <w:sz w:val="22"/>
        </w:rPr>
      </w:pPr>
    </w:p>
    <w:p w:rsidR="00DB0C5F" w:rsidRDefault="00DB0C5F">
      <w:pPr>
        <w:tabs>
          <w:tab w:val="left" w:pos="1440"/>
        </w:tabs>
        <w:ind w:left="1440" w:hanging="720"/>
        <w:jc w:val="left"/>
        <w:rPr>
          <w:sz w:val="22"/>
        </w:rPr>
      </w:pPr>
      <w:r>
        <w:rPr>
          <w:sz w:val="22"/>
        </w:rPr>
        <w:t>5.1.2</w:t>
      </w:r>
      <w:r>
        <w:rPr>
          <w:sz w:val="22"/>
        </w:rPr>
        <w:tab/>
      </w:r>
      <w:bookmarkStart w:id="59" w:name="Article_5_1_2"/>
      <w:bookmarkEnd w:id="59"/>
      <w:r>
        <w:rPr>
          <w:sz w:val="22"/>
        </w:rPr>
        <w:t>Narratives, Drawings and Specifications:</w:t>
      </w:r>
    </w:p>
    <w:p w:rsidR="00DB0C5F" w:rsidRDefault="00DB0C5F">
      <w:pPr>
        <w:tabs>
          <w:tab w:val="left" w:pos="1440"/>
        </w:tabs>
        <w:ind w:left="1440" w:hanging="720"/>
        <w:jc w:val="left"/>
        <w:rPr>
          <w:sz w:val="22"/>
        </w:rPr>
      </w:pPr>
    </w:p>
    <w:p w:rsidR="00DB0C5F" w:rsidRDefault="00DB0C5F">
      <w:pPr>
        <w:ind w:left="720"/>
        <w:jc w:val="left"/>
        <w:rPr>
          <w:sz w:val="22"/>
        </w:rPr>
      </w:pPr>
      <w:r>
        <w:rPr>
          <w:sz w:val="22"/>
        </w:rPr>
        <w:t>Narratives, drawings and specifications shall be prepared in accordance with the Owner’s Design Professionals Submission Re</w:t>
      </w:r>
      <w:r w:rsidR="004105A2">
        <w:rPr>
          <w:sz w:val="22"/>
        </w:rPr>
        <w:t>quirements document</w:t>
      </w:r>
      <w:r>
        <w:rPr>
          <w:sz w:val="22"/>
        </w:rPr>
        <w:t xml:space="preserve"> (see </w:t>
      </w:r>
      <w:hyperlink r:id="rId17" w:history="1">
        <w:r>
          <w:rPr>
            <w:rStyle w:val="Hyperlink"/>
            <w:sz w:val="22"/>
          </w:rPr>
          <w:t>http://www.dasny.org/construc/procedures.php</w:t>
        </w:r>
      </w:hyperlink>
      <w:r>
        <w:rPr>
          <w:sz w:val="22"/>
        </w:rPr>
        <w:t>)</w:t>
      </w:r>
      <w:r w:rsidR="004105A2">
        <w:rPr>
          <w:sz w:val="22"/>
        </w:rPr>
        <w:t>.</w:t>
      </w:r>
    </w:p>
    <w:p w:rsidR="00DB0C5F" w:rsidRDefault="00DB0C5F">
      <w:pPr>
        <w:ind w:left="720"/>
        <w:jc w:val="left"/>
        <w:rPr>
          <w:sz w:val="22"/>
        </w:rPr>
      </w:pPr>
    </w:p>
    <w:p w:rsidR="00DB0C5F" w:rsidRDefault="00DB0C5F">
      <w:pPr>
        <w:numPr>
          <w:ilvl w:val="2"/>
          <w:numId w:val="28"/>
        </w:numPr>
        <w:jc w:val="left"/>
        <w:rPr>
          <w:sz w:val="22"/>
        </w:rPr>
      </w:pPr>
      <w:r>
        <w:rPr>
          <w:sz w:val="22"/>
        </w:rPr>
        <w:t>Utility Information</w:t>
      </w:r>
    </w:p>
    <w:p w:rsidR="00DB0C5F" w:rsidRDefault="00DB0C5F">
      <w:pPr>
        <w:tabs>
          <w:tab w:val="left" w:pos="1440"/>
        </w:tabs>
        <w:ind w:left="720"/>
        <w:jc w:val="left"/>
        <w:rPr>
          <w:sz w:val="22"/>
        </w:rPr>
      </w:pPr>
    </w:p>
    <w:p w:rsidR="00DB0C5F" w:rsidRDefault="00DB0C5F">
      <w:pPr>
        <w:tabs>
          <w:tab w:val="left" w:pos="1440"/>
        </w:tabs>
        <w:ind w:left="720"/>
        <w:jc w:val="left"/>
        <w:rPr>
          <w:sz w:val="22"/>
        </w:rPr>
      </w:pPr>
      <w:r>
        <w:rPr>
          <w:sz w:val="22"/>
        </w:rPr>
        <w:t>The Professional shall provide copies of all correspondence and information received from utility companies regarding required connections and loads for new or modified services.</w:t>
      </w:r>
    </w:p>
    <w:p w:rsidR="00DB0C5F" w:rsidRDefault="00DB0C5F">
      <w:pPr>
        <w:tabs>
          <w:tab w:val="left" w:pos="1440"/>
        </w:tabs>
        <w:ind w:left="720"/>
        <w:jc w:val="left"/>
        <w:rPr>
          <w:sz w:val="22"/>
        </w:rPr>
      </w:pPr>
    </w:p>
    <w:p w:rsidR="004105A2" w:rsidRDefault="004105A2">
      <w:pPr>
        <w:tabs>
          <w:tab w:val="left" w:pos="1440"/>
        </w:tabs>
        <w:ind w:left="720"/>
        <w:jc w:val="left"/>
        <w:rPr>
          <w:sz w:val="22"/>
        </w:rPr>
      </w:pPr>
    </w:p>
    <w:p w:rsidR="004105A2" w:rsidRDefault="004105A2">
      <w:pPr>
        <w:tabs>
          <w:tab w:val="left" w:pos="1440"/>
        </w:tabs>
        <w:ind w:left="720"/>
        <w:jc w:val="left"/>
        <w:rPr>
          <w:sz w:val="22"/>
        </w:rPr>
      </w:pPr>
    </w:p>
    <w:p w:rsidR="00DB0C5F" w:rsidRDefault="00DB0C5F">
      <w:pPr>
        <w:numPr>
          <w:ilvl w:val="2"/>
          <w:numId w:val="28"/>
        </w:numPr>
        <w:jc w:val="left"/>
        <w:rPr>
          <w:sz w:val="22"/>
        </w:rPr>
      </w:pPr>
      <w:r>
        <w:rPr>
          <w:sz w:val="22"/>
        </w:rPr>
        <w:t>Certifications and Approvals</w:t>
      </w:r>
    </w:p>
    <w:p w:rsidR="00DB0C5F" w:rsidRDefault="00DB0C5F">
      <w:pPr>
        <w:tabs>
          <w:tab w:val="left" w:pos="1440"/>
        </w:tabs>
        <w:jc w:val="left"/>
        <w:rPr>
          <w:sz w:val="22"/>
        </w:rPr>
      </w:pPr>
    </w:p>
    <w:p w:rsidR="00DB0C5F" w:rsidRDefault="00DB0C5F">
      <w:pPr>
        <w:tabs>
          <w:tab w:val="left" w:pos="720"/>
        </w:tabs>
        <w:ind w:left="720"/>
        <w:jc w:val="left"/>
        <w:rPr>
          <w:sz w:val="22"/>
        </w:rPr>
      </w:pPr>
      <w:r>
        <w:rPr>
          <w:sz w:val="22"/>
        </w:rPr>
        <w:t>Upon completion of the Construction Documents, the Professional shall certify</w:t>
      </w:r>
      <w:r w:rsidR="00995638">
        <w:rPr>
          <w:sz w:val="22"/>
        </w:rPr>
        <w:t xml:space="preserve">, in writing, </w:t>
      </w:r>
      <w:r>
        <w:rPr>
          <w:sz w:val="22"/>
        </w:rPr>
        <w:t xml:space="preserve">to the Owner that all Contract Documents have been thoroughly checked for constructability, accuracy and for the coordination of all their parts and details and conformity to all applicable laws, ordinances and codes.  </w:t>
      </w:r>
    </w:p>
    <w:p w:rsidR="00DB0C5F" w:rsidRDefault="00DB0C5F">
      <w:pPr>
        <w:tabs>
          <w:tab w:val="left" w:pos="1440"/>
        </w:tabs>
        <w:ind w:left="1440"/>
        <w:jc w:val="left"/>
        <w:rPr>
          <w:sz w:val="22"/>
        </w:rPr>
      </w:pPr>
      <w:r>
        <w:rPr>
          <w:sz w:val="22"/>
        </w:rPr>
        <w:tab/>
      </w:r>
      <w:r>
        <w:rPr>
          <w:sz w:val="22"/>
        </w:rPr>
        <w:tab/>
      </w:r>
    </w:p>
    <w:p w:rsidR="00DB0C5F" w:rsidRDefault="00DB0C5F">
      <w:pPr>
        <w:tabs>
          <w:tab w:val="left" w:pos="1440"/>
        </w:tabs>
        <w:ind w:left="1440" w:hanging="720"/>
        <w:jc w:val="left"/>
        <w:rPr>
          <w:sz w:val="22"/>
        </w:rPr>
      </w:pPr>
      <w:r>
        <w:rPr>
          <w:sz w:val="22"/>
        </w:rPr>
        <w:t>5.1.5</w:t>
      </w:r>
      <w:r>
        <w:rPr>
          <w:sz w:val="22"/>
        </w:rPr>
        <w:tab/>
        <w:t>Cost Estimates:</w:t>
      </w:r>
      <w:bookmarkStart w:id="60" w:name="Article_5_1_3"/>
      <w:bookmarkEnd w:id="60"/>
    </w:p>
    <w:p w:rsidR="00DB0C5F" w:rsidRDefault="00DB0C5F">
      <w:pPr>
        <w:tabs>
          <w:tab w:val="left" w:pos="1440"/>
        </w:tabs>
        <w:ind w:left="1440" w:hanging="720"/>
        <w:jc w:val="left"/>
        <w:rPr>
          <w:sz w:val="22"/>
        </w:rPr>
      </w:pPr>
    </w:p>
    <w:p w:rsidR="00DB0C5F" w:rsidRDefault="00DB0C5F">
      <w:pPr>
        <w:ind w:left="720"/>
        <w:jc w:val="left"/>
        <w:rPr>
          <w:sz w:val="22"/>
        </w:rPr>
      </w:pPr>
      <w:r>
        <w:rPr>
          <w:sz w:val="22"/>
        </w:rPr>
        <w:t xml:space="preserve">The Professional shall provide a final cost estimate based upon a detailed take-off of labor, materials and equipment, based upon experience and nationally recognized Construction Specifications Institute (CSI) based estimating systems such as R.S. Means </w:t>
      </w:r>
      <w:r>
        <w:rPr>
          <w:sz w:val="22"/>
          <w:vertAlign w:val="superscript"/>
        </w:rPr>
        <w:t>®</w:t>
      </w:r>
      <w:r>
        <w:rPr>
          <w:sz w:val="22"/>
        </w:rPr>
        <w:t xml:space="preserve"> or other generally accepted standard cost estimating system acceptable to the Owner. The cost estimate shall provide quantities, unit costs for materials and equipment, labor units for the installation of the materials and equipment, and wage rates (including base rate, taxes, insurance and fringe benefits) for the installation of the materials and equipment. The cost estimate shall include an appropriate design contingency, bidding contingency, contractor’s overhead and profit, escalation and</w:t>
      </w:r>
      <w:r w:rsidR="00201BD1">
        <w:rPr>
          <w:sz w:val="22"/>
        </w:rPr>
        <w:t xml:space="preserve"> trade contractor or construction manager general conditions costs </w:t>
      </w:r>
      <w:r>
        <w:rPr>
          <w:sz w:val="22"/>
        </w:rPr>
        <w:t xml:space="preserve">as directed by the Owner.  The estimate shall be prepared using the Owner provided “Consultant Cost Estimating Workbook”. Upon prior written approval of the Owner, the Professional may prepare the estimate in an alternative format provided the estimate includes at a minimum, all information contained in the Owner supplied format. The Professional shall provide </w:t>
      </w:r>
      <w:proofErr w:type="gramStart"/>
      <w:r>
        <w:rPr>
          <w:sz w:val="22"/>
        </w:rPr>
        <w:t>a</w:t>
      </w:r>
      <w:r w:rsidR="004105A2">
        <w:rPr>
          <w:sz w:val="22"/>
        </w:rPr>
        <w:t xml:space="preserve"> </w:t>
      </w:r>
      <w:r>
        <w:rPr>
          <w:sz w:val="22"/>
        </w:rPr>
        <w:t>reconciliation</w:t>
      </w:r>
      <w:proofErr w:type="gramEnd"/>
      <w:r>
        <w:rPr>
          <w:sz w:val="22"/>
        </w:rPr>
        <w:t xml:space="preserve"> to the previous cost estimate and the Approved Construction Budget. The reconciliation shall include an explanation of any variances or overall increases. The cost estimate shall be in the same format as the Owner’s Schedule of Values.</w:t>
      </w:r>
    </w:p>
    <w:p w:rsidR="00DB0C5F" w:rsidRDefault="00DB0C5F">
      <w:pPr>
        <w:ind w:left="720"/>
        <w:jc w:val="left"/>
        <w:rPr>
          <w:sz w:val="22"/>
        </w:rPr>
      </w:pPr>
    </w:p>
    <w:p w:rsidR="00DB0C5F" w:rsidRDefault="00DB0C5F">
      <w:pPr>
        <w:ind w:left="720"/>
        <w:jc w:val="left"/>
        <w:rPr>
          <w:sz w:val="22"/>
        </w:rPr>
      </w:pPr>
      <w:r>
        <w:rPr>
          <w:sz w:val="22"/>
        </w:rPr>
        <w:t>5.1.6</w:t>
      </w:r>
      <w:r>
        <w:rPr>
          <w:sz w:val="22"/>
        </w:rPr>
        <w:tab/>
        <w:t>Schedule of Values:</w:t>
      </w:r>
      <w:bookmarkStart w:id="61" w:name="Article_5_1_4"/>
      <w:bookmarkEnd w:id="61"/>
    </w:p>
    <w:p w:rsidR="00DB0C5F" w:rsidRDefault="00DB0C5F">
      <w:pPr>
        <w:ind w:left="720"/>
        <w:jc w:val="left"/>
        <w:rPr>
          <w:sz w:val="22"/>
        </w:rPr>
      </w:pPr>
    </w:p>
    <w:p w:rsidR="00DB0C5F" w:rsidRDefault="00DB0C5F">
      <w:pPr>
        <w:ind w:left="720"/>
        <w:jc w:val="left"/>
        <w:rPr>
          <w:sz w:val="22"/>
        </w:rPr>
      </w:pPr>
      <w:r>
        <w:rPr>
          <w:sz w:val="22"/>
        </w:rPr>
        <w:t>The Professional shall develop a schedule of values containing information required by the Owner to be included in the bid documents for each Contract for Construction. The schedule of values shall be transmitted electronically in a file type, layout and format specified by the Owner.</w:t>
      </w:r>
    </w:p>
    <w:p w:rsidR="00DB0C5F" w:rsidRDefault="00DB0C5F">
      <w:pPr>
        <w:ind w:left="720"/>
        <w:jc w:val="left"/>
        <w:rPr>
          <w:sz w:val="22"/>
        </w:rPr>
      </w:pPr>
    </w:p>
    <w:p w:rsidR="00DB0C5F" w:rsidRDefault="00DB0C5F">
      <w:pPr>
        <w:ind w:left="720"/>
        <w:jc w:val="left"/>
        <w:rPr>
          <w:sz w:val="22"/>
        </w:rPr>
      </w:pPr>
      <w:bookmarkStart w:id="62" w:name="Article_5_1_5"/>
      <w:bookmarkEnd w:id="62"/>
      <w:r>
        <w:rPr>
          <w:sz w:val="22"/>
        </w:rPr>
        <w:t>5.1.7</w:t>
      </w:r>
      <w:r>
        <w:rPr>
          <w:sz w:val="22"/>
        </w:rPr>
        <w:tab/>
        <w:t>Shop Drawings and Submittals</w:t>
      </w:r>
    </w:p>
    <w:p w:rsidR="00DB0C5F" w:rsidRDefault="00DB0C5F">
      <w:pPr>
        <w:ind w:left="720"/>
        <w:jc w:val="left"/>
        <w:rPr>
          <w:sz w:val="22"/>
        </w:rPr>
      </w:pPr>
    </w:p>
    <w:p w:rsidR="00DB0C5F" w:rsidRDefault="00DB0C5F">
      <w:pPr>
        <w:ind w:left="720"/>
        <w:jc w:val="left"/>
        <w:rPr>
          <w:sz w:val="22"/>
        </w:rPr>
      </w:pPr>
      <w:r>
        <w:rPr>
          <w:sz w:val="22"/>
        </w:rPr>
        <w:t>The Professional shall develop a list of shop drawings and submittals, required by the specifications, to be included in the Bid Documents for each Contract for Construction.  The Professional agrees to develop the contractor’s submittal list and enter submittals in the Owner’s Project Management System. In addition to the submittals required by the technical specifications, the Professional shall include pre and post construction submittals including: special guarantees, warranties, drawings, operation and maintenance manuals, etc. turn over material quantity, special tool turn over item, certificate of compliance, test result, Owner training, and/or other close out item required for each specification section.</w:t>
      </w:r>
    </w:p>
    <w:p w:rsidR="00DB0C5F" w:rsidRDefault="00DB0C5F">
      <w:pPr>
        <w:ind w:left="720"/>
        <w:jc w:val="left"/>
        <w:rPr>
          <w:sz w:val="22"/>
        </w:rPr>
      </w:pPr>
    </w:p>
    <w:p w:rsidR="00DB0C5F" w:rsidRDefault="00DB0C5F">
      <w:pPr>
        <w:ind w:left="720"/>
        <w:jc w:val="left"/>
        <w:rPr>
          <w:sz w:val="22"/>
        </w:rPr>
      </w:pPr>
      <w:r>
        <w:rPr>
          <w:sz w:val="22"/>
        </w:rPr>
        <w:t>5.1.8</w:t>
      </w:r>
      <w:r>
        <w:rPr>
          <w:sz w:val="22"/>
        </w:rPr>
        <w:tab/>
        <w:t>Testing:</w:t>
      </w:r>
      <w:bookmarkStart w:id="63" w:name="Article_5_1_7"/>
      <w:bookmarkEnd w:id="63"/>
    </w:p>
    <w:p w:rsidR="00DB0C5F" w:rsidRDefault="00DB0C5F">
      <w:pPr>
        <w:ind w:left="720"/>
        <w:jc w:val="left"/>
        <w:rPr>
          <w:sz w:val="22"/>
        </w:rPr>
      </w:pPr>
    </w:p>
    <w:p w:rsidR="00DB0C5F" w:rsidRDefault="00DB0C5F">
      <w:pPr>
        <w:ind w:left="720"/>
        <w:jc w:val="left"/>
        <w:rPr>
          <w:sz w:val="22"/>
        </w:rPr>
      </w:pPr>
      <w:r>
        <w:rPr>
          <w:sz w:val="22"/>
        </w:rPr>
        <w:t>The Construction Documents prepared by the Professional shall include specifications for testing services as required by the Owner. The testing services shall be provided by an approved laboratory or engineer through a direct contract with the Owner.</w:t>
      </w:r>
    </w:p>
    <w:p w:rsidR="00DB0C5F" w:rsidRDefault="00DB0C5F">
      <w:pPr>
        <w:ind w:left="720"/>
        <w:jc w:val="left"/>
        <w:rPr>
          <w:sz w:val="22"/>
        </w:rPr>
      </w:pPr>
    </w:p>
    <w:p w:rsidR="00CB3AB5" w:rsidRDefault="00CB3AB5" w:rsidP="00CB3AB5">
      <w:pPr>
        <w:ind w:left="720"/>
        <w:jc w:val="left"/>
        <w:rPr>
          <w:sz w:val="22"/>
        </w:rPr>
      </w:pPr>
      <w:r>
        <w:rPr>
          <w:sz w:val="22"/>
        </w:rPr>
        <w:t>5.1.9</w:t>
      </w:r>
      <w:r>
        <w:rPr>
          <w:sz w:val="22"/>
        </w:rPr>
        <w:tab/>
        <w:t>Meetings:</w:t>
      </w:r>
    </w:p>
    <w:p w:rsidR="00CB3AB5" w:rsidRDefault="00CB3AB5" w:rsidP="00CB3AB5">
      <w:pPr>
        <w:ind w:left="720"/>
        <w:jc w:val="left"/>
        <w:rPr>
          <w:sz w:val="22"/>
        </w:rPr>
      </w:pPr>
    </w:p>
    <w:p w:rsidR="00CB3AB5" w:rsidRDefault="00CB3AB5" w:rsidP="00CB3AB5">
      <w:pPr>
        <w:ind w:left="720"/>
        <w:jc w:val="left"/>
        <w:rPr>
          <w:sz w:val="22"/>
        </w:rPr>
      </w:pPr>
      <w:r>
        <w:rPr>
          <w:sz w:val="22"/>
        </w:rPr>
        <w:t xml:space="preserve">Meetings shall be </w:t>
      </w:r>
      <w:r w:rsidRPr="004105A2">
        <w:rPr>
          <w:color w:val="000000" w:themeColor="text1"/>
          <w:sz w:val="22"/>
        </w:rPr>
        <w:t>held on a biweekly basis. The Professional shall provide minutes of all meetings within 5 days of said meetings.</w:t>
      </w:r>
      <w:r>
        <w:rPr>
          <w:sz w:val="22"/>
        </w:rPr>
        <w:t xml:space="preserve"> The Professional shall prepare the meeting minutes using the Owner’s Project Management System.</w:t>
      </w:r>
    </w:p>
    <w:p w:rsidR="00DB0C5F" w:rsidRDefault="00DB0C5F">
      <w:pPr>
        <w:ind w:left="720"/>
        <w:jc w:val="left"/>
        <w:rPr>
          <w:sz w:val="22"/>
        </w:rPr>
      </w:pPr>
      <w:bookmarkStart w:id="64" w:name="Article_5_1_8"/>
      <w:bookmarkEnd w:id="64"/>
    </w:p>
    <w:p w:rsidR="00DB0C5F" w:rsidRDefault="00DB0C5F">
      <w:pPr>
        <w:ind w:left="720"/>
        <w:jc w:val="left"/>
        <w:rPr>
          <w:sz w:val="22"/>
        </w:rPr>
      </w:pPr>
      <w:r>
        <w:rPr>
          <w:sz w:val="22"/>
        </w:rPr>
        <w:t>5.1.10</w:t>
      </w:r>
      <w:r>
        <w:rPr>
          <w:sz w:val="22"/>
        </w:rPr>
        <w:tab/>
        <w:t>Design Reviews:</w:t>
      </w:r>
    </w:p>
    <w:p w:rsidR="00DB0C5F" w:rsidRDefault="00DB0C5F">
      <w:pPr>
        <w:ind w:left="720"/>
        <w:jc w:val="left"/>
        <w:rPr>
          <w:sz w:val="22"/>
        </w:rPr>
      </w:pPr>
    </w:p>
    <w:p w:rsidR="00DB0C5F" w:rsidRDefault="00DB0C5F">
      <w:pPr>
        <w:ind w:left="720"/>
        <w:jc w:val="left"/>
        <w:rPr>
          <w:sz w:val="22"/>
        </w:rPr>
      </w:pPr>
      <w:r>
        <w:rPr>
          <w:sz w:val="22"/>
        </w:rPr>
        <w:t>The Professional shall provide typewritten responses to all Design Development design review comments provided by the Owner and the Owner’s Consultants.</w:t>
      </w:r>
    </w:p>
    <w:p w:rsidR="00DB0C5F" w:rsidRDefault="00DB0C5F">
      <w:pPr>
        <w:ind w:left="720"/>
        <w:jc w:val="left"/>
        <w:rPr>
          <w:sz w:val="22"/>
        </w:rPr>
      </w:pPr>
    </w:p>
    <w:p w:rsidR="00DB0C5F" w:rsidRDefault="00DB0C5F">
      <w:pPr>
        <w:ind w:left="720"/>
        <w:jc w:val="left"/>
        <w:rPr>
          <w:sz w:val="22"/>
        </w:rPr>
      </w:pPr>
      <w:r>
        <w:rPr>
          <w:sz w:val="22"/>
        </w:rPr>
        <w:t>5.1.11</w:t>
      </w:r>
      <w:r>
        <w:rPr>
          <w:sz w:val="22"/>
        </w:rPr>
        <w:tab/>
        <w:t>Code Compliance:</w:t>
      </w:r>
    </w:p>
    <w:p w:rsidR="00DB0C5F" w:rsidRDefault="00DB0C5F">
      <w:pPr>
        <w:ind w:left="720"/>
        <w:jc w:val="left"/>
        <w:rPr>
          <w:sz w:val="22"/>
        </w:rPr>
      </w:pPr>
    </w:p>
    <w:p w:rsidR="00DB0C5F" w:rsidRDefault="00DB0C5F">
      <w:pPr>
        <w:ind w:left="720"/>
        <w:jc w:val="left"/>
        <w:rPr>
          <w:sz w:val="22"/>
        </w:rPr>
      </w:pPr>
      <w:r>
        <w:rPr>
          <w:sz w:val="22"/>
        </w:rPr>
        <w:t>The Professional shall prepare and provide an updated copy of the Owner’s Code Compliance Form, including any revisions due to changes in Project scope from the Design Development phase.</w:t>
      </w:r>
    </w:p>
    <w:p w:rsidR="00DB0C5F" w:rsidRDefault="00DB0C5F">
      <w:pPr>
        <w:tabs>
          <w:tab w:val="left" w:pos="1440"/>
        </w:tabs>
        <w:ind w:left="1440" w:hanging="720"/>
        <w:jc w:val="left"/>
        <w:rPr>
          <w:sz w:val="22"/>
        </w:rPr>
      </w:pPr>
    </w:p>
    <w:p w:rsidR="00DB0C5F" w:rsidRDefault="00DB0C5F">
      <w:pPr>
        <w:pStyle w:val="Heading4"/>
        <w:jc w:val="left"/>
      </w:pPr>
      <w:bookmarkStart w:id="65" w:name="_Toc237928828"/>
      <w:bookmarkStart w:id="66" w:name="_Toc465484444"/>
      <w:r>
        <w:t>5.2</w:t>
      </w:r>
      <w:r>
        <w:tab/>
        <w:t>Construction Documents Revisions</w:t>
      </w:r>
      <w:bookmarkStart w:id="67" w:name="Article_5_2"/>
      <w:bookmarkEnd w:id="65"/>
      <w:bookmarkEnd w:id="67"/>
    </w:p>
    <w:p w:rsidR="00DB0C5F" w:rsidRDefault="00DB0C5F">
      <w:pPr>
        <w:rPr>
          <w:sz w:val="22"/>
        </w:rPr>
      </w:pPr>
    </w:p>
    <w:p w:rsidR="00DB0C5F" w:rsidRDefault="00DB0C5F" w:rsidP="004105A2">
      <w:pPr>
        <w:ind w:left="720" w:right="-180" w:hanging="720"/>
        <w:jc w:val="left"/>
        <w:rPr>
          <w:sz w:val="22"/>
        </w:rPr>
      </w:pPr>
      <w:r>
        <w:rPr>
          <w:sz w:val="22"/>
        </w:rPr>
        <w:tab/>
        <w:t>If the Owner determines that the Construction Documents are not sufficient in number</w:t>
      </w:r>
      <w:r w:rsidR="00DF48B6">
        <w:rPr>
          <w:sz w:val="22"/>
        </w:rPr>
        <w:t xml:space="preserve">, </w:t>
      </w:r>
      <w:r>
        <w:rPr>
          <w:sz w:val="22"/>
        </w:rPr>
        <w:t>content</w:t>
      </w:r>
      <w:r w:rsidR="00DF48B6">
        <w:rPr>
          <w:sz w:val="22"/>
        </w:rPr>
        <w:t xml:space="preserve"> or quality</w:t>
      </w:r>
      <w:r>
        <w:rPr>
          <w:sz w:val="22"/>
        </w:rPr>
        <w:t xml:space="preserve"> to demonstrate the feasibility of the architectural, civil, structural, electrical or mechanical installations, the Owner may order that </w:t>
      </w:r>
      <w:r w:rsidR="00DF48B6">
        <w:rPr>
          <w:sz w:val="22"/>
        </w:rPr>
        <w:t xml:space="preserve">the documents be corrected or that </w:t>
      </w:r>
      <w:r>
        <w:rPr>
          <w:sz w:val="22"/>
        </w:rPr>
        <w:t xml:space="preserve">additional documents be prepared at no additional cost to the Owner to </w:t>
      </w:r>
      <w:bookmarkStart w:id="68" w:name="left_off"/>
      <w:bookmarkEnd w:id="68"/>
      <w:r>
        <w:rPr>
          <w:sz w:val="22"/>
        </w:rPr>
        <w:t>adequately define said feasibility. Any interference among trades caused by inadequate design or coordination of the contract drawings and specifications will be the responsibility of the Professional who will prepare, at no additional cost to the Owner, any supplemental drawings necessary to resolve the interferences found prior to or during the bidding period, or during construction.</w:t>
      </w:r>
    </w:p>
    <w:p w:rsidR="00DB0C5F" w:rsidRDefault="00DB0C5F">
      <w:pPr>
        <w:jc w:val="left"/>
        <w:rPr>
          <w:bCs/>
          <w:sz w:val="22"/>
        </w:rPr>
      </w:pPr>
      <w:bookmarkStart w:id="69" w:name="_Toc465484448"/>
      <w:bookmarkEnd w:id="66"/>
    </w:p>
    <w:p w:rsidR="00DB0C5F" w:rsidRDefault="00DB0C5F">
      <w:pPr>
        <w:pStyle w:val="Heading4"/>
        <w:jc w:val="left"/>
      </w:pPr>
      <w:bookmarkStart w:id="70" w:name="_Toc237928829"/>
      <w:r>
        <w:t>5.3</w:t>
      </w:r>
      <w:r>
        <w:tab/>
        <w:t xml:space="preserve">Additional </w:t>
      </w:r>
      <w:r w:rsidR="004105A2">
        <w:t>o</w:t>
      </w:r>
      <w:r>
        <w:t>r Modified Required Services</w:t>
      </w:r>
      <w:bookmarkStart w:id="71" w:name="Article_5_3"/>
      <w:bookmarkEnd w:id="70"/>
      <w:bookmarkEnd w:id="71"/>
    </w:p>
    <w:p w:rsidR="00DB0C5F" w:rsidRDefault="00DB0C5F">
      <w:pPr>
        <w:tabs>
          <w:tab w:val="left" w:pos="720"/>
        </w:tabs>
        <w:ind w:left="720" w:hanging="720"/>
        <w:jc w:val="left"/>
        <w:rPr>
          <w:b/>
          <w:sz w:val="22"/>
        </w:rPr>
      </w:pPr>
    </w:p>
    <w:p w:rsidR="00DB0C5F" w:rsidRDefault="00DB0C5F">
      <w:pPr>
        <w:tabs>
          <w:tab w:val="left" w:pos="720"/>
        </w:tabs>
        <w:ind w:left="720" w:hanging="720"/>
        <w:jc w:val="left"/>
        <w:rPr>
          <w:sz w:val="22"/>
        </w:rPr>
      </w:pPr>
      <w:r>
        <w:rPr>
          <w:b/>
          <w:sz w:val="22"/>
        </w:rPr>
        <w:tab/>
      </w:r>
      <w:r>
        <w:rPr>
          <w:sz w:val="22"/>
        </w:rPr>
        <w:t>Additional Required Services or Modified Required Services, if any, included in Construction Documents Services – 100% Submission are listed in Appendix 1 of this Chapter Two and incorporated herein by reference.</w:t>
      </w:r>
      <w:bookmarkEnd w:id="69"/>
    </w:p>
    <w:p w:rsidR="00DB0C5F" w:rsidRDefault="00DB0C5F">
      <w:pPr>
        <w:jc w:val="left"/>
        <w:rPr>
          <w:sz w:val="22"/>
        </w:rPr>
      </w:pPr>
    </w:p>
    <w:p w:rsidR="00DB0C5F" w:rsidRDefault="00DB0C5F">
      <w:pPr>
        <w:pStyle w:val="Heading1"/>
        <w:spacing w:after="0"/>
      </w:pPr>
      <w:bookmarkStart w:id="72" w:name="_Toc465484449"/>
      <w:bookmarkStart w:id="73" w:name="Article_6"/>
      <w:bookmarkStart w:id="74" w:name="_Toc237928830"/>
      <w:bookmarkEnd w:id="72"/>
      <w:bookmarkEnd w:id="73"/>
      <w:r>
        <w:rPr>
          <w:caps w:val="0"/>
          <w:kern w:val="0"/>
        </w:rPr>
        <w:t xml:space="preserve">ARTICLE 6 – </w:t>
      </w:r>
      <w:smartTag w:uri="urn:schemas-microsoft-com:office:smarttags" w:element="stockticker">
        <w:r>
          <w:rPr>
            <w:caps w:val="0"/>
            <w:kern w:val="0"/>
          </w:rPr>
          <w:t>BID</w:t>
        </w:r>
      </w:smartTag>
      <w:r>
        <w:rPr>
          <w:caps w:val="0"/>
          <w:kern w:val="0"/>
        </w:rPr>
        <w:t xml:space="preserve"> DOCUMENT SERVICES</w:t>
      </w:r>
      <w:bookmarkEnd w:id="74"/>
    </w:p>
    <w:p w:rsidR="00DB0C5F" w:rsidRDefault="00DB0C5F">
      <w:pPr>
        <w:jc w:val="left"/>
        <w:rPr>
          <w:bCs/>
          <w:sz w:val="22"/>
        </w:rPr>
      </w:pPr>
    </w:p>
    <w:p w:rsidR="00DB0C5F" w:rsidRDefault="00DB0C5F">
      <w:pPr>
        <w:pStyle w:val="Heading4"/>
        <w:jc w:val="left"/>
      </w:pPr>
      <w:bookmarkStart w:id="75" w:name="_Toc237928831"/>
      <w:r>
        <w:t>6.1</w:t>
      </w:r>
      <w:r>
        <w:tab/>
        <w:t>Bid Document Packages</w:t>
      </w:r>
      <w:bookmarkEnd w:id="75"/>
    </w:p>
    <w:p w:rsidR="00DB0C5F" w:rsidRDefault="00DB0C5F">
      <w:pPr>
        <w:tabs>
          <w:tab w:val="left" w:pos="720"/>
        </w:tabs>
        <w:ind w:left="720" w:hanging="720"/>
        <w:jc w:val="left"/>
        <w:rPr>
          <w:bCs/>
          <w:sz w:val="22"/>
        </w:rPr>
      </w:pPr>
    </w:p>
    <w:p w:rsidR="00DB0C5F" w:rsidRDefault="00DB0C5F">
      <w:pPr>
        <w:tabs>
          <w:tab w:val="left" w:pos="720"/>
        </w:tabs>
        <w:ind w:left="720" w:hanging="720"/>
        <w:jc w:val="left"/>
        <w:rPr>
          <w:sz w:val="22"/>
        </w:rPr>
      </w:pPr>
      <w:r>
        <w:rPr>
          <w:sz w:val="22"/>
        </w:rPr>
        <w:tab/>
        <w:t xml:space="preserve">The Professional shall prepare and supply the necessary original set(s) of Bid Document Packages to the printing contractor designated by the Owner for printing, bidding and eventual award of contracts between the Owner and the </w:t>
      </w:r>
      <w:r w:rsidRPr="008045F9">
        <w:rPr>
          <w:color w:val="000000" w:themeColor="text1"/>
          <w:sz w:val="22"/>
        </w:rPr>
        <w:t xml:space="preserve">Contractors for </w:t>
      </w:r>
      <w:r w:rsidR="008045F9" w:rsidRPr="008045F9">
        <w:rPr>
          <w:color w:val="000000" w:themeColor="text1"/>
          <w:sz w:val="22"/>
        </w:rPr>
        <w:t>one bid document package</w:t>
      </w:r>
      <w:r w:rsidRPr="008045F9">
        <w:rPr>
          <w:color w:val="000000" w:themeColor="text1"/>
          <w:sz w:val="22"/>
        </w:rPr>
        <w:t xml:space="preserve">. </w:t>
      </w:r>
      <w:r>
        <w:rPr>
          <w:sz w:val="22"/>
        </w:rPr>
        <w:t>The Professional shall solicit contractor interest to ensure competitive bidding and shall keep account of and distribute bid document packages to prospective bidders and provid</w:t>
      </w:r>
      <w:bookmarkStart w:id="76" w:name="_GoBack"/>
      <w:bookmarkEnd w:id="76"/>
      <w:r>
        <w:rPr>
          <w:sz w:val="22"/>
        </w:rPr>
        <w:t>e the Owner with a report of the bid document packages distribution.</w:t>
      </w:r>
    </w:p>
    <w:p w:rsidR="00DB0C5F" w:rsidRDefault="00DB0C5F">
      <w:pPr>
        <w:tabs>
          <w:tab w:val="left" w:pos="1440"/>
        </w:tabs>
        <w:ind w:left="1440" w:hanging="720"/>
        <w:jc w:val="left"/>
        <w:rPr>
          <w:sz w:val="22"/>
        </w:rPr>
      </w:pPr>
    </w:p>
    <w:p w:rsidR="00DB0C5F" w:rsidRDefault="00DB0C5F">
      <w:pPr>
        <w:pStyle w:val="Heading4"/>
      </w:pPr>
      <w:bookmarkStart w:id="77" w:name="_Toc237928832"/>
      <w:r>
        <w:t>6.2</w:t>
      </w:r>
      <w:r>
        <w:tab/>
      </w:r>
      <w:bookmarkStart w:id="78" w:name="Article_6_2"/>
      <w:bookmarkEnd w:id="78"/>
      <w:r>
        <w:t>Bid Questions and Clarifications</w:t>
      </w:r>
      <w:bookmarkEnd w:id="77"/>
    </w:p>
    <w:p w:rsidR="00DB0C5F" w:rsidRDefault="00DB0C5F">
      <w:pPr>
        <w:rPr>
          <w:sz w:val="22"/>
        </w:rPr>
      </w:pPr>
    </w:p>
    <w:p w:rsidR="00DB0C5F" w:rsidRDefault="00DB0C5F">
      <w:pPr>
        <w:ind w:left="720" w:hanging="720"/>
        <w:jc w:val="left"/>
        <w:rPr>
          <w:sz w:val="22"/>
        </w:rPr>
      </w:pPr>
      <w:r>
        <w:rPr>
          <w:sz w:val="22"/>
        </w:rPr>
        <w:tab/>
        <w:t>The Professional shall investigate questions posed by the bidders relative to bid document packages or any other questions and, after receiving the Owner’s prior written approval, issue written replies to all bidders in the form of addendum.</w:t>
      </w:r>
    </w:p>
    <w:p w:rsidR="00DB0C5F" w:rsidRDefault="00DB0C5F">
      <w:pPr>
        <w:jc w:val="left"/>
        <w:rPr>
          <w:bCs/>
          <w:sz w:val="22"/>
        </w:rPr>
      </w:pPr>
    </w:p>
    <w:p w:rsidR="00DB0C5F" w:rsidRDefault="00DB0C5F">
      <w:pPr>
        <w:pStyle w:val="Heading4"/>
      </w:pPr>
      <w:bookmarkStart w:id="79" w:name="_Toc237928833"/>
      <w:r>
        <w:t>6.3</w:t>
      </w:r>
      <w:r>
        <w:tab/>
      </w:r>
      <w:bookmarkStart w:id="80" w:name="Article_6_3"/>
      <w:bookmarkEnd w:id="80"/>
      <w:r>
        <w:t>Pre-Bid Meetings</w:t>
      </w:r>
      <w:bookmarkEnd w:id="79"/>
    </w:p>
    <w:p w:rsidR="00DB0C5F" w:rsidRDefault="00DB0C5F">
      <w:pPr>
        <w:tabs>
          <w:tab w:val="left" w:pos="720"/>
        </w:tabs>
        <w:ind w:left="720" w:hanging="720"/>
        <w:jc w:val="left"/>
        <w:rPr>
          <w:b/>
          <w:sz w:val="22"/>
        </w:rPr>
      </w:pPr>
    </w:p>
    <w:p w:rsidR="00DB0C5F" w:rsidRDefault="00DB0C5F">
      <w:pPr>
        <w:tabs>
          <w:tab w:val="left" w:pos="720"/>
        </w:tabs>
        <w:ind w:left="720" w:hanging="720"/>
        <w:jc w:val="left"/>
        <w:rPr>
          <w:sz w:val="22"/>
        </w:rPr>
      </w:pPr>
      <w:r>
        <w:rPr>
          <w:b/>
          <w:sz w:val="22"/>
        </w:rPr>
        <w:tab/>
      </w:r>
      <w:r>
        <w:rPr>
          <w:sz w:val="22"/>
        </w:rPr>
        <w:t>The Professional shall attend any pre-bid meeting(s) scheduled by the Owner.</w:t>
      </w:r>
    </w:p>
    <w:p w:rsidR="00DB0C5F" w:rsidRDefault="00DB0C5F">
      <w:pPr>
        <w:tabs>
          <w:tab w:val="left" w:pos="720"/>
        </w:tabs>
        <w:ind w:left="720" w:hanging="720"/>
        <w:jc w:val="left"/>
        <w:rPr>
          <w:sz w:val="22"/>
        </w:rPr>
      </w:pPr>
    </w:p>
    <w:p w:rsidR="00DB0C5F" w:rsidRDefault="00DB0C5F">
      <w:pPr>
        <w:pStyle w:val="Heading4"/>
        <w:numPr>
          <w:ilvl w:val="1"/>
          <w:numId w:val="29"/>
        </w:numPr>
      </w:pPr>
      <w:bookmarkStart w:id="81" w:name="_Toc237928834"/>
      <w:r>
        <w:t>Bid Reviews</w:t>
      </w:r>
      <w:bookmarkEnd w:id="81"/>
    </w:p>
    <w:p w:rsidR="00DB0C5F" w:rsidRPr="003D38DB" w:rsidRDefault="00DB0C5F">
      <w:pPr>
        <w:rPr>
          <w:sz w:val="22"/>
          <w:szCs w:val="22"/>
        </w:rPr>
      </w:pPr>
    </w:p>
    <w:p w:rsidR="00DB0C5F" w:rsidRDefault="00DB0C5F">
      <w:pPr>
        <w:ind w:left="720"/>
        <w:rPr>
          <w:sz w:val="22"/>
        </w:rPr>
      </w:pPr>
      <w:r>
        <w:rPr>
          <w:sz w:val="22"/>
        </w:rPr>
        <w:t>The Professional shall assist the Owner and the Owner’s Consultants in reviewing and analyzing the bids, including research into the qualifications and capabilities of the apparent low bidders to determine that the apparent low bidders are capable of fulfilling all bid requirements, and make recommendations to the Owner as to the award of the contracts.</w:t>
      </w:r>
    </w:p>
    <w:p w:rsidR="00DB0C5F" w:rsidRDefault="00DB0C5F">
      <w:pPr>
        <w:ind w:left="720"/>
        <w:rPr>
          <w:sz w:val="22"/>
        </w:rPr>
      </w:pPr>
    </w:p>
    <w:p w:rsidR="00DB0C5F" w:rsidRDefault="00DB0C5F">
      <w:pPr>
        <w:pStyle w:val="Heading4"/>
        <w:numPr>
          <w:ilvl w:val="1"/>
          <w:numId w:val="29"/>
        </w:numPr>
      </w:pPr>
      <w:bookmarkStart w:id="82" w:name="_Toc237928835"/>
      <w:r>
        <w:t>Construction Permits</w:t>
      </w:r>
      <w:bookmarkEnd w:id="82"/>
    </w:p>
    <w:p w:rsidR="00DB0C5F" w:rsidRDefault="00DB0C5F"/>
    <w:p w:rsidR="005B0CDA" w:rsidRDefault="005B0CDA">
      <w:pPr>
        <w:ind w:left="720"/>
        <w:rPr>
          <w:sz w:val="22"/>
        </w:rPr>
      </w:pPr>
      <w:r>
        <w:rPr>
          <w:sz w:val="22"/>
        </w:rPr>
        <w:t>6.5.1</w:t>
      </w:r>
      <w:r>
        <w:rPr>
          <w:sz w:val="22"/>
        </w:rPr>
        <w:tab/>
        <w:t>DASNY as the Authority Having Jurisdiction</w:t>
      </w:r>
    </w:p>
    <w:p w:rsidR="005B0CDA" w:rsidRDefault="005B0CDA">
      <w:pPr>
        <w:ind w:left="720"/>
        <w:rPr>
          <w:sz w:val="22"/>
        </w:rPr>
      </w:pPr>
    </w:p>
    <w:p w:rsidR="005B0CDA" w:rsidRDefault="00DB0C5F">
      <w:pPr>
        <w:ind w:left="720"/>
        <w:rPr>
          <w:sz w:val="22"/>
        </w:rPr>
      </w:pPr>
      <w:r>
        <w:rPr>
          <w:sz w:val="22"/>
        </w:rPr>
        <w:t xml:space="preserve">For Projects for which the Owner is the permitting agency, the Professional shall prepare and submit the Owner’s </w:t>
      </w:r>
      <w:r>
        <w:rPr>
          <w:i/>
          <w:iCs/>
          <w:sz w:val="22"/>
        </w:rPr>
        <w:t xml:space="preserve">Construction Permit Application </w:t>
      </w:r>
      <w:r>
        <w:rPr>
          <w:sz w:val="22"/>
        </w:rPr>
        <w:t xml:space="preserve">form and </w:t>
      </w:r>
      <w:r w:rsidR="005B0CDA">
        <w:rPr>
          <w:sz w:val="22"/>
        </w:rPr>
        <w:t>all required supplemental forms. The Professional shall meet all requirements and obtain a permit from the Authority.</w:t>
      </w:r>
      <w:r>
        <w:rPr>
          <w:sz w:val="22"/>
        </w:rPr>
        <w:t xml:space="preserve">  </w:t>
      </w:r>
    </w:p>
    <w:p w:rsidR="005B0CDA" w:rsidRDefault="005B0CDA">
      <w:pPr>
        <w:ind w:left="720"/>
        <w:rPr>
          <w:sz w:val="22"/>
        </w:rPr>
      </w:pPr>
    </w:p>
    <w:p w:rsidR="005B0CDA" w:rsidRDefault="005B0CDA">
      <w:pPr>
        <w:ind w:left="720"/>
        <w:rPr>
          <w:sz w:val="22"/>
        </w:rPr>
      </w:pPr>
      <w:r>
        <w:rPr>
          <w:sz w:val="22"/>
        </w:rPr>
        <w:t>6.5.2</w:t>
      </w:r>
      <w:r>
        <w:rPr>
          <w:sz w:val="22"/>
        </w:rPr>
        <w:tab/>
        <w:t>Other Entities as the Authority Having Jurisdiction</w:t>
      </w:r>
    </w:p>
    <w:p w:rsidR="005B0CDA" w:rsidRDefault="005B0CDA">
      <w:pPr>
        <w:ind w:left="720"/>
        <w:rPr>
          <w:sz w:val="22"/>
        </w:rPr>
      </w:pPr>
    </w:p>
    <w:p w:rsidR="00DB0C5F" w:rsidRDefault="00DB0C5F">
      <w:pPr>
        <w:ind w:left="720"/>
        <w:rPr>
          <w:sz w:val="22"/>
        </w:rPr>
      </w:pPr>
      <w:r>
        <w:rPr>
          <w:sz w:val="22"/>
        </w:rPr>
        <w:t xml:space="preserve">For Projects </w:t>
      </w:r>
      <w:r w:rsidR="005B0CDA">
        <w:rPr>
          <w:sz w:val="22"/>
        </w:rPr>
        <w:t xml:space="preserve">where DASNY is not the Authority Having Jurisdiction </w:t>
      </w:r>
      <w:r>
        <w:rPr>
          <w:sz w:val="22"/>
        </w:rPr>
        <w:t xml:space="preserve">requiring a construction permit, the Professional shall submit documentation evidencing </w:t>
      </w:r>
      <w:r w:rsidR="005B0CDA">
        <w:rPr>
          <w:sz w:val="22"/>
        </w:rPr>
        <w:t xml:space="preserve">a building permit or an approval of the project to have a permit issued </w:t>
      </w:r>
      <w:r>
        <w:rPr>
          <w:sz w:val="22"/>
        </w:rPr>
        <w:t>from the Authority Having Jurisdiction.</w:t>
      </w:r>
    </w:p>
    <w:p w:rsidR="00DB0C5F" w:rsidRDefault="00DB0C5F">
      <w:pPr>
        <w:pStyle w:val="Heading4"/>
        <w:numPr>
          <w:ilvl w:val="1"/>
          <w:numId w:val="29"/>
        </w:numPr>
      </w:pPr>
      <w:bookmarkStart w:id="83" w:name="_Toc237928836"/>
      <w:r>
        <w:t xml:space="preserve">Additional </w:t>
      </w:r>
      <w:r w:rsidR="003D38DB">
        <w:t>o</w:t>
      </w:r>
      <w:r>
        <w:t>r Modified Required Services</w:t>
      </w:r>
      <w:bookmarkEnd w:id="83"/>
    </w:p>
    <w:p w:rsidR="00DB0C5F" w:rsidRDefault="00DB0C5F"/>
    <w:p w:rsidR="00DB0C5F" w:rsidRDefault="00DB0C5F">
      <w:pPr>
        <w:ind w:left="720"/>
        <w:rPr>
          <w:sz w:val="22"/>
        </w:rPr>
      </w:pPr>
      <w:r>
        <w:rPr>
          <w:sz w:val="22"/>
        </w:rPr>
        <w:t>Additional Required Services or Modified Required Services, if any, included in Bid Document Services are listed in Appendix 1 of this Chapter Two and incorporated herein by reference.</w:t>
      </w:r>
    </w:p>
    <w:p w:rsidR="00DB0C5F" w:rsidRDefault="00DB0C5F">
      <w:pPr>
        <w:pStyle w:val="Heading1"/>
      </w:pPr>
      <w:bookmarkStart w:id="84" w:name="Article_7"/>
      <w:bookmarkStart w:id="85" w:name="_Toc237928837"/>
      <w:bookmarkEnd w:id="84"/>
      <w:r>
        <w:t>ARTICLE 7 – Construction Phase Services</w:t>
      </w:r>
      <w:bookmarkEnd w:id="85"/>
      <w:r>
        <w:t xml:space="preserve"> </w:t>
      </w:r>
    </w:p>
    <w:p w:rsidR="00DB0C5F" w:rsidRDefault="00DB0C5F">
      <w:pPr>
        <w:pStyle w:val="Heading4"/>
      </w:pPr>
      <w:bookmarkStart w:id="86" w:name="_Toc124838517"/>
      <w:bookmarkStart w:id="87" w:name="_Toc237928838"/>
      <w:r>
        <w:t>7.1</w:t>
      </w:r>
      <w:r>
        <w:tab/>
        <w:t>Administration</w:t>
      </w:r>
      <w:bookmarkEnd w:id="86"/>
      <w:bookmarkEnd w:id="87"/>
    </w:p>
    <w:p w:rsidR="00DB0C5F" w:rsidRDefault="00DB0C5F">
      <w:pPr>
        <w:tabs>
          <w:tab w:val="left" w:pos="720"/>
        </w:tabs>
        <w:ind w:left="720" w:hanging="720"/>
        <w:jc w:val="left"/>
        <w:rPr>
          <w:bCs/>
          <w:sz w:val="22"/>
        </w:rPr>
      </w:pPr>
    </w:p>
    <w:p w:rsidR="00DB0C5F" w:rsidRDefault="00DB0C5F">
      <w:pPr>
        <w:tabs>
          <w:tab w:val="left" w:pos="720"/>
        </w:tabs>
        <w:ind w:left="720" w:hanging="720"/>
        <w:jc w:val="left"/>
        <w:rPr>
          <w:sz w:val="22"/>
        </w:rPr>
      </w:pPr>
      <w:r>
        <w:rPr>
          <w:b/>
          <w:sz w:val="22"/>
        </w:rPr>
        <w:tab/>
      </w:r>
      <w:r>
        <w:rPr>
          <w:sz w:val="22"/>
        </w:rPr>
        <w:t>The Professional shall (i) be the Owner's design representative during performance of the Work; (ii) consult with and advise the Owner on all design and technical matters; and, (iii) resolve Contractors’ questions concerning the Construction Documents. The Professional shall supply the Owner with copies of all correspondence, reports, comments, transmittals, requests, acted-upon shop drawings, and other submittals and all other information relating to the Project.</w:t>
      </w:r>
    </w:p>
    <w:p w:rsidR="00DB0C5F" w:rsidRDefault="00DB0C5F">
      <w:pPr>
        <w:jc w:val="left"/>
        <w:rPr>
          <w:b/>
          <w:sz w:val="22"/>
        </w:rPr>
      </w:pPr>
    </w:p>
    <w:p w:rsidR="00DB0C5F" w:rsidRDefault="00DB0C5F">
      <w:pPr>
        <w:pStyle w:val="Heading4"/>
        <w:rPr>
          <w:b w:val="0"/>
          <w:bCs/>
        </w:rPr>
      </w:pPr>
      <w:bookmarkStart w:id="88" w:name="_Toc124838518"/>
      <w:bookmarkStart w:id="89" w:name="_Toc237928839"/>
      <w:r>
        <w:t>7.2</w:t>
      </w:r>
      <w:r>
        <w:tab/>
        <w:t xml:space="preserve">Interpretations </w:t>
      </w:r>
      <w:r w:rsidR="003D38DB">
        <w:t>a</w:t>
      </w:r>
      <w:r>
        <w:t>nd Clarifications</w:t>
      </w:r>
      <w:bookmarkEnd w:id="88"/>
      <w:bookmarkEnd w:id="89"/>
    </w:p>
    <w:p w:rsidR="00DB0C5F" w:rsidRDefault="00DB0C5F">
      <w:pPr>
        <w:tabs>
          <w:tab w:val="left" w:pos="720"/>
        </w:tabs>
        <w:ind w:left="720" w:hanging="720"/>
        <w:jc w:val="left"/>
        <w:rPr>
          <w:sz w:val="22"/>
        </w:rPr>
      </w:pPr>
    </w:p>
    <w:p w:rsidR="00DB0C5F" w:rsidRDefault="00DB0C5F" w:rsidP="003D38DB">
      <w:pPr>
        <w:tabs>
          <w:tab w:val="left" w:pos="720"/>
        </w:tabs>
        <w:ind w:left="720" w:right="-270" w:hanging="720"/>
        <w:jc w:val="left"/>
        <w:rPr>
          <w:sz w:val="22"/>
        </w:rPr>
      </w:pPr>
      <w:r>
        <w:rPr>
          <w:sz w:val="22"/>
        </w:rPr>
        <w:tab/>
        <w:t xml:space="preserve">The Professional shall render written or graphic interpretations and decisions necessary for the proper execution of the Work. The Professional’s interpretations and decisions relating to artistic effect shall be final if not inconsistent with the Contracts </w:t>
      </w:r>
      <w:r w:rsidR="003D38DB">
        <w:rPr>
          <w:sz w:val="22"/>
        </w:rPr>
        <w:t>f</w:t>
      </w:r>
      <w:r>
        <w:rPr>
          <w:sz w:val="22"/>
        </w:rPr>
        <w:t>or Construction.</w:t>
      </w:r>
    </w:p>
    <w:p w:rsidR="00DB0C5F" w:rsidRDefault="00DB0C5F">
      <w:pPr>
        <w:jc w:val="left"/>
        <w:rPr>
          <w:b/>
          <w:sz w:val="22"/>
        </w:rPr>
      </w:pPr>
    </w:p>
    <w:p w:rsidR="00DB0C5F" w:rsidRDefault="00DB0C5F">
      <w:pPr>
        <w:pStyle w:val="Heading4"/>
        <w:rPr>
          <w:b w:val="0"/>
          <w:bCs/>
        </w:rPr>
      </w:pPr>
      <w:bookmarkStart w:id="90" w:name="_Toc124838519"/>
      <w:bookmarkStart w:id="91" w:name="_Toc237928840"/>
      <w:r>
        <w:t>7.3</w:t>
      </w:r>
      <w:r>
        <w:tab/>
        <w:t xml:space="preserve">Submittals </w:t>
      </w:r>
      <w:r w:rsidR="00B24433">
        <w:t>a</w:t>
      </w:r>
      <w:r>
        <w:t>nd Shop Drawings</w:t>
      </w:r>
      <w:bookmarkEnd w:id="90"/>
      <w:bookmarkEnd w:id="91"/>
    </w:p>
    <w:p w:rsidR="00DB0C5F" w:rsidRDefault="00DB0C5F">
      <w:pPr>
        <w:widowControl/>
        <w:tabs>
          <w:tab w:val="left" w:pos="720"/>
        </w:tabs>
        <w:ind w:left="720" w:hanging="720"/>
        <w:jc w:val="left"/>
        <w:rPr>
          <w:b/>
          <w:sz w:val="22"/>
        </w:rPr>
      </w:pPr>
    </w:p>
    <w:p w:rsidR="00DB0C5F" w:rsidRDefault="00DB0C5F">
      <w:pPr>
        <w:widowControl/>
        <w:tabs>
          <w:tab w:val="left" w:pos="720"/>
        </w:tabs>
        <w:ind w:left="720" w:hanging="720"/>
        <w:jc w:val="left"/>
        <w:rPr>
          <w:sz w:val="22"/>
        </w:rPr>
      </w:pPr>
      <w:r>
        <w:rPr>
          <w:b/>
          <w:sz w:val="22"/>
        </w:rPr>
        <w:tab/>
      </w:r>
      <w:r>
        <w:rPr>
          <w:sz w:val="22"/>
        </w:rPr>
        <w:t xml:space="preserve">The Professional shall, review, certify, approve, reject or take other appropriate action on, and return all submittals such as shop drawings, product data and samples. The Professional shall not approve any such submittals unless such submittals conform to (i) the Project design concept; (ii) the Construction Documents; (iii) the </w:t>
      </w:r>
      <w:r w:rsidR="00B24433">
        <w:rPr>
          <w:sz w:val="22"/>
        </w:rPr>
        <w:t>Contracts for Construction; and</w:t>
      </w:r>
      <w:r>
        <w:rPr>
          <w:sz w:val="22"/>
        </w:rPr>
        <w:t xml:space="preserve"> </w:t>
      </w:r>
      <w:proofErr w:type="gramStart"/>
      <w:r>
        <w:rPr>
          <w:sz w:val="22"/>
        </w:rPr>
        <w:t>(iv)</w:t>
      </w:r>
      <w:r w:rsidR="00B24433">
        <w:rPr>
          <w:sz w:val="22"/>
        </w:rPr>
        <w:t xml:space="preserve"> </w:t>
      </w:r>
      <w:r>
        <w:rPr>
          <w:sz w:val="22"/>
        </w:rPr>
        <w:t>the</w:t>
      </w:r>
      <w:proofErr w:type="gramEnd"/>
      <w:r>
        <w:rPr>
          <w:sz w:val="22"/>
        </w:rPr>
        <w:t xml:space="preserve"> Owner’s Approved Construction Budget. The professional shall use the Owner’s Project Management System to record the dates received from or returned to the contractor, the findings of the Professional’s review, and other pertinent information pertaining to each submittal.</w:t>
      </w:r>
    </w:p>
    <w:p w:rsidR="00DB0C5F" w:rsidRDefault="00DB0C5F">
      <w:pPr>
        <w:jc w:val="left"/>
        <w:rPr>
          <w:sz w:val="22"/>
        </w:rPr>
      </w:pPr>
    </w:p>
    <w:p w:rsidR="00DB0C5F" w:rsidRDefault="00DB0C5F">
      <w:pPr>
        <w:pStyle w:val="Heading4"/>
        <w:rPr>
          <w:b w:val="0"/>
          <w:bCs/>
        </w:rPr>
      </w:pPr>
      <w:bookmarkStart w:id="92" w:name="_Toc124838520"/>
      <w:bookmarkStart w:id="93" w:name="_Toc237928841"/>
      <w:r>
        <w:t>7.4</w:t>
      </w:r>
      <w:r>
        <w:tab/>
        <w:t>Equals</w:t>
      </w:r>
      <w:bookmarkEnd w:id="92"/>
      <w:bookmarkEnd w:id="93"/>
    </w:p>
    <w:p w:rsidR="00DB0C5F" w:rsidRDefault="00DB0C5F">
      <w:pPr>
        <w:tabs>
          <w:tab w:val="left" w:pos="720"/>
        </w:tabs>
        <w:ind w:left="720" w:hanging="720"/>
        <w:jc w:val="left"/>
        <w:rPr>
          <w:b/>
          <w:sz w:val="22"/>
        </w:rPr>
      </w:pPr>
    </w:p>
    <w:p w:rsidR="00DB0C5F" w:rsidRDefault="00DB0C5F">
      <w:pPr>
        <w:tabs>
          <w:tab w:val="left" w:pos="720"/>
        </w:tabs>
        <w:ind w:left="720" w:hanging="720"/>
        <w:jc w:val="left"/>
        <w:rPr>
          <w:sz w:val="22"/>
        </w:rPr>
      </w:pPr>
      <w:r>
        <w:rPr>
          <w:b/>
          <w:sz w:val="22"/>
        </w:rPr>
        <w:tab/>
      </w:r>
      <w:r>
        <w:rPr>
          <w:sz w:val="22"/>
        </w:rPr>
        <w:t xml:space="preserve">The Professional shall promptly and in accordance with all </w:t>
      </w:r>
      <w:proofErr w:type="gramStart"/>
      <w:r>
        <w:rPr>
          <w:sz w:val="22"/>
        </w:rPr>
        <w:t>Project</w:t>
      </w:r>
      <w:proofErr w:type="gramEnd"/>
      <w:r>
        <w:rPr>
          <w:sz w:val="22"/>
        </w:rPr>
        <w:t xml:space="preserve"> schedule requirements, review and approve, reject or take other appropriate action on proposed substitutions or “equal materials or equipment”. The Professional shall not approve any such proposed equal materials or equipment unless such equals conform to (i) the Project design concept; (ii) the Construction Documents; (iii) the Contracts </w:t>
      </w:r>
      <w:r w:rsidR="00B24433">
        <w:rPr>
          <w:sz w:val="22"/>
        </w:rPr>
        <w:t>for Construction; and</w:t>
      </w:r>
      <w:r>
        <w:rPr>
          <w:sz w:val="22"/>
        </w:rPr>
        <w:t xml:space="preserve"> </w:t>
      </w:r>
      <w:proofErr w:type="gramStart"/>
      <w:r>
        <w:rPr>
          <w:sz w:val="22"/>
        </w:rPr>
        <w:t>(iv) the</w:t>
      </w:r>
      <w:proofErr w:type="gramEnd"/>
      <w:r>
        <w:rPr>
          <w:sz w:val="22"/>
        </w:rPr>
        <w:t xml:space="preserve"> Owner’s Approved Construction Budget.</w:t>
      </w:r>
    </w:p>
    <w:p w:rsidR="00CB3AB5" w:rsidRDefault="00CB3AB5">
      <w:pPr>
        <w:tabs>
          <w:tab w:val="left" w:pos="720"/>
        </w:tabs>
        <w:ind w:left="720" w:hanging="720"/>
        <w:jc w:val="left"/>
        <w:rPr>
          <w:sz w:val="22"/>
        </w:rPr>
      </w:pPr>
    </w:p>
    <w:p w:rsidR="00DB0C5F" w:rsidRDefault="00DB0C5F">
      <w:pPr>
        <w:pStyle w:val="Heading4"/>
        <w:rPr>
          <w:b w:val="0"/>
          <w:bCs/>
        </w:rPr>
      </w:pPr>
      <w:bookmarkStart w:id="94" w:name="_Toc124838521"/>
      <w:bookmarkStart w:id="95" w:name="_Toc237928842"/>
      <w:r>
        <w:t>7.5</w:t>
      </w:r>
      <w:r>
        <w:tab/>
        <w:t>Testing</w:t>
      </w:r>
      <w:bookmarkEnd w:id="94"/>
      <w:bookmarkEnd w:id="95"/>
    </w:p>
    <w:p w:rsidR="00DB0C5F" w:rsidRDefault="00DB0C5F">
      <w:pPr>
        <w:tabs>
          <w:tab w:val="left" w:pos="720"/>
        </w:tabs>
        <w:ind w:left="720" w:hanging="720"/>
        <w:jc w:val="left"/>
        <w:rPr>
          <w:b/>
          <w:sz w:val="22"/>
        </w:rPr>
      </w:pPr>
    </w:p>
    <w:p w:rsidR="00DB0C5F" w:rsidRDefault="00DB0C5F">
      <w:pPr>
        <w:tabs>
          <w:tab w:val="left" w:pos="720"/>
        </w:tabs>
        <w:ind w:left="720" w:hanging="720"/>
        <w:jc w:val="left"/>
        <w:rPr>
          <w:sz w:val="22"/>
        </w:rPr>
      </w:pPr>
      <w:r>
        <w:rPr>
          <w:b/>
          <w:sz w:val="22"/>
        </w:rPr>
        <w:tab/>
      </w:r>
      <w:r>
        <w:rPr>
          <w:sz w:val="22"/>
        </w:rPr>
        <w:t>The Professional shall promptly, and in accordance with all Project schedule requirements, review and evaluate the results of all inspections, tests and written reports required by the Owner and by any governmental entity having jurisdiction over the Project. The Professional shall take appropriate action on test results, including acceptance, rejection, requiring additional testing or corrective work, or such other action the Professional deems appropriate. The Professional shall promptly reject Work that does not conform to and comply with testing requirements.</w:t>
      </w:r>
    </w:p>
    <w:p w:rsidR="00DB0C5F" w:rsidRDefault="00DB0C5F">
      <w:pPr>
        <w:pStyle w:val="Heading4"/>
      </w:pPr>
      <w:bookmarkStart w:id="96" w:name="_Toc124838522"/>
      <w:bookmarkStart w:id="97" w:name="_Toc237928843"/>
      <w:r>
        <w:t>7.6</w:t>
      </w:r>
      <w:r>
        <w:tab/>
        <w:t>Special Testing</w:t>
      </w:r>
      <w:bookmarkEnd w:id="96"/>
      <w:bookmarkEnd w:id="97"/>
    </w:p>
    <w:p w:rsidR="00DB0C5F" w:rsidRDefault="00DB0C5F">
      <w:pPr>
        <w:tabs>
          <w:tab w:val="left" w:pos="720"/>
        </w:tabs>
        <w:ind w:left="720" w:hanging="720"/>
        <w:jc w:val="left"/>
        <w:rPr>
          <w:b/>
          <w:sz w:val="22"/>
        </w:rPr>
      </w:pPr>
    </w:p>
    <w:p w:rsidR="00DB0C5F" w:rsidRDefault="00DB0C5F" w:rsidP="00B24433">
      <w:pPr>
        <w:tabs>
          <w:tab w:val="left" w:pos="720"/>
        </w:tabs>
        <w:ind w:left="720" w:right="-180" w:hanging="720"/>
        <w:jc w:val="left"/>
        <w:rPr>
          <w:sz w:val="22"/>
        </w:rPr>
      </w:pPr>
      <w:r>
        <w:rPr>
          <w:b/>
          <w:sz w:val="22"/>
        </w:rPr>
        <w:tab/>
      </w:r>
      <w:r>
        <w:rPr>
          <w:sz w:val="22"/>
        </w:rPr>
        <w:t>The Professional shall promptly require inspection or testing of any Work in addition to that required by the Owner or governmental entities having jurisdiction over the Project when such additional inspections and testing is necessary or advisable, whether or not such Work is then fabricated, installed or completed. The Professional shall take appropriate action on all such special testing and inspection reports, including acceptance, rejection, requiring additional testing or corrective work, or such other action the Professional deems appropriate. The Professional shall promptly reject Work that does not conform to and comply with testing requirements.</w:t>
      </w:r>
    </w:p>
    <w:p w:rsidR="00DB0C5F" w:rsidRDefault="00DB0C5F">
      <w:pPr>
        <w:jc w:val="left"/>
        <w:rPr>
          <w:b/>
          <w:sz w:val="22"/>
        </w:rPr>
      </w:pPr>
    </w:p>
    <w:p w:rsidR="00DB0C5F" w:rsidRDefault="00DB0C5F">
      <w:pPr>
        <w:pStyle w:val="Heading4"/>
      </w:pPr>
      <w:bookmarkStart w:id="98" w:name="_Toc124838523"/>
      <w:bookmarkStart w:id="99" w:name="_Toc237928844"/>
      <w:r>
        <w:t>7.7</w:t>
      </w:r>
      <w:r>
        <w:tab/>
        <w:t xml:space="preserve">Interpretation </w:t>
      </w:r>
      <w:r w:rsidR="00CE0DCD">
        <w:t>o</w:t>
      </w:r>
      <w:r>
        <w:t>f Construction Documents</w:t>
      </w:r>
      <w:bookmarkEnd w:id="98"/>
      <w:bookmarkEnd w:id="99"/>
    </w:p>
    <w:p w:rsidR="00DB0C5F" w:rsidRDefault="00DB0C5F">
      <w:pPr>
        <w:tabs>
          <w:tab w:val="left" w:pos="720"/>
        </w:tabs>
        <w:ind w:left="720" w:hanging="720"/>
        <w:jc w:val="left"/>
        <w:rPr>
          <w:b/>
          <w:sz w:val="22"/>
        </w:rPr>
      </w:pPr>
    </w:p>
    <w:p w:rsidR="00DB0C5F" w:rsidRDefault="00DB0C5F">
      <w:pPr>
        <w:tabs>
          <w:tab w:val="left" w:pos="720"/>
        </w:tabs>
        <w:ind w:left="720" w:hanging="720"/>
        <w:jc w:val="left"/>
        <w:rPr>
          <w:b/>
          <w:sz w:val="22"/>
        </w:rPr>
      </w:pPr>
      <w:r>
        <w:rPr>
          <w:b/>
          <w:sz w:val="22"/>
        </w:rPr>
        <w:tab/>
      </w:r>
      <w:r>
        <w:rPr>
          <w:sz w:val="22"/>
        </w:rPr>
        <w:t xml:space="preserve">The Professional shall act as initial interpreter of the requirements of the Contract Documents.  The Professional shall render any assistance that the Owner may require with respect to any claim or action in any way relating to the Professional’s services during or subsequent to the design or construction of the Project including, without limitation, review of claims, preparation of technical reports and participation in negotiations both before and after it has otherwise completed performance of the  Contract For Professional Services and without any additional compensation therefore, except for those services specified in Subparagraph </w:t>
      </w:r>
      <w:r w:rsidR="00384DCE">
        <w:rPr>
          <w:sz w:val="22"/>
        </w:rPr>
        <w:t>10</w:t>
      </w:r>
      <w:r>
        <w:rPr>
          <w:sz w:val="22"/>
        </w:rPr>
        <w:t>.2.4 of this Chapter Two.</w:t>
      </w:r>
    </w:p>
    <w:p w:rsidR="00DB0C5F" w:rsidRDefault="00DB0C5F">
      <w:pPr>
        <w:jc w:val="left"/>
        <w:rPr>
          <w:b/>
          <w:sz w:val="22"/>
        </w:rPr>
      </w:pPr>
    </w:p>
    <w:p w:rsidR="00DB0C5F" w:rsidRDefault="00DB0C5F">
      <w:pPr>
        <w:pStyle w:val="Heading4"/>
        <w:rPr>
          <w:b w:val="0"/>
          <w:bCs/>
        </w:rPr>
      </w:pPr>
      <w:bookmarkStart w:id="100" w:name="_Toc124838524"/>
      <w:bookmarkStart w:id="101" w:name="_Toc237928845"/>
      <w:r>
        <w:t>7.8</w:t>
      </w:r>
      <w:r>
        <w:tab/>
        <w:t xml:space="preserve">Visits </w:t>
      </w:r>
      <w:r w:rsidR="00CE0DCD">
        <w:t>t</w:t>
      </w:r>
      <w:r>
        <w:t xml:space="preserve">o </w:t>
      </w:r>
      <w:r w:rsidR="00CE0DCD">
        <w:t>t</w:t>
      </w:r>
      <w:r>
        <w:t xml:space="preserve">he Site, Construction Inspections </w:t>
      </w:r>
      <w:r w:rsidR="00CE0DCD">
        <w:t>a</w:t>
      </w:r>
      <w:r>
        <w:t xml:space="preserve">nd Rejection </w:t>
      </w:r>
      <w:r w:rsidR="00CE0DCD">
        <w:t>o</w:t>
      </w:r>
      <w:r>
        <w:t>f Work</w:t>
      </w:r>
      <w:bookmarkEnd w:id="100"/>
      <w:bookmarkEnd w:id="101"/>
    </w:p>
    <w:p w:rsidR="00DB0C5F" w:rsidRDefault="00DB0C5F">
      <w:pPr>
        <w:jc w:val="left"/>
        <w:rPr>
          <w:sz w:val="22"/>
        </w:rPr>
      </w:pPr>
    </w:p>
    <w:p w:rsidR="00DB0C5F" w:rsidRDefault="00DB0C5F">
      <w:pPr>
        <w:pStyle w:val="BodyText2"/>
        <w:tabs>
          <w:tab w:val="left" w:pos="1440"/>
        </w:tabs>
        <w:ind w:left="1440" w:hanging="720"/>
        <w:jc w:val="left"/>
      </w:pPr>
      <w:r>
        <w:t>7.8.1</w:t>
      </w:r>
      <w:r>
        <w:tab/>
        <w:t>The Professional shall visit the Project Site with sufficient frequency to familiarize itself with the progress and quality of the Work and to inspect the Work to determine compliance of the Work with</w:t>
      </w:r>
    </w:p>
    <w:p w:rsidR="00DB0C5F" w:rsidRDefault="00DB0C5F">
      <w:pPr>
        <w:jc w:val="left"/>
        <w:rPr>
          <w:sz w:val="22"/>
        </w:rPr>
      </w:pPr>
    </w:p>
    <w:p w:rsidR="00DB0C5F" w:rsidRDefault="00DB0C5F">
      <w:pPr>
        <w:tabs>
          <w:tab w:val="left" w:pos="2160"/>
        </w:tabs>
        <w:ind w:left="2160" w:hanging="720"/>
        <w:jc w:val="left"/>
        <w:rPr>
          <w:sz w:val="22"/>
        </w:rPr>
      </w:pPr>
      <w:r>
        <w:rPr>
          <w:sz w:val="22"/>
        </w:rPr>
        <w:t>(i)</w:t>
      </w:r>
      <w:r>
        <w:rPr>
          <w:sz w:val="22"/>
        </w:rPr>
        <w:tab/>
      </w:r>
      <w:proofErr w:type="gramStart"/>
      <w:r>
        <w:rPr>
          <w:sz w:val="22"/>
        </w:rPr>
        <w:t>the</w:t>
      </w:r>
      <w:proofErr w:type="gramEnd"/>
      <w:r>
        <w:rPr>
          <w:sz w:val="22"/>
        </w:rPr>
        <w:t xml:space="preserve"> Construction Documents, including approved shop drawings and other submittals;</w:t>
      </w:r>
    </w:p>
    <w:p w:rsidR="00DB0C5F" w:rsidRDefault="00DB0C5F">
      <w:pPr>
        <w:jc w:val="left"/>
        <w:rPr>
          <w:sz w:val="22"/>
        </w:rPr>
      </w:pPr>
    </w:p>
    <w:p w:rsidR="00DB0C5F" w:rsidRDefault="00DB0C5F">
      <w:pPr>
        <w:tabs>
          <w:tab w:val="left" w:pos="2160"/>
        </w:tabs>
        <w:ind w:left="2160" w:hanging="720"/>
        <w:jc w:val="left"/>
        <w:rPr>
          <w:sz w:val="22"/>
        </w:rPr>
      </w:pPr>
      <w:r>
        <w:rPr>
          <w:sz w:val="22"/>
        </w:rPr>
        <w:t xml:space="preserve">(ii) </w:t>
      </w:r>
      <w:r>
        <w:rPr>
          <w:sz w:val="22"/>
        </w:rPr>
        <w:tab/>
      </w:r>
      <w:proofErr w:type="gramStart"/>
      <w:r>
        <w:rPr>
          <w:sz w:val="22"/>
        </w:rPr>
        <w:t>the</w:t>
      </w:r>
      <w:proofErr w:type="gramEnd"/>
      <w:r>
        <w:rPr>
          <w:sz w:val="22"/>
        </w:rPr>
        <w:t xml:space="preserve"> Construction Schedule; and,</w:t>
      </w:r>
    </w:p>
    <w:p w:rsidR="00DB0C5F" w:rsidRDefault="00DB0C5F">
      <w:pPr>
        <w:jc w:val="left"/>
        <w:rPr>
          <w:sz w:val="22"/>
        </w:rPr>
      </w:pPr>
    </w:p>
    <w:p w:rsidR="00DB0C5F" w:rsidRDefault="00DB0C5F">
      <w:pPr>
        <w:tabs>
          <w:tab w:val="left" w:pos="2160"/>
        </w:tabs>
        <w:ind w:left="2160" w:hanging="720"/>
        <w:jc w:val="left"/>
        <w:rPr>
          <w:sz w:val="22"/>
        </w:rPr>
      </w:pPr>
      <w:r>
        <w:rPr>
          <w:sz w:val="22"/>
        </w:rPr>
        <w:t>(iii)</w:t>
      </w:r>
      <w:r>
        <w:rPr>
          <w:sz w:val="22"/>
        </w:rPr>
        <w:tab/>
      </w:r>
      <w:proofErr w:type="gramStart"/>
      <w:r>
        <w:rPr>
          <w:sz w:val="22"/>
        </w:rPr>
        <w:t>applicable</w:t>
      </w:r>
      <w:proofErr w:type="gramEnd"/>
      <w:r>
        <w:rPr>
          <w:sz w:val="22"/>
        </w:rPr>
        <w:t xml:space="preserve"> laws, statutes, building codes, rules or regulations of all governmental, public and quasi-public authorities and agencies having jurisdiction over the Project.</w:t>
      </w:r>
    </w:p>
    <w:p w:rsidR="009C60DA" w:rsidRDefault="009C60DA">
      <w:pPr>
        <w:tabs>
          <w:tab w:val="left" w:pos="2160"/>
        </w:tabs>
        <w:ind w:left="2160" w:hanging="720"/>
        <w:jc w:val="left"/>
        <w:rPr>
          <w:sz w:val="22"/>
        </w:rPr>
      </w:pPr>
    </w:p>
    <w:p w:rsidR="00DB0C5F" w:rsidRDefault="00DB0C5F">
      <w:pPr>
        <w:tabs>
          <w:tab w:val="left" w:pos="1440"/>
        </w:tabs>
        <w:ind w:left="1440" w:hanging="720"/>
        <w:jc w:val="left"/>
        <w:rPr>
          <w:sz w:val="22"/>
        </w:rPr>
      </w:pPr>
      <w:r>
        <w:rPr>
          <w:sz w:val="22"/>
        </w:rPr>
        <w:t>7.8.2</w:t>
      </w:r>
      <w:r>
        <w:rPr>
          <w:sz w:val="22"/>
        </w:rPr>
        <w:tab/>
        <w:t xml:space="preserve">The Professional shall attend the Construction kick-off meeting.  The Professional shall attend regular job site meetings with the Owner’s Consultant(s), Contractors and other necessary parties and shall record the minutes of such job site meetings. The Professional shall provide minutes of all meetings within </w:t>
      </w:r>
      <w:r w:rsidR="00474032">
        <w:rPr>
          <w:sz w:val="22"/>
        </w:rPr>
        <w:t>five (5)</w:t>
      </w:r>
      <w:r>
        <w:rPr>
          <w:sz w:val="22"/>
        </w:rPr>
        <w:t xml:space="preserve"> days of said meetings. In all cases the Professional shall prepare the meeting minutes using the owner’s Project Management System.  </w:t>
      </w:r>
    </w:p>
    <w:p w:rsidR="00DB0C5F" w:rsidRDefault="00DB0C5F">
      <w:pPr>
        <w:jc w:val="left"/>
        <w:rPr>
          <w:sz w:val="22"/>
        </w:rPr>
      </w:pPr>
    </w:p>
    <w:p w:rsidR="00DB0C5F" w:rsidRDefault="00DB0C5F">
      <w:pPr>
        <w:widowControl/>
        <w:tabs>
          <w:tab w:val="left" w:pos="1440"/>
        </w:tabs>
        <w:ind w:left="1440" w:hanging="720"/>
        <w:jc w:val="left"/>
        <w:rPr>
          <w:sz w:val="22"/>
        </w:rPr>
      </w:pPr>
      <w:r>
        <w:rPr>
          <w:sz w:val="22"/>
        </w:rPr>
        <w:t>7.8.3</w:t>
      </w:r>
      <w:r>
        <w:rPr>
          <w:sz w:val="22"/>
        </w:rPr>
        <w:tab/>
        <w:t>Each on-site construction inspection shall be conducted by an experienced, qualified representative of the Professional who is knowledgeable about the Project and competent in each discipline which has trade activities in progress at the time of the inspection. The Professional shall prepare a record of each site inspection within 48 hours of the inspection utilizing the Owner’s Project Management System.</w:t>
      </w:r>
    </w:p>
    <w:p w:rsidR="00DB0C5F" w:rsidRDefault="00DB0C5F">
      <w:pPr>
        <w:jc w:val="left"/>
        <w:rPr>
          <w:sz w:val="22"/>
        </w:rPr>
      </w:pPr>
    </w:p>
    <w:p w:rsidR="00DB0C5F" w:rsidRDefault="00DB0C5F">
      <w:pPr>
        <w:tabs>
          <w:tab w:val="left" w:pos="1440"/>
        </w:tabs>
        <w:ind w:left="1440" w:hanging="720"/>
        <w:jc w:val="left"/>
        <w:rPr>
          <w:sz w:val="22"/>
        </w:rPr>
      </w:pPr>
      <w:r>
        <w:rPr>
          <w:sz w:val="22"/>
        </w:rPr>
        <w:t>7.8.4</w:t>
      </w:r>
      <w:r>
        <w:rPr>
          <w:sz w:val="22"/>
        </w:rPr>
        <w:tab/>
        <w:t>The Professional shall exercise care and diligence in discovering and reporting to the Owner and shall record their findings in the Owner’s Project Management System the results of each of its visits, including defects and deficiencies in the Work, and shall recommend to the Owner appropriate courses of action, if any.</w:t>
      </w:r>
    </w:p>
    <w:p w:rsidR="00DB0C5F" w:rsidRDefault="00DB0C5F">
      <w:pPr>
        <w:jc w:val="left"/>
        <w:rPr>
          <w:sz w:val="22"/>
        </w:rPr>
      </w:pPr>
    </w:p>
    <w:p w:rsidR="00DB0C5F" w:rsidRDefault="00DB0C5F">
      <w:pPr>
        <w:tabs>
          <w:tab w:val="left" w:pos="1440"/>
        </w:tabs>
        <w:ind w:left="1440" w:hanging="720"/>
        <w:jc w:val="left"/>
        <w:rPr>
          <w:b/>
          <w:sz w:val="22"/>
        </w:rPr>
      </w:pPr>
      <w:r>
        <w:rPr>
          <w:sz w:val="22"/>
        </w:rPr>
        <w:t>7.8.5</w:t>
      </w:r>
      <w:r>
        <w:rPr>
          <w:sz w:val="22"/>
        </w:rPr>
        <w:tab/>
        <w:t>The Professional shall promptly disapprove or reject Work that does not comply with</w:t>
      </w:r>
    </w:p>
    <w:p w:rsidR="00DB0C5F" w:rsidRDefault="00DB0C5F">
      <w:pPr>
        <w:jc w:val="left"/>
        <w:rPr>
          <w:sz w:val="22"/>
        </w:rPr>
      </w:pPr>
    </w:p>
    <w:p w:rsidR="00DB0C5F" w:rsidRDefault="00DB0C5F">
      <w:pPr>
        <w:tabs>
          <w:tab w:val="left" w:pos="2160"/>
        </w:tabs>
        <w:ind w:left="2160" w:hanging="720"/>
        <w:jc w:val="left"/>
        <w:rPr>
          <w:sz w:val="22"/>
        </w:rPr>
      </w:pPr>
      <w:r>
        <w:rPr>
          <w:sz w:val="22"/>
        </w:rPr>
        <w:t>(i)</w:t>
      </w:r>
      <w:r>
        <w:rPr>
          <w:sz w:val="22"/>
        </w:rPr>
        <w:tab/>
      </w:r>
      <w:proofErr w:type="gramStart"/>
      <w:r>
        <w:rPr>
          <w:sz w:val="22"/>
        </w:rPr>
        <w:t>the</w:t>
      </w:r>
      <w:proofErr w:type="gramEnd"/>
      <w:r>
        <w:rPr>
          <w:sz w:val="22"/>
        </w:rPr>
        <w:t xml:space="preserve"> Contract Documents including approved shop drawings and other submittals; or</w:t>
      </w:r>
    </w:p>
    <w:p w:rsidR="00DB0C5F" w:rsidRDefault="00DB0C5F">
      <w:pPr>
        <w:jc w:val="left"/>
        <w:rPr>
          <w:sz w:val="22"/>
        </w:rPr>
      </w:pPr>
    </w:p>
    <w:p w:rsidR="00DB0C5F" w:rsidRDefault="00DB0C5F">
      <w:pPr>
        <w:tabs>
          <w:tab w:val="left" w:pos="2160"/>
        </w:tabs>
        <w:ind w:left="2160" w:hanging="720"/>
        <w:jc w:val="left"/>
        <w:rPr>
          <w:sz w:val="22"/>
        </w:rPr>
      </w:pPr>
      <w:r>
        <w:rPr>
          <w:sz w:val="22"/>
        </w:rPr>
        <w:t>(ii)</w:t>
      </w:r>
      <w:r>
        <w:rPr>
          <w:sz w:val="22"/>
        </w:rPr>
        <w:tab/>
      </w:r>
      <w:proofErr w:type="gramStart"/>
      <w:r>
        <w:rPr>
          <w:sz w:val="22"/>
        </w:rPr>
        <w:t>applicable</w:t>
      </w:r>
      <w:proofErr w:type="gramEnd"/>
      <w:r>
        <w:rPr>
          <w:sz w:val="22"/>
        </w:rPr>
        <w:t xml:space="preserve"> laws, statutes, building codes, rules or regulations of all governmental, public and quasi-public authorities and agencies having jurisdiction over the Project.</w:t>
      </w:r>
    </w:p>
    <w:p w:rsidR="00DB0C5F" w:rsidRDefault="00DB0C5F">
      <w:pPr>
        <w:jc w:val="left"/>
        <w:rPr>
          <w:sz w:val="22"/>
        </w:rPr>
      </w:pPr>
    </w:p>
    <w:p w:rsidR="00DB0C5F" w:rsidRDefault="00DB0C5F">
      <w:pPr>
        <w:tabs>
          <w:tab w:val="left" w:pos="1440"/>
        </w:tabs>
        <w:ind w:left="1440" w:hanging="720"/>
        <w:jc w:val="left"/>
        <w:rPr>
          <w:sz w:val="22"/>
        </w:rPr>
      </w:pPr>
      <w:r>
        <w:rPr>
          <w:sz w:val="22"/>
        </w:rPr>
        <w:t>7.8.6</w:t>
      </w:r>
      <w:r>
        <w:rPr>
          <w:sz w:val="22"/>
        </w:rPr>
        <w:tab/>
        <w:t>The Professional shall immediately notify the Owner and the Contractor(s) and shall issue a Notice of Non-Compliance using the Owner’s Project Management System when it has disapproved or rejected any Work.</w:t>
      </w:r>
    </w:p>
    <w:p w:rsidR="00DB0C5F" w:rsidRDefault="00DB0C5F">
      <w:pPr>
        <w:tabs>
          <w:tab w:val="left" w:pos="1440"/>
        </w:tabs>
        <w:ind w:left="1440" w:hanging="720"/>
        <w:jc w:val="left"/>
        <w:rPr>
          <w:sz w:val="22"/>
        </w:rPr>
      </w:pPr>
    </w:p>
    <w:p w:rsidR="00DB0C5F" w:rsidRDefault="00DB0C5F">
      <w:pPr>
        <w:tabs>
          <w:tab w:val="left" w:pos="1440"/>
        </w:tabs>
        <w:ind w:left="1440" w:hanging="720"/>
        <w:jc w:val="left"/>
        <w:rPr>
          <w:sz w:val="22"/>
        </w:rPr>
      </w:pPr>
      <w:r>
        <w:rPr>
          <w:sz w:val="22"/>
        </w:rPr>
        <w:t>7.8.7</w:t>
      </w:r>
      <w:r>
        <w:rPr>
          <w:sz w:val="22"/>
        </w:rPr>
        <w:tab/>
        <w:t xml:space="preserve">The Professional shall perform structural observation for all projects that require structural observation in accordance with the Building Code of the State of </w:t>
      </w:r>
      <w:smartTag w:uri="urn:schemas-microsoft-com:office:smarttags" w:element="place">
        <w:smartTag w:uri="urn:schemas-microsoft-com:office:smarttags" w:element="State">
          <w:r>
            <w:rPr>
              <w:sz w:val="22"/>
            </w:rPr>
            <w:t>New York</w:t>
          </w:r>
        </w:smartTag>
      </w:smartTag>
      <w:r>
        <w:rPr>
          <w:sz w:val="22"/>
        </w:rPr>
        <w:t>.</w:t>
      </w:r>
    </w:p>
    <w:p w:rsidR="00EA26C9" w:rsidRDefault="00EA26C9">
      <w:pPr>
        <w:tabs>
          <w:tab w:val="left" w:pos="1440"/>
        </w:tabs>
        <w:ind w:left="1440" w:hanging="720"/>
        <w:jc w:val="left"/>
        <w:rPr>
          <w:sz w:val="22"/>
        </w:rPr>
      </w:pPr>
    </w:p>
    <w:p w:rsidR="00EA26C9" w:rsidRDefault="00EA26C9">
      <w:pPr>
        <w:tabs>
          <w:tab w:val="left" w:pos="1440"/>
        </w:tabs>
        <w:ind w:left="1440" w:hanging="720"/>
        <w:jc w:val="left"/>
        <w:rPr>
          <w:b/>
          <w:sz w:val="22"/>
        </w:rPr>
      </w:pPr>
      <w:r>
        <w:rPr>
          <w:sz w:val="22"/>
        </w:rPr>
        <w:t>7.8.8</w:t>
      </w:r>
      <w:r>
        <w:rPr>
          <w:sz w:val="22"/>
        </w:rPr>
        <w:tab/>
        <w:t>During each visit to the site, the Professional shall verify the Contractor’s progress on updating the as-built drawings. The Professional shall include a status of the as-built drawings in the site construction inspection report. The professional shall immediately notify the Owner if inadequate progress is noted on as-built documents.</w:t>
      </w:r>
    </w:p>
    <w:p w:rsidR="00DB0C5F" w:rsidRDefault="00DB0C5F">
      <w:pPr>
        <w:jc w:val="left"/>
        <w:rPr>
          <w:b/>
          <w:sz w:val="22"/>
        </w:rPr>
      </w:pPr>
    </w:p>
    <w:p w:rsidR="00DB0C5F" w:rsidRDefault="00DB0C5F">
      <w:pPr>
        <w:pStyle w:val="Heading4"/>
      </w:pPr>
      <w:bookmarkStart w:id="102" w:name="_Toc124838525"/>
      <w:bookmarkStart w:id="103" w:name="_Toc237928846"/>
      <w:r>
        <w:t>7.9</w:t>
      </w:r>
      <w:r>
        <w:tab/>
        <w:t xml:space="preserve">Minor Changes, Change Order Requests </w:t>
      </w:r>
      <w:r w:rsidR="009C60DA">
        <w:t>a</w:t>
      </w:r>
      <w:r>
        <w:t>nd Change Orders</w:t>
      </w:r>
      <w:bookmarkEnd w:id="102"/>
      <w:bookmarkEnd w:id="103"/>
    </w:p>
    <w:p w:rsidR="00DB0C5F" w:rsidRDefault="00DB0C5F">
      <w:pPr>
        <w:jc w:val="left"/>
        <w:rPr>
          <w:sz w:val="22"/>
        </w:rPr>
      </w:pPr>
    </w:p>
    <w:p w:rsidR="00DB0C5F" w:rsidRDefault="00DB0C5F">
      <w:pPr>
        <w:widowControl/>
        <w:tabs>
          <w:tab w:val="left" w:pos="1440"/>
        </w:tabs>
        <w:ind w:left="1440" w:hanging="720"/>
        <w:jc w:val="left"/>
        <w:rPr>
          <w:sz w:val="22"/>
        </w:rPr>
      </w:pPr>
      <w:r>
        <w:rPr>
          <w:sz w:val="22"/>
        </w:rPr>
        <w:t>7.9.1</w:t>
      </w:r>
      <w:r>
        <w:rPr>
          <w:sz w:val="22"/>
        </w:rPr>
        <w:tab/>
        <w:t>The Professional shall review all field orders and change orders for their effect on design criteria and perform an analysis of the quantity of materials in such orders and make recommendations to the Owner.</w:t>
      </w:r>
    </w:p>
    <w:p w:rsidR="00DB0C5F" w:rsidRDefault="00DB0C5F">
      <w:pPr>
        <w:widowControl/>
        <w:tabs>
          <w:tab w:val="left" w:pos="1440"/>
        </w:tabs>
        <w:ind w:left="1440" w:hanging="720"/>
        <w:jc w:val="left"/>
        <w:rPr>
          <w:sz w:val="22"/>
        </w:rPr>
      </w:pPr>
    </w:p>
    <w:p w:rsidR="00DB0C5F" w:rsidRDefault="00DB0C5F">
      <w:pPr>
        <w:widowControl/>
        <w:tabs>
          <w:tab w:val="left" w:pos="1440"/>
        </w:tabs>
        <w:ind w:left="1440" w:hanging="720"/>
        <w:jc w:val="left"/>
        <w:rPr>
          <w:sz w:val="22"/>
        </w:rPr>
      </w:pPr>
      <w:r>
        <w:rPr>
          <w:sz w:val="22"/>
        </w:rPr>
        <w:t>7.9.2</w:t>
      </w:r>
      <w:r>
        <w:rPr>
          <w:sz w:val="22"/>
        </w:rPr>
        <w:tab/>
        <w:t>The Professional shall promptly prepare required drawings, specifications and other supporting data as necessary in connection with minor changes, change order requests and change orders. The Professional shall not be responsible for the economic evaluation, accounting or processing of change orders.</w:t>
      </w:r>
    </w:p>
    <w:p w:rsidR="00DB0C5F" w:rsidRDefault="00DB0C5F">
      <w:pPr>
        <w:jc w:val="left"/>
        <w:rPr>
          <w:b/>
          <w:sz w:val="22"/>
        </w:rPr>
      </w:pPr>
    </w:p>
    <w:p w:rsidR="00DB0C5F" w:rsidRDefault="00DB0C5F">
      <w:pPr>
        <w:pStyle w:val="Heading4"/>
        <w:rPr>
          <w:b w:val="0"/>
          <w:bCs/>
        </w:rPr>
      </w:pPr>
      <w:bookmarkStart w:id="104" w:name="_Toc124838526"/>
      <w:bookmarkStart w:id="105" w:name="_Toc237928847"/>
      <w:r>
        <w:t>7.10</w:t>
      </w:r>
      <w:r>
        <w:tab/>
        <w:t>Construction Completion</w:t>
      </w:r>
      <w:bookmarkStart w:id="106" w:name="Article_8_10"/>
      <w:bookmarkEnd w:id="104"/>
      <w:bookmarkEnd w:id="105"/>
      <w:bookmarkEnd w:id="106"/>
    </w:p>
    <w:p w:rsidR="00DB0C5F" w:rsidRDefault="00DB0C5F">
      <w:pPr>
        <w:jc w:val="left"/>
        <w:rPr>
          <w:sz w:val="22"/>
        </w:rPr>
      </w:pPr>
    </w:p>
    <w:p w:rsidR="00DB0C5F" w:rsidRDefault="00DB0C5F" w:rsidP="00891CE1">
      <w:pPr>
        <w:tabs>
          <w:tab w:val="left" w:pos="1440"/>
        </w:tabs>
        <w:ind w:left="1440" w:hanging="720"/>
        <w:jc w:val="left"/>
        <w:rPr>
          <w:sz w:val="22"/>
        </w:rPr>
      </w:pPr>
      <w:r>
        <w:rPr>
          <w:sz w:val="22"/>
        </w:rPr>
        <w:t>7.10.1</w:t>
      </w:r>
      <w:r>
        <w:rPr>
          <w:sz w:val="22"/>
        </w:rPr>
        <w:tab/>
        <w:t>When the Contractor believes that the Work is finally complete, the Contractor will notify the Owner and the Professional that the Work is ready for final inspection. Upon receipt of such notification, the Professional shall coordinate with the Owner and the Contractor a date for the inspection.</w:t>
      </w:r>
    </w:p>
    <w:p w:rsidR="00DB0C5F" w:rsidRDefault="00DB0C5F">
      <w:pPr>
        <w:ind w:left="720" w:hanging="720"/>
        <w:jc w:val="left"/>
        <w:rPr>
          <w:sz w:val="22"/>
        </w:rPr>
      </w:pPr>
    </w:p>
    <w:p w:rsidR="00DB0C5F" w:rsidRDefault="00DB0C5F">
      <w:pPr>
        <w:tabs>
          <w:tab w:val="left" w:pos="1440"/>
        </w:tabs>
        <w:ind w:left="1440" w:hanging="720"/>
        <w:jc w:val="left"/>
        <w:rPr>
          <w:sz w:val="22"/>
        </w:rPr>
      </w:pPr>
      <w:r>
        <w:rPr>
          <w:sz w:val="22"/>
        </w:rPr>
        <w:t>7.10.2</w:t>
      </w:r>
      <w:r>
        <w:rPr>
          <w:sz w:val="22"/>
        </w:rPr>
        <w:tab/>
        <w:t>At the Construction Completion inspection, the Professional shall</w:t>
      </w:r>
    </w:p>
    <w:p w:rsidR="00DB0C5F" w:rsidRDefault="00DB0C5F">
      <w:pPr>
        <w:jc w:val="left"/>
        <w:rPr>
          <w:sz w:val="22"/>
        </w:rPr>
      </w:pPr>
    </w:p>
    <w:p w:rsidR="00DB0C5F" w:rsidRDefault="00DB0C5F" w:rsidP="00891CE1">
      <w:pPr>
        <w:tabs>
          <w:tab w:val="left" w:pos="2160"/>
        </w:tabs>
        <w:ind w:left="2160" w:hanging="720"/>
        <w:jc w:val="left"/>
        <w:rPr>
          <w:sz w:val="22"/>
        </w:rPr>
      </w:pPr>
      <w:r>
        <w:rPr>
          <w:sz w:val="22"/>
        </w:rPr>
        <w:t>(i)</w:t>
      </w:r>
      <w:r>
        <w:rPr>
          <w:sz w:val="22"/>
        </w:rPr>
        <w:tab/>
      </w:r>
      <w:bookmarkStart w:id="107" w:name="Article_8_10_2_i"/>
      <w:bookmarkEnd w:id="107"/>
      <w:proofErr w:type="gramStart"/>
      <w:r>
        <w:rPr>
          <w:sz w:val="22"/>
        </w:rPr>
        <w:t>inspect</w:t>
      </w:r>
      <w:proofErr w:type="gramEnd"/>
      <w:r>
        <w:rPr>
          <w:sz w:val="22"/>
        </w:rPr>
        <w:t xml:space="preserve"> the Work;</w:t>
      </w:r>
    </w:p>
    <w:p w:rsidR="00DB0C5F" w:rsidRDefault="00DB0C5F">
      <w:pPr>
        <w:jc w:val="left"/>
        <w:rPr>
          <w:sz w:val="22"/>
        </w:rPr>
      </w:pPr>
    </w:p>
    <w:p w:rsidR="00DB0C5F" w:rsidRDefault="00DB0C5F">
      <w:pPr>
        <w:widowControl/>
        <w:tabs>
          <w:tab w:val="left" w:pos="2160"/>
        </w:tabs>
        <w:ind w:left="2160" w:hanging="720"/>
        <w:jc w:val="left"/>
        <w:rPr>
          <w:sz w:val="22"/>
        </w:rPr>
      </w:pPr>
      <w:r>
        <w:rPr>
          <w:sz w:val="22"/>
        </w:rPr>
        <w:t>(ii)</w:t>
      </w:r>
      <w:r>
        <w:rPr>
          <w:sz w:val="22"/>
        </w:rPr>
        <w:tab/>
      </w:r>
      <w:proofErr w:type="gramStart"/>
      <w:r>
        <w:rPr>
          <w:sz w:val="22"/>
        </w:rPr>
        <w:t>determine</w:t>
      </w:r>
      <w:proofErr w:type="gramEnd"/>
      <w:r>
        <w:rPr>
          <w:sz w:val="22"/>
        </w:rPr>
        <w:t xml:space="preserve"> whether the Contractor has satisfactorily completed all items of Work;</w:t>
      </w:r>
    </w:p>
    <w:p w:rsidR="00DB0C5F" w:rsidRDefault="00DB0C5F">
      <w:pPr>
        <w:jc w:val="left"/>
        <w:rPr>
          <w:sz w:val="22"/>
        </w:rPr>
      </w:pPr>
    </w:p>
    <w:p w:rsidR="00DB0C5F" w:rsidRDefault="00DB0C5F">
      <w:pPr>
        <w:pStyle w:val="BodyText2"/>
        <w:widowControl/>
        <w:tabs>
          <w:tab w:val="left" w:pos="2160"/>
        </w:tabs>
        <w:ind w:left="2160" w:hanging="720"/>
        <w:jc w:val="left"/>
      </w:pPr>
      <w:r>
        <w:t>(iii)</w:t>
      </w:r>
      <w:r>
        <w:tab/>
        <w:t xml:space="preserve">determine whether the Work complies with (a) the Contract Documents, (b) applicable laws, statutes, building codes, rules or regulations of all governmental, public and quasi-public authorities and agencies having jurisdiction over the Project, and (c) applicable installation and workmanship standards; </w:t>
      </w:r>
    </w:p>
    <w:p w:rsidR="00DB0C5F" w:rsidRDefault="00DB0C5F">
      <w:pPr>
        <w:jc w:val="left"/>
        <w:rPr>
          <w:sz w:val="22"/>
        </w:rPr>
      </w:pPr>
    </w:p>
    <w:p w:rsidR="00DB0C5F" w:rsidRDefault="00DB0C5F">
      <w:pPr>
        <w:tabs>
          <w:tab w:val="left" w:pos="2160"/>
        </w:tabs>
        <w:ind w:left="2160" w:hanging="720"/>
        <w:jc w:val="left"/>
        <w:rPr>
          <w:sz w:val="22"/>
        </w:rPr>
      </w:pPr>
      <w:r>
        <w:rPr>
          <w:sz w:val="22"/>
        </w:rPr>
        <w:t>(iv)</w:t>
      </w:r>
      <w:r>
        <w:rPr>
          <w:sz w:val="22"/>
        </w:rPr>
        <w:tab/>
      </w:r>
      <w:proofErr w:type="gramStart"/>
      <w:r>
        <w:rPr>
          <w:sz w:val="22"/>
        </w:rPr>
        <w:t>determine</w:t>
      </w:r>
      <w:proofErr w:type="gramEnd"/>
      <w:r>
        <w:rPr>
          <w:sz w:val="22"/>
        </w:rPr>
        <w:t xml:space="preserve"> whether required inspections and approvals by the official(s) having jurisdiction over the Project have been satisfactorily completed; and,</w:t>
      </w:r>
    </w:p>
    <w:p w:rsidR="00DB0C5F" w:rsidRDefault="00DB0C5F">
      <w:pPr>
        <w:jc w:val="left"/>
        <w:rPr>
          <w:sz w:val="22"/>
        </w:rPr>
      </w:pPr>
    </w:p>
    <w:p w:rsidR="00DB0C5F" w:rsidRDefault="00DB0C5F">
      <w:pPr>
        <w:tabs>
          <w:tab w:val="left" w:pos="2160"/>
        </w:tabs>
        <w:ind w:left="2160" w:hanging="720"/>
        <w:jc w:val="left"/>
        <w:rPr>
          <w:sz w:val="22"/>
        </w:rPr>
      </w:pPr>
      <w:r>
        <w:rPr>
          <w:sz w:val="22"/>
        </w:rPr>
        <w:t>(v)</w:t>
      </w:r>
      <w:r>
        <w:rPr>
          <w:sz w:val="22"/>
        </w:rPr>
        <w:tab/>
      </w:r>
      <w:proofErr w:type="gramStart"/>
      <w:r>
        <w:rPr>
          <w:sz w:val="22"/>
        </w:rPr>
        <w:t>determine</w:t>
      </w:r>
      <w:proofErr w:type="gramEnd"/>
      <w:r>
        <w:rPr>
          <w:sz w:val="22"/>
        </w:rPr>
        <w:t>, in consultation with the Owner, whether the Work is finally complete.</w:t>
      </w:r>
    </w:p>
    <w:p w:rsidR="00DB0C5F" w:rsidRDefault="00DB0C5F">
      <w:pPr>
        <w:jc w:val="left"/>
        <w:rPr>
          <w:sz w:val="22"/>
        </w:rPr>
      </w:pPr>
    </w:p>
    <w:p w:rsidR="00DB0C5F" w:rsidRDefault="00DB0C5F">
      <w:pPr>
        <w:tabs>
          <w:tab w:val="left" w:pos="1440"/>
        </w:tabs>
        <w:ind w:left="1440" w:hanging="720"/>
        <w:jc w:val="left"/>
        <w:rPr>
          <w:sz w:val="22"/>
        </w:rPr>
      </w:pPr>
      <w:r>
        <w:rPr>
          <w:sz w:val="22"/>
        </w:rPr>
        <w:t>7.10.3</w:t>
      </w:r>
      <w:r>
        <w:rPr>
          <w:sz w:val="22"/>
        </w:rPr>
        <w:tab/>
        <w:t>If the Work is not finally complete, the process shall be repeated until the Work is finally complete.</w:t>
      </w:r>
    </w:p>
    <w:p w:rsidR="00DB0C5F" w:rsidRDefault="00DB0C5F">
      <w:pPr>
        <w:tabs>
          <w:tab w:val="left" w:pos="1440"/>
        </w:tabs>
        <w:ind w:left="1440" w:hanging="720"/>
        <w:jc w:val="left"/>
        <w:rPr>
          <w:sz w:val="22"/>
        </w:rPr>
      </w:pPr>
    </w:p>
    <w:p w:rsidR="00DB0C5F" w:rsidRDefault="00DB0C5F">
      <w:pPr>
        <w:tabs>
          <w:tab w:val="left" w:pos="1440"/>
        </w:tabs>
        <w:ind w:left="1440" w:hanging="720"/>
        <w:jc w:val="left"/>
        <w:rPr>
          <w:sz w:val="22"/>
        </w:rPr>
      </w:pPr>
      <w:r>
        <w:rPr>
          <w:sz w:val="22"/>
        </w:rPr>
        <w:t>7.10.4</w:t>
      </w:r>
      <w:r>
        <w:rPr>
          <w:sz w:val="22"/>
        </w:rPr>
        <w:tab/>
        <w:t xml:space="preserve">The Professional shall complete the Owner’s </w:t>
      </w:r>
      <w:r>
        <w:rPr>
          <w:i/>
          <w:iCs/>
          <w:sz w:val="22"/>
        </w:rPr>
        <w:t>Notice of Construction Completion</w:t>
      </w:r>
      <w:r>
        <w:rPr>
          <w:sz w:val="22"/>
        </w:rPr>
        <w:t xml:space="preserve"> form, including a list of exceptions, if any, and a schedule for their completion.</w:t>
      </w:r>
    </w:p>
    <w:p w:rsidR="00DB0C5F" w:rsidRDefault="00DB0C5F">
      <w:pPr>
        <w:tabs>
          <w:tab w:val="left" w:pos="1440"/>
        </w:tabs>
        <w:ind w:left="1440" w:hanging="720"/>
        <w:jc w:val="left"/>
        <w:rPr>
          <w:sz w:val="22"/>
        </w:rPr>
      </w:pPr>
    </w:p>
    <w:p w:rsidR="00DB0C5F" w:rsidRDefault="00DB0C5F">
      <w:pPr>
        <w:tabs>
          <w:tab w:val="left" w:pos="1440"/>
        </w:tabs>
        <w:ind w:left="1440" w:hanging="720"/>
        <w:jc w:val="left"/>
        <w:rPr>
          <w:b/>
          <w:sz w:val="22"/>
        </w:rPr>
      </w:pPr>
      <w:r>
        <w:rPr>
          <w:sz w:val="22"/>
        </w:rPr>
        <w:t>7.10.5</w:t>
      </w:r>
      <w:r>
        <w:rPr>
          <w:sz w:val="22"/>
        </w:rPr>
        <w:tab/>
        <w:t>The Professional shall, at the completion of the Project, issue a written certification to the Owner that the required HVAC system tests and system balancing have been performed, and that in the Professional’s opinion the HVAC system is operating as designed.</w:t>
      </w:r>
    </w:p>
    <w:p w:rsidR="00DB0C5F" w:rsidRDefault="00DB0C5F">
      <w:pPr>
        <w:jc w:val="left"/>
        <w:rPr>
          <w:b/>
          <w:sz w:val="22"/>
        </w:rPr>
      </w:pPr>
    </w:p>
    <w:p w:rsidR="00DB0C5F" w:rsidRDefault="00DB0C5F">
      <w:pPr>
        <w:pStyle w:val="Heading4"/>
        <w:rPr>
          <w:b w:val="0"/>
          <w:bCs/>
        </w:rPr>
      </w:pPr>
      <w:bookmarkStart w:id="108" w:name="_Toc124838527"/>
      <w:bookmarkStart w:id="109" w:name="_Toc237928848"/>
      <w:r>
        <w:t>7.11</w:t>
      </w:r>
      <w:r>
        <w:tab/>
        <w:t xml:space="preserve">Professional’s Submittals </w:t>
      </w:r>
      <w:r w:rsidR="009C60DA">
        <w:t>t</w:t>
      </w:r>
      <w:r>
        <w:t>o Owner</w:t>
      </w:r>
      <w:bookmarkStart w:id="110" w:name="Article_8_11"/>
      <w:bookmarkEnd w:id="108"/>
      <w:bookmarkEnd w:id="109"/>
      <w:bookmarkEnd w:id="110"/>
    </w:p>
    <w:p w:rsidR="00DB0C5F" w:rsidRDefault="00DB0C5F">
      <w:pPr>
        <w:tabs>
          <w:tab w:val="left" w:pos="720"/>
        </w:tabs>
        <w:ind w:left="720" w:hanging="720"/>
        <w:jc w:val="left"/>
        <w:rPr>
          <w:b/>
          <w:sz w:val="22"/>
        </w:rPr>
      </w:pPr>
    </w:p>
    <w:p w:rsidR="00DB0C5F" w:rsidRDefault="00DB0C5F">
      <w:pPr>
        <w:tabs>
          <w:tab w:val="left" w:pos="720"/>
        </w:tabs>
        <w:ind w:left="720" w:hanging="720"/>
        <w:jc w:val="left"/>
        <w:rPr>
          <w:sz w:val="22"/>
        </w:rPr>
      </w:pPr>
      <w:r>
        <w:rPr>
          <w:b/>
          <w:sz w:val="22"/>
        </w:rPr>
        <w:tab/>
      </w:r>
      <w:r>
        <w:rPr>
          <w:sz w:val="22"/>
        </w:rPr>
        <w:t xml:space="preserve">The Professional shall provide to the Owner, at the time it submits a signed certificate of final payment, all Final Completion close-out documents and one (1) set of record drawings accurately depicting all as-built construction, in the form required by the Owner, based upon the as-built and record drawings and markups submitted by the Contractors, and </w:t>
      </w:r>
      <w:r w:rsidR="00D91606">
        <w:rPr>
          <w:sz w:val="22"/>
        </w:rPr>
        <w:t>two</w:t>
      </w:r>
      <w:r>
        <w:rPr>
          <w:sz w:val="22"/>
        </w:rPr>
        <w:t xml:space="preserve"> (</w:t>
      </w:r>
      <w:r w:rsidR="00D91606">
        <w:rPr>
          <w:sz w:val="22"/>
        </w:rPr>
        <w:t>2</w:t>
      </w:r>
      <w:r>
        <w:rPr>
          <w:sz w:val="22"/>
        </w:rPr>
        <w:t>) set</w:t>
      </w:r>
      <w:r w:rsidR="00C33FA8">
        <w:rPr>
          <w:sz w:val="22"/>
        </w:rPr>
        <w:t>s</w:t>
      </w:r>
      <w:r>
        <w:rPr>
          <w:sz w:val="22"/>
        </w:rPr>
        <w:t xml:space="preserve"> of electronic as-built drawings utilizing the latest release of AutoCAD as directed by the Project Manager.</w:t>
      </w:r>
      <w:r w:rsidR="00D91606">
        <w:rPr>
          <w:sz w:val="22"/>
        </w:rPr>
        <w:t xml:space="preserve"> One electronic set will go to the </w:t>
      </w:r>
      <w:r w:rsidR="00474D3C">
        <w:rPr>
          <w:sz w:val="22"/>
        </w:rPr>
        <w:t>client</w:t>
      </w:r>
      <w:r w:rsidR="00D91606">
        <w:rPr>
          <w:sz w:val="22"/>
        </w:rPr>
        <w:t xml:space="preserve">. </w:t>
      </w:r>
    </w:p>
    <w:p w:rsidR="00DB0C5F" w:rsidRDefault="00DB0C5F">
      <w:pPr>
        <w:pStyle w:val="Heading4"/>
        <w:rPr>
          <w:b w:val="0"/>
          <w:bCs/>
        </w:rPr>
      </w:pPr>
      <w:bookmarkStart w:id="111" w:name="_Toc124838528"/>
      <w:bookmarkStart w:id="112" w:name="_Toc237928849"/>
      <w:r>
        <w:t>7.12</w:t>
      </w:r>
      <w:r>
        <w:tab/>
        <w:t>Guarantee Inspection</w:t>
      </w:r>
      <w:bookmarkEnd w:id="111"/>
      <w:bookmarkEnd w:id="112"/>
    </w:p>
    <w:p w:rsidR="00DB0C5F" w:rsidRDefault="00DB0C5F">
      <w:pPr>
        <w:tabs>
          <w:tab w:val="left" w:pos="720"/>
        </w:tabs>
        <w:ind w:left="720" w:hanging="720"/>
        <w:jc w:val="left"/>
        <w:rPr>
          <w:sz w:val="22"/>
        </w:rPr>
      </w:pPr>
    </w:p>
    <w:p w:rsidR="00DB0C5F" w:rsidRDefault="00DB0C5F">
      <w:pPr>
        <w:tabs>
          <w:tab w:val="left" w:pos="720"/>
        </w:tabs>
        <w:ind w:left="720" w:hanging="720"/>
        <w:jc w:val="left"/>
        <w:rPr>
          <w:sz w:val="22"/>
        </w:rPr>
      </w:pPr>
      <w:r>
        <w:rPr>
          <w:sz w:val="22"/>
        </w:rPr>
        <w:tab/>
        <w:t>The Professional shall inspect the Project within ten (10) to thirty (30) days prior to the end of the one-year guarantee periods included in the Contracts For Construction and notify the Owner in writing as to defects or faults, if any, in the material, equipment, workmanship or other part of the Work.</w:t>
      </w:r>
    </w:p>
    <w:p w:rsidR="00DB0C5F" w:rsidRDefault="00DB0C5F">
      <w:pPr>
        <w:tabs>
          <w:tab w:val="left" w:pos="720"/>
        </w:tabs>
        <w:ind w:left="720" w:hanging="720"/>
        <w:jc w:val="left"/>
        <w:rPr>
          <w:sz w:val="22"/>
        </w:rPr>
      </w:pPr>
    </w:p>
    <w:p w:rsidR="00DB0C5F" w:rsidRDefault="00DB0C5F">
      <w:pPr>
        <w:pStyle w:val="Heading4"/>
      </w:pPr>
      <w:bookmarkStart w:id="113" w:name="_Toc124838529"/>
      <w:bookmarkStart w:id="114" w:name="_Toc237928850"/>
      <w:r>
        <w:t>7.13</w:t>
      </w:r>
      <w:r>
        <w:tab/>
        <w:t>Professional’s Documentation</w:t>
      </w:r>
      <w:bookmarkEnd w:id="113"/>
      <w:bookmarkEnd w:id="114"/>
    </w:p>
    <w:p w:rsidR="00DB0C5F" w:rsidRDefault="00DB0C5F">
      <w:pPr>
        <w:tabs>
          <w:tab w:val="left" w:pos="720"/>
        </w:tabs>
        <w:ind w:left="720" w:hanging="720"/>
        <w:jc w:val="left"/>
        <w:rPr>
          <w:sz w:val="22"/>
        </w:rPr>
      </w:pPr>
    </w:p>
    <w:p w:rsidR="00DB0C5F" w:rsidRDefault="00DB0C5F">
      <w:pPr>
        <w:tabs>
          <w:tab w:val="left" w:pos="720"/>
        </w:tabs>
        <w:ind w:left="720" w:hanging="720"/>
        <w:jc w:val="left"/>
        <w:rPr>
          <w:sz w:val="22"/>
        </w:rPr>
      </w:pPr>
      <w:r>
        <w:rPr>
          <w:sz w:val="22"/>
        </w:rPr>
        <w:tab/>
        <w:t>The Professional shall prepare and deliver, prior to final acceptance of any identified phase of construction, operation and maintenance documentation as outlined in Appendix 1 of this Chapter Two.</w:t>
      </w:r>
    </w:p>
    <w:p w:rsidR="00DB0C5F" w:rsidRDefault="00DB0C5F">
      <w:pPr>
        <w:jc w:val="left"/>
        <w:rPr>
          <w:b/>
          <w:sz w:val="22"/>
        </w:rPr>
      </w:pPr>
    </w:p>
    <w:p w:rsidR="00DB0C5F" w:rsidRDefault="00DB0C5F">
      <w:pPr>
        <w:pStyle w:val="Heading4"/>
      </w:pPr>
      <w:bookmarkStart w:id="115" w:name="_Toc124838530"/>
      <w:bookmarkStart w:id="116" w:name="_Toc237928851"/>
      <w:r>
        <w:t>7.14</w:t>
      </w:r>
      <w:r>
        <w:tab/>
        <w:t xml:space="preserve">Additional </w:t>
      </w:r>
      <w:r w:rsidR="009C60DA">
        <w:t>o</w:t>
      </w:r>
      <w:r>
        <w:t>r Modified Required Services</w:t>
      </w:r>
      <w:bookmarkEnd w:id="115"/>
      <w:bookmarkEnd w:id="116"/>
    </w:p>
    <w:p w:rsidR="00DB0C5F" w:rsidRDefault="00DB0C5F">
      <w:pPr>
        <w:tabs>
          <w:tab w:val="left" w:pos="720"/>
        </w:tabs>
        <w:ind w:left="720" w:hanging="720"/>
        <w:jc w:val="left"/>
        <w:rPr>
          <w:b/>
          <w:sz w:val="22"/>
        </w:rPr>
      </w:pPr>
    </w:p>
    <w:p w:rsidR="00DB0C5F" w:rsidRDefault="00DB0C5F">
      <w:pPr>
        <w:tabs>
          <w:tab w:val="left" w:pos="720"/>
        </w:tabs>
        <w:ind w:left="720" w:hanging="720"/>
        <w:jc w:val="left"/>
        <w:rPr>
          <w:sz w:val="22"/>
        </w:rPr>
      </w:pPr>
      <w:r>
        <w:rPr>
          <w:b/>
          <w:sz w:val="22"/>
        </w:rPr>
        <w:tab/>
      </w:r>
      <w:r>
        <w:rPr>
          <w:sz w:val="22"/>
        </w:rPr>
        <w:t xml:space="preserve">Additional Required Services or Modified Required Services, if any, included in Construction Services are listed in Appendix 1 of this Chapter Two and incorporated herein by reference. </w:t>
      </w:r>
    </w:p>
    <w:p w:rsidR="00DB0C5F" w:rsidRDefault="00DB0C5F">
      <w:pPr>
        <w:jc w:val="left"/>
        <w:rPr>
          <w:caps/>
          <w:sz w:val="22"/>
        </w:rPr>
      </w:pPr>
    </w:p>
    <w:p w:rsidR="00213A8C" w:rsidRPr="00213A8C" w:rsidRDefault="00213A8C" w:rsidP="00213A8C">
      <w:pPr>
        <w:pStyle w:val="Heading4"/>
      </w:pPr>
      <w:bookmarkStart w:id="117" w:name="_Toc465484456"/>
      <w:bookmarkStart w:id="118" w:name="_Toc237928852"/>
      <w:bookmarkEnd w:id="117"/>
      <w:r w:rsidRPr="00213A8C">
        <w:t>7.15</w:t>
      </w:r>
      <w:r w:rsidRPr="00213A8C">
        <w:tab/>
        <w:t>Design Delegation</w:t>
      </w:r>
      <w:bookmarkEnd w:id="118"/>
    </w:p>
    <w:p w:rsidR="00213A8C" w:rsidRPr="00213A8C" w:rsidRDefault="00213A8C" w:rsidP="00213A8C">
      <w:pPr>
        <w:spacing w:before="100" w:beforeAutospacing="1" w:after="100" w:afterAutospacing="1"/>
        <w:ind w:left="1800" w:hanging="720"/>
        <w:rPr>
          <w:bCs/>
          <w:sz w:val="22"/>
        </w:rPr>
      </w:pPr>
      <w:r w:rsidRPr="00213A8C">
        <w:rPr>
          <w:bCs/>
          <w:sz w:val="22"/>
        </w:rPr>
        <w:t>7.15.1</w:t>
      </w:r>
      <w:r w:rsidRPr="00213A8C">
        <w:rPr>
          <w:bCs/>
          <w:sz w:val="22"/>
        </w:rPr>
        <w:tab/>
        <w:t>The Professional may delegate or assign the performance of a professional service through an unlicensed third party, such as a contractor or subcontractor, to another licensee (</w:t>
      </w:r>
      <w:proofErr w:type="spellStart"/>
      <w:r w:rsidRPr="00213A8C">
        <w:rPr>
          <w:bCs/>
          <w:sz w:val="22"/>
        </w:rPr>
        <w:t>delegatee</w:t>
      </w:r>
      <w:proofErr w:type="spellEnd"/>
      <w:r w:rsidRPr="00213A8C">
        <w:rPr>
          <w:bCs/>
          <w:sz w:val="22"/>
        </w:rPr>
        <w:t>). The Professional may not delegate professional services to a contractor or other entity not authorized to provide professional services in the State of New York. These professional services shall only be ancillary to the project. The Owner reserves the right to determine what is ancillary and may disallow this action if the Owner deems the work as not ancillary or not to be in accordance with the terms identified below. The Professional may elect to delegate only ancillary components of a project through a non-licenses third party under the following terms and limitations:</w:t>
      </w:r>
    </w:p>
    <w:p w:rsidR="00213A8C" w:rsidRPr="00213A8C" w:rsidRDefault="00213A8C" w:rsidP="00213A8C">
      <w:pPr>
        <w:pStyle w:val="ListParagraph"/>
        <w:numPr>
          <w:ilvl w:val="0"/>
          <w:numId w:val="35"/>
        </w:numPr>
        <w:rPr>
          <w:sz w:val="22"/>
          <w:szCs w:val="22"/>
        </w:rPr>
      </w:pPr>
      <w:r w:rsidRPr="00213A8C">
        <w:rPr>
          <w:sz w:val="22"/>
          <w:szCs w:val="22"/>
        </w:rPr>
        <w:t xml:space="preserve">such specifically defined design work shall be limited to project components ancillary to the main components of the project; </w:t>
      </w:r>
    </w:p>
    <w:p w:rsidR="00213A8C" w:rsidRPr="00213A8C" w:rsidRDefault="00213A8C" w:rsidP="00213A8C">
      <w:pPr>
        <w:pStyle w:val="ListParagraph"/>
        <w:numPr>
          <w:ilvl w:val="0"/>
          <w:numId w:val="35"/>
        </w:numPr>
        <w:rPr>
          <w:sz w:val="22"/>
          <w:szCs w:val="22"/>
        </w:rPr>
      </w:pPr>
      <w:r w:rsidRPr="00213A8C">
        <w:rPr>
          <w:sz w:val="22"/>
          <w:szCs w:val="22"/>
        </w:rPr>
        <w:t xml:space="preserve">the design professional shall specify in writing to the </w:t>
      </w:r>
      <w:proofErr w:type="spellStart"/>
      <w:r w:rsidRPr="00213A8C">
        <w:rPr>
          <w:sz w:val="22"/>
          <w:szCs w:val="22"/>
        </w:rPr>
        <w:t>delegatee</w:t>
      </w:r>
      <w:proofErr w:type="spellEnd"/>
      <w:r w:rsidRPr="00213A8C">
        <w:rPr>
          <w:sz w:val="22"/>
          <w:szCs w:val="22"/>
        </w:rPr>
        <w:t xml:space="preserve"> all parameters which the design must satisfy; </w:t>
      </w:r>
    </w:p>
    <w:p w:rsidR="00213A8C" w:rsidRPr="00213A8C" w:rsidRDefault="00213A8C" w:rsidP="00213A8C">
      <w:pPr>
        <w:pStyle w:val="ListParagraph"/>
        <w:numPr>
          <w:ilvl w:val="0"/>
          <w:numId w:val="35"/>
        </w:numPr>
        <w:rPr>
          <w:sz w:val="22"/>
          <w:szCs w:val="22"/>
        </w:rPr>
      </w:pPr>
      <w:r w:rsidRPr="00213A8C">
        <w:rPr>
          <w:sz w:val="22"/>
          <w:szCs w:val="22"/>
        </w:rPr>
        <w:t xml:space="preserve">the design function shall be required to be performed in accordance with performance specifications established by the design professional; </w:t>
      </w:r>
    </w:p>
    <w:p w:rsidR="00213A8C" w:rsidRPr="00213A8C" w:rsidRDefault="00213A8C" w:rsidP="00213A8C">
      <w:pPr>
        <w:pStyle w:val="ListParagraph"/>
        <w:numPr>
          <w:ilvl w:val="0"/>
          <w:numId w:val="35"/>
        </w:numPr>
        <w:rPr>
          <w:sz w:val="22"/>
          <w:szCs w:val="22"/>
        </w:rPr>
      </w:pPr>
      <w:r w:rsidRPr="00213A8C">
        <w:rPr>
          <w:sz w:val="22"/>
          <w:szCs w:val="22"/>
        </w:rPr>
        <w:t xml:space="preserve">the </w:t>
      </w:r>
      <w:proofErr w:type="spellStart"/>
      <w:r w:rsidRPr="00213A8C">
        <w:rPr>
          <w:sz w:val="22"/>
          <w:szCs w:val="22"/>
        </w:rPr>
        <w:t>delegatee</w:t>
      </w:r>
      <w:proofErr w:type="spellEnd"/>
      <w:r w:rsidRPr="00213A8C">
        <w:rPr>
          <w:sz w:val="22"/>
          <w:szCs w:val="22"/>
        </w:rPr>
        <w:t xml:space="preserve"> shall be required to be licensed or otherwise legally authorized to perform the design work involved and shall be required to sign and certify any design prepared; </w:t>
      </w:r>
    </w:p>
    <w:p w:rsidR="00213A8C" w:rsidRPr="00213A8C" w:rsidRDefault="00213A8C" w:rsidP="00213A8C">
      <w:pPr>
        <w:pStyle w:val="ListParagraph"/>
        <w:numPr>
          <w:ilvl w:val="0"/>
          <w:numId w:val="35"/>
        </w:numPr>
        <w:rPr>
          <w:sz w:val="22"/>
          <w:szCs w:val="22"/>
        </w:rPr>
      </w:pPr>
      <w:r w:rsidRPr="00213A8C">
        <w:rPr>
          <w:sz w:val="22"/>
          <w:szCs w:val="22"/>
        </w:rPr>
        <w:t xml:space="preserve">the design professional shall be required to review and </w:t>
      </w:r>
      <w:r w:rsidRPr="00213A8C">
        <w:rPr>
          <w:sz w:val="22"/>
          <w:szCs w:val="22"/>
          <w:u w:val="single"/>
        </w:rPr>
        <w:t>approve</w:t>
      </w:r>
      <w:r w:rsidRPr="00213A8C">
        <w:rPr>
          <w:sz w:val="22"/>
          <w:szCs w:val="22"/>
        </w:rPr>
        <w:t xml:space="preserve"> the design submitted by the </w:t>
      </w:r>
      <w:proofErr w:type="spellStart"/>
      <w:r w:rsidRPr="00213A8C">
        <w:rPr>
          <w:sz w:val="22"/>
          <w:szCs w:val="22"/>
        </w:rPr>
        <w:t>delegatee</w:t>
      </w:r>
      <w:proofErr w:type="spellEnd"/>
      <w:r w:rsidRPr="00213A8C">
        <w:rPr>
          <w:sz w:val="22"/>
          <w:szCs w:val="22"/>
        </w:rPr>
        <w:t xml:space="preserve"> for conformance with the established specifications and parameters and such determination shall be in writing to the Owner; </w:t>
      </w:r>
    </w:p>
    <w:p w:rsidR="00213A8C" w:rsidRPr="00213A8C" w:rsidRDefault="00213A8C" w:rsidP="00213A8C">
      <w:pPr>
        <w:pStyle w:val="ListParagraph"/>
        <w:numPr>
          <w:ilvl w:val="0"/>
          <w:numId w:val="35"/>
        </w:numPr>
        <w:rPr>
          <w:sz w:val="22"/>
          <w:szCs w:val="22"/>
        </w:rPr>
      </w:pPr>
      <w:r w:rsidRPr="00213A8C">
        <w:rPr>
          <w:sz w:val="22"/>
          <w:szCs w:val="22"/>
        </w:rPr>
        <w:t xml:space="preserve">the design professional shall be required to determine that the design prepared by the </w:t>
      </w:r>
      <w:proofErr w:type="spellStart"/>
      <w:r w:rsidRPr="00213A8C">
        <w:rPr>
          <w:sz w:val="22"/>
          <w:szCs w:val="22"/>
        </w:rPr>
        <w:t>delegatee</w:t>
      </w:r>
      <w:proofErr w:type="spellEnd"/>
      <w:r w:rsidRPr="00213A8C">
        <w:rPr>
          <w:sz w:val="22"/>
          <w:szCs w:val="22"/>
        </w:rPr>
        <w:t xml:space="preserve"> conforms to the overall project design and can be integrated into such design and such determination shall be in writing to the Owner: and</w:t>
      </w:r>
    </w:p>
    <w:p w:rsidR="00213A8C" w:rsidRPr="00213A8C" w:rsidRDefault="00213A8C" w:rsidP="00213A8C">
      <w:pPr>
        <w:pStyle w:val="ListParagraph"/>
        <w:numPr>
          <w:ilvl w:val="0"/>
          <w:numId w:val="35"/>
        </w:numPr>
        <w:rPr>
          <w:sz w:val="22"/>
          <w:szCs w:val="22"/>
        </w:rPr>
      </w:pPr>
      <w:proofErr w:type="gramStart"/>
      <w:r w:rsidRPr="00213A8C">
        <w:rPr>
          <w:sz w:val="22"/>
          <w:szCs w:val="22"/>
        </w:rPr>
        <w:t>the</w:t>
      </w:r>
      <w:proofErr w:type="gramEnd"/>
      <w:r>
        <w:rPr>
          <w:sz w:val="22"/>
          <w:szCs w:val="22"/>
        </w:rPr>
        <w:t xml:space="preserve"> </w:t>
      </w:r>
      <w:r w:rsidRPr="00213A8C">
        <w:rPr>
          <w:sz w:val="22"/>
          <w:szCs w:val="22"/>
        </w:rPr>
        <w:t xml:space="preserve">design professional shall retain design responsibility for the Work under in accordance with this Contract document and may not assign or delegate that responsibility.  </w:t>
      </w:r>
    </w:p>
    <w:p w:rsidR="00213A8C" w:rsidRPr="00213A8C" w:rsidRDefault="00213A8C" w:rsidP="00213A8C"/>
    <w:p w:rsidR="00213A8C" w:rsidRDefault="00213A8C" w:rsidP="00213A8C">
      <w:pPr>
        <w:ind w:left="1800" w:hanging="720"/>
        <w:rPr>
          <w:bCs/>
          <w:sz w:val="22"/>
        </w:rPr>
      </w:pPr>
      <w:r w:rsidRPr="00213A8C">
        <w:rPr>
          <w:bCs/>
          <w:sz w:val="22"/>
        </w:rPr>
        <w:t>7.15.2</w:t>
      </w:r>
      <w:r w:rsidRPr="00213A8C">
        <w:rPr>
          <w:bCs/>
          <w:sz w:val="22"/>
        </w:rPr>
        <w:tab/>
        <w:t xml:space="preserve">Should the Professional delegate any portion of the design to a </w:t>
      </w:r>
      <w:proofErr w:type="spellStart"/>
      <w:r w:rsidRPr="00213A8C">
        <w:rPr>
          <w:bCs/>
          <w:sz w:val="22"/>
        </w:rPr>
        <w:t>delegatee</w:t>
      </w:r>
      <w:proofErr w:type="spellEnd"/>
      <w:r w:rsidRPr="00213A8C">
        <w:rPr>
          <w:bCs/>
          <w:sz w:val="22"/>
        </w:rPr>
        <w:t xml:space="preserve"> then the Professional must ascertain that the </w:t>
      </w:r>
      <w:proofErr w:type="spellStart"/>
      <w:r w:rsidRPr="00213A8C">
        <w:rPr>
          <w:bCs/>
          <w:sz w:val="22"/>
        </w:rPr>
        <w:t>delegatee</w:t>
      </w:r>
      <w:proofErr w:type="spellEnd"/>
      <w:r w:rsidRPr="00213A8C">
        <w:rPr>
          <w:bCs/>
          <w:sz w:val="22"/>
        </w:rPr>
        <w:t xml:space="preserve"> has professional liability insurance and is licensed to practice in the State of New York. The Professional shall, as part of the submittal process, require proof of insurance from the </w:t>
      </w:r>
      <w:proofErr w:type="spellStart"/>
      <w:r w:rsidRPr="00213A8C">
        <w:rPr>
          <w:bCs/>
          <w:sz w:val="22"/>
        </w:rPr>
        <w:t>delegatee</w:t>
      </w:r>
      <w:proofErr w:type="spellEnd"/>
      <w:r w:rsidRPr="00213A8C">
        <w:rPr>
          <w:bCs/>
          <w:sz w:val="22"/>
        </w:rPr>
        <w:t xml:space="preserve">. This proof shall be a required submittal as part of the submittal process, anytime work is delegated. In addition, the Professional shall require, as part of the submittal process, a copy of the </w:t>
      </w:r>
      <w:proofErr w:type="spellStart"/>
      <w:r w:rsidRPr="00213A8C">
        <w:rPr>
          <w:bCs/>
          <w:sz w:val="22"/>
        </w:rPr>
        <w:t>delegatee’s</w:t>
      </w:r>
      <w:proofErr w:type="spellEnd"/>
      <w:r w:rsidRPr="00213A8C">
        <w:rPr>
          <w:bCs/>
          <w:sz w:val="22"/>
        </w:rPr>
        <w:t xml:space="preserve"> Certification of Authorization to practice Engineering in the State of New York, anytime the delegated work involves Engineering. </w:t>
      </w:r>
    </w:p>
    <w:p w:rsidR="00213A8C" w:rsidRPr="00213A8C" w:rsidRDefault="00213A8C" w:rsidP="00213A8C">
      <w:pPr>
        <w:ind w:left="1800" w:hanging="720"/>
        <w:rPr>
          <w:bCs/>
          <w:sz w:val="22"/>
        </w:rPr>
      </w:pPr>
    </w:p>
    <w:p w:rsidR="00213A8C" w:rsidRPr="00213A8C" w:rsidRDefault="00213A8C" w:rsidP="00213A8C">
      <w:pPr>
        <w:ind w:left="1800" w:hanging="720"/>
        <w:rPr>
          <w:bCs/>
          <w:sz w:val="22"/>
        </w:rPr>
      </w:pPr>
      <w:r w:rsidRPr="00213A8C">
        <w:rPr>
          <w:bCs/>
          <w:sz w:val="22"/>
        </w:rPr>
        <w:t>7.15.3</w:t>
      </w:r>
      <w:r w:rsidRPr="00213A8C">
        <w:rPr>
          <w:bCs/>
          <w:sz w:val="22"/>
        </w:rPr>
        <w:tab/>
        <w:t xml:space="preserve">The proof of insurance and the Certification of Authorization shall be forwarded to the Owner via a cover letter from the Professional. The proof of insurance and the Certification of Authorization shall be obtained and forwarded to the Owner prior to any Work </w:t>
      </w:r>
      <w:r w:rsidR="00E00544" w:rsidRPr="00213A8C">
        <w:rPr>
          <w:bCs/>
          <w:sz w:val="22"/>
        </w:rPr>
        <w:t>being</w:t>
      </w:r>
      <w:r w:rsidRPr="00213A8C">
        <w:rPr>
          <w:bCs/>
          <w:sz w:val="22"/>
        </w:rPr>
        <w:t xml:space="preserve"> performed by the </w:t>
      </w:r>
      <w:proofErr w:type="spellStart"/>
      <w:r w:rsidRPr="00213A8C">
        <w:rPr>
          <w:bCs/>
          <w:sz w:val="22"/>
        </w:rPr>
        <w:t>delegatee</w:t>
      </w:r>
      <w:proofErr w:type="spellEnd"/>
      <w:r w:rsidRPr="00213A8C">
        <w:rPr>
          <w:bCs/>
          <w:sz w:val="22"/>
        </w:rPr>
        <w:t>.</w:t>
      </w:r>
    </w:p>
    <w:p w:rsidR="00DB0C5F" w:rsidRDefault="00DB0C5F">
      <w:pPr>
        <w:jc w:val="left"/>
        <w:rPr>
          <w:sz w:val="22"/>
        </w:rPr>
      </w:pPr>
    </w:p>
    <w:p w:rsidR="00891CE1" w:rsidRPr="00B866D3" w:rsidRDefault="00891CE1" w:rsidP="00B866D3">
      <w:pPr>
        <w:pStyle w:val="Heading1"/>
      </w:pPr>
      <w:bookmarkStart w:id="119" w:name="Article_8"/>
      <w:bookmarkStart w:id="120" w:name="_Toc237928853"/>
      <w:bookmarkEnd w:id="119"/>
      <w:r w:rsidRPr="00B866D3">
        <w:t>ARTICLE 8 – SUSTAINABLE DESIGN</w:t>
      </w:r>
      <w:bookmarkEnd w:id="120"/>
    </w:p>
    <w:p w:rsidR="00891CE1" w:rsidRPr="00891CE1" w:rsidRDefault="00891CE1" w:rsidP="00891CE1">
      <w:pPr>
        <w:widowControl/>
        <w:overflowPunct w:val="0"/>
        <w:autoSpaceDE w:val="0"/>
        <w:autoSpaceDN w:val="0"/>
        <w:adjustRightInd w:val="0"/>
        <w:ind w:left="720" w:hanging="720"/>
        <w:jc w:val="left"/>
        <w:textAlignment w:val="baseline"/>
        <w:rPr>
          <w:rFonts w:cs="Arial"/>
          <w:bCs/>
          <w:sz w:val="22"/>
          <w:szCs w:val="22"/>
        </w:rPr>
      </w:pPr>
      <w:r>
        <w:rPr>
          <w:b/>
        </w:rPr>
        <w:t>8</w:t>
      </w:r>
      <w:r w:rsidRPr="00A25E78">
        <w:rPr>
          <w:b/>
        </w:rPr>
        <w:t>.1</w:t>
      </w:r>
      <w:r>
        <w:rPr>
          <w:b/>
        </w:rPr>
        <w:tab/>
      </w:r>
      <w:r w:rsidRPr="00891CE1">
        <w:rPr>
          <w:rFonts w:cs="Arial"/>
          <w:bCs/>
          <w:sz w:val="22"/>
          <w:szCs w:val="22"/>
        </w:rPr>
        <w:t xml:space="preserve">Sustainable design is a main goal of the integrated design approach. The Professional shall provide an integrated design approach to deliver a sustainable design for all new buildings, additions, and substantial renovations or reconstructions. The term “substantial renovations/reconstructions” shall mean a capital project in which the scope of work includes work affecting at least two of the primary building systems and the building area is unable to remain occupied due to the nature of the construction for 30 days or more. Primary building systems are defined for purposes of this explanation as: 1) HVAC, 2) Electrical and/or lighting, 3) Exterior Walls and/or Windows, 4) Roof and/or ceilings 5) Plumbing. These projects shall be referred to as LEED </w:t>
      </w:r>
      <w:r w:rsidRPr="00891CE1">
        <w:rPr>
          <w:rFonts w:cs="Arial"/>
          <w:b/>
          <w:sz w:val="22"/>
          <w:szCs w:val="22"/>
          <w:vertAlign w:val="superscript"/>
        </w:rPr>
        <w:t>TM</w:t>
      </w:r>
      <w:r w:rsidRPr="00891CE1">
        <w:rPr>
          <w:rFonts w:cs="Arial"/>
          <w:bCs/>
          <w:sz w:val="22"/>
          <w:szCs w:val="22"/>
        </w:rPr>
        <w:t xml:space="preserve"> projects.</w:t>
      </w:r>
    </w:p>
    <w:p w:rsidR="00891CE1" w:rsidRPr="00891CE1" w:rsidRDefault="00891CE1" w:rsidP="00891CE1">
      <w:pPr>
        <w:rPr>
          <w:rFonts w:cs="Arial"/>
          <w:sz w:val="22"/>
          <w:szCs w:val="22"/>
        </w:rPr>
      </w:pPr>
    </w:p>
    <w:p w:rsidR="00891CE1" w:rsidRPr="00891CE1" w:rsidRDefault="00891CE1" w:rsidP="00891CE1">
      <w:pPr>
        <w:ind w:left="720"/>
        <w:rPr>
          <w:rFonts w:cs="Arial"/>
          <w:bCs/>
          <w:sz w:val="22"/>
          <w:szCs w:val="22"/>
        </w:rPr>
      </w:pPr>
      <w:r w:rsidRPr="00891CE1">
        <w:rPr>
          <w:rFonts w:cs="Arial"/>
          <w:bCs/>
          <w:sz w:val="22"/>
          <w:szCs w:val="22"/>
        </w:rPr>
        <w:t>For all other project types (those projects which are not new buildings, additions, and substantial renovations/reconstructions) the Professional shall integrate sustainable design attributes as they relate to the project scope. These projects shall be referred to as Sustainable projects. The integrated design process shall be a collaborative and iterative process involving all project team members. The Professional shall assemble the members of this integrated project team and shall meet throughout the various design phases and periodically during construction, to ensure follow-through. The Professional, as the leader of the integrated project team, shall undertake whole-system (whole building) analyses, considering interactions among systems.</w:t>
      </w:r>
      <w:r w:rsidR="009C60DA">
        <w:rPr>
          <w:rFonts w:cs="Arial"/>
          <w:bCs/>
          <w:sz w:val="22"/>
          <w:szCs w:val="22"/>
        </w:rPr>
        <w:t xml:space="preserve"> </w:t>
      </w:r>
      <w:r w:rsidRPr="00891CE1">
        <w:rPr>
          <w:rFonts w:cs="Arial"/>
          <w:bCs/>
          <w:sz w:val="22"/>
          <w:szCs w:val="22"/>
        </w:rPr>
        <w:t>Examples of systems that should be analyzed together include, but are not limited to: lighting (electrical and natural) with mechanical systems, day-lighting with envelope systems and mechanical systems, water (supply and waste) and heating and cooling; windows, ventilation and lighting, finishes and ventilation.</w:t>
      </w:r>
    </w:p>
    <w:p w:rsidR="00891CE1" w:rsidRPr="00891CE1" w:rsidRDefault="00891CE1" w:rsidP="00891CE1">
      <w:pPr>
        <w:rPr>
          <w:rFonts w:cs="Arial"/>
          <w:bCs/>
          <w:sz w:val="22"/>
          <w:szCs w:val="22"/>
        </w:rPr>
      </w:pPr>
    </w:p>
    <w:p w:rsidR="00891CE1" w:rsidRPr="00891CE1" w:rsidRDefault="00891CE1" w:rsidP="00891CE1">
      <w:pPr>
        <w:widowControl/>
        <w:numPr>
          <w:ilvl w:val="2"/>
          <w:numId w:val="33"/>
        </w:numPr>
        <w:overflowPunct w:val="0"/>
        <w:autoSpaceDE w:val="0"/>
        <w:autoSpaceDN w:val="0"/>
        <w:adjustRightInd w:val="0"/>
        <w:jc w:val="left"/>
        <w:textAlignment w:val="baseline"/>
        <w:rPr>
          <w:rFonts w:cs="Arial"/>
          <w:sz w:val="22"/>
          <w:szCs w:val="22"/>
        </w:rPr>
      </w:pPr>
      <w:r w:rsidRPr="00891CE1">
        <w:rPr>
          <w:rFonts w:cs="Arial"/>
          <w:sz w:val="22"/>
          <w:szCs w:val="22"/>
        </w:rPr>
        <w:t xml:space="preserve">For LEED </w:t>
      </w:r>
      <w:r w:rsidRPr="00891CE1">
        <w:rPr>
          <w:rFonts w:cs="Arial"/>
          <w:sz w:val="22"/>
          <w:szCs w:val="22"/>
          <w:vertAlign w:val="superscript"/>
        </w:rPr>
        <w:t>TM</w:t>
      </w:r>
      <w:r w:rsidRPr="00891CE1">
        <w:rPr>
          <w:rFonts w:cs="Arial"/>
          <w:sz w:val="22"/>
          <w:szCs w:val="22"/>
        </w:rPr>
        <w:t xml:space="preserve"> Projects the Professional shall:</w:t>
      </w:r>
    </w:p>
    <w:p w:rsidR="00891CE1" w:rsidRPr="00891CE1" w:rsidRDefault="00891CE1" w:rsidP="00891CE1">
      <w:pPr>
        <w:ind w:left="720"/>
        <w:rPr>
          <w:rFonts w:cs="Arial"/>
          <w:sz w:val="22"/>
          <w:szCs w:val="22"/>
        </w:rPr>
      </w:pPr>
    </w:p>
    <w:p w:rsidR="00891CE1" w:rsidRPr="00891CE1" w:rsidRDefault="00891CE1" w:rsidP="00891CE1">
      <w:pPr>
        <w:ind w:left="2160" w:hanging="720"/>
        <w:rPr>
          <w:rFonts w:cs="Arial"/>
          <w:sz w:val="22"/>
          <w:szCs w:val="22"/>
        </w:rPr>
      </w:pPr>
      <w:r>
        <w:rPr>
          <w:rFonts w:cs="Arial"/>
          <w:sz w:val="22"/>
          <w:szCs w:val="22"/>
        </w:rPr>
        <w:t>(i)</w:t>
      </w:r>
      <w:r w:rsidRPr="00891CE1">
        <w:rPr>
          <w:rFonts w:cs="Arial"/>
          <w:sz w:val="22"/>
          <w:szCs w:val="22"/>
        </w:rPr>
        <w:tab/>
        <w:t>Begin the integrated design process at the earliest design stages by defining specific sustainable goals for inclusion in programming, budget and schedule.</w:t>
      </w:r>
    </w:p>
    <w:p w:rsidR="00891CE1" w:rsidRPr="00891CE1" w:rsidRDefault="00891CE1" w:rsidP="00891CE1">
      <w:pPr>
        <w:ind w:left="2160" w:hanging="720"/>
        <w:rPr>
          <w:rFonts w:cs="Arial"/>
          <w:sz w:val="22"/>
          <w:szCs w:val="22"/>
        </w:rPr>
      </w:pPr>
      <w:r>
        <w:rPr>
          <w:rFonts w:cs="Arial"/>
          <w:sz w:val="22"/>
          <w:szCs w:val="22"/>
        </w:rPr>
        <w:t>(</w:t>
      </w:r>
      <w:r w:rsidRPr="00891CE1">
        <w:rPr>
          <w:rFonts w:cs="Arial"/>
          <w:sz w:val="22"/>
          <w:szCs w:val="22"/>
        </w:rPr>
        <w:t>ii</w:t>
      </w:r>
      <w:r>
        <w:rPr>
          <w:rFonts w:cs="Arial"/>
          <w:sz w:val="22"/>
          <w:szCs w:val="22"/>
        </w:rPr>
        <w:t>)</w:t>
      </w:r>
      <w:r w:rsidRPr="00891CE1">
        <w:rPr>
          <w:rFonts w:cs="Arial"/>
          <w:sz w:val="22"/>
          <w:szCs w:val="22"/>
        </w:rPr>
        <w:tab/>
        <w:t xml:space="preserve">The Authority shall register the project in the LEED </w:t>
      </w:r>
      <w:r w:rsidRPr="00891CE1">
        <w:rPr>
          <w:rFonts w:cs="Arial"/>
          <w:sz w:val="22"/>
          <w:szCs w:val="22"/>
          <w:vertAlign w:val="superscript"/>
        </w:rPr>
        <w:t>TM</w:t>
      </w:r>
      <w:r w:rsidRPr="00891CE1">
        <w:rPr>
          <w:rFonts w:cs="Arial"/>
          <w:sz w:val="22"/>
          <w:szCs w:val="22"/>
        </w:rPr>
        <w:t xml:space="preserve"> online Internet based system with the USGBC and grant the Professional access to the LEED </w:t>
      </w:r>
      <w:r w:rsidRPr="00891CE1">
        <w:rPr>
          <w:rFonts w:cs="Arial"/>
          <w:sz w:val="22"/>
          <w:szCs w:val="22"/>
          <w:vertAlign w:val="superscript"/>
        </w:rPr>
        <w:t>TM</w:t>
      </w:r>
      <w:r w:rsidRPr="00891CE1">
        <w:rPr>
          <w:rFonts w:cs="Arial"/>
          <w:sz w:val="22"/>
          <w:szCs w:val="22"/>
        </w:rPr>
        <w:t xml:space="preserve"> online Internet based system.</w:t>
      </w:r>
    </w:p>
    <w:p w:rsidR="00891CE1" w:rsidRPr="00891CE1" w:rsidRDefault="00891CE1" w:rsidP="00891CE1">
      <w:pPr>
        <w:ind w:left="2160" w:hanging="720"/>
        <w:rPr>
          <w:rFonts w:cs="Arial"/>
          <w:sz w:val="22"/>
          <w:szCs w:val="22"/>
        </w:rPr>
      </w:pPr>
      <w:r>
        <w:rPr>
          <w:rFonts w:cs="Arial"/>
          <w:sz w:val="22"/>
          <w:szCs w:val="22"/>
        </w:rPr>
        <w:t>(</w:t>
      </w:r>
      <w:r w:rsidRPr="00891CE1">
        <w:rPr>
          <w:rFonts w:cs="Arial"/>
          <w:sz w:val="22"/>
          <w:szCs w:val="22"/>
        </w:rPr>
        <w:t>iii</w:t>
      </w:r>
      <w:r>
        <w:rPr>
          <w:rFonts w:cs="Arial"/>
          <w:sz w:val="22"/>
          <w:szCs w:val="22"/>
        </w:rPr>
        <w:t>)</w:t>
      </w:r>
      <w:r w:rsidRPr="00891CE1">
        <w:rPr>
          <w:rFonts w:cs="Arial"/>
          <w:sz w:val="22"/>
          <w:szCs w:val="22"/>
        </w:rPr>
        <w:tab/>
        <w:t xml:space="preserve">Lead at least two sustainable design/LEED </w:t>
      </w:r>
      <w:r w:rsidRPr="00891CE1">
        <w:rPr>
          <w:rFonts w:cs="Arial"/>
          <w:sz w:val="22"/>
          <w:szCs w:val="22"/>
          <w:vertAlign w:val="superscript"/>
        </w:rPr>
        <w:t>TM</w:t>
      </w:r>
      <w:r w:rsidRPr="00891CE1">
        <w:rPr>
          <w:rFonts w:cs="Arial"/>
          <w:sz w:val="22"/>
          <w:szCs w:val="22"/>
        </w:rPr>
        <w:t xml:space="preserve"> workshops (</w:t>
      </w:r>
      <w:proofErr w:type="spellStart"/>
      <w:r w:rsidRPr="00891CE1">
        <w:rPr>
          <w:rFonts w:cs="Arial"/>
          <w:sz w:val="22"/>
          <w:szCs w:val="22"/>
        </w:rPr>
        <w:t>charrettes</w:t>
      </w:r>
      <w:proofErr w:type="spellEnd"/>
      <w:r w:rsidRPr="00891CE1">
        <w:rPr>
          <w:rFonts w:cs="Arial"/>
          <w:sz w:val="22"/>
          <w:szCs w:val="22"/>
        </w:rPr>
        <w:t>), one prior to schematic document submission and one prior to construction document submission.</w:t>
      </w:r>
    </w:p>
    <w:p w:rsidR="00891CE1" w:rsidRPr="00891CE1" w:rsidRDefault="00891CE1" w:rsidP="00891CE1">
      <w:pPr>
        <w:ind w:left="2160" w:hanging="720"/>
        <w:rPr>
          <w:rFonts w:cs="Arial"/>
          <w:sz w:val="22"/>
          <w:szCs w:val="22"/>
        </w:rPr>
      </w:pPr>
      <w:proofErr w:type="gramStart"/>
      <w:r>
        <w:rPr>
          <w:rFonts w:cs="Arial"/>
          <w:sz w:val="22"/>
          <w:szCs w:val="22"/>
        </w:rPr>
        <w:t>(</w:t>
      </w:r>
      <w:r w:rsidRPr="00891CE1">
        <w:rPr>
          <w:rFonts w:cs="Arial"/>
          <w:sz w:val="22"/>
          <w:szCs w:val="22"/>
        </w:rPr>
        <w:t>iv</w:t>
      </w:r>
      <w:r>
        <w:rPr>
          <w:rFonts w:cs="Arial"/>
          <w:sz w:val="22"/>
          <w:szCs w:val="22"/>
        </w:rPr>
        <w:t>)</w:t>
      </w:r>
      <w:r w:rsidRPr="00891CE1">
        <w:rPr>
          <w:rFonts w:cs="Arial"/>
          <w:sz w:val="22"/>
          <w:szCs w:val="22"/>
        </w:rPr>
        <w:tab/>
        <w:t>Incorporate</w:t>
      </w:r>
      <w:proofErr w:type="gramEnd"/>
      <w:r w:rsidRPr="00891CE1">
        <w:rPr>
          <w:rFonts w:cs="Arial"/>
          <w:sz w:val="22"/>
          <w:szCs w:val="22"/>
        </w:rPr>
        <w:t xml:space="preserve"> specific performance objectives into the contract documents to achieve a minimum LEED </w:t>
      </w:r>
      <w:r w:rsidRPr="00891CE1">
        <w:rPr>
          <w:rFonts w:cs="Arial"/>
          <w:sz w:val="22"/>
          <w:szCs w:val="22"/>
          <w:vertAlign w:val="superscript"/>
        </w:rPr>
        <w:t>TM</w:t>
      </w:r>
      <w:r w:rsidRPr="00891CE1">
        <w:rPr>
          <w:rFonts w:cs="Arial"/>
          <w:sz w:val="22"/>
          <w:szCs w:val="22"/>
        </w:rPr>
        <w:t xml:space="preserve"> Silver rating.</w:t>
      </w:r>
    </w:p>
    <w:p w:rsidR="00891CE1" w:rsidRPr="00891CE1" w:rsidRDefault="00891CE1" w:rsidP="00891CE1">
      <w:pPr>
        <w:ind w:left="2160" w:hanging="720"/>
        <w:rPr>
          <w:rFonts w:cs="Arial"/>
          <w:sz w:val="22"/>
          <w:szCs w:val="22"/>
        </w:rPr>
      </w:pPr>
      <w:r>
        <w:rPr>
          <w:rFonts w:cs="Arial"/>
          <w:sz w:val="22"/>
          <w:szCs w:val="22"/>
        </w:rPr>
        <w:t>(</w:t>
      </w:r>
      <w:r w:rsidRPr="00891CE1">
        <w:rPr>
          <w:rFonts w:cs="Arial"/>
          <w:sz w:val="22"/>
          <w:szCs w:val="22"/>
        </w:rPr>
        <w:t>v</w:t>
      </w:r>
      <w:r>
        <w:rPr>
          <w:rFonts w:cs="Arial"/>
          <w:sz w:val="22"/>
          <w:szCs w:val="22"/>
        </w:rPr>
        <w:t>)</w:t>
      </w:r>
      <w:r w:rsidRPr="00891CE1">
        <w:rPr>
          <w:rFonts w:cs="Arial"/>
          <w:sz w:val="22"/>
          <w:szCs w:val="22"/>
        </w:rPr>
        <w:tab/>
        <w:t xml:space="preserve">Simulate interactions between building systems using building modeling software. Modeling software shall be DOE 2.1, Visual DOE or </w:t>
      </w:r>
      <w:proofErr w:type="spellStart"/>
      <w:r w:rsidRPr="00891CE1">
        <w:rPr>
          <w:rFonts w:cs="Arial"/>
          <w:sz w:val="22"/>
          <w:szCs w:val="22"/>
        </w:rPr>
        <w:t>eQuest</w:t>
      </w:r>
      <w:proofErr w:type="spellEnd"/>
      <w:r w:rsidRPr="00891CE1">
        <w:rPr>
          <w:rFonts w:cs="Arial"/>
          <w:sz w:val="22"/>
          <w:szCs w:val="22"/>
        </w:rPr>
        <w:t>.  Modeling runs shall show the base design building which meets the current New York State Energy Conservation Construction Code and the building being proposed, showing the energy savings. These modeling submissions will be sufficient to show compliance for projects that must meet the requirements for Executive Order 111, but must show at least a 20 percent improvement over the code based building model.</w:t>
      </w:r>
    </w:p>
    <w:p w:rsidR="00891CE1" w:rsidRPr="00891CE1" w:rsidRDefault="00891CE1" w:rsidP="00891CE1">
      <w:pPr>
        <w:ind w:left="2160" w:hanging="720"/>
        <w:rPr>
          <w:rFonts w:cs="Arial"/>
          <w:sz w:val="22"/>
          <w:szCs w:val="22"/>
        </w:rPr>
      </w:pPr>
      <w:proofErr w:type="gramStart"/>
      <w:r>
        <w:rPr>
          <w:rFonts w:cs="Arial"/>
          <w:sz w:val="22"/>
          <w:szCs w:val="22"/>
        </w:rPr>
        <w:t>(</w:t>
      </w:r>
      <w:r w:rsidRPr="00891CE1">
        <w:rPr>
          <w:rFonts w:cs="Arial"/>
          <w:sz w:val="22"/>
          <w:szCs w:val="22"/>
        </w:rPr>
        <w:t>vi</w:t>
      </w:r>
      <w:r>
        <w:rPr>
          <w:rFonts w:cs="Arial"/>
          <w:sz w:val="22"/>
          <w:szCs w:val="22"/>
        </w:rPr>
        <w:t>)</w:t>
      </w:r>
      <w:r w:rsidRPr="00891CE1">
        <w:rPr>
          <w:rFonts w:cs="Arial"/>
          <w:sz w:val="22"/>
          <w:szCs w:val="22"/>
        </w:rPr>
        <w:tab/>
        <w:t>Analyze</w:t>
      </w:r>
      <w:proofErr w:type="gramEnd"/>
      <w:r w:rsidRPr="00891CE1">
        <w:rPr>
          <w:rFonts w:cs="Arial"/>
          <w:sz w:val="22"/>
          <w:szCs w:val="22"/>
        </w:rPr>
        <w:t xml:space="preserve"> life-cycle costs of options and relative cost benefits.</w:t>
      </w:r>
    </w:p>
    <w:p w:rsidR="00891CE1" w:rsidRPr="00891CE1" w:rsidRDefault="00891CE1" w:rsidP="00891CE1">
      <w:pPr>
        <w:ind w:left="2160" w:hanging="720"/>
        <w:rPr>
          <w:rFonts w:cs="Arial"/>
          <w:sz w:val="22"/>
          <w:szCs w:val="22"/>
        </w:rPr>
      </w:pPr>
      <w:r>
        <w:rPr>
          <w:rFonts w:cs="Arial"/>
          <w:sz w:val="22"/>
          <w:szCs w:val="22"/>
        </w:rPr>
        <w:t>(</w:t>
      </w:r>
      <w:r w:rsidRPr="00891CE1">
        <w:rPr>
          <w:rFonts w:cs="Arial"/>
          <w:sz w:val="22"/>
          <w:szCs w:val="22"/>
        </w:rPr>
        <w:t>vii</w:t>
      </w:r>
      <w:r>
        <w:rPr>
          <w:rFonts w:cs="Arial"/>
          <w:sz w:val="22"/>
          <w:szCs w:val="22"/>
        </w:rPr>
        <w:t>)</w:t>
      </w:r>
      <w:r w:rsidRPr="00891CE1">
        <w:rPr>
          <w:rFonts w:cs="Arial"/>
          <w:sz w:val="22"/>
          <w:szCs w:val="22"/>
        </w:rPr>
        <w:tab/>
        <w:t>Include the goal to maximize energy efficiency, along with other defined criteria, when evaluating alternative systems and components.</w:t>
      </w:r>
    </w:p>
    <w:p w:rsidR="00891CE1" w:rsidRPr="00891CE1" w:rsidRDefault="00891CE1" w:rsidP="00891CE1">
      <w:pPr>
        <w:ind w:left="2160" w:hanging="720"/>
        <w:rPr>
          <w:rFonts w:cs="Arial"/>
          <w:sz w:val="22"/>
          <w:szCs w:val="22"/>
        </w:rPr>
      </w:pPr>
      <w:r>
        <w:rPr>
          <w:rFonts w:cs="Arial"/>
          <w:sz w:val="22"/>
          <w:szCs w:val="22"/>
        </w:rPr>
        <w:t>(</w:t>
      </w:r>
      <w:r w:rsidRPr="00891CE1">
        <w:rPr>
          <w:rFonts w:cs="Arial"/>
          <w:sz w:val="22"/>
          <w:szCs w:val="22"/>
        </w:rPr>
        <w:t>viii</w:t>
      </w:r>
      <w:r>
        <w:rPr>
          <w:rFonts w:cs="Arial"/>
          <w:sz w:val="22"/>
          <w:szCs w:val="22"/>
        </w:rPr>
        <w:t>)</w:t>
      </w:r>
      <w:r w:rsidRPr="00891CE1">
        <w:rPr>
          <w:rFonts w:cs="Arial"/>
          <w:sz w:val="22"/>
          <w:szCs w:val="22"/>
        </w:rPr>
        <w:tab/>
        <w:t xml:space="preserve">Coordinate and assemble documentation of all applicable LEED </w:t>
      </w:r>
      <w:r w:rsidRPr="00891CE1">
        <w:rPr>
          <w:rFonts w:cs="Arial"/>
          <w:sz w:val="22"/>
          <w:szCs w:val="22"/>
          <w:vertAlign w:val="superscript"/>
        </w:rPr>
        <w:t>TM</w:t>
      </w:r>
      <w:r w:rsidRPr="00891CE1">
        <w:rPr>
          <w:rFonts w:cs="Arial"/>
          <w:sz w:val="22"/>
          <w:szCs w:val="22"/>
        </w:rPr>
        <w:t xml:space="preserve"> credits during the design and construction phases of the project in preparation for submission to the USGBC for rating review.</w:t>
      </w:r>
    </w:p>
    <w:p w:rsidR="00891CE1" w:rsidRPr="00891CE1" w:rsidRDefault="00891CE1" w:rsidP="00891CE1">
      <w:pPr>
        <w:ind w:left="2160" w:hanging="720"/>
        <w:rPr>
          <w:rFonts w:cs="Arial"/>
          <w:sz w:val="22"/>
          <w:szCs w:val="22"/>
        </w:rPr>
      </w:pPr>
      <w:r>
        <w:rPr>
          <w:rFonts w:cs="Arial"/>
          <w:sz w:val="22"/>
          <w:szCs w:val="22"/>
        </w:rPr>
        <w:t>(ix)</w:t>
      </w:r>
      <w:r w:rsidRPr="00891CE1">
        <w:rPr>
          <w:rFonts w:cs="Arial"/>
          <w:sz w:val="22"/>
          <w:szCs w:val="22"/>
        </w:rPr>
        <w:tab/>
        <w:t xml:space="preserve">Act as advisor to contractors, subcontractors and suppliers on completion and assembly of documents of all LEED </w:t>
      </w:r>
      <w:r w:rsidRPr="00891CE1">
        <w:rPr>
          <w:rFonts w:cs="Arial"/>
          <w:sz w:val="22"/>
          <w:szCs w:val="22"/>
          <w:vertAlign w:val="superscript"/>
        </w:rPr>
        <w:t>TM</w:t>
      </w:r>
      <w:r w:rsidRPr="00891CE1">
        <w:rPr>
          <w:rFonts w:cs="Arial"/>
          <w:sz w:val="22"/>
          <w:szCs w:val="22"/>
        </w:rPr>
        <w:t xml:space="preserve"> credits during the construction phase.</w:t>
      </w:r>
      <w:r w:rsidR="009C60DA">
        <w:rPr>
          <w:rFonts w:cs="Arial"/>
          <w:sz w:val="22"/>
          <w:szCs w:val="22"/>
        </w:rPr>
        <w:t xml:space="preserve"> </w:t>
      </w:r>
      <w:r w:rsidRPr="00891CE1">
        <w:rPr>
          <w:rFonts w:cs="Arial"/>
          <w:sz w:val="22"/>
          <w:szCs w:val="22"/>
        </w:rPr>
        <w:t>Interface directly with these entities to facilitate materials selection, establishment of required logs, completion of required documentation, etc. in preparation of submission to the USGBC for certification.</w:t>
      </w:r>
    </w:p>
    <w:p w:rsidR="00891CE1" w:rsidRPr="00891CE1" w:rsidRDefault="00891CE1" w:rsidP="00891CE1">
      <w:pPr>
        <w:ind w:left="1620" w:hanging="180"/>
        <w:rPr>
          <w:rFonts w:cs="Arial"/>
          <w:sz w:val="22"/>
          <w:szCs w:val="22"/>
        </w:rPr>
      </w:pPr>
      <w:r>
        <w:rPr>
          <w:rFonts w:cs="Arial"/>
          <w:sz w:val="22"/>
          <w:szCs w:val="22"/>
        </w:rPr>
        <w:t>(x)</w:t>
      </w:r>
      <w:r w:rsidRPr="00891CE1">
        <w:rPr>
          <w:rFonts w:cs="Arial"/>
          <w:sz w:val="22"/>
          <w:szCs w:val="22"/>
        </w:rPr>
        <w:tab/>
        <w:t>Coordinate contract documents with the Commissioning Authority.</w:t>
      </w:r>
    </w:p>
    <w:p w:rsidR="00891CE1" w:rsidRPr="00891CE1" w:rsidRDefault="00891CE1" w:rsidP="00891CE1">
      <w:pPr>
        <w:ind w:left="2160" w:hanging="720"/>
        <w:rPr>
          <w:rFonts w:cs="Arial"/>
          <w:sz w:val="22"/>
          <w:szCs w:val="22"/>
        </w:rPr>
      </w:pPr>
      <w:r>
        <w:rPr>
          <w:rFonts w:cs="Arial"/>
          <w:sz w:val="22"/>
          <w:szCs w:val="22"/>
        </w:rPr>
        <w:t>(</w:t>
      </w:r>
      <w:r w:rsidRPr="00891CE1">
        <w:rPr>
          <w:rFonts w:cs="Arial"/>
          <w:sz w:val="22"/>
          <w:szCs w:val="22"/>
        </w:rPr>
        <w:t>xi</w:t>
      </w:r>
      <w:r>
        <w:rPr>
          <w:rFonts w:cs="Arial"/>
          <w:sz w:val="22"/>
          <w:szCs w:val="22"/>
        </w:rPr>
        <w:t>)</w:t>
      </w:r>
      <w:r w:rsidRPr="00891CE1">
        <w:rPr>
          <w:rFonts w:cs="Arial"/>
          <w:sz w:val="22"/>
          <w:szCs w:val="22"/>
        </w:rPr>
        <w:tab/>
        <w:t xml:space="preserve">Submit project, including all required documentation, to the USGBC for rating using the LEED </w:t>
      </w:r>
      <w:r w:rsidRPr="00891CE1">
        <w:rPr>
          <w:rFonts w:cs="Arial"/>
          <w:sz w:val="22"/>
          <w:szCs w:val="22"/>
          <w:vertAlign w:val="superscript"/>
        </w:rPr>
        <w:t>TM</w:t>
      </w:r>
      <w:r w:rsidRPr="00891CE1">
        <w:rPr>
          <w:rFonts w:cs="Arial"/>
          <w:sz w:val="22"/>
          <w:szCs w:val="22"/>
        </w:rPr>
        <w:t xml:space="preserve"> online Internet based system. The associated fee is a reimbursable expense.</w:t>
      </w:r>
    </w:p>
    <w:p w:rsidR="00891CE1" w:rsidRPr="00891CE1" w:rsidRDefault="00891CE1" w:rsidP="00891CE1">
      <w:pPr>
        <w:ind w:left="2160" w:hanging="720"/>
        <w:rPr>
          <w:rFonts w:cs="Arial"/>
          <w:sz w:val="22"/>
          <w:szCs w:val="22"/>
        </w:rPr>
      </w:pPr>
      <w:r>
        <w:rPr>
          <w:rFonts w:cs="Arial"/>
          <w:sz w:val="22"/>
          <w:szCs w:val="22"/>
        </w:rPr>
        <w:t>(</w:t>
      </w:r>
      <w:r w:rsidRPr="00891CE1">
        <w:rPr>
          <w:rFonts w:cs="Arial"/>
          <w:sz w:val="22"/>
          <w:szCs w:val="22"/>
        </w:rPr>
        <w:t>xii</w:t>
      </w:r>
      <w:r>
        <w:rPr>
          <w:rFonts w:cs="Arial"/>
          <w:sz w:val="22"/>
          <w:szCs w:val="22"/>
        </w:rPr>
        <w:t>)</w:t>
      </w:r>
      <w:r w:rsidRPr="00891CE1">
        <w:rPr>
          <w:rFonts w:cs="Arial"/>
          <w:sz w:val="22"/>
          <w:szCs w:val="22"/>
        </w:rPr>
        <w:tab/>
        <w:t>Provide all additional information to the USGBC for credit interpretation and reconsideration if additional clarification is requested.</w:t>
      </w:r>
    </w:p>
    <w:p w:rsidR="00891CE1" w:rsidRPr="00891CE1" w:rsidRDefault="00891CE1" w:rsidP="00891CE1">
      <w:pPr>
        <w:ind w:left="2160" w:hanging="720"/>
        <w:rPr>
          <w:rFonts w:cs="Arial"/>
          <w:sz w:val="22"/>
          <w:szCs w:val="22"/>
        </w:rPr>
      </w:pPr>
      <w:r>
        <w:rPr>
          <w:rFonts w:cs="Arial"/>
          <w:sz w:val="22"/>
          <w:szCs w:val="22"/>
        </w:rPr>
        <w:t>(</w:t>
      </w:r>
      <w:r w:rsidRPr="00891CE1">
        <w:rPr>
          <w:rFonts w:cs="Arial"/>
          <w:sz w:val="22"/>
          <w:szCs w:val="22"/>
        </w:rPr>
        <w:t>xiii</w:t>
      </w:r>
      <w:r>
        <w:rPr>
          <w:rFonts w:cs="Arial"/>
          <w:sz w:val="22"/>
          <w:szCs w:val="22"/>
        </w:rPr>
        <w:t>)</w:t>
      </w:r>
      <w:r w:rsidRPr="00891CE1">
        <w:rPr>
          <w:rFonts w:cs="Arial"/>
          <w:sz w:val="22"/>
          <w:szCs w:val="22"/>
        </w:rPr>
        <w:tab/>
        <w:t xml:space="preserve">In addition, make use of other design tools that are applicable to the project type, including the Green Guide for Healthcare, Labs21 and the Collaborative for High Performance Schools (CHPS) to name a few.  In any instance where there is a conflict between the design tools noted in this paragraph and LEED </w:t>
      </w:r>
      <w:r w:rsidRPr="00891CE1">
        <w:rPr>
          <w:rFonts w:cs="Arial"/>
          <w:sz w:val="22"/>
          <w:szCs w:val="22"/>
          <w:vertAlign w:val="superscript"/>
        </w:rPr>
        <w:t>TM</w:t>
      </w:r>
      <w:r w:rsidRPr="00891CE1">
        <w:rPr>
          <w:rFonts w:cs="Arial"/>
          <w:sz w:val="22"/>
          <w:szCs w:val="22"/>
        </w:rPr>
        <w:t xml:space="preserve"> requirements, LEED </w:t>
      </w:r>
      <w:r w:rsidRPr="00891CE1">
        <w:rPr>
          <w:rFonts w:cs="Arial"/>
          <w:sz w:val="22"/>
          <w:szCs w:val="22"/>
          <w:vertAlign w:val="superscript"/>
        </w:rPr>
        <w:t>TM</w:t>
      </w:r>
      <w:r w:rsidRPr="00891CE1">
        <w:rPr>
          <w:rFonts w:cs="Arial"/>
          <w:sz w:val="22"/>
          <w:szCs w:val="22"/>
        </w:rPr>
        <w:t xml:space="preserve"> requirements shall govern.  The Professional shall notify the Owner of any such conflict and the Professional shall provide a recommendation as to resolution. </w:t>
      </w:r>
    </w:p>
    <w:p w:rsidR="00891CE1" w:rsidRPr="00891CE1" w:rsidRDefault="00891CE1" w:rsidP="00891CE1">
      <w:pPr>
        <w:rPr>
          <w:rFonts w:cs="Arial"/>
          <w:sz w:val="22"/>
          <w:szCs w:val="22"/>
        </w:rPr>
      </w:pPr>
    </w:p>
    <w:p w:rsidR="00891CE1" w:rsidRPr="00891CE1" w:rsidRDefault="00891CE1" w:rsidP="007B0FD0">
      <w:pPr>
        <w:tabs>
          <w:tab w:val="left" w:pos="1440"/>
        </w:tabs>
        <w:ind w:firstLine="720"/>
        <w:rPr>
          <w:rFonts w:cs="Arial"/>
          <w:sz w:val="22"/>
          <w:szCs w:val="22"/>
        </w:rPr>
      </w:pPr>
      <w:r w:rsidRPr="00891CE1">
        <w:rPr>
          <w:rFonts w:cs="Arial"/>
          <w:sz w:val="22"/>
          <w:szCs w:val="22"/>
        </w:rPr>
        <w:t>8.1.2</w:t>
      </w:r>
      <w:r w:rsidRPr="00891CE1">
        <w:rPr>
          <w:rFonts w:cs="Arial"/>
          <w:sz w:val="22"/>
          <w:szCs w:val="22"/>
        </w:rPr>
        <w:tab/>
        <w:t xml:space="preserve">For Sustainable projects the Professional shall:  </w:t>
      </w:r>
    </w:p>
    <w:p w:rsidR="00891CE1" w:rsidRPr="00891CE1" w:rsidRDefault="00891CE1" w:rsidP="00891CE1">
      <w:pPr>
        <w:rPr>
          <w:rFonts w:cs="Arial"/>
          <w:sz w:val="22"/>
          <w:szCs w:val="22"/>
        </w:rPr>
      </w:pPr>
    </w:p>
    <w:p w:rsidR="00891CE1" w:rsidRPr="00891CE1" w:rsidRDefault="00891CE1" w:rsidP="00891CE1">
      <w:pPr>
        <w:ind w:left="2160" w:hanging="720"/>
        <w:rPr>
          <w:rFonts w:cs="Arial"/>
          <w:sz w:val="22"/>
          <w:szCs w:val="22"/>
        </w:rPr>
      </w:pPr>
      <w:r>
        <w:rPr>
          <w:rFonts w:cs="Arial"/>
          <w:sz w:val="22"/>
          <w:szCs w:val="22"/>
        </w:rPr>
        <w:t>(</w:t>
      </w:r>
      <w:r w:rsidRPr="00891CE1">
        <w:rPr>
          <w:rFonts w:cs="Arial"/>
          <w:sz w:val="22"/>
          <w:szCs w:val="22"/>
        </w:rPr>
        <w:t>i</w:t>
      </w:r>
      <w:r>
        <w:rPr>
          <w:rFonts w:cs="Arial"/>
          <w:sz w:val="22"/>
          <w:szCs w:val="22"/>
        </w:rPr>
        <w:t>)</w:t>
      </w:r>
      <w:r w:rsidRPr="00891CE1">
        <w:rPr>
          <w:rFonts w:cs="Arial"/>
          <w:sz w:val="22"/>
          <w:szCs w:val="22"/>
        </w:rPr>
        <w:tab/>
        <w:t>Begin the integrated design process at the earliest design stages by defining specific sustainable goals for inclusion in programming, budget and schedule.</w:t>
      </w:r>
    </w:p>
    <w:p w:rsidR="00891CE1" w:rsidRPr="00891CE1" w:rsidRDefault="00891CE1" w:rsidP="00891CE1">
      <w:pPr>
        <w:ind w:left="2160" w:hanging="720"/>
        <w:rPr>
          <w:rFonts w:cs="Arial"/>
          <w:sz w:val="22"/>
          <w:szCs w:val="22"/>
        </w:rPr>
      </w:pPr>
      <w:r>
        <w:rPr>
          <w:rFonts w:cs="Arial"/>
          <w:sz w:val="22"/>
          <w:szCs w:val="22"/>
        </w:rPr>
        <w:t>(</w:t>
      </w:r>
      <w:r w:rsidRPr="00891CE1">
        <w:rPr>
          <w:rFonts w:cs="Arial"/>
          <w:sz w:val="22"/>
          <w:szCs w:val="22"/>
        </w:rPr>
        <w:t>ii</w:t>
      </w:r>
      <w:r>
        <w:rPr>
          <w:rFonts w:cs="Arial"/>
          <w:sz w:val="22"/>
          <w:szCs w:val="22"/>
        </w:rPr>
        <w:t>)</w:t>
      </w:r>
      <w:r w:rsidRPr="00891CE1">
        <w:rPr>
          <w:rFonts w:cs="Arial"/>
          <w:sz w:val="22"/>
          <w:szCs w:val="22"/>
        </w:rPr>
        <w:tab/>
        <w:t>Incorporate specific performance objectives into the contract documents to achieve sustainable attributes.</w:t>
      </w:r>
    </w:p>
    <w:p w:rsidR="00891CE1" w:rsidRPr="00891CE1" w:rsidRDefault="00891CE1" w:rsidP="00891CE1">
      <w:pPr>
        <w:ind w:left="2160" w:hanging="720"/>
        <w:rPr>
          <w:rFonts w:cs="Arial"/>
          <w:sz w:val="22"/>
          <w:szCs w:val="22"/>
        </w:rPr>
      </w:pPr>
      <w:r>
        <w:rPr>
          <w:rFonts w:cs="Arial"/>
          <w:sz w:val="22"/>
          <w:szCs w:val="22"/>
        </w:rPr>
        <w:t>(</w:t>
      </w:r>
      <w:r w:rsidRPr="00891CE1">
        <w:rPr>
          <w:rFonts w:cs="Arial"/>
          <w:sz w:val="22"/>
          <w:szCs w:val="22"/>
        </w:rPr>
        <w:t>iii</w:t>
      </w:r>
      <w:r>
        <w:rPr>
          <w:rFonts w:cs="Arial"/>
          <w:sz w:val="22"/>
          <w:szCs w:val="22"/>
        </w:rPr>
        <w:t>)</w:t>
      </w:r>
      <w:r w:rsidRPr="00891CE1">
        <w:rPr>
          <w:rFonts w:cs="Arial"/>
          <w:sz w:val="22"/>
          <w:szCs w:val="22"/>
        </w:rPr>
        <w:tab/>
        <w:t xml:space="preserve">Analyze life-cycle costs of options and relative cost benefits. </w:t>
      </w:r>
    </w:p>
    <w:p w:rsidR="00891CE1" w:rsidRPr="00891CE1" w:rsidRDefault="00891CE1" w:rsidP="00891CE1">
      <w:pPr>
        <w:ind w:left="2160" w:hanging="720"/>
        <w:rPr>
          <w:rFonts w:cs="Arial"/>
          <w:sz w:val="22"/>
          <w:szCs w:val="22"/>
        </w:rPr>
      </w:pPr>
      <w:proofErr w:type="gramStart"/>
      <w:r>
        <w:rPr>
          <w:rFonts w:cs="Arial"/>
          <w:sz w:val="22"/>
          <w:szCs w:val="22"/>
        </w:rPr>
        <w:t>(</w:t>
      </w:r>
      <w:r w:rsidRPr="00891CE1">
        <w:rPr>
          <w:rFonts w:cs="Arial"/>
          <w:sz w:val="22"/>
          <w:szCs w:val="22"/>
        </w:rPr>
        <w:t>iv</w:t>
      </w:r>
      <w:r>
        <w:rPr>
          <w:rFonts w:cs="Arial"/>
          <w:sz w:val="22"/>
          <w:szCs w:val="22"/>
        </w:rPr>
        <w:t>)</w:t>
      </w:r>
      <w:r w:rsidRPr="00891CE1">
        <w:rPr>
          <w:rFonts w:cs="Arial"/>
          <w:sz w:val="22"/>
          <w:szCs w:val="22"/>
        </w:rPr>
        <w:tab/>
        <w:t>Include</w:t>
      </w:r>
      <w:proofErr w:type="gramEnd"/>
      <w:r w:rsidRPr="00891CE1">
        <w:rPr>
          <w:rFonts w:cs="Arial"/>
          <w:sz w:val="22"/>
          <w:szCs w:val="22"/>
        </w:rPr>
        <w:t xml:space="preserve"> the goal to maximize energy efficiency, along with other defined criteria, when evaluating alternative systems and components.</w:t>
      </w:r>
    </w:p>
    <w:p w:rsidR="00891CE1" w:rsidRPr="00891CE1" w:rsidRDefault="00891CE1" w:rsidP="00891CE1">
      <w:pPr>
        <w:ind w:left="2160" w:hanging="720"/>
        <w:rPr>
          <w:rFonts w:cs="Arial"/>
          <w:sz w:val="22"/>
          <w:szCs w:val="22"/>
        </w:rPr>
      </w:pPr>
      <w:r>
        <w:rPr>
          <w:rFonts w:cs="Arial"/>
          <w:sz w:val="22"/>
          <w:szCs w:val="22"/>
        </w:rPr>
        <w:t>(</w:t>
      </w:r>
      <w:r w:rsidRPr="00891CE1">
        <w:rPr>
          <w:rFonts w:cs="Arial"/>
          <w:sz w:val="22"/>
          <w:szCs w:val="22"/>
        </w:rPr>
        <w:t>v</w:t>
      </w:r>
      <w:r>
        <w:rPr>
          <w:rFonts w:cs="Arial"/>
          <w:sz w:val="22"/>
          <w:szCs w:val="22"/>
        </w:rPr>
        <w:t>)</w:t>
      </w:r>
      <w:r w:rsidRPr="00891CE1">
        <w:rPr>
          <w:rFonts w:cs="Arial"/>
          <w:sz w:val="22"/>
          <w:szCs w:val="22"/>
        </w:rPr>
        <w:tab/>
        <w:t xml:space="preserve">Coordinate and assemble documentation of all sustainable design attributes using the LEED </w:t>
      </w:r>
      <w:r w:rsidRPr="00891CE1">
        <w:rPr>
          <w:rFonts w:cs="Arial"/>
          <w:sz w:val="22"/>
          <w:szCs w:val="22"/>
          <w:vertAlign w:val="superscript"/>
        </w:rPr>
        <w:t>TM</w:t>
      </w:r>
      <w:r w:rsidRPr="00891CE1">
        <w:rPr>
          <w:rFonts w:cs="Arial"/>
          <w:sz w:val="22"/>
          <w:szCs w:val="22"/>
        </w:rPr>
        <w:t xml:space="preserve"> credits checklist as the basis for sustainability Submission to the USGBC is not required.</w:t>
      </w:r>
    </w:p>
    <w:p w:rsidR="00891CE1" w:rsidRPr="00891CE1" w:rsidRDefault="00891CE1" w:rsidP="00891CE1">
      <w:pPr>
        <w:ind w:left="2160" w:hanging="720"/>
        <w:rPr>
          <w:rFonts w:cs="Arial"/>
          <w:sz w:val="22"/>
          <w:szCs w:val="22"/>
        </w:rPr>
      </w:pPr>
      <w:proofErr w:type="gramStart"/>
      <w:r>
        <w:rPr>
          <w:rFonts w:cs="Arial"/>
          <w:sz w:val="22"/>
          <w:szCs w:val="22"/>
        </w:rPr>
        <w:t>(</w:t>
      </w:r>
      <w:r w:rsidRPr="00891CE1">
        <w:rPr>
          <w:rFonts w:cs="Arial"/>
          <w:sz w:val="22"/>
          <w:szCs w:val="22"/>
        </w:rPr>
        <w:t>vi</w:t>
      </w:r>
      <w:r>
        <w:rPr>
          <w:rFonts w:cs="Arial"/>
          <w:sz w:val="22"/>
          <w:szCs w:val="22"/>
        </w:rPr>
        <w:t>)</w:t>
      </w:r>
      <w:r w:rsidRPr="00891CE1">
        <w:rPr>
          <w:rFonts w:cs="Arial"/>
          <w:sz w:val="22"/>
          <w:szCs w:val="22"/>
        </w:rPr>
        <w:tab/>
        <w:t>Coordinate</w:t>
      </w:r>
      <w:proofErr w:type="gramEnd"/>
      <w:r w:rsidRPr="00891CE1">
        <w:rPr>
          <w:rFonts w:cs="Arial"/>
          <w:sz w:val="22"/>
          <w:szCs w:val="22"/>
        </w:rPr>
        <w:t xml:space="preserve"> contract documents with the Commissioning Authority.</w:t>
      </w:r>
    </w:p>
    <w:p w:rsidR="00891CE1" w:rsidRPr="00891CE1" w:rsidRDefault="00891CE1" w:rsidP="00891CE1">
      <w:pPr>
        <w:ind w:left="2160" w:hanging="720"/>
        <w:rPr>
          <w:rFonts w:cs="Arial"/>
          <w:sz w:val="22"/>
          <w:szCs w:val="22"/>
        </w:rPr>
      </w:pPr>
      <w:r>
        <w:rPr>
          <w:rFonts w:cs="Arial"/>
          <w:sz w:val="22"/>
          <w:szCs w:val="22"/>
        </w:rPr>
        <w:t>(</w:t>
      </w:r>
      <w:r w:rsidRPr="00891CE1">
        <w:rPr>
          <w:rFonts w:cs="Arial"/>
          <w:sz w:val="22"/>
          <w:szCs w:val="22"/>
        </w:rPr>
        <w:t>vii</w:t>
      </w:r>
      <w:r>
        <w:rPr>
          <w:rFonts w:cs="Arial"/>
          <w:sz w:val="22"/>
          <w:szCs w:val="22"/>
        </w:rPr>
        <w:t>)</w:t>
      </w:r>
      <w:r w:rsidRPr="00891CE1">
        <w:rPr>
          <w:rFonts w:cs="Arial"/>
          <w:sz w:val="22"/>
          <w:szCs w:val="22"/>
        </w:rPr>
        <w:tab/>
        <w:t xml:space="preserve">In addition, make use of other design tools that are applicable to the project type, including but not limited to the Green Guide for Healthcare, Labs21 and the Collaborative for High Performance Schools (CHPS). In any instance where there is a conflict between the design tools noted in this paragraph and LEED </w:t>
      </w:r>
      <w:r w:rsidRPr="00891CE1">
        <w:rPr>
          <w:rFonts w:cs="Arial"/>
          <w:sz w:val="22"/>
          <w:szCs w:val="22"/>
          <w:vertAlign w:val="superscript"/>
        </w:rPr>
        <w:t>TM</w:t>
      </w:r>
      <w:r w:rsidRPr="00891CE1">
        <w:rPr>
          <w:rFonts w:cs="Arial"/>
          <w:sz w:val="22"/>
          <w:szCs w:val="22"/>
        </w:rPr>
        <w:t xml:space="preserve"> requirements, LEED </w:t>
      </w:r>
      <w:r w:rsidRPr="00891CE1">
        <w:rPr>
          <w:rFonts w:cs="Arial"/>
          <w:sz w:val="22"/>
          <w:szCs w:val="22"/>
          <w:vertAlign w:val="superscript"/>
        </w:rPr>
        <w:t>TM</w:t>
      </w:r>
      <w:r w:rsidRPr="00891CE1">
        <w:rPr>
          <w:rFonts w:cs="Arial"/>
          <w:sz w:val="22"/>
          <w:szCs w:val="22"/>
        </w:rPr>
        <w:t xml:space="preserve"> requirements shall govern. The Professional shall notify the Owner of any such conflicts and the Professional shall provide a recommendation as to resolution.</w:t>
      </w:r>
    </w:p>
    <w:p w:rsidR="00891CE1" w:rsidRPr="00891CE1" w:rsidRDefault="00891CE1" w:rsidP="00891CE1">
      <w:pPr>
        <w:ind w:left="1620" w:hanging="540"/>
        <w:rPr>
          <w:rFonts w:cs="Arial"/>
          <w:sz w:val="22"/>
          <w:szCs w:val="22"/>
        </w:rPr>
      </w:pPr>
    </w:p>
    <w:p w:rsidR="00891CE1" w:rsidRPr="00891CE1" w:rsidRDefault="00891CE1" w:rsidP="00891CE1">
      <w:pPr>
        <w:ind w:left="1440" w:hanging="720"/>
        <w:rPr>
          <w:rFonts w:cs="Arial"/>
          <w:sz w:val="22"/>
          <w:szCs w:val="22"/>
        </w:rPr>
      </w:pPr>
      <w:r w:rsidRPr="00891CE1">
        <w:rPr>
          <w:rFonts w:cs="Arial"/>
          <w:sz w:val="22"/>
          <w:szCs w:val="22"/>
        </w:rPr>
        <w:t>8.1.3</w:t>
      </w:r>
      <w:r w:rsidRPr="00891CE1">
        <w:rPr>
          <w:rFonts w:cs="Arial"/>
          <w:sz w:val="22"/>
          <w:szCs w:val="22"/>
        </w:rPr>
        <w:tab/>
        <w:t>In addition to the requirements delineated in 8.1.1, the Professional shall demonstrate compliance with the following requirements:</w:t>
      </w:r>
    </w:p>
    <w:p w:rsidR="00891CE1" w:rsidRPr="00891CE1" w:rsidRDefault="00891CE1" w:rsidP="00891CE1">
      <w:pPr>
        <w:ind w:left="1620" w:hanging="540"/>
        <w:rPr>
          <w:rFonts w:cs="Arial"/>
          <w:sz w:val="22"/>
          <w:szCs w:val="22"/>
        </w:rPr>
      </w:pPr>
    </w:p>
    <w:p w:rsidR="00891CE1" w:rsidRPr="00891CE1" w:rsidRDefault="007B0FD0" w:rsidP="007B0FD0">
      <w:pPr>
        <w:ind w:left="2160" w:hanging="720"/>
        <w:rPr>
          <w:rFonts w:cs="Arial"/>
          <w:sz w:val="22"/>
          <w:szCs w:val="22"/>
        </w:rPr>
      </w:pPr>
      <w:r>
        <w:rPr>
          <w:rFonts w:cs="Arial"/>
          <w:sz w:val="22"/>
          <w:szCs w:val="22"/>
        </w:rPr>
        <w:t>(</w:t>
      </w:r>
      <w:r w:rsidR="00891CE1" w:rsidRPr="00891CE1">
        <w:rPr>
          <w:rFonts w:cs="Arial"/>
          <w:sz w:val="22"/>
          <w:szCs w:val="22"/>
        </w:rPr>
        <w:t>i</w:t>
      </w:r>
      <w:r>
        <w:rPr>
          <w:rFonts w:cs="Arial"/>
          <w:sz w:val="22"/>
          <w:szCs w:val="22"/>
        </w:rPr>
        <w:t>)</w:t>
      </w:r>
      <w:r w:rsidR="00891CE1" w:rsidRPr="00891CE1">
        <w:rPr>
          <w:rFonts w:cs="Arial"/>
          <w:sz w:val="22"/>
          <w:szCs w:val="22"/>
        </w:rPr>
        <w:tab/>
        <w:t xml:space="preserve">Executive Order 111, issued June 10, 2001, for </w:t>
      </w:r>
      <w:smartTag w:uri="urn:schemas-microsoft-com:office:smarttags" w:element="place">
        <w:smartTag w:uri="urn:schemas-microsoft-com:office:smarttags" w:element="PlaceName">
          <w:r w:rsidR="00891CE1" w:rsidRPr="00891CE1">
            <w:rPr>
              <w:rFonts w:cs="Arial"/>
              <w:sz w:val="22"/>
              <w:szCs w:val="22"/>
            </w:rPr>
            <w:t>New York</w:t>
          </w:r>
        </w:smartTag>
        <w:r w:rsidR="00891CE1" w:rsidRPr="00891CE1">
          <w:rPr>
            <w:rFonts w:cs="Arial"/>
            <w:sz w:val="22"/>
            <w:szCs w:val="22"/>
          </w:rPr>
          <w:t xml:space="preserve"> </w:t>
        </w:r>
        <w:smartTag w:uri="urn:schemas-microsoft-com:office:smarttags" w:element="PlaceType">
          <w:r w:rsidR="00891CE1" w:rsidRPr="00891CE1">
            <w:rPr>
              <w:rFonts w:cs="Arial"/>
              <w:sz w:val="22"/>
              <w:szCs w:val="22"/>
            </w:rPr>
            <w:t>State</w:t>
          </w:r>
        </w:smartTag>
      </w:smartTag>
      <w:r w:rsidR="00891CE1" w:rsidRPr="00891CE1">
        <w:rPr>
          <w:rFonts w:cs="Arial"/>
          <w:sz w:val="22"/>
          <w:szCs w:val="22"/>
        </w:rPr>
        <w:t xml:space="preserve"> projects required to comply.</w:t>
      </w:r>
    </w:p>
    <w:p w:rsidR="00891CE1" w:rsidRPr="00891CE1" w:rsidRDefault="007B0FD0" w:rsidP="007B0FD0">
      <w:pPr>
        <w:ind w:left="2160" w:hanging="720"/>
        <w:rPr>
          <w:rFonts w:cs="Arial"/>
          <w:sz w:val="22"/>
          <w:szCs w:val="22"/>
        </w:rPr>
      </w:pPr>
      <w:r>
        <w:rPr>
          <w:rFonts w:cs="Arial"/>
          <w:sz w:val="22"/>
          <w:szCs w:val="22"/>
        </w:rPr>
        <w:t>(</w:t>
      </w:r>
      <w:r w:rsidR="00891CE1" w:rsidRPr="00891CE1">
        <w:rPr>
          <w:rFonts w:cs="Arial"/>
          <w:sz w:val="22"/>
          <w:szCs w:val="22"/>
        </w:rPr>
        <w:t>ii</w:t>
      </w:r>
      <w:r>
        <w:rPr>
          <w:rFonts w:cs="Arial"/>
          <w:sz w:val="22"/>
          <w:szCs w:val="22"/>
        </w:rPr>
        <w:t>)</w:t>
      </w:r>
      <w:r w:rsidR="00891CE1" w:rsidRPr="00891CE1">
        <w:rPr>
          <w:rFonts w:cs="Arial"/>
          <w:sz w:val="22"/>
          <w:szCs w:val="22"/>
        </w:rPr>
        <w:tab/>
        <w:t xml:space="preserve">Local Law 86, for </w:t>
      </w:r>
      <w:smartTag w:uri="urn:schemas-microsoft-com:office:smarttags" w:element="City">
        <w:smartTag w:uri="urn:schemas-microsoft-com:office:smarttags" w:element="place">
          <w:r w:rsidR="00891CE1" w:rsidRPr="00891CE1">
            <w:rPr>
              <w:rFonts w:cs="Arial"/>
              <w:sz w:val="22"/>
              <w:szCs w:val="22"/>
            </w:rPr>
            <w:t>New York City</w:t>
          </w:r>
        </w:smartTag>
      </w:smartTag>
      <w:r w:rsidR="00891CE1" w:rsidRPr="00891CE1">
        <w:rPr>
          <w:rFonts w:cs="Arial"/>
          <w:sz w:val="22"/>
          <w:szCs w:val="22"/>
        </w:rPr>
        <w:t xml:space="preserve"> projects required to comply.</w:t>
      </w:r>
    </w:p>
    <w:p w:rsidR="00891CE1" w:rsidRPr="00891CE1" w:rsidRDefault="00891CE1" w:rsidP="00891CE1">
      <w:pPr>
        <w:ind w:left="1620" w:hanging="540"/>
        <w:rPr>
          <w:rFonts w:cs="Arial"/>
          <w:sz w:val="22"/>
          <w:szCs w:val="22"/>
        </w:rPr>
      </w:pPr>
    </w:p>
    <w:p w:rsidR="00891CE1" w:rsidRPr="00891CE1" w:rsidRDefault="00891CE1" w:rsidP="00891CE1">
      <w:pPr>
        <w:widowControl/>
        <w:tabs>
          <w:tab w:val="num" w:pos="720"/>
        </w:tabs>
        <w:overflowPunct w:val="0"/>
        <w:autoSpaceDE w:val="0"/>
        <w:autoSpaceDN w:val="0"/>
        <w:adjustRightInd w:val="0"/>
        <w:ind w:left="720" w:hanging="720"/>
        <w:jc w:val="left"/>
        <w:textAlignment w:val="baseline"/>
        <w:rPr>
          <w:rFonts w:cs="Arial"/>
          <w:sz w:val="22"/>
          <w:szCs w:val="22"/>
        </w:rPr>
      </w:pPr>
      <w:r>
        <w:rPr>
          <w:b/>
        </w:rPr>
        <w:t>8</w:t>
      </w:r>
      <w:r w:rsidRPr="00A25E78">
        <w:rPr>
          <w:b/>
        </w:rPr>
        <w:t>.</w:t>
      </w:r>
      <w:r>
        <w:rPr>
          <w:b/>
        </w:rPr>
        <w:t>2</w:t>
      </w:r>
      <w:r>
        <w:rPr>
          <w:b/>
        </w:rPr>
        <w:tab/>
      </w:r>
      <w:r w:rsidRPr="00891CE1">
        <w:rPr>
          <w:rFonts w:cs="Arial"/>
          <w:sz w:val="22"/>
          <w:szCs w:val="22"/>
        </w:rPr>
        <w:t xml:space="preserve">The Professional shall incorporate energy-efficient criteria consistent with ENERGY </w:t>
      </w:r>
      <w:smartTag w:uri="urn:schemas-microsoft-com:office:smarttags" w:element="stockticker">
        <w:r w:rsidRPr="00891CE1">
          <w:rPr>
            <w:rFonts w:cs="Arial"/>
            <w:sz w:val="22"/>
            <w:szCs w:val="22"/>
          </w:rPr>
          <w:t>STAR</w:t>
        </w:r>
      </w:smartTag>
      <w:r w:rsidRPr="00891CE1">
        <w:rPr>
          <w:rFonts w:cs="Arial"/>
          <w:sz w:val="22"/>
          <w:szCs w:val="22"/>
        </w:rPr>
        <w:t xml:space="preserve"> </w:t>
      </w:r>
      <w:r w:rsidRPr="00891CE1">
        <w:rPr>
          <w:rFonts w:cs="Arial"/>
          <w:sz w:val="22"/>
          <w:szCs w:val="22"/>
          <w:vertAlign w:val="superscript"/>
        </w:rPr>
        <w:t>TM</w:t>
      </w:r>
      <w:r w:rsidRPr="00891CE1">
        <w:rPr>
          <w:rFonts w:cs="Arial"/>
          <w:sz w:val="22"/>
          <w:szCs w:val="22"/>
        </w:rPr>
        <w:t xml:space="preserve"> and any other energy efficiency levels as may be designated by the New York State Energy Research and Development Authority (NYSERDA) into all specifications developed for LEED </w:t>
      </w:r>
      <w:r w:rsidRPr="00891CE1">
        <w:rPr>
          <w:rFonts w:cs="Arial"/>
          <w:sz w:val="22"/>
          <w:szCs w:val="22"/>
          <w:vertAlign w:val="superscript"/>
        </w:rPr>
        <w:t>TM</w:t>
      </w:r>
      <w:r w:rsidRPr="00891CE1">
        <w:rPr>
          <w:rFonts w:cs="Arial"/>
          <w:sz w:val="22"/>
          <w:szCs w:val="22"/>
        </w:rPr>
        <w:t xml:space="preserve"> and Sustainable projects.</w:t>
      </w:r>
    </w:p>
    <w:p w:rsidR="00891CE1" w:rsidRPr="00891CE1" w:rsidRDefault="00891CE1" w:rsidP="00891CE1">
      <w:pPr>
        <w:rPr>
          <w:rFonts w:cs="Arial"/>
          <w:sz w:val="22"/>
          <w:szCs w:val="22"/>
        </w:rPr>
      </w:pPr>
    </w:p>
    <w:p w:rsidR="00891CE1" w:rsidRPr="00891CE1" w:rsidRDefault="00891CE1" w:rsidP="00891CE1">
      <w:pPr>
        <w:widowControl/>
        <w:tabs>
          <w:tab w:val="num" w:pos="720"/>
        </w:tabs>
        <w:overflowPunct w:val="0"/>
        <w:autoSpaceDE w:val="0"/>
        <w:autoSpaceDN w:val="0"/>
        <w:adjustRightInd w:val="0"/>
        <w:ind w:left="720" w:hanging="720"/>
        <w:jc w:val="left"/>
        <w:textAlignment w:val="baseline"/>
        <w:rPr>
          <w:rFonts w:cs="Arial"/>
          <w:sz w:val="22"/>
          <w:szCs w:val="22"/>
        </w:rPr>
      </w:pPr>
      <w:r>
        <w:rPr>
          <w:b/>
        </w:rPr>
        <w:t>8</w:t>
      </w:r>
      <w:r w:rsidRPr="00A25E78">
        <w:rPr>
          <w:b/>
        </w:rPr>
        <w:t>.</w:t>
      </w:r>
      <w:r>
        <w:rPr>
          <w:b/>
        </w:rPr>
        <w:t>3</w:t>
      </w:r>
      <w:r>
        <w:rPr>
          <w:b/>
        </w:rPr>
        <w:tab/>
      </w:r>
      <w:r w:rsidRPr="00891CE1">
        <w:rPr>
          <w:rFonts w:cs="Arial"/>
          <w:sz w:val="22"/>
          <w:szCs w:val="22"/>
        </w:rPr>
        <w:t xml:space="preserve">The Professional shall ascertain the availability of grants, incentives and other financial remuneration for green, sustainable and energy saving attributes of the project from:  </w:t>
      </w:r>
    </w:p>
    <w:p w:rsidR="00891CE1" w:rsidRPr="00891CE1" w:rsidRDefault="00891CE1" w:rsidP="00891CE1">
      <w:pPr>
        <w:rPr>
          <w:rFonts w:cs="Arial"/>
          <w:sz w:val="22"/>
          <w:szCs w:val="22"/>
        </w:rPr>
      </w:pPr>
    </w:p>
    <w:p w:rsidR="00891CE1" w:rsidRPr="00891CE1" w:rsidRDefault="007B0FD0" w:rsidP="007B0FD0">
      <w:pPr>
        <w:ind w:left="1440" w:hanging="720"/>
        <w:rPr>
          <w:rFonts w:cs="Arial"/>
          <w:sz w:val="22"/>
          <w:szCs w:val="22"/>
        </w:rPr>
      </w:pPr>
      <w:r>
        <w:rPr>
          <w:rFonts w:cs="Arial"/>
          <w:sz w:val="22"/>
          <w:szCs w:val="22"/>
        </w:rPr>
        <w:t>(</w:t>
      </w:r>
      <w:r w:rsidR="00891CE1" w:rsidRPr="00891CE1">
        <w:rPr>
          <w:rFonts w:cs="Arial"/>
          <w:sz w:val="22"/>
          <w:szCs w:val="22"/>
        </w:rPr>
        <w:t>i</w:t>
      </w:r>
      <w:r>
        <w:rPr>
          <w:rFonts w:cs="Arial"/>
          <w:sz w:val="22"/>
          <w:szCs w:val="22"/>
        </w:rPr>
        <w:t>)</w:t>
      </w:r>
      <w:r w:rsidR="00891CE1" w:rsidRPr="00891CE1">
        <w:rPr>
          <w:rFonts w:cs="Arial"/>
          <w:sz w:val="22"/>
          <w:szCs w:val="22"/>
        </w:rPr>
        <w:tab/>
      </w:r>
      <w:smartTag w:uri="urn:schemas-microsoft-com:office:smarttags" w:element="country-region">
        <w:smartTag w:uri="urn:schemas-microsoft-com:office:smarttags" w:element="place">
          <w:r w:rsidR="00891CE1" w:rsidRPr="00891CE1">
            <w:rPr>
              <w:rFonts w:cs="Arial"/>
              <w:sz w:val="22"/>
              <w:szCs w:val="22"/>
            </w:rPr>
            <w:t>US</w:t>
          </w:r>
        </w:smartTag>
      </w:smartTag>
      <w:r w:rsidR="00891CE1" w:rsidRPr="00891CE1">
        <w:rPr>
          <w:rFonts w:cs="Arial"/>
          <w:sz w:val="22"/>
          <w:szCs w:val="22"/>
        </w:rPr>
        <w:t xml:space="preserve"> Environmental Protection Agency (EPA)</w:t>
      </w:r>
    </w:p>
    <w:p w:rsidR="00891CE1" w:rsidRPr="00891CE1" w:rsidRDefault="007B0FD0" w:rsidP="007B0FD0">
      <w:pPr>
        <w:ind w:left="1440" w:hanging="720"/>
        <w:rPr>
          <w:rFonts w:cs="Arial"/>
          <w:sz w:val="22"/>
          <w:szCs w:val="22"/>
        </w:rPr>
      </w:pPr>
      <w:r>
        <w:rPr>
          <w:rFonts w:cs="Arial"/>
          <w:sz w:val="22"/>
          <w:szCs w:val="22"/>
        </w:rPr>
        <w:t>(</w:t>
      </w:r>
      <w:r w:rsidR="00891CE1" w:rsidRPr="00891CE1">
        <w:rPr>
          <w:rFonts w:cs="Arial"/>
          <w:sz w:val="22"/>
          <w:szCs w:val="22"/>
        </w:rPr>
        <w:t>ii</w:t>
      </w:r>
      <w:r>
        <w:rPr>
          <w:rFonts w:cs="Arial"/>
          <w:sz w:val="22"/>
          <w:szCs w:val="22"/>
        </w:rPr>
        <w:t>)</w:t>
      </w:r>
      <w:r w:rsidR="00891CE1" w:rsidRPr="00891CE1">
        <w:rPr>
          <w:rFonts w:cs="Arial"/>
          <w:sz w:val="22"/>
          <w:szCs w:val="22"/>
        </w:rPr>
        <w:tab/>
      </w:r>
      <w:smartTag w:uri="urn:schemas-microsoft-com:office:smarttags" w:element="country-region">
        <w:smartTag w:uri="urn:schemas-microsoft-com:office:smarttags" w:element="place">
          <w:r w:rsidR="00891CE1" w:rsidRPr="00891CE1">
            <w:rPr>
              <w:rFonts w:cs="Arial"/>
              <w:sz w:val="22"/>
              <w:szCs w:val="22"/>
            </w:rPr>
            <w:t>US</w:t>
          </w:r>
        </w:smartTag>
      </w:smartTag>
      <w:r w:rsidR="00891CE1" w:rsidRPr="00891CE1">
        <w:rPr>
          <w:rFonts w:cs="Arial"/>
          <w:sz w:val="22"/>
          <w:szCs w:val="22"/>
        </w:rPr>
        <w:t xml:space="preserve"> Department of Energy (DOE)</w:t>
      </w:r>
    </w:p>
    <w:p w:rsidR="00891CE1" w:rsidRPr="00891CE1" w:rsidRDefault="007B0FD0" w:rsidP="007B0FD0">
      <w:pPr>
        <w:ind w:left="1440" w:hanging="720"/>
        <w:rPr>
          <w:rFonts w:cs="Arial"/>
          <w:sz w:val="22"/>
          <w:szCs w:val="22"/>
        </w:rPr>
      </w:pPr>
      <w:r>
        <w:rPr>
          <w:rFonts w:cs="Arial"/>
          <w:sz w:val="22"/>
          <w:szCs w:val="22"/>
        </w:rPr>
        <w:t>(</w:t>
      </w:r>
      <w:r w:rsidR="00891CE1" w:rsidRPr="00891CE1">
        <w:rPr>
          <w:rFonts w:cs="Arial"/>
          <w:sz w:val="22"/>
          <w:szCs w:val="22"/>
        </w:rPr>
        <w:t>iii</w:t>
      </w:r>
      <w:r>
        <w:rPr>
          <w:rFonts w:cs="Arial"/>
          <w:sz w:val="22"/>
          <w:szCs w:val="22"/>
        </w:rPr>
        <w:t>)</w:t>
      </w:r>
      <w:r w:rsidR="00891CE1" w:rsidRPr="00891CE1">
        <w:rPr>
          <w:rFonts w:cs="Arial"/>
          <w:sz w:val="22"/>
          <w:szCs w:val="22"/>
        </w:rPr>
        <w:tab/>
        <w:t>New York State Energy Research and Development Authority (NYSERDA)</w:t>
      </w:r>
    </w:p>
    <w:p w:rsidR="00891CE1" w:rsidRPr="00891CE1" w:rsidRDefault="007B0FD0" w:rsidP="007B0FD0">
      <w:pPr>
        <w:ind w:left="1440" w:hanging="720"/>
        <w:rPr>
          <w:rFonts w:cs="Arial"/>
          <w:sz w:val="22"/>
          <w:szCs w:val="22"/>
        </w:rPr>
      </w:pPr>
      <w:r>
        <w:rPr>
          <w:rFonts w:cs="Arial"/>
          <w:sz w:val="22"/>
          <w:szCs w:val="22"/>
        </w:rPr>
        <w:t>(</w:t>
      </w:r>
      <w:r w:rsidR="00891CE1" w:rsidRPr="00891CE1">
        <w:rPr>
          <w:rFonts w:cs="Arial"/>
          <w:sz w:val="22"/>
          <w:szCs w:val="22"/>
        </w:rPr>
        <w:t>iv</w:t>
      </w:r>
      <w:r>
        <w:rPr>
          <w:rFonts w:cs="Arial"/>
          <w:sz w:val="22"/>
          <w:szCs w:val="22"/>
        </w:rPr>
        <w:t>)</w:t>
      </w:r>
      <w:r w:rsidR="00891CE1" w:rsidRPr="00891CE1">
        <w:rPr>
          <w:rFonts w:cs="Arial"/>
          <w:sz w:val="22"/>
          <w:szCs w:val="22"/>
        </w:rPr>
        <w:tab/>
        <w:t>New York State Department of Environmental Conservation (DEC)</w:t>
      </w:r>
    </w:p>
    <w:p w:rsidR="00891CE1" w:rsidRPr="00891CE1" w:rsidRDefault="007B0FD0" w:rsidP="007B0FD0">
      <w:pPr>
        <w:ind w:left="1440" w:hanging="720"/>
        <w:rPr>
          <w:rFonts w:cs="Arial"/>
          <w:sz w:val="22"/>
          <w:szCs w:val="22"/>
        </w:rPr>
      </w:pPr>
      <w:r>
        <w:rPr>
          <w:rFonts w:cs="Arial"/>
          <w:sz w:val="22"/>
          <w:szCs w:val="22"/>
        </w:rPr>
        <w:t>(</w:t>
      </w:r>
      <w:r w:rsidR="00891CE1" w:rsidRPr="00891CE1">
        <w:rPr>
          <w:rFonts w:cs="Arial"/>
          <w:sz w:val="22"/>
          <w:szCs w:val="22"/>
        </w:rPr>
        <w:t>v</w:t>
      </w:r>
      <w:r>
        <w:rPr>
          <w:rFonts w:cs="Arial"/>
          <w:sz w:val="22"/>
          <w:szCs w:val="22"/>
        </w:rPr>
        <w:t>)</w:t>
      </w:r>
      <w:r w:rsidR="00891CE1" w:rsidRPr="00891CE1">
        <w:rPr>
          <w:rFonts w:cs="Arial"/>
          <w:sz w:val="22"/>
          <w:szCs w:val="22"/>
        </w:rPr>
        <w:tab/>
        <w:t xml:space="preserve">New York Power Authority (NYPA) </w:t>
      </w:r>
    </w:p>
    <w:p w:rsidR="00891CE1" w:rsidRPr="00891CE1" w:rsidRDefault="007B0FD0" w:rsidP="007B0FD0">
      <w:pPr>
        <w:ind w:left="1440" w:hanging="720"/>
        <w:rPr>
          <w:rFonts w:cs="Arial"/>
          <w:sz w:val="22"/>
          <w:szCs w:val="22"/>
        </w:rPr>
      </w:pPr>
      <w:proofErr w:type="gramStart"/>
      <w:r>
        <w:rPr>
          <w:rFonts w:cs="Arial"/>
          <w:sz w:val="22"/>
          <w:szCs w:val="22"/>
        </w:rPr>
        <w:t>(</w:t>
      </w:r>
      <w:r w:rsidR="00891CE1" w:rsidRPr="00891CE1">
        <w:rPr>
          <w:rFonts w:cs="Arial"/>
          <w:sz w:val="22"/>
          <w:szCs w:val="22"/>
        </w:rPr>
        <w:t>vi</w:t>
      </w:r>
      <w:r>
        <w:rPr>
          <w:rFonts w:cs="Arial"/>
          <w:sz w:val="22"/>
          <w:szCs w:val="22"/>
        </w:rPr>
        <w:t>)</w:t>
      </w:r>
      <w:r w:rsidR="00891CE1" w:rsidRPr="00891CE1">
        <w:rPr>
          <w:rFonts w:cs="Arial"/>
          <w:sz w:val="22"/>
          <w:szCs w:val="22"/>
        </w:rPr>
        <w:tab/>
        <w:t>Other</w:t>
      </w:r>
      <w:proofErr w:type="gramEnd"/>
      <w:r w:rsidR="00891CE1" w:rsidRPr="00891CE1">
        <w:rPr>
          <w:rFonts w:cs="Arial"/>
          <w:sz w:val="22"/>
          <w:szCs w:val="22"/>
        </w:rPr>
        <w:t xml:space="preserve"> entities that may have financial incentives available for sustainable buildings.  </w:t>
      </w:r>
    </w:p>
    <w:p w:rsidR="00891CE1" w:rsidRPr="00891CE1" w:rsidRDefault="00891CE1" w:rsidP="00891CE1">
      <w:pPr>
        <w:ind w:left="1620" w:hanging="540"/>
        <w:rPr>
          <w:rFonts w:cs="Arial"/>
          <w:sz w:val="22"/>
          <w:szCs w:val="22"/>
        </w:rPr>
      </w:pPr>
    </w:p>
    <w:p w:rsidR="00DB0C5F" w:rsidRPr="00891CE1" w:rsidRDefault="00891CE1" w:rsidP="00891CE1">
      <w:pPr>
        <w:tabs>
          <w:tab w:val="left" w:pos="1440"/>
        </w:tabs>
        <w:ind w:left="720" w:hanging="720"/>
        <w:jc w:val="left"/>
        <w:rPr>
          <w:rFonts w:cs="Arial"/>
          <w:sz w:val="22"/>
          <w:szCs w:val="22"/>
        </w:rPr>
      </w:pPr>
      <w:r>
        <w:rPr>
          <w:b/>
        </w:rPr>
        <w:t>8</w:t>
      </w:r>
      <w:r w:rsidRPr="00A25E78">
        <w:rPr>
          <w:b/>
        </w:rPr>
        <w:t>.</w:t>
      </w:r>
      <w:r>
        <w:rPr>
          <w:b/>
        </w:rPr>
        <w:t>4</w:t>
      </w:r>
      <w:r>
        <w:rPr>
          <w:b/>
        </w:rPr>
        <w:tab/>
      </w:r>
      <w:r w:rsidRPr="00891CE1">
        <w:rPr>
          <w:rFonts w:cs="Arial"/>
          <w:sz w:val="22"/>
          <w:szCs w:val="22"/>
        </w:rPr>
        <w:t>The Professional shall apply for all grants, incentives and other financial remuneration determined by the Owner to be viable for the project.</w:t>
      </w:r>
    </w:p>
    <w:p w:rsidR="00891CE1" w:rsidRDefault="00891CE1" w:rsidP="00891CE1">
      <w:pPr>
        <w:jc w:val="left"/>
        <w:rPr>
          <w:sz w:val="22"/>
        </w:rPr>
      </w:pPr>
    </w:p>
    <w:p w:rsidR="00DB0C5F" w:rsidRDefault="00DB0C5F">
      <w:pPr>
        <w:pStyle w:val="Heading1"/>
      </w:pPr>
      <w:bookmarkStart w:id="121" w:name="Article_9"/>
      <w:bookmarkStart w:id="122" w:name="_Toc237928854"/>
      <w:bookmarkEnd w:id="121"/>
      <w:r>
        <w:t>ARTICLE 9 – COMMISSIONING</w:t>
      </w:r>
      <w:bookmarkEnd w:id="122"/>
    </w:p>
    <w:p w:rsidR="00D65D47" w:rsidRPr="00F237FB" w:rsidRDefault="00A25E78" w:rsidP="00A25E78">
      <w:pPr>
        <w:ind w:left="720" w:hanging="720"/>
        <w:rPr>
          <w:rFonts w:cs="Arial"/>
          <w:sz w:val="22"/>
          <w:szCs w:val="22"/>
        </w:rPr>
      </w:pPr>
      <w:r w:rsidRPr="00A25E78">
        <w:rPr>
          <w:b/>
        </w:rPr>
        <w:t>9.1</w:t>
      </w:r>
      <w:r>
        <w:tab/>
      </w:r>
      <w:r w:rsidRPr="00F237FB">
        <w:rPr>
          <w:rFonts w:cs="Arial"/>
          <w:sz w:val="22"/>
          <w:szCs w:val="22"/>
        </w:rPr>
        <w:t>The Professional shall participate and provide services in the Building Commissioning Process as set forth in NYS Tax Law §19, which created the NYS Green Buildings Tax Credit 638, the United States Green Building Council’s LEED ™ (Leadership in Energy and Envir</w:t>
      </w:r>
      <w:r w:rsidR="008C6980">
        <w:rPr>
          <w:rFonts w:cs="Arial"/>
          <w:sz w:val="22"/>
          <w:szCs w:val="22"/>
        </w:rPr>
        <w:t xml:space="preserve">onmental Design) rating system, </w:t>
      </w:r>
      <w:r w:rsidRPr="00F237FB">
        <w:rPr>
          <w:rFonts w:cs="Arial"/>
          <w:sz w:val="22"/>
          <w:szCs w:val="22"/>
        </w:rPr>
        <w:t>New York State Executive Order 111</w:t>
      </w:r>
      <w:r w:rsidR="00EA26C9">
        <w:rPr>
          <w:rFonts w:cs="Arial"/>
          <w:sz w:val="22"/>
          <w:szCs w:val="22"/>
        </w:rPr>
        <w:t>, NYC Local Law 86, the State Green Building Construction Act (Article 13 of the Energy Law)</w:t>
      </w:r>
      <w:r w:rsidRPr="00F237FB">
        <w:rPr>
          <w:rFonts w:cs="Arial"/>
          <w:sz w:val="22"/>
          <w:szCs w:val="22"/>
        </w:rPr>
        <w:t xml:space="preserve"> and the DASNY Building Commissioning Guidelines</w:t>
      </w:r>
      <w:r w:rsidR="000E0482" w:rsidRPr="00F237FB">
        <w:rPr>
          <w:rFonts w:cs="Arial"/>
          <w:sz w:val="22"/>
          <w:szCs w:val="22"/>
        </w:rPr>
        <w:t>.</w:t>
      </w:r>
    </w:p>
    <w:p w:rsidR="00A25E78" w:rsidRPr="00D65D47" w:rsidRDefault="00A25E78" w:rsidP="00A25E78">
      <w:pPr>
        <w:ind w:left="720" w:hanging="720"/>
      </w:pPr>
    </w:p>
    <w:p w:rsidR="00DB0C5F" w:rsidRDefault="00DB0C5F" w:rsidP="00F237FB">
      <w:pPr>
        <w:ind w:left="720" w:hanging="720"/>
        <w:rPr>
          <w:b/>
          <w:bCs/>
          <w:sz w:val="22"/>
        </w:rPr>
      </w:pPr>
      <w:bookmarkStart w:id="123" w:name="_Toc124838536"/>
      <w:bookmarkStart w:id="124" w:name="_Toc125866890"/>
      <w:bookmarkStart w:id="125" w:name="_Toc465484476"/>
      <w:r w:rsidRPr="00F237FB">
        <w:rPr>
          <w:b/>
        </w:rPr>
        <w:t>9.</w:t>
      </w:r>
      <w:r w:rsidR="00866A3F" w:rsidRPr="00F237FB">
        <w:rPr>
          <w:b/>
        </w:rPr>
        <w:t>2</w:t>
      </w:r>
      <w:r w:rsidRPr="00F237FB">
        <w:rPr>
          <w:b/>
        </w:rPr>
        <w:tab/>
      </w:r>
      <w:r w:rsidRPr="00F237FB">
        <w:rPr>
          <w:rFonts w:cs="Arial"/>
          <w:sz w:val="22"/>
          <w:szCs w:val="22"/>
        </w:rPr>
        <w:t>The Professional shall provide the services of the Designer as described in 6NYCRR § 638.8</w:t>
      </w:r>
      <w:r w:rsidR="00A25E78" w:rsidRPr="00F237FB">
        <w:rPr>
          <w:rFonts w:cs="Arial"/>
          <w:sz w:val="22"/>
          <w:szCs w:val="22"/>
        </w:rPr>
        <w:t xml:space="preserve"> </w:t>
      </w:r>
      <w:r w:rsidRPr="00F237FB">
        <w:rPr>
          <w:rFonts w:cs="Arial"/>
          <w:sz w:val="22"/>
          <w:szCs w:val="22"/>
        </w:rPr>
        <w:t>Commissioning</w:t>
      </w:r>
      <w:r w:rsidR="00A25E78" w:rsidRPr="00F237FB">
        <w:rPr>
          <w:rFonts w:cs="Arial"/>
          <w:sz w:val="22"/>
          <w:szCs w:val="22"/>
        </w:rPr>
        <w:t>, as amended by the Owner in the DASNY Commissioning Guidelines. The C</w:t>
      </w:r>
      <w:r w:rsidRPr="00F237FB">
        <w:rPr>
          <w:rFonts w:cs="Arial"/>
          <w:sz w:val="22"/>
          <w:szCs w:val="22"/>
        </w:rPr>
        <w:t>ommissioning Professional shall provide the services of the Commissioning Authority and the respective Contractor(s) shall provide the services of the Commissioning Agent</w:t>
      </w:r>
      <w:r w:rsidR="004D4618" w:rsidRPr="00F237FB">
        <w:rPr>
          <w:rFonts w:cs="Arial"/>
          <w:sz w:val="22"/>
          <w:szCs w:val="22"/>
        </w:rPr>
        <w:t xml:space="preserve"> as described in 6NYCRR § 638.8 </w:t>
      </w:r>
      <w:r w:rsidRPr="00F237FB">
        <w:rPr>
          <w:rFonts w:cs="Arial"/>
          <w:sz w:val="22"/>
          <w:szCs w:val="22"/>
        </w:rPr>
        <w:t>Commissioning</w:t>
      </w:r>
      <w:bookmarkEnd w:id="123"/>
      <w:bookmarkEnd w:id="124"/>
      <w:r w:rsidR="004D4618" w:rsidRPr="00F237FB">
        <w:rPr>
          <w:rFonts w:cs="Arial"/>
          <w:sz w:val="22"/>
          <w:szCs w:val="22"/>
        </w:rPr>
        <w:t>, as amended by the Owner in the DASNY Commissioning Guidelines.</w:t>
      </w:r>
    </w:p>
    <w:p w:rsidR="00DB0C5F" w:rsidRDefault="00DB0C5F"/>
    <w:p w:rsidR="00DB0C5F" w:rsidRDefault="00DB0C5F" w:rsidP="002D4F7E">
      <w:pPr>
        <w:ind w:left="720" w:hanging="720"/>
        <w:rPr>
          <w:b/>
          <w:bCs/>
          <w:sz w:val="22"/>
        </w:rPr>
      </w:pPr>
      <w:bookmarkStart w:id="126" w:name="_Toc124838537"/>
      <w:bookmarkStart w:id="127" w:name="_Toc125866891"/>
      <w:r w:rsidRPr="002D4F7E">
        <w:rPr>
          <w:b/>
        </w:rPr>
        <w:t>9.</w:t>
      </w:r>
      <w:r w:rsidR="00866A3F" w:rsidRPr="002D4F7E">
        <w:rPr>
          <w:b/>
        </w:rPr>
        <w:t>3</w:t>
      </w:r>
      <w:r w:rsidRPr="002D4F7E">
        <w:rPr>
          <w:b/>
        </w:rPr>
        <w:tab/>
      </w:r>
      <w:r w:rsidRPr="002D4F7E">
        <w:rPr>
          <w:rFonts w:cs="Arial"/>
          <w:sz w:val="22"/>
          <w:szCs w:val="22"/>
        </w:rPr>
        <w:t>The Professional shall perform the specific task(s) and provide the specific work product(s) required by 6NYCRR § 638.8 Commissioning</w:t>
      </w:r>
      <w:r w:rsidR="00B51F55" w:rsidRPr="002D4F7E">
        <w:rPr>
          <w:rFonts w:cs="Arial"/>
          <w:sz w:val="22"/>
          <w:szCs w:val="22"/>
        </w:rPr>
        <w:t xml:space="preserve">, as amended by the Owner in the DASNY Commissioning Guidelines. </w:t>
      </w:r>
      <w:r w:rsidRPr="002D4F7E">
        <w:rPr>
          <w:rFonts w:cs="Arial"/>
          <w:sz w:val="22"/>
          <w:szCs w:val="22"/>
        </w:rPr>
        <w:t>All work shall be performed and completed in full compliance with 6NYCRR § 638.8</w:t>
      </w:r>
      <w:r w:rsidR="00B51F55" w:rsidRPr="002D4F7E">
        <w:rPr>
          <w:rFonts w:cs="Arial"/>
          <w:sz w:val="22"/>
          <w:szCs w:val="22"/>
        </w:rPr>
        <w:t xml:space="preserve"> </w:t>
      </w:r>
      <w:r w:rsidRPr="002D4F7E">
        <w:rPr>
          <w:rFonts w:cs="Arial"/>
          <w:sz w:val="22"/>
          <w:szCs w:val="22"/>
        </w:rPr>
        <w:t xml:space="preserve">Commissioning, as </w:t>
      </w:r>
      <w:r w:rsidR="00B51F55" w:rsidRPr="002D4F7E">
        <w:rPr>
          <w:rFonts w:cs="Arial"/>
          <w:sz w:val="22"/>
          <w:szCs w:val="22"/>
        </w:rPr>
        <w:t xml:space="preserve">amended by the Owner in the DASNY Commissioning Guidelines and as </w:t>
      </w:r>
      <w:r w:rsidRPr="002D4F7E">
        <w:rPr>
          <w:rFonts w:cs="Arial"/>
          <w:sz w:val="22"/>
          <w:szCs w:val="22"/>
        </w:rPr>
        <w:t>directed by the Owner. The Professional’s services shall include, but not be limited to the following:</w:t>
      </w:r>
      <w:bookmarkEnd w:id="126"/>
      <w:bookmarkEnd w:id="127"/>
    </w:p>
    <w:p w:rsidR="00DB0C5F" w:rsidRDefault="00DB0C5F">
      <w:pPr>
        <w:pStyle w:val="Heading4"/>
        <w:rPr>
          <w:b w:val="0"/>
          <w:bCs/>
          <w:sz w:val="22"/>
        </w:rPr>
      </w:pPr>
      <w:r>
        <w:rPr>
          <w:b w:val="0"/>
          <w:bCs/>
          <w:sz w:val="22"/>
        </w:rPr>
        <w:t xml:space="preserve"> </w:t>
      </w:r>
    </w:p>
    <w:p w:rsidR="00DB0C5F" w:rsidRDefault="00AB079D" w:rsidP="007B0FD0">
      <w:pPr>
        <w:numPr>
          <w:ilvl w:val="0"/>
          <w:numId w:val="30"/>
        </w:numPr>
        <w:rPr>
          <w:sz w:val="22"/>
        </w:rPr>
      </w:pPr>
      <w:r>
        <w:rPr>
          <w:sz w:val="22"/>
        </w:rPr>
        <w:t xml:space="preserve">the Professional will be a primary participant in the commissioning process and </w:t>
      </w:r>
      <w:r w:rsidR="00DB0C5F">
        <w:rPr>
          <w:sz w:val="22"/>
        </w:rPr>
        <w:t>provide documentation of the design intent, the basis of design, and the full sequences of operation for all equipment and systems;</w:t>
      </w:r>
    </w:p>
    <w:p w:rsidR="00DB0C5F" w:rsidRDefault="00DB0C5F">
      <w:pPr>
        <w:numPr>
          <w:ilvl w:val="0"/>
          <w:numId w:val="30"/>
        </w:numPr>
        <w:rPr>
          <w:sz w:val="22"/>
        </w:rPr>
      </w:pPr>
      <w:r>
        <w:rPr>
          <w:sz w:val="22"/>
        </w:rPr>
        <w:t>provide</w:t>
      </w:r>
      <w:r w:rsidR="00960562">
        <w:rPr>
          <w:sz w:val="22"/>
        </w:rPr>
        <w:t xml:space="preserve"> commissioning specifications</w:t>
      </w:r>
      <w:r>
        <w:rPr>
          <w:sz w:val="22"/>
        </w:rPr>
        <w:t>;</w:t>
      </w:r>
    </w:p>
    <w:p w:rsidR="00DB0C5F" w:rsidRDefault="00DB0C5F">
      <w:pPr>
        <w:numPr>
          <w:ilvl w:val="0"/>
          <w:numId w:val="30"/>
        </w:numPr>
        <w:rPr>
          <w:sz w:val="22"/>
        </w:rPr>
      </w:pPr>
      <w:r>
        <w:rPr>
          <w:sz w:val="22"/>
        </w:rPr>
        <w:t>monitor and review systems commissioning and related documentation</w:t>
      </w:r>
      <w:r w:rsidR="00042596">
        <w:rPr>
          <w:sz w:val="22"/>
        </w:rPr>
        <w:t xml:space="preserve"> and coordinate resolution of design issues related to the commissioning process</w:t>
      </w:r>
      <w:r>
        <w:rPr>
          <w:sz w:val="22"/>
        </w:rPr>
        <w:t>;</w:t>
      </w:r>
    </w:p>
    <w:p w:rsidR="00DB0C5F" w:rsidRDefault="00DB0C5F">
      <w:pPr>
        <w:numPr>
          <w:ilvl w:val="0"/>
          <w:numId w:val="30"/>
        </w:numPr>
        <w:rPr>
          <w:sz w:val="22"/>
        </w:rPr>
      </w:pPr>
      <w:r>
        <w:rPr>
          <w:sz w:val="22"/>
        </w:rPr>
        <w:t xml:space="preserve">review </w:t>
      </w:r>
      <w:r w:rsidR="00960562">
        <w:rPr>
          <w:sz w:val="22"/>
        </w:rPr>
        <w:t>the commissioning plan</w:t>
      </w:r>
      <w:r>
        <w:rPr>
          <w:sz w:val="22"/>
        </w:rPr>
        <w:t>;</w:t>
      </w:r>
    </w:p>
    <w:p w:rsidR="00DB0C5F" w:rsidRDefault="00960562">
      <w:pPr>
        <w:numPr>
          <w:ilvl w:val="0"/>
          <w:numId w:val="30"/>
        </w:numPr>
        <w:rPr>
          <w:sz w:val="22"/>
        </w:rPr>
      </w:pPr>
      <w:r>
        <w:rPr>
          <w:sz w:val="22"/>
        </w:rPr>
        <w:t>assist with and review pre-functional and functional performance test procedures and test results</w:t>
      </w:r>
      <w:r w:rsidR="00DB0C5F">
        <w:rPr>
          <w:sz w:val="22"/>
        </w:rPr>
        <w:t>;</w:t>
      </w:r>
    </w:p>
    <w:p w:rsidR="00DB0C5F" w:rsidRDefault="00960562">
      <w:pPr>
        <w:numPr>
          <w:ilvl w:val="0"/>
          <w:numId w:val="30"/>
        </w:numPr>
        <w:rPr>
          <w:sz w:val="22"/>
        </w:rPr>
      </w:pPr>
      <w:r>
        <w:rPr>
          <w:sz w:val="22"/>
        </w:rPr>
        <w:t>assist with and review start-up, check-out procedures and checklists</w:t>
      </w:r>
      <w:r w:rsidR="00DB0C5F">
        <w:rPr>
          <w:sz w:val="22"/>
        </w:rPr>
        <w:t>;</w:t>
      </w:r>
    </w:p>
    <w:p w:rsidR="00960562" w:rsidRDefault="00960562">
      <w:pPr>
        <w:numPr>
          <w:ilvl w:val="0"/>
          <w:numId w:val="30"/>
        </w:numPr>
        <w:rPr>
          <w:sz w:val="22"/>
        </w:rPr>
      </w:pPr>
      <w:r>
        <w:rPr>
          <w:sz w:val="22"/>
        </w:rPr>
        <w:t>assist with, review and approv</w:t>
      </w:r>
      <w:r w:rsidR="008343B1">
        <w:rPr>
          <w:sz w:val="22"/>
        </w:rPr>
        <w:t>e the systems &amp; energy management manual</w:t>
      </w:r>
      <w:r w:rsidR="00072740">
        <w:rPr>
          <w:sz w:val="22"/>
        </w:rPr>
        <w:t xml:space="preserve"> and the commissioning report; </w:t>
      </w:r>
      <w:r w:rsidR="008343B1">
        <w:rPr>
          <w:sz w:val="22"/>
        </w:rPr>
        <w:t xml:space="preserve">and </w:t>
      </w:r>
    </w:p>
    <w:p w:rsidR="00DB0C5F" w:rsidRDefault="00DB0C5F">
      <w:pPr>
        <w:numPr>
          <w:ilvl w:val="0"/>
          <w:numId w:val="30"/>
        </w:numPr>
        <w:rPr>
          <w:sz w:val="22"/>
        </w:rPr>
      </w:pPr>
      <w:proofErr w:type="gramStart"/>
      <w:r>
        <w:rPr>
          <w:sz w:val="22"/>
        </w:rPr>
        <w:t>provide</w:t>
      </w:r>
      <w:proofErr w:type="gramEnd"/>
      <w:r>
        <w:rPr>
          <w:sz w:val="22"/>
        </w:rPr>
        <w:t xml:space="preserve"> all systems information as identified in Chapter Two, Appendix 1 of this contract in an electronic format on CDROM media.</w:t>
      </w:r>
    </w:p>
    <w:p w:rsidR="00DB0C5F" w:rsidRDefault="00DB0C5F">
      <w:pPr>
        <w:rPr>
          <w:sz w:val="22"/>
        </w:rPr>
      </w:pPr>
    </w:p>
    <w:p w:rsidR="009C60DA" w:rsidRDefault="009C60DA">
      <w:pPr>
        <w:rPr>
          <w:sz w:val="22"/>
        </w:rPr>
      </w:pPr>
    </w:p>
    <w:p w:rsidR="00DB0C5F" w:rsidRDefault="00DB0C5F">
      <w:pPr>
        <w:rPr>
          <w:sz w:val="22"/>
        </w:rPr>
      </w:pPr>
      <w:bookmarkStart w:id="128" w:name="_Toc124838538"/>
      <w:bookmarkStart w:id="129" w:name="_Toc125866892"/>
      <w:r w:rsidRPr="0086611E">
        <w:rPr>
          <w:b/>
        </w:rPr>
        <w:t>9.</w:t>
      </w:r>
      <w:r w:rsidR="00866A3F" w:rsidRPr="0086611E">
        <w:rPr>
          <w:b/>
        </w:rPr>
        <w:t>4</w:t>
      </w:r>
      <w:r w:rsidRPr="0086611E">
        <w:rPr>
          <w:b/>
        </w:rPr>
        <w:tab/>
      </w:r>
      <w:bookmarkEnd w:id="128"/>
      <w:bookmarkEnd w:id="129"/>
      <w:r>
        <w:rPr>
          <w:sz w:val="22"/>
        </w:rPr>
        <w:t>This Section Not Used.</w:t>
      </w:r>
    </w:p>
    <w:p w:rsidR="00DB0C5F" w:rsidRDefault="00DB0C5F">
      <w:pPr>
        <w:rPr>
          <w:sz w:val="22"/>
        </w:rPr>
      </w:pPr>
    </w:p>
    <w:p w:rsidR="00DB0C5F" w:rsidRDefault="00DB0C5F">
      <w:pPr>
        <w:pStyle w:val="Heading1"/>
      </w:pPr>
      <w:bookmarkStart w:id="130" w:name="_Toc124838539"/>
      <w:bookmarkStart w:id="131" w:name="_Toc237928855"/>
      <w:r>
        <w:t>ARTICLE 10 – PROFESSIONAL’S EXTRA SERVICES</w:t>
      </w:r>
      <w:bookmarkEnd w:id="130"/>
      <w:bookmarkEnd w:id="131"/>
    </w:p>
    <w:p w:rsidR="00DB0C5F" w:rsidRDefault="00DB0C5F">
      <w:pPr>
        <w:jc w:val="left"/>
        <w:rPr>
          <w:bCs/>
          <w:sz w:val="22"/>
        </w:rPr>
      </w:pPr>
    </w:p>
    <w:p w:rsidR="00DB0C5F" w:rsidRDefault="00DB0C5F">
      <w:pPr>
        <w:pStyle w:val="Heading4"/>
      </w:pPr>
      <w:bookmarkStart w:id="132" w:name="_Toc124838540"/>
      <w:bookmarkStart w:id="133" w:name="_Toc237928856"/>
      <w:r>
        <w:t>10.1</w:t>
      </w:r>
      <w:r>
        <w:tab/>
        <w:t xml:space="preserve">Initiation </w:t>
      </w:r>
      <w:r w:rsidR="009C60DA">
        <w:t>o</w:t>
      </w:r>
      <w:r>
        <w:t>f Extra Services</w:t>
      </w:r>
      <w:bookmarkEnd w:id="132"/>
      <w:bookmarkEnd w:id="133"/>
    </w:p>
    <w:p w:rsidR="00DB0C5F" w:rsidRDefault="00DB0C5F">
      <w:pPr>
        <w:tabs>
          <w:tab w:val="left" w:pos="720"/>
        </w:tabs>
        <w:ind w:left="720" w:hanging="720"/>
        <w:jc w:val="left"/>
        <w:rPr>
          <w:b/>
          <w:sz w:val="22"/>
        </w:rPr>
      </w:pPr>
    </w:p>
    <w:p w:rsidR="00DB0C5F" w:rsidRDefault="00DB0C5F">
      <w:pPr>
        <w:tabs>
          <w:tab w:val="left" w:pos="720"/>
        </w:tabs>
        <w:ind w:left="720" w:hanging="720"/>
        <w:jc w:val="left"/>
        <w:rPr>
          <w:sz w:val="22"/>
        </w:rPr>
      </w:pPr>
      <w:r>
        <w:rPr>
          <w:b/>
          <w:sz w:val="22"/>
        </w:rPr>
        <w:tab/>
      </w:r>
      <w:r>
        <w:rPr>
          <w:sz w:val="22"/>
        </w:rPr>
        <w:t xml:space="preserve">The Professional shall provide such extra services as are initiated and authorized in writing by the Owner prior to performance. The services described in this Article </w:t>
      </w:r>
      <w:r w:rsidR="0075788A">
        <w:rPr>
          <w:sz w:val="22"/>
        </w:rPr>
        <w:t>10</w:t>
      </w:r>
      <w:r>
        <w:rPr>
          <w:sz w:val="22"/>
        </w:rPr>
        <w:t xml:space="preserve"> are not included in Required Services unless identified as an “Additional Required Service or Modified Required Service”.</w:t>
      </w:r>
    </w:p>
    <w:p w:rsidR="00DB0C5F" w:rsidRDefault="00DB0C5F">
      <w:pPr>
        <w:jc w:val="left"/>
        <w:rPr>
          <w:b/>
          <w:sz w:val="22"/>
        </w:rPr>
      </w:pPr>
      <w:bookmarkStart w:id="134" w:name="_Toc465484477"/>
    </w:p>
    <w:p w:rsidR="00DB0C5F" w:rsidRDefault="00DB0C5F">
      <w:pPr>
        <w:pStyle w:val="Heading4"/>
      </w:pPr>
      <w:bookmarkStart w:id="135" w:name="_Toc124838541"/>
      <w:bookmarkStart w:id="136" w:name="_Toc237928857"/>
      <w:r>
        <w:t>10.2</w:t>
      </w:r>
      <w:r>
        <w:tab/>
        <w:t xml:space="preserve">Definition </w:t>
      </w:r>
      <w:r w:rsidR="009C60DA">
        <w:t>o</w:t>
      </w:r>
      <w:r>
        <w:t>f Extra Services</w:t>
      </w:r>
      <w:bookmarkEnd w:id="135"/>
      <w:bookmarkEnd w:id="136"/>
    </w:p>
    <w:p w:rsidR="00DB0C5F" w:rsidRDefault="00DB0C5F">
      <w:pPr>
        <w:tabs>
          <w:tab w:val="left" w:pos="720"/>
        </w:tabs>
        <w:ind w:left="720" w:hanging="720"/>
        <w:jc w:val="left"/>
        <w:rPr>
          <w:b/>
          <w:sz w:val="22"/>
        </w:rPr>
      </w:pPr>
    </w:p>
    <w:p w:rsidR="00DB0C5F" w:rsidRDefault="00DB0C5F">
      <w:pPr>
        <w:tabs>
          <w:tab w:val="left" w:pos="720"/>
        </w:tabs>
        <w:ind w:left="720" w:hanging="720"/>
        <w:jc w:val="left"/>
        <w:rPr>
          <w:sz w:val="22"/>
        </w:rPr>
      </w:pPr>
      <w:r>
        <w:rPr>
          <w:b/>
          <w:sz w:val="22"/>
        </w:rPr>
        <w:tab/>
      </w:r>
      <w:r>
        <w:rPr>
          <w:sz w:val="22"/>
        </w:rPr>
        <w:t>Extra services include, but are not limited to:</w:t>
      </w:r>
      <w:bookmarkEnd w:id="134"/>
    </w:p>
    <w:p w:rsidR="00DB0C5F" w:rsidRDefault="00DB0C5F">
      <w:pPr>
        <w:jc w:val="left"/>
        <w:rPr>
          <w:sz w:val="22"/>
        </w:rPr>
      </w:pPr>
    </w:p>
    <w:p w:rsidR="00DB0C5F" w:rsidRDefault="00DB0C5F">
      <w:pPr>
        <w:tabs>
          <w:tab w:val="left" w:pos="1440"/>
        </w:tabs>
        <w:ind w:left="1440" w:hanging="720"/>
        <w:jc w:val="left"/>
        <w:rPr>
          <w:sz w:val="22"/>
        </w:rPr>
      </w:pPr>
      <w:r>
        <w:rPr>
          <w:sz w:val="22"/>
        </w:rPr>
        <w:t>10.2.1</w:t>
      </w:r>
      <w:r>
        <w:rPr>
          <w:sz w:val="22"/>
        </w:rPr>
        <w:tab/>
        <w:t>Services necessary to significantly revise a final set of Construction Documents when such revisions are (i) inconsistent with approvals or instructions previously given by the Owner; (ii) required by the enactment or revision of applicable laws, statutes, building codes, rules and regulations of any governmental, public and quasi-public authority or agency having jurisdiction over the Project subsequent to the completion of such documents; or (iii) required by the Owner's election to revise the scope of the Work when such revisions are not necessitated by (i) deficiencies or conflicts in, or discrepancies between, the Construction Documents; (ii) the Professional's failure to perform its duties or substantially perform in accordance with the terms of this Contract For Professional Services; or (iii) other acts or omissions of the Professional.</w:t>
      </w:r>
    </w:p>
    <w:p w:rsidR="00DB0C5F" w:rsidRDefault="00DB0C5F">
      <w:pPr>
        <w:jc w:val="left"/>
        <w:rPr>
          <w:sz w:val="22"/>
        </w:rPr>
      </w:pPr>
    </w:p>
    <w:p w:rsidR="00DB0C5F" w:rsidRDefault="00DB0C5F">
      <w:pPr>
        <w:tabs>
          <w:tab w:val="left" w:pos="1440"/>
        </w:tabs>
        <w:ind w:left="1440" w:hanging="720"/>
        <w:jc w:val="left"/>
        <w:rPr>
          <w:sz w:val="22"/>
        </w:rPr>
      </w:pPr>
      <w:r>
        <w:rPr>
          <w:sz w:val="22"/>
        </w:rPr>
        <w:t>10.2.2</w:t>
      </w:r>
      <w:r>
        <w:rPr>
          <w:sz w:val="22"/>
        </w:rPr>
        <w:tab/>
        <w:t>Structural, mechanical, chemical and other laboratory tests, inspections and reports required by law or the Construction Documents, or otherwise necessary, not otherwise obtained by the Owner or the Contractor, at the Professional’s documented cost.</w:t>
      </w:r>
    </w:p>
    <w:p w:rsidR="00DB0C5F" w:rsidRDefault="00DB0C5F">
      <w:pPr>
        <w:tabs>
          <w:tab w:val="left" w:pos="1440"/>
        </w:tabs>
        <w:ind w:left="1440" w:hanging="720"/>
        <w:jc w:val="left"/>
        <w:rPr>
          <w:sz w:val="22"/>
        </w:rPr>
      </w:pPr>
    </w:p>
    <w:p w:rsidR="00DB0C5F" w:rsidRDefault="00DB0C5F">
      <w:pPr>
        <w:tabs>
          <w:tab w:val="left" w:pos="1440"/>
        </w:tabs>
        <w:ind w:left="1440" w:hanging="720"/>
        <w:jc w:val="left"/>
        <w:rPr>
          <w:sz w:val="22"/>
        </w:rPr>
      </w:pPr>
      <w:r>
        <w:rPr>
          <w:sz w:val="22"/>
        </w:rPr>
        <w:t>10.2.3</w:t>
      </w:r>
      <w:r>
        <w:rPr>
          <w:sz w:val="22"/>
        </w:rPr>
        <w:tab/>
        <w:t>Services required in connection with replacement of Work damaged by natural catastrophe or intentional acts of parties other than the Professional or employees, agents or subcontractors of the Professional during construction.</w:t>
      </w:r>
    </w:p>
    <w:p w:rsidR="00DB0C5F" w:rsidRDefault="00DB0C5F">
      <w:pPr>
        <w:tabs>
          <w:tab w:val="left" w:pos="1440"/>
        </w:tabs>
        <w:ind w:left="1440" w:hanging="720"/>
        <w:jc w:val="left"/>
        <w:rPr>
          <w:sz w:val="22"/>
        </w:rPr>
      </w:pPr>
    </w:p>
    <w:p w:rsidR="00DB0C5F" w:rsidRDefault="00DB0C5F">
      <w:pPr>
        <w:widowControl/>
        <w:tabs>
          <w:tab w:val="left" w:pos="1440"/>
        </w:tabs>
        <w:ind w:left="1440" w:hanging="720"/>
        <w:jc w:val="left"/>
        <w:rPr>
          <w:sz w:val="22"/>
        </w:rPr>
      </w:pPr>
      <w:r>
        <w:rPr>
          <w:sz w:val="22"/>
        </w:rPr>
        <w:t>10.2.4</w:t>
      </w:r>
      <w:r>
        <w:rPr>
          <w:sz w:val="22"/>
        </w:rPr>
        <w:tab/>
        <w:t>Services for preparation for and attendance at deposition, discovery or court or other dispute resolution proceedings on behalf of the Owner, except when such proceedings involve issues of fault, neglect or alleged liability of the Professional, or its agents, employees, or consultants.</w:t>
      </w:r>
    </w:p>
    <w:p w:rsidR="00DB0C5F" w:rsidRDefault="00DB0C5F">
      <w:pPr>
        <w:tabs>
          <w:tab w:val="left" w:pos="1440"/>
        </w:tabs>
        <w:ind w:left="1440" w:hanging="720"/>
        <w:jc w:val="left"/>
        <w:rPr>
          <w:sz w:val="22"/>
        </w:rPr>
      </w:pPr>
    </w:p>
    <w:p w:rsidR="00DB0C5F" w:rsidRDefault="00DB0C5F">
      <w:pPr>
        <w:tabs>
          <w:tab w:val="left" w:pos="1440"/>
        </w:tabs>
        <w:ind w:left="1440" w:hanging="720"/>
        <w:jc w:val="left"/>
        <w:rPr>
          <w:sz w:val="22"/>
        </w:rPr>
      </w:pPr>
      <w:r>
        <w:rPr>
          <w:sz w:val="22"/>
        </w:rPr>
        <w:t>10.2.5</w:t>
      </w:r>
      <w:r>
        <w:rPr>
          <w:sz w:val="22"/>
        </w:rPr>
        <w:tab/>
        <w:t>Services required by any failure to adequately perform contractual responsibilities by any (i) Contractor; (ii) any Contractor’s subcontractor(s) or supplier(s); or (iii) the Owner.</w:t>
      </w:r>
    </w:p>
    <w:p w:rsidR="00DB0C5F" w:rsidRDefault="00DB0C5F">
      <w:pPr>
        <w:tabs>
          <w:tab w:val="left" w:pos="1440"/>
        </w:tabs>
        <w:ind w:left="1440" w:hanging="720"/>
        <w:jc w:val="left"/>
        <w:rPr>
          <w:sz w:val="22"/>
        </w:rPr>
      </w:pPr>
    </w:p>
    <w:p w:rsidR="00DB0C5F" w:rsidRDefault="00DB0C5F">
      <w:pPr>
        <w:tabs>
          <w:tab w:val="left" w:pos="1440"/>
        </w:tabs>
        <w:ind w:left="1440" w:hanging="720"/>
        <w:jc w:val="left"/>
        <w:rPr>
          <w:sz w:val="22"/>
        </w:rPr>
      </w:pPr>
      <w:r>
        <w:rPr>
          <w:sz w:val="22"/>
        </w:rPr>
        <w:t>10.2.6</w:t>
      </w:r>
      <w:r>
        <w:rPr>
          <w:sz w:val="22"/>
        </w:rPr>
        <w:tab/>
        <w:t xml:space="preserve">Services required by change orders initiated by the Owner, including as applicable, those services specified in Paragraph </w:t>
      </w:r>
      <w:r w:rsidR="00255B59">
        <w:rPr>
          <w:sz w:val="22"/>
        </w:rPr>
        <w:t>7</w:t>
      </w:r>
      <w:r>
        <w:rPr>
          <w:sz w:val="22"/>
        </w:rPr>
        <w:t>.9 of this Chapter Two.</w:t>
      </w:r>
    </w:p>
    <w:p w:rsidR="00DB0C5F" w:rsidRDefault="00DB0C5F">
      <w:pPr>
        <w:tabs>
          <w:tab w:val="left" w:pos="1440"/>
        </w:tabs>
        <w:ind w:left="1440" w:hanging="720"/>
        <w:jc w:val="left"/>
        <w:rPr>
          <w:sz w:val="22"/>
        </w:rPr>
      </w:pPr>
    </w:p>
    <w:p w:rsidR="00DB0C5F" w:rsidRDefault="00DB0C5F">
      <w:pPr>
        <w:tabs>
          <w:tab w:val="left" w:pos="1440"/>
        </w:tabs>
        <w:ind w:left="1440" w:hanging="720"/>
        <w:jc w:val="left"/>
        <w:rPr>
          <w:sz w:val="22"/>
        </w:rPr>
      </w:pPr>
      <w:r>
        <w:rPr>
          <w:sz w:val="22"/>
        </w:rPr>
        <w:t>10.2.7</w:t>
      </w:r>
      <w:r>
        <w:rPr>
          <w:sz w:val="22"/>
        </w:rPr>
        <w:tab/>
        <w:t>Other services not included in Required Services mutually agreed to by the Owner and the Professional in writing.</w:t>
      </w:r>
      <w:bookmarkStart w:id="137" w:name="_Toc465484478"/>
    </w:p>
    <w:p w:rsidR="00DB0C5F" w:rsidRDefault="00DB0C5F">
      <w:pPr>
        <w:tabs>
          <w:tab w:val="left" w:pos="1440"/>
        </w:tabs>
        <w:ind w:left="1440" w:hanging="720"/>
        <w:jc w:val="left"/>
        <w:rPr>
          <w:sz w:val="22"/>
        </w:rPr>
      </w:pPr>
    </w:p>
    <w:p w:rsidR="00DB0C5F" w:rsidRDefault="00DB0C5F">
      <w:pPr>
        <w:tabs>
          <w:tab w:val="left" w:pos="720"/>
        </w:tabs>
        <w:ind w:left="720" w:hanging="720"/>
        <w:jc w:val="left"/>
        <w:rPr>
          <w:sz w:val="22"/>
        </w:rPr>
      </w:pPr>
      <w:r>
        <w:rPr>
          <w:sz w:val="22"/>
        </w:rPr>
        <w:t>10.3</w:t>
      </w:r>
      <w:r>
        <w:rPr>
          <w:sz w:val="22"/>
        </w:rPr>
        <w:tab/>
        <w:t xml:space="preserve">Payment of the Professional for Extra Services shall be in accordance with the provisions of Chapter One – Project Terms </w:t>
      </w:r>
      <w:r w:rsidR="009C60DA">
        <w:rPr>
          <w:sz w:val="22"/>
        </w:rPr>
        <w:t>a</w:t>
      </w:r>
      <w:r>
        <w:rPr>
          <w:sz w:val="22"/>
        </w:rPr>
        <w:t>nd Conditions, Paragraph 5.2.</w:t>
      </w:r>
      <w:bookmarkEnd w:id="137"/>
    </w:p>
    <w:p w:rsidR="00DB0C5F" w:rsidRDefault="00DB0C5F">
      <w:pPr>
        <w:jc w:val="left"/>
        <w:rPr>
          <w:bCs/>
          <w:sz w:val="22"/>
        </w:rPr>
      </w:pPr>
    </w:p>
    <w:p w:rsidR="00DB0C5F" w:rsidRDefault="00DB0C5F" w:rsidP="0021360F">
      <w:pPr>
        <w:pStyle w:val="Heading1"/>
        <w:spacing w:after="0"/>
        <w:rPr>
          <w:kern w:val="0"/>
        </w:rPr>
      </w:pPr>
      <w:bookmarkStart w:id="138" w:name="Appendix_1"/>
      <w:bookmarkStart w:id="139" w:name="_Toc237928858"/>
      <w:bookmarkEnd w:id="125"/>
      <w:bookmarkEnd w:id="138"/>
      <w:r>
        <w:t xml:space="preserve">APPENDIX 1 – </w:t>
      </w:r>
      <w:r>
        <w:rPr>
          <w:kern w:val="0"/>
        </w:rPr>
        <w:t xml:space="preserve">ADDITIONAL REQUIRED SERVICES </w:t>
      </w:r>
      <w:r w:rsidR="009C60DA">
        <w:rPr>
          <w:kern w:val="0"/>
        </w:rPr>
        <w:t>o</w:t>
      </w:r>
      <w:r>
        <w:rPr>
          <w:kern w:val="0"/>
        </w:rPr>
        <w:t>R MODIFIED REQUIRED SERVICES</w:t>
      </w:r>
      <w:bookmarkEnd w:id="139"/>
    </w:p>
    <w:p w:rsidR="00DB0C5F" w:rsidRDefault="00DB0C5F" w:rsidP="0021360F">
      <w:pPr>
        <w:jc w:val="left"/>
        <w:rPr>
          <w:sz w:val="22"/>
          <w:u w:val="single"/>
        </w:rPr>
      </w:pPr>
    </w:p>
    <w:p w:rsidR="00DB0C5F" w:rsidRDefault="00DB0C5F" w:rsidP="0021360F">
      <w:pPr>
        <w:jc w:val="left"/>
        <w:rPr>
          <w:sz w:val="22"/>
        </w:rPr>
      </w:pPr>
      <w:r>
        <w:rPr>
          <w:sz w:val="22"/>
          <w:u w:val="single"/>
        </w:rPr>
        <w:t xml:space="preserve">PROJECT DESIGN SCHEDULE </w:t>
      </w:r>
      <w:proofErr w:type="gramStart"/>
      <w:r>
        <w:rPr>
          <w:sz w:val="22"/>
          <w:u w:val="single"/>
        </w:rPr>
        <w:t>SERVICES</w:t>
      </w:r>
      <w:r>
        <w:rPr>
          <w:sz w:val="22"/>
        </w:rPr>
        <w:t xml:space="preserve">  [</w:t>
      </w:r>
      <w:proofErr w:type="gramEnd"/>
      <w:r>
        <w:rPr>
          <w:sz w:val="22"/>
        </w:rPr>
        <w:t>¶ 1.2.3]</w:t>
      </w:r>
    </w:p>
    <w:p w:rsidR="00DB0C5F" w:rsidRDefault="00DB0C5F">
      <w:pPr>
        <w:jc w:val="left"/>
        <w:rPr>
          <w:sz w:val="22"/>
        </w:rPr>
      </w:pPr>
    </w:p>
    <w:p w:rsidR="00DB0C5F" w:rsidRPr="009C60DA" w:rsidRDefault="00474032">
      <w:pPr>
        <w:jc w:val="left"/>
        <w:rPr>
          <w:color w:val="000000" w:themeColor="text1"/>
          <w:sz w:val="22"/>
        </w:rPr>
      </w:pPr>
      <w:r w:rsidRPr="009C60DA">
        <w:rPr>
          <w:color w:val="000000" w:themeColor="text1"/>
          <w:sz w:val="22"/>
        </w:rPr>
        <w:t>None</w:t>
      </w:r>
    </w:p>
    <w:p w:rsidR="00DB0C5F" w:rsidRDefault="00DB0C5F">
      <w:pPr>
        <w:jc w:val="left"/>
        <w:rPr>
          <w:sz w:val="22"/>
        </w:rPr>
      </w:pPr>
    </w:p>
    <w:p w:rsidR="00DB0C5F" w:rsidRDefault="00DB0C5F">
      <w:pPr>
        <w:jc w:val="left"/>
        <w:rPr>
          <w:sz w:val="22"/>
        </w:rPr>
      </w:pPr>
      <w:r>
        <w:rPr>
          <w:sz w:val="22"/>
          <w:u w:val="single"/>
        </w:rPr>
        <w:t xml:space="preserve">PROJECT TESTING </w:t>
      </w:r>
      <w:proofErr w:type="gramStart"/>
      <w:r>
        <w:rPr>
          <w:sz w:val="22"/>
          <w:u w:val="single"/>
        </w:rPr>
        <w:t>SERVICES</w:t>
      </w:r>
      <w:r>
        <w:rPr>
          <w:sz w:val="22"/>
        </w:rPr>
        <w:t xml:space="preserve">  [</w:t>
      </w:r>
      <w:proofErr w:type="gramEnd"/>
      <w:r>
        <w:rPr>
          <w:sz w:val="22"/>
        </w:rPr>
        <w:t>¶ 1.3.2]</w:t>
      </w:r>
    </w:p>
    <w:p w:rsidR="00DB0C5F" w:rsidRDefault="00DB0C5F">
      <w:pPr>
        <w:jc w:val="left"/>
        <w:rPr>
          <w:sz w:val="22"/>
        </w:rPr>
      </w:pPr>
    </w:p>
    <w:p w:rsidR="00DB0C5F" w:rsidRDefault="00DB0C5F">
      <w:pPr>
        <w:pStyle w:val="Heading9"/>
      </w:pPr>
      <w:r>
        <w:t xml:space="preserve">Asbestos Containing Materials  </w:t>
      </w:r>
    </w:p>
    <w:p w:rsidR="00DB0C5F" w:rsidRDefault="00DB0C5F">
      <w:pPr>
        <w:jc w:val="left"/>
        <w:rPr>
          <w:sz w:val="22"/>
        </w:rPr>
      </w:pPr>
    </w:p>
    <w:p w:rsidR="00DB0C5F" w:rsidRDefault="00DB0C5F">
      <w:pPr>
        <w:jc w:val="left"/>
        <w:rPr>
          <w:sz w:val="22"/>
        </w:rPr>
      </w:pPr>
      <w:r>
        <w:rPr>
          <w:sz w:val="22"/>
        </w:rPr>
        <w:t xml:space="preserve">For alteration, renovation and rehabilitation work performed in existing buildings, the Professional shall retain a qualified asbestos </w:t>
      </w:r>
      <w:proofErr w:type="spellStart"/>
      <w:r>
        <w:rPr>
          <w:sz w:val="22"/>
        </w:rPr>
        <w:t>subconsultant</w:t>
      </w:r>
      <w:proofErr w:type="spellEnd"/>
      <w:r>
        <w:rPr>
          <w:sz w:val="22"/>
        </w:rPr>
        <w:t xml:space="preserve"> to determine the presence of asbestos containing materials (ACM). If ACM is present, and the Owner determines that the ACM should be abated, the Professional shall provide the design for the abatement of the ACM, and to monitor the abatement of the ACM by the Owner’s Contractor</w:t>
      </w:r>
      <w:r w:rsidR="00787767">
        <w:rPr>
          <w:sz w:val="22"/>
        </w:rPr>
        <w:t xml:space="preserve"> – if directed by the Owner.</w:t>
      </w:r>
    </w:p>
    <w:p w:rsidR="00DB0C5F" w:rsidRDefault="00DB0C5F">
      <w:pPr>
        <w:jc w:val="left"/>
        <w:rPr>
          <w:iCs/>
          <w:sz w:val="22"/>
        </w:rPr>
      </w:pPr>
    </w:p>
    <w:p w:rsidR="00DB0C5F" w:rsidRDefault="00DB0C5F">
      <w:pPr>
        <w:jc w:val="left"/>
        <w:rPr>
          <w:sz w:val="22"/>
        </w:rPr>
      </w:pPr>
      <w:r>
        <w:rPr>
          <w:sz w:val="22"/>
          <w:u w:val="single"/>
        </w:rPr>
        <w:t xml:space="preserve">PROJECT APPROVAL </w:t>
      </w:r>
      <w:proofErr w:type="gramStart"/>
      <w:r>
        <w:rPr>
          <w:sz w:val="22"/>
          <w:u w:val="single"/>
        </w:rPr>
        <w:t>SERVICES</w:t>
      </w:r>
      <w:r>
        <w:rPr>
          <w:sz w:val="22"/>
        </w:rPr>
        <w:t xml:space="preserve">  [</w:t>
      </w:r>
      <w:proofErr w:type="gramEnd"/>
      <w:r>
        <w:rPr>
          <w:sz w:val="22"/>
        </w:rPr>
        <w:t>¶ 1.4.2]</w:t>
      </w:r>
    </w:p>
    <w:p w:rsidR="00DB0C5F" w:rsidRDefault="00DB0C5F">
      <w:pPr>
        <w:jc w:val="left"/>
        <w:rPr>
          <w:sz w:val="22"/>
        </w:rPr>
      </w:pPr>
    </w:p>
    <w:p w:rsidR="00474032" w:rsidRPr="009C60DA" w:rsidRDefault="00474032" w:rsidP="00474032">
      <w:pPr>
        <w:jc w:val="left"/>
        <w:rPr>
          <w:color w:val="000000" w:themeColor="text1"/>
          <w:sz w:val="22"/>
        </w:rPr>
      </w:pPr>
      <w:r w:rsidRPr="009C60DA">
        <w:rPr>
          <w:color w:val="000000" w:themeColor="text1"/>
          <w:sz w:val="22"/>
        </w:rPr>
        <w:t>None</w:t>
      </w:r>
    </w:p>
    <w:p w:rsidR="00DB0C5F" w:rsidRDefault="00DB0C5F">
      <w:pPr>
        <w:jc w:val="left"/>
        <w:rPr>
          <w:sz w:val="22"/>
        </w:rPr>
      </w:pPr>
    </w:p>
    <w:p w:rsidR="00DB0C5F" w:rsidRDefault="00DB0C5F">
      <w:pPr>
        <w:jc w:val="left"/>
        <w:rPr>
          <w:sz w:val="22"/>
        </w:rPr>
      </w:pPr>
      <w:r>
        <w:rPr>
          <w:sz w:val="22"/>
          <w:u w:val="single"/>
        </w:rPr>
        <w:t xml:space="preserve">GENERAL PROJECT </w:t>
      </w:r>
      <w:proofErr w:type="gramStart"/>
      <w:r>
        <w:rPr>
          <w:sz w:val="22"/>
          <w:u w:val="single"/>
        </w:rPr>
        <w:t>SERVICES</w:t>
      </w:r>
      <w:r>
        <w:rPr>
          <w:sz w:val="22"/>
        </w:rPr>
        <w:t xml:space="preserve">  [</w:t>
      </w:r>
      <w:proofErr w:type="gramEnd"/>
      <w:r>
        <w:rPr>
          <w:sz w:val="22"/>
        </w:rPr>
        <w:t>¶ 1.6]</w:t>
      </w:r>
    </w:p>
    <w:p w:rsidR="00DB0C5F" w:rsidRDefault="00DB0C5F">
      <w:pPr>
        <w:jc w:val="left"/>
        <w:rPr>
          <w:sz w:val="22"/>
        </w:rPr>
      </w:pPr>
    </w:p>
    <w:p w:rsidR="00474032" w:rsidRPr="009C60DA" w:rsidRDefault="00474032" w:rsidP="00474032">
      <w:pPr>
        <w:jc w:val="left"/>
        <w:rPr>
          <w:color w:val="000000" w:themeColor="text1"/>
          <w:sz w:val="22"/>
        </w:rPr>
      </w:pPr>
      <w:r w:rsidRPr="009C60DA">
        <w:rPr>
          <w:color w:val="000000" w:themeColor="text1"/>
          <w:sz w:val="22"/>
        </w:rPr>
        <w:t>None</w:t>
      </w:r>
    </w:p>
    <w:p w:rsidR="00DB0C5F" w:rsidRDefault="00DB0C5F">
      <w:pPr>
        <w:jc w:val="left"/>
        <w:rPr>
          <w:sz w:val="22"/>
        </w:rPr>
      </w:pPr>
    </w:p>
    <w:p w:rsidR="00DB0C5F" w:rsidRPr="00631208" w:rsidRDefault="00DB0C5F">
      <w:pPr>
        <w:jc w:val="left"/>
        <w:rPr>
          <w:sz w:val="22"/>
          <w:szCs w:val="22"/>
        </w:rPr>
      </w:pPr>
      <w:bookmarkStart w:id="140" w:name="Appendix_1_1_5_Art"/>
      <w:bookmarkEnd w:id="140"/>
      <w:r w:rsidRPr="00631208">
        <w:rPr>
          <w:sz w:val="22"/>
          <w:szCs w:val="22"/>
          <w:u w:val="single"/>
        </w:rPr>
        <w:t xml:space="preserve">PRESCHEMATIC </w:t>
      </w:r>
      <w:proofErr w:type="gramStart"/>
      <w:r w:rsidRPr="00631208">
        <w:rPr>
          <w:sz w:val="22"/>
          <w:szCs w:val="22"/>
          <w:u w:val="single"/>
        </w:rPr>
        <w:t>SERVICES</w:t>
      </w:r>
      <w:r w:rsidRPr="00631208">
        <w:rPr>
          <w:sz w:val="22"/>
          <w:szCs w:val="22"/>
        </w:rPr>
        <w:t xml:space="preserve">  [</w:t>
      </w:r>
      <w:proofErr w:type="gramEnd"/>
      <w:r w:rsidRPr="00631208">
        <w:rPr>
          <w:sz w:val="22"/>
          <w:szCs w:val="22"/>
        </w:rPr>
        <w:t>¶ 2.3]</w:t>
      </w:r>
    </w:p>
    <w:p w:rsidR="00DB0C5F" w:rsidRPr="00631208" w:rsidRDefault="00DB0C5F">
      <w:pPr>
        <w:jc w:val="left"/>
        <w:rPr>
          <w:sz w:val="22"/>
          <w:szCs w:val="22"/>
        </w:rPr>
      </w:pPr>
    </w:p>
    <w:p w:rsidR="009365BC" w:rsidRPr="009365BC" w:rsidRDefault="009365BC" w:rsidP="009365BC">
      <w:pPr>
        <w:rPr>
          <w:b/>
          <w:bCs/>
          <w:sz w:val="22"/>
          <w:szCs w:val="22"/>
        </w:rPr>
      </w:pPr>
      <w:r w:rsidRPr="009365BC">
        <w:rPr>
          <w:b/>
          <w:bCs/>
          <w:sz w:val="22"/>
          <w:szCs w:val="22"/>
        </w:rPr>
        <w:t>Geotechnical Services</w:t>
      </w:r>
    </w:p>
    <w:p w:rsidR="00631208" w:rsidRPr="00631208" w:rsidRDefault="00631208" w:rsidP="00631208">
      <w:pPr>
        <w:ind w:firstLine="720"/>
        <w:rPr>
          <w:b/>
          <w:bCs/>
          <w:sz w:val="22"/>
          <w:szCs w:val="22"/>
        </w:rPr>
      </w:pPr>
    </w:p>
    <w:p w:rsidR="00631208" w:rsidRPr="00631208" w:rsidRDefault="009365BC" w:rsidP="009C60DA">
      <w:pPr>
        <w:ind w:right="-90"/>
        <w:jc w:val="left"/>
        <w:rPr>
          <w:sz w:val="22"/>
          <w:szCs w:val="22"/>
        </w:rPr>
      </w:pPr>
      <w:r w:rsidRPr="009365BC">
        <w:rPr>
          <w:sz w:val="22"/>
          <w:szCs w:val="22"/>
        </w:rPr>
        <w:t>For projects requiring geotechnical services, the Professional shall be responsible for getting a geotechnical engineer involved to perform an investigation of the site subsurface conditions and prepare a report. The geotechnical engineer will be responsible for determining the scope of the required investigation, which will also be subject to review by the Owner.  At a minimum, the geotechnical investigation and report shall meet the requirements outlined in Chapter 18 of the applicable Building Code. See also the Owner’s Design Professional’s Submission Requirements document for information related to the timing and scope of these services. The geotechnical engineer shall be part of the project team and remain involved at various intermediate stages in the process to review the construction documents, interact with the structural engineer and architect, and confirm that their recommendations are being interpreted as intended.</w:t>
      </w:r>
    </w:p>
    <w:p w:rsidR="00631208" w:rsidRPr="00631208" w:rsidRDefault="00631208">
      <w:pPr>
        <w:jc w:val="left"/>
        <w:rPr>
          <w:sz w:val="22"/>
          <w:szCs w:val="22"/>
        </w:rPr>
      </w:pPr>
    </w:p>
    <w:p w:rsidR="00DB0C5F" w:rsidRDefault="009365BC">
      <w:pPr>
        <w:jc w:val="left"/>
        <w:rPr>
          <w:sz w:val="22"/>
        </w:rPr>
      </w:pPr>
      <w:r w:rsidRPr="009365BC">
        <w:rPr>
          <w:sz w:val="22"/>
          <w:szCs w:val="22"/>
          <w:u w:val="single"/>
        </w:rPr>
        <w:t xml:space="preserve">SCHEMATIC SERVICES – 30% </w:t>
      </w:r>
      <w:proofErr w:type="gramStart"/>
      <w:r w:rsidR="00DB0C5F">
        <w:rPr>
          <w:sz w:val="22"/>
          <w:u w:val="single"/>
        </w:rPr>
        <w:t>SUBMISSION</w:t>
      </w:r>
      <w:r w:rsidR="00DB0C5F">
        <w:rPr>
          <w:sz w:val="22"/>
        </w:rPr>
        <w:t xml:space="preserve">  [</w:t>
      </w:r>
      <w:proofErr w:type="gramEnd"/>
      <w:r w:rsidR="00DB0C5F">
        <w:rPr>
          <w:sz w:val="22"/>
        </w:rPr>
        <w:t>¶ 3.2]</w:t>
      </w:r>
    </w:p>
    <w:p w:rsidR="00DB0C5F" w:rsidRDefault="00DB0C5F">
      <w:pPr>
        <w:jc w:val="left"/>
        <w:rPr>
          <w:sz w:val="22"/>
        </w:rPr>
      </w:pPr>
    </w:p>
    <w:p w:rsidR="00474032" w:rsidRDefault="00474032" w:rsidP="00474032">
      <w:pPr>
        <w:jc w:val="left"/>
        <w:rPr>
          <w:color w:val="000000" w:themeColor="text1"/>
          <w:sz w:val="22"/>
        </w:rPr>
      </w:pPr>
      <w:r w:rsidRPr="009C60DA">
        <w:rPr>
          <w:color w:val="000000" w:themeColor="text1"/>
          <w:sz w:val="22"/>
        </w:rPr>
        <w:t>None</w:t>
      </w:r>
    </w:p>
    <w:p w:rsidR="009C60DA" w:rsidRPr="009C60DA" w:rsidRDefault="009C60DA" w:rsidP="00474032">
      <w:pPr>
        <w:jc w:val="left"/>
        <w:rPr>
          <w:color w:val="000000" w:themeColor="text1"/>
          <w:sz w:val="22"/>
        </w:rPr>
      </w:pPr>
    </w:p>
    <w:p w:rsidR="00DB0C5F" w:rsidRDefault="00DB0C5F">
      <w:pPr>
        <w:jc w:val="left"/>
        <w:rPr>
          <w:sz w:val="22"/>
        </w:rPr>
      </w:pPr>
      <w:r>
        <w:rPr>
          <w:sz w:val="22"/>
          <w:u w:val="single"/>
        </w:rPr>
        <w:t>DESIGN DEVELOPMENT SERVICES – 60% SUBMISSION</w:t>
      </w:r>
      <w:r>
        <w:rPr>
          <w:sz w:val="22"/>
        </w:rPr>
        <w:t xml:space="preserve">   [¶ 4.2]</w:t>
      </w:r>
    </w:p>
    <w:p w:rsidR="00DB0C5F" w:rsidRDefault="00DB0C5F">
      <w:pPr>
        <w:jc w:val="left"/>
        <w:rPr>
          <w:sz w:val="22"/>
        </w:rPr>
      </w:pPr>
    </w:p>
    <w:p w:rsidR="00474032" w:rsidRPr="009C60DA" w:rsidRDefault="00474032" w:rsidP="00474032">
      <w:pPr>
        <w:jc w:val="left"/>
        <w:rPr>
          <w:color w:val="000000" w:themeColor="text1"/>
          <w:sz w:val="22"/>
        </w:rPr>
      </w:pPr>
      <w:r w:rsidRPr="009C60DA">
        <w:rPr>
          <w:color w:val="000000" w:themeColor="text1"/>
          <w:sz w:val="22"/>
        </w:rPr>
        <w:t>None</w:t>
      </w:r>
    </w:p>
    <w:p w:rsidR="00474032" w:rsidRDefault="00474032">
      <w:pPr>
        <w:jc w:val="left"/>
        <w:rPr>
          <w:sz w:val="22"/>
          <w:highlight w:val="yellow"/>
        </w:rPr>
      </w:pPr>
    </w:p>
    <w:p w:rsidR="00DB0C5F" w:rsidRDefault="00DB0C5F">
      <w:pPr>
        <w:jc w:val="left"/>
        <w:rPr>
          <w:sz w:val="22"/>
        </w:rPr>
      </w:pPr>
      <w:r>
        <w:rPr>
          <w:sz w:val="22"/>
          <w:u w:val="single"/>
        </w:rPr>
        <w:t xml:space="preserve">CONSTRUCTION DOCUMENT SERVICES – 100% </w:t>
      </w:r>
      <w:proofErr w:type="gramStart"/>
      <w:r>
        <w:rPr>
          <w:sz w:val="22"/>
          <w:u w:val="single"/>
        </w:rPr>
        <w:t>SUBMISSION</w:t>
      </w:r>
      <w:r>
        <w:rPr>
          <w:sz w:val="22"/>
        </w:rPr>
        <w:t xml:space="preserve">  [</w:t>
      </w:r>
      <w:proofErr w:type="gramEnd"/>
      <w:r>
        <w:rPr>
          <w:sz w:val="22"/>
        </w:rPr>
        <w:t>¶ 5.3]</w:t>
      </w:r>
    </w:p>
    <w:p w:rsidR="00DB0C5F" w:rsidRDefault="00DB0C5F">
      <w:pPr>
        <w:jc w:val="left"/>
        <w:rPr>
          <w:sz w:val="22"/>
        </w:rPr>
      </w:pPr>
    </w:p>
    <w:p w:rsidR="00474032" w:rsidRPr="009C60DA" w:rsidRDefault="00474032" w:rsidP="00474032">
      <w:pPr>
        <w:jc w:val="left"/>
        <w:rPr>
          <w:color w:val="000000" w:themeColor="text1"/>
          <w:sz w:val="22"/>
        </w:rPr>
      </w:pPr>
      <w:r w:rsidRPr="009C60DA">
        <w:rPr>
          <w:color w:val="000000" w:themeColor="text1"/>
          <w:sz w:val="22"/>
        </w:rPr>
        <w:t>None</w:t>
      </w:r>
    </w:p>
    <w:p w:rsidR="00DB0C5F" w:rsidRPr="009C60DA" w:rsidRDefault="00DB0C5F">
      <w:pPr>
        <w:jc w:val="left"/>
        <w:rPr>
          <w:color w:val="000000" w:themeColor="text1"/>
          <w:sz w:val="22"/>
        </w:rPr>
      </w:pPr>
    </w:p>
    <w:p w:rsidR="00DB0C5F" w:rsidRPr="009C60DA" w:rsidRDefault="00DB0C5F">
      <w:pPr>
        <w:jc w:val="left"/>
        <w:rPr>
          <w:color w:val="000000" w:themeColor="text1"/>
          <w:sz w:val="22"/>
        </w:rPr>
      </w:pPr>
      <w:smartTag w:uri="urn:schemas-microsoft-com:office:smarttags" w:element="stockticker">
        <w:r w:rsidRPr="009C60DA">
          <w:rPr>
            <w:color w:val="000000" w:themeColor="text1"/>
            <w:sz w:val="22"/>
            <w:u w:val="single"/>
          </w:rPr>
          <w:t>BID</w:t>
        </w:r>
      </w:smartTag>
      <w:r w:rsidRPr="009C60DA">
        <w:rPr>
          <w:color w:val="000000" w:themeColor="text1"/>
          <w:sz w:val="22"/>
          <w:u w:val="single"/>
        </w:rPr>
        <w:t xml:space="preserve"> DOCUMENT </w:t>
      </w:r>
      <w:proofErr w:type="gramStart"/>
      <w:r w:rsidRPr="009C60DA">
        <w:rPr>
          <w:color w:val="000000" w:themeColor="text1"/>
          <w:sz w:val="22"/>
          <w:u w:val="single"/>
        </w:rPr>
        <w:t>SERVICES</w:t>
      </w:r>
      <w:r w:rsidRPr="009C60DA">
        <w:rPr>
          <w:color w:val="000000" w:themeColor="text1"/>
          <w:sz w:val="22"/>
        </w:rPr>
        <w:t xml:space="preserve">  [</w:t>
      </w:r>
      <w:proofErr w:type="gramEnd"/>
      <w:r w:rsidRPr="009C60DA">
        <w:rPr>
          <w:color w:val="000000" w:themeColor="text1"/>
          <w:sz w:val="22"/>
        </w:rPr>
        <w:t>¶ 6.6]</w:t>
      </w:r>
    </w:p>
    <w:p w:rsidR="00DB0C5F" w:rsidRPr="009C60DA" w:rsidRDefault="00DB0C5F">
      <w:pPr>
        <w:jc w:val="left"/>
        <w:rPr>
          <w:color w:val="000000" w:themeColor="text1"/>
          <w:sz w:val="22"/>
        </w:rPr>
      </w:pPr>
    </w:p>
    <w:p w:rsidR="00474032" w:rsidRPr="009C60DA" w:rsidRDefault="00474032" w:rsidP="00474032">
      <w:pPr>
        <w:jc w:val="left"/>
        <w:rPr>
          <w:color w:val="000000" w:themeColor="text1"/>
          <w:sz w:val="22"/>
        </w:rPr>
      </w:pPr>
      <w:r w:rsidRPr="009C60DA">
        <w:rPr>
          <w:color w:val="000000" w:themeColor="text1"/>
          <w:sz w:val="22"/>
        </w:rPr>
        <w:t>None</w:t>
      </w:r>
    </w:p>
    <w:p w:rsidR="00474032" w:rsidRPr="009C60DA" w:rsidRDefault="00474032">
      <w:pPr>
        <w:jc w:val="left"/>
        <w:rPr>
          <w:color w:val="000000" w:themeColor="text1"/>
          <w:sz w:val="22"/>
          <w:highlight w:val="yellow"/>
        </w:rPr>
      </w:pPr>
    </w:p>
    <w:p w:rsidR="00DB0C5F" w:rsidRPr="009C60DA" w:rsidRDefault="00DB0C5F">
      <w:pPr>
        <w:jc w:val="left"/>
        <w:rPr>
          <w:b/>
          <w:color w:val="000000" w:themeColor="text1"/>
          <w:sz w:val="22"/>
        </w:rPr>
      </w:pPr>
      <w:r w:rsidRPr="009C60DA">
        <w:rPr>
          <w:color w:val="000000" w:themeColor="text1"/>
          <w:sz w:val="22"/>
          <w:u w:val="single"/>
        </w:rPr>
        <w:t xml:space="preserve">CONSTRUCTION PHASE </w:t>
      </w:r>
      <w:proofErr w:type="gramStart"/>
      <w:r w:rsidRPr="009C60DA">
        <w:rPr>
          <w:color w:val="000000" w:themeColor="text1"/>
          <w:sz w:val="22"/>
          <w:u w:val="single"/>
        </w:rPr>
        <w:t>SERVICES</w:t>
      </w:r>
      <w:r w:rsidRPr="009C60DA">
        <w:rPr>
          <w:color w:val="000000" w:themeColor="text1"/>
          <w:sz w:val="22"/>
        </w:rPr>
        <w:t xml:space="preserve">  [</w:t>
      </w:r>
      <w:proofErr w:type="gramEnd"/>
      <w:r w:rsidRPr="009C60DA">
        <w:rPr>
          <w:color w:val="000000" w:themeColor="text1"/>
          <w:sz w:val="22"/>
        </w:rPr>
        <w:t>¶ 7.14]</w:t>
      </w:r>
    </w:p>
    <w:p w:rsidR="00DB0C5F" w:rsidRPr="009C60DA" w:rsidRDefault="00DB0C5F">
      <w:pPr>
        <w:jc w:val="left"/>
        <w:rPr>
          <w:color w:val="000000" w:themeColor="text1"/>
          <w:sz w:val="22"/>
        </w:rPr>
      </w:pPr>
    </w:p>
    <w:p w:rsidR="00474032" w:rsidRPr="009C60DA" w:rsidRDefault="00474032" w:rsidP="00474032">
      <w:pPr>
        <w:jc w:val="left"/>
        <w:rPr>
          <w:color w:val="000000" w:themeColor="text1"/>
          <w:sz w:val="22"/>
        </w:rPr>
      </w:pPr>
      <w:r w:rsidRPr="009C60DA">
        <w:rPr>
          <w:color w:val="000000" w:themeColor="text1"/>
          <w:sz w:val="22"/>
        </w:rPr>
        <w:t>None</w:t>
      </w:r>
    </w:p>
    <w:p w:rsidR="00DB0C5F" w:rsidRDefault="00DB0C5F">
      <w:pPr>
        <w:jc w:val="left"/>
        <w:rPr>
          <w:sz w:val="22"/>
          <w:u w:val="single"/>
        </w:rPr>
      </w:pPr>
    </w:p>
    <w:p w:rsidR="00DB0C5F" w:rsidRDefault="00DB0C5F">
      <w:pPr>
        <w:jc w:val="left"/>
        <w:rPr>
          <w:sz w:val="22"/>
          <w:u w:val="single"/>
        </w:rPr>
      </w:pPr>
      <w:r>
        <w:rPr>
          <w:sz w:val="22"/>
          <w:u w:val="single"/>
        </w:rPr>
        <w:t>OTHER REQUIREMENTS/SERVICES</w:t>
      </w:r>
      <w:r w:rsidR="0021360F" w:rsidRPr="0021360F">
        <w:rPr>
          <w:sz w:val="22"/>
        </w:rPr>
        <w:t xml:space="preserve"> </w:t>
      </w:r>
      <w:r w:rsidR="0021360F">
        <w:t>[¶ 7.13]</w:t>
      </w:r>
    </w:p>
    <w:p w:rsidR="00DB0C5F" w:rsidRDefault="00DB0C5F">
      <w:pPr>
        <w:jc w:val="left"/>
        <w:rPr>
          <w:sz w:val="22"/>
          <w:u w:val="single"/>
        </w:rPr>
      </w:pPr>
    </w:p>
    <w:p w:rsidR="00DB0C5F" w:rsidRDefault="00DB0C5F">
      <w:pPr>
        <w:pStyle w:val="Heading9"/>
        <w:rPr>
          <w:b w:val="0"/>
          <w:bCs w:val="0"/>
        </w:rPr>
      </w:pPr>
      <w:r>
        <w:t xml:space="preserve">Professional’s Documentation </w:t>
      </w:r>
    </w:p>
    <w:p w:rsidR="00DB0C5F" w:rsidRDefault="00DB0C5F">
      <w:pPr>
        <w:jc w:val="left"/>
        <w:rPr>
          <w:sz w:val="22"/>
        </w:rPr>
      </w:pPr>
    </w:p>
    <w:p w:rsidR="00DB0C5F" w:rsidRDefault="00DB0C5F">
      <w:pPr>
        <w:jc w:val="left"/>
        <w:rPr>
          <w:sz w:val="22"/>
        </w:rPr>
      </w:pPr>
      <w:r>
        <w:rPr>
          <w:sz w:val="22"/>
        </w:rPr>
        <w:t>The Professional shall compile and provide operation and maintenance documentation to support design and construction activities, and to train operation and maintenance staff. The</w:t>
      </w:r>
      <w:r w:rsidR="004101D6">
        <w:rPr>
          <w:sz w:val="22"/>
        </w:rPr>
        <w:t xml:space="preserve"> operation and maintenance manual must be edited to include only data for equipment and systems that are actually installed. The </w:t>
      </w:r>
      <w:r>
        <w:rPr>
          <w:sz w:val="22"/>
        </w:rPr>
        <w:t>Professional shall compile and provide complete operation and maintenance documentation consisting of the following:</w:t>
      </w:r>
    </w:p>
    <w:p w:rsidR="00DB0C5F" w:rsidRDefault="00DB0C5F">
      <w:pPr>
        <w:jc w:val="left"/>
        <w:rPr>
          <w:sz w:val="22"/>
        </w:rPr>
      </w:pPr>
    </w:p>
    <w:p w:rsidR="00474032" w:rsidRDefault="00474032" w:rsidP="00474032">
      <w:pPr>
        <w:numPr>
          <w:ilvl w:val="0"/>
          <w:numId w:val="20"/>
        </w:numPr>
        <w:jc w:val="left"/>
        <w:rPr>
          <w:sz w:val="22"/>
        </w:rPr>
      </w:pPr>
      <w:r>
        <w:rPr>
          <w:sz w:val="22"/>
        </w:rPr>
        <w:t>Complete set of design criteria and summary results;</w:t>
      </w:r>
    </w:p>
    <w:p w:rsidR="00474032" w:rsidRDefault="00474032" w:rsidP="00474032">
      <w:pPr>
        <w:numPr>
          <w:ilvl w:val="0"/>
          <w:numId w:val="20"/>
        </w:numPr>
        <w:jc w:val="left"/>
        <w:rPr>
          <w:sz w:val="22"/>
        </w:rPr>
      </w:pPr>
      <w:r>
        <w:rPr>
          <w:sz w:val="22"/>
        </w:rPr>
        <w:t>Complete set of specifications, including all addenda and all approved and applied changes in electronic format (PDF);</w:t>
      </w:r>
    </w:p>
    <w:p w:rsidR="00474032" w:rsidRDefault="00474032" w:rsidP="00474032">
      <w:pPr>
        <w:numPr>
          <w:ilvl w:val="0"/>
          <w:numId w:val="20"/>
        </w:numPr>
        <w:jc w:val="left"/>
        <w:rPr>
          <w:sz w:val="22"/>
        </w:rPr>
      </w:pPr>
      <w:r>
        <w:rPr>
          <w:sz w:val="22"/>
        </w:rPr>
        <w:t>Complete set of approved shop drawings, including all subsequent modifications;</w:t>
      </w:r>
    </w:p>
    <w:p w:rsidR="00474032" w:rsidRDefault="00474032" w:rsidP="00474032">
      <w:pPr>
        <w:numPr>
          <w:ilvl w:val="0"/>
          <w:numId w:val="20"/>
        </w:numPr>
        <w:jc w:val="left"/>
        <w:rPr>
          <w:sz w:val="22"/>
        </w:rPr>
      </w:pPr>
      <w:r>
        <w:rPr>
          <w:sz w:val="22"/>
        </w:rPr>
        <w:t>Complete set of record drawings both in paper and electronic format (AutoCAD);</w:t>
      </w:r>
    </w:p>
    <w:p w:rsidR="00474032" w:rsidRDefault="00474032" w:rsidP="00474032">
      <w:pPr>
        <w:numPr>
          <w:ilvl w:val="0"/>
          <w:numId w:val="20"/>
        </w:numPr>
        <w:jc w:val="left"/>
        <w:rPr>
          <w:sz w:val="22"/>
        </w:rPr>
      </w:pPr>
      <w:r>
        <w:rPr>
          <w:sz w:val="22"/>
        </w:rPr>
        <w:t>Operation Manual(s), including control sequences of operation, and if there is direct digital control, a flowchart and hard copy of the software code and database;</w:t>
      </w:r>
    </w:p>
    <w:p w:rsidR="00474032" w:rsidRDefault="00474032" w:rsidP="00474032">
      <w:pPr>
        <w:numPr>
          <w:ilvl w:val="0"/>
          <w:numId w:val="20"/>
        </w:numPr>
        <w:jc w:val="left"/>
        <w:rPr>
          <w:sz w:val="22"/>
        </w:rPr>
      </w:pPr>
      <w:r>
        <w:rPr>
          <w:sz w:val="22"/>
        </w:rPr>
        <w:t>Maintenance Manual(s), including proposed equipment maintenance programs to facilitate staffing;</w:t>
      </w:r>
    </w:p>
    <w:p w:rsidR="00474032" w:rsidRDefault="00474032" w:rsidP="00474032">
      <w:pPr>
        <w:numPr>
          <w:ilvl w:val="0"/>
          <w:numId w:val="20"/>
        </w:numPr>
        <w:jc w:val="left"/>
        <w:rPr>
          <w:sz w:val="22"/>
        </w:rPr>
      </w:pPr>
      <w:r>
        <w:rPr>
          <w:sz w:val="22"/>
        </w:rPr>
        <w:t>Electrical power coordination report;</w:t>
      </w:r>
    </w:p>
    <w:p w:rsidR="00474032" w:rsidRDefault="00474032" w:rsidP="00F84759">
      <w:pPr>
        <w:numPr>
          <w:ilvl w:val="0"/>
          <w:numId w:val="20"/>
        </w:numPr>
        <w:jc w:val="left"/>
        <w:rPr>
          <w:sz w:val="22"/>
        </w:rPr>
      </w:pPr>
      <w:r>
        <w:rPr>
          <w:sz w:val="22"/>
        </w:rPr>
        <w:t>Air and water balancing report;</w:t>
      </w:r>
    </w:p>
    <w:p w:rsidR="00474032" w:rsidRDefault="00474032" w:rsidP="00474032">
      <w:pPr>
        <w:numPr>
          <w:ilvl w:val="0"/>
          <w:numId w:val="20"/>
        </w:numPr>
        <w:jc w:val="left"/>
        <w:rPr>
          <w:sz w:val="22"/>
        </w:rPr>
      </w:pPr>
      <w:r>
        <w:rPr>
          <w:sz w:val="22"/>
        </w:rPr>
        <w:t>Performance verification report;</w:t>
      </w:r>
    </w:p>
    <w:p w:rsidR="00474032" w:rsidRPr="00F84759" w:rsidRDefault="00474032" w:rsidP="00F84759">
      <w:pPr>
        <w:numPr>
          <w:ilvl w:val="0"/>
          <w:numId w:val="20"/>
        </w:numPr>
        <w:ind w:hanging="450"/>
        <w:jc w:val="left"/>
        <w:rPr>
          <w:color w:val="000000" w:themeColor="text1"/>
          <w:sz w:val="22"/>
        </w:rPr>
      </w:pPr>
      <w:r w:rsidRPr="00F84759">
        <w:rPr>
          <w:color w:val="000000" w:themeColor="text1"/>
          <w:sz w:val="22"/>
        </w:rPr>
        <w:t>Copies of all certificates by the inspectors representing authorities having jurisdiction;</w:t>
      </w:r>
    </w:p>
    <w:p w:rsidR="00474032" w:rsidRPr="00F84759" w:rsidRDefault="00474032" w:rsidP="00F84759">
      <w:pPr>
        <w:numPr>
          <w:ilvl w:val="0"/>
          <w:numId w:val="20"/>
        </w:numPr>
        <w:ind w:hanging="450"/>
        <w:jc w:val="left"/>
        <w:rPr>
          <w:color w:val="000000" w:themeColor="text1"/>
          <w:sz w:val="22"/>
        </w:rPr>
      </w:pPr>
      <w:r w:rsidRPr="00F84759">
        <w:rPr>
          <w:color w:val="000000" w:themeColor="text1"/>
          <w:sz w:val="22"/>
        </w:rPr>
        <w:t>Owner’s Project Require</w:t>
      </w:r>
      <w:r w:rsidR="003201C4" w:rsidRPr="00F84759">
        <w:rPr>
          <w:color w:val="000000" w:themeColor="text1"/>
          <w:sz w:val="22"/>
        </w:rPr>
        <w:t>ments (OPR), Design Intent (DI)</w:t>
      </w:r>
      <w:r w:rsidRPr="00F84759">
        <w:rPr>
          <w:color w:val="000000" w:themeColor="text1"/>
          <w:sz w:val="22"/>
        </w:rPr>
        <w:t xml:space="preserve"> and the Basis of Design (BOD).</w:t>
      </w:r>
    </w:p>
    <w:p w:rsidR="00474032" w:rsidRDefault="00474032" w:rsidP="00F84759">
      <w:pPr>
        <w:numPr>
          <w:ilvl w:val="0"/>
          <w:numId w:val="20"/>
        </w:numPr>
        <w:ind w:hanging="450"/>
        <w:jc w:val="left"/>
        <w:rPr>
          <w:sz w:val="22"/>
        </w:rPr>
      </w:pPr>
      <w:r w:rsidRPr="00F84759">
        <w:rPr>
          <w:color w:val="000000" w:themeColor="text1"/>
          <w:sz w:val="22"/>
        </w:rPr>
        <w:t>Copy of the</w:t>
      </w:r>
      <w:r>
        <w:rPr>
          <w:sz w:val="22"/>
        </w:rPr>
        <w:t xml:space="preserve"> commissioning report;</w:t>
      </w:r>
    </w:p>
    <w:p w:rsidR="00474032" w:rsidRDefault="00474032" w:rsidP="00F84759">
      <w:pPr>
        <w:numPr>
          <w:ilvl w:val="0"/>
          <w:numId w:val="20"/>
        </w:numPr>
        <w:ind w:hanging="450"/>
        <w:jc w:val="left"/>
        <w:rPr>
          <w:sz w:val="22"/>
        </w:rPr>
      </w:pPr>
      <w:r>
        <w:rPr>
          <w:sz w:val="22"/>
        </w:rPr>
        <w:t>Copy of the system and energy management manual;</w:t>
      </w:r>
    </w:p>
    <w:p w:rsidR="00474032" w:rsidRDefault="00474032" w:rsidP="00F84759">
      <w:pPr>
        <w:numPr>
          <w:ilvl w:val="0"/>
          <w:numId w:val="20"/>
        </w:numPr>
        <w:ind w:hanging="450"/>
        <w:jc w:val="left"/>
        <w:rPr>
          <w:sz w:val="22"/>
        </w:rPr>
      </w:pPr>
      <w:r>
        <w:rPr>
          <w:sz w:val="22"/>
        </w:rPr>
        <w:t>Copy of the documentation for off-seasonal deferred testing and post-occupancy review; and</w:t>
      </w:r>
    </w:p>
    <w:p w:rsidR="00474032" w:rsidRDefault="00474032" w:rsidP="00F84759">
      <w:pPr>
        <w:numPr>
          <w:ilvl w:val="0"/>
          <w:numId w:val="20"/>
        </w:numPr>
        <w:ind w:hanging="450"/>
        <w:jc w:val="left"/>
        <w:rPr>
          <w:sz w:val="22"/>
        </w:rPr>
      </w:pPr>
      <w:r>
        <w:rPr>
          <w:sz w:val="22"/>
        </w:rPr>
        <w:t>Copy of the statement of certification of work.</w:t>
      </w:r>
    </w:p>
    <w:p w:rsidR="00F84759" w:rsidRDefault="00F84759" w:rsidP="00F84759">
      <w:pPr>
        <w:ind w:left="720"/>
        <w:jc w:val="left"/>
        <w:rPr>
          <w:sz w:val="22"/>
        </w:rPr>
      </w:pPr>
    </w:p>
    <w:p w:rsidR="008F3846" w:rsidRPr="0044184E" w:rsidRDefault="008F3846" w:rsidP="008F3846">
      <w:pPr>
        <w:jc w:val="left"/>
        <w:rPr>
          <w:b/>
          <w:szCs w:val="24"/>
        </w:rPr>
      </w:pPr>
      <w:r w:rsidRPr="0044184E">
        <w:rPr>
          <w:b/>
          <w:szCs w:val="24"/>
        </w:rPr>
        <w:t xml:space="preserve">Refer to the </w:t>
      </w:r>
      <w:r w:rsidR="00F84444">
        <w:rPr>
          <w:b/>
          <w:szCs w:val="24"/>
        </w:rPr>
        <w:t>Building</w:t>
      </w:r>
      <w:r w:rsidRPr="0044184E">
        <w:rPr>
          <w:b/>
          <w:szCs w:val="24"/>
        </w:rPr>
        <w:t xml:space="preserve"> Commissioning Guidelines, </w:t>
      </w:r>
      <w:r w:rsidR="00F84444">
        <w:rPr>
          <w:b/>
          <w:szCs w:val="24"/>
        </w:rPr>
        <w:t xml:space="preserve">which can be found on DASNY’s website at </w:t>
      </w:r>
      <w:hyperlink r:id="rId18" w:history="1">
        <w:r w:rsidR="00F84444" w:rsidRPr="00450EDD">
          <w:rPr>
            <w:rStyle w:val="Hyperlink"/>
            <w:b/>
            <w:szCs w:val="24"/>
          </w:rPr>
          <w:t>www.dasny.org</w:t>
        </w:r>
      </w:hyperlink>
      <w:r w:rsidR="00F84444">
        <w:rPr>
          <w:b/>
          <w:szCs w:val="24"/>
        </w:rPr>
        <w:t xml:space="preserve"> / Consultants / Building Commissioning Guidelines </w:t>
      </w:r>
      <w:r w:rsidRPr="0044184E">
        <w:rPr>
          <w:b/>
          <w:szCs w:val="24"/>
        </w:rPr>
        <w:t xml:space="preserve">(Preparation of Operating and Maintenance Documentation for Building Systems); latest revision, for a detailed description of the requirement for operation and maintenance documentation. </w:t>
      </w:r>
    </w:p>
    <w:p w:rsidR="00DB0C5F" w:rsidRDefault="00DB0C5F">
      <w:pPr>
        <w:jc w:val="left"/>
        <w:rPr>
          <w:sz w:val="22"/>
        </w:rPr>
      </w:pPr>
    </w:p>
    <w:p w:rsidR="00DB0C5F" w:rsidRDefault="00DB0C5F">
      <w:pPr>
        <w:ind w:left="360"/>
        <w:jc w:val="left"/>
        <w:rPr>
          <w:i/>
          <w:iCs/>
          <w:sz w:val="22"/>
        </w:rPr>
      </w:pPr>
      <w:r>
        <w:rPr>
          <w:b/>
          <w:bCs/>
          <w:i/>
          <w:iCs/>
          <w:sz w:val="22"/>
        </w:rPr>
        <w:t>Operation Manual</w:t>
      </w:r>
    </w:p>
    <w:p w:rsidR="00DB0C5F" w:rsidRDefault="00DB0C5F">
      <w:pPr>
        <w:ind w:left="360"/>
        <w:jc w:val="left"/>
        <w:rPr>
          <w:sz w:val="22"/>
        </w:rPr>
      </w:pPr>
    </w:p>
    <w:p w:rsidR="00DB0C5F" w:rsidRDefault="00DB0C5F">
      <w:pPr>
        <w:ind w:left="360"/>
        <w:jc w:val="left"/>
        <w:rPr>
          <w:sz w:val="22"/>
        </w:rPr>
      </w:pPr>
      <w:r>
        <w:rPr>
          <w:sz w:val="22"/>
        </w:rPr>
        <w:t>The Professional shall compile and provide an Operation Manual consisting of two parts:</w:t>
      </w:r>
    </w:p>
    <w:p w:rsidR="00DB0C5F" w:rsidRDefault="00DB0C5F">
      <w:pPr>
        <w:ind w:left="360"/>
        <w:jc w:val="left"/>
        <w:rPr>
          <w:sz w:val="22"/>
        </w:rPr>
      </w:pPr>
    </w:p>
    <w:p w:rsidR="00DB0C5F" w:rsidRDefault="00DB0C5F">
      <w:pPr>
        <w:ind w:left="360"/>
        <w:jc w:val="left"/>
        <w:rPr>
          <w:sz w:val="22"/>
        </w:rPr>
      </w:pPr>
      <w:r>
        <w:rPr>
          <w:sz w:val="22"/>
        </w:rPr>
        <w:t xml:space="preserve">Part One </w:t>
      </w:r>
      <w:r>
        <w:rPr>
          <w:i/>
          <w:iCs/>
          <w:sz w:val="22"/>
        </w:rPr>
        <w:t xml:space="preserve">Operation Instruction </w:t>
      </w:r>
      <w:r>
        <w:rPr>
          <w:sz w:val="22"/>
        </w:rPr>
        <w:t xml:space="preserve">shall contain all information a qualified operator needs to: </w:t>
      </w:r>
    </w:p>
    <w:p w:rsidR="00DB0C5F" w:rsidRDefault="00DB0C5F">
      <w:pPr>
        <w:ind w:left="360"/>
        <w:jc w:val="left"/>
        <w:rPr>
          <w:sz w:val="22"/>
        </w:rPr>
      </w:pPr>
    </w:p>
    <w:p w:rsidR="00DB0C5F" w:rsidRDefault="00DB0C5F">
      <w:pPr>
        <w:ind w:left="720"/>
        <w:jc w:val="left"/>
        <w:rPr>
          <w:sz w:val="22"/>
        </w:rPr>
      </w:pPr>
      <w:r>
        <w:rPr>
          <w:sz w:val="22"/>
        </w:rPr>
        <w:t>(i)</w:t>
      </w:r>
      <w:r>
        <w:rPr>
          <w:sz w:val="22"/>
        </w:rPr>
        <w:tab/>
      </w:r>
      <w:proofErr w:type="gramStart"/>
      <w:r>
        <w:rPr>
          <w:sz w:val="22"/>
        </w:rPr>
        <w:t>start</w:t>
      </w:r>
      <w:proofErr w:type="gramEnd"/>
      <w:r>
        <w:rPr>
          <w:sz w:val="22"/>
        </w:rPr>
        <w:t xml:space="preserve"> and stop equipment;</w:t>
      </w:r>
    </w:p>
    <w:p w:rsidR="00DB0C5F" w:rsidRDefault="00DB0C5F">
      <w:pPr>
        <w:ind w:left="1440" w:hanging="720"/>
        <w:jc w:val="left"/>
        <w:rPr>
          <w:sz w:val="22"/>
        </w:rPr>
      </w:pPr>
      <w:r>
        <w:rPr>
          <w:sz w:val="22"/>
        </w:rPr>
        <w:t>(ii)</w:t>
      </w:r>
      <w:r>
        <w:rPr>
          <w:sz w:val="22"/>
        </w:rPr>
        <w:tab/>
      </w:r>
      <w:proofErr w:type="gramStart"/>
      <w:r>
        <w:rPr>
          <w:sz w:val="22"/>
        </w:rPr>
        <w:t>control</w:t>
      </w:r>
      <w:proofErr w:type="gramEnd"/>
      <w:r>
        <w:rPr>
          <w:sz w:val="22"/>
        </w:rPr>
        <w:t xml:space="preserve"> and monitor the performance of the equipment in normal modes of operation;</w:t>
      </w:r>
    </w:p>
    <w:p w:rsidR="00DB0C5F" w:rsidRDefault="00DB0C5F">
      <w:pPr>
        <w:ind w:left="720"/>
        <w:jc w:val="left"/>
        <w:rPr>
          <w:sz w:val="22"/>
        </w:rPr>
      </w:pPr>
      <w:r>
        <w:rPr>
          <w:sz w:val="22"/>
        </w:rPr>
        <w:t>(iii)</w:t>
      </w:r>
      <w:r>
        <w:rPr>
          <w:sz w:val="22"/>
        </w:rPr>
        <w:tab/>
      </w:r>
      <w:proofErr w:type="gramStart"/>
      <w:r>
        <w:rPr>
          <w:sz w:val="22"/>
        </w:rPr>
        <w:t>change</w:t>
      </w:r>
      <w:proofErr w:type="gramEnd"/>
      <w:r>
        <w:rPr>
          <w:sz w:val="22"/>
        </w:rPr>
        <w:t xml:space="preserve"> from one mode of operation to another; and</w:t>
      </w:r>
    </w:p>
    <w:p w:rsidR="00DB0C5F" w:rsidRDefault="00DB0C5F">
      <w:pPr>
        <w:ind w:left="720"/>
        <w:jc w:val="left"/>
        <w:rPr>
          <w:sz w:val="22"/>
        </w:rPr>
      </w:pPr>
      <w:r>
        <w:rPr>
          <w:sz w:val="22"/>
        </w:rPr>
        <w:t>(iv)</w:t>
      </w:r>
      <w:r>
        <w:rPr>
          <w:sz w:val="22"/>
        </w:rPr>
        <w:tab/>
      </w:r>
      <w:proofErr w:type="gramStart"/>
      <w:r>
        <w:rPr>
          <w:sz w:val="22"/>
        </w:rPr>
        <w:t>operate</w:t>
      </w:r>
      <w:proofErr w:type="gramEnd"/>
      <w:r>
        <w:rPr>
          <w:sz w:val="22"/>
        </w:rPr>
        <w:t xml:space="preserve"> equipment in emergency situations.</w:t>
      </w:r>
    </w:p>
    <w:p w:rsidR="00DB0C5F" w:rsidRDefault="00DB0C5F">
      <w:pPr>
        <w:ind w:left="720"/>
        <w:jc w:val="left"/>
        <w:rPr>
          <w:sz w:val="22"/>
        </w:rPr>
      </w:pPr>
    </w:p>
    <w:p w:rsidR="00DB0C5F" w:rsidRDefault="00DB0C5F">
      <w:pPr>
        <w:ind w:left="360"/>
        <w:jc w:val="left"/>
        <w:rPr>
          <w:sz w:val="22"/>
        </w:rPr>
      </w:pPr>
      <w:r>
        <w:rPr>
          <w:sz w:val="22"/>
        </w:rPr>
        <w:t xml:space="preserve">Part </w:t>
      </w:r>
      <w:proofErr w:type="gramStart"/>
      <w:r>
        <w:rPr>
          <w:sz w:val="22"/>
        </w:rPr>
        <w:t>One</w:t>
      </w:r>
      <w:proofErr w:type="gramEnd"/>
      <w:r>
        <w:rPr>
          <w:sz w:val="22"/>
        </w:rPr>
        <w:t xml:space="preserve"> shall include operation procedures with flowcharts for all integrated systems, with system functions represented pictorially and in writing.</w:t>
      </w:r>
    </w:p>
    <w:p w:rsidR="00DB0C5F" w:rsidRDefault="00DB0C5F">
      <w:pPr>
        <w:ind w:left="360"/>
        <w:jc w:val="left"/>
        <w:rPr>
          <w:sz w:val="22"/>
        </w:rPr>
      </w:pPr>
    </w:p>
    <w:p w:rsidR="00DB0C5F" w:rsidRDefault="00DB0C5F">
      <w:pPr>
        <w:ind w:left="360"/>
        <w:jc w:val="left"/>
        <w:rPr>
          <w:sz w:val="22"/>
        </w:rPr>
      </w:pPr>
      <w:r>
        <w:rPr>
          <w:sz w:val="22"/>
        </w:rPr>
        <w:t xml:space="preserve">Part Two </w:t>
      </w:r>
      <w:r>
        <w:rPr>
          <w:i/>
          <w:iCs/>
          <w:sz w:val="22"/>
        </w:rPr>
        <w:t>Performance Verification Procedures</w:t>
      </w:r>
      <w:r>
        <w:rPr>
          <w:sz w:val="22"/>
        </w:rPr>
        <w:t xml:space="preserve"> shall contain all information a qualified operator needs to verify equipment and overall system performance at the design load as well as at part loads, where applicable. The design calculations necessary for performance verification shall be included in this manual.</w:t>
      </w:r>
    </w:p>
    <w:p w:rsidR="00DB0C5F" w:rsidRDefault="00DB0C5F">
      <w:pPr>
        <w:ind w:left="360"/>
        <w:jc w:val="left"/>
        <w:rPr>
          <w:sz w:val="22"/>
        </w:rPr>
      </w:pPr>
    </w:p>
    <w:p w:rsidR="00DB0C5F" w:rsidRDefault="00DB0C5F">
      <w:pPr>
        <w:ind w:left="360"/>
        <w:jc w:val="left"/>
        <w:rPr>
          <w:sz w:val="22"/>
        </w:rPr>
      </w:pPr>
      <w:r>
        <w:rPr>
          <w:b/>
          <w:bCs/>
          <w:i/>
          <w:iCs/>
          <w:sz w:val="22"/>
        </w:rPr>
        <w:t>Maintenance Manual</w:t>
      </w:r>
    </w:p>
    <w:p w:rsidR="00DB0C5F" w:rsidRDefault="00DB0C5F">
      <w:pPr>
        <w:ind w:left="360"/>
        <w:jc w:val="left"/>
        <w:rPr>
          <w:sz w:val="22"/>
        </w:rPr>
      </w:pPr>
    </w:p>
    <w:p w:rsidR="00DB0C5F" w:rsidRDefault="00DB0C5F">
      <w:pPr>
        <w:ind w:left="360"/>
        <w:jc w:val="left"/>
        <w:rPr>
          <w:sz w:val="22"/>
        </w:rPr>
      </w:pPr>
      <w:r>
        <w:rPr>
          <w:sz w:val="22"/>
        </w:rPr>
        <w:t>The Professional shall compile and provide a Maintenance Manual consisting of two parts:</w:t>
      </w:r>
    </w:p>
    <w:p w:rsidR="00DB0C5F" w:rsidRDefault="00DB0C5F">
      <w:pPr>
        <w:ind w:left="360"/>
        <w:jc w:val="left"/>
        <w:rPr>
          <w:sz w:val="22"/>
        </w:rPr>
      </w:pPr>
    </w:p>
    <w:p w:rsidR="00DB0C5F" w:rsidRDefault="00DB0C5F">
      <w:pPr>
        <w:ind w:left="360"/>
        <w:jc w:val="left"/>
        <w:rPr>
          <w:sz w:val="22"/>
        </w:rPr>
      </w:pPr>
      <w:r>
        <w:rPr>
          <w:sz w:val="22"/>
        </w:rPr>
        <w:t xml:space="preserve">Part One </w:t>
      </w:r>
      <w:r>
        <w:rPr>
          <w:i/>
          <w:iCs/>
          <w:sz w:val="22"/>
        </w:rPr>
        <w:t>Inventory</w:t>
      </w:r>
      <w:r>
        <w:rPr>
          <w:sz w:val="22"/>
        </w:rPr>
        <w:t xml:space="preserve"> shall contain a list of all systems and pieces of equipment to be maintained, and the technical information necessary to order spare parts.  Manufacturer’s catalogs are considered useful adjuncts, but should not be substituted for the </w:t>
      </w:r>
      <w:r>
        <w:rPr>
          <w:i/>
          <w:iCs/>
          <w:sz w:val="22"/>
        </w:rPr>
        <w:t>Inventory</w:t>
      </w:r>
      <w:r>
        <w:rPr>
          <w:sz w:val="22"/>
        </w:rPr>
        <w:t xml:space="preserve"> section of the Maintenance Manual.</w:t>
      </w:r>
    </w:p>
    <w:p w:rsidR="00DB0C5F" w:rsidRDefault="00DB0C5F">
      <w:pPr>
        <w:ind w:left="360"/>
        <w:jc w:val="left"/>
        <w:rPr>
          <w:sz w:val="22"/>
        </w:rPr>
      </w:pPr>
    </w:p>
    <w:p w:rsidR="00DB0C5F" w:rsidRDefault="00DB0C5F" w:rsidP="0021360F">
      <w:pPr>
        <w:ind w:left="360" w:right="-540"/>
        <w:jc w:val="left"/>
        <w:rPr>
          <w:sz w:val="22"/>
        </w:rPr>
      </w:pPr>
      <w:r>
        <w:rPr>
          <w:sz w:val="22"/>
        </w:rPr>
        <w:t xml:space="preserve">Part Two </w:t>
      </w:r>
      <w:r>
        <w:rPr>
          <w:i/>
          <w:iCs/>
          <w:sz w:val="22"/>
        </w:rPr>
        <w:t>Maintenance Program</w:t>
      </w:r>
      <w:r>
        <w:rPr>
          <w:sz w:val="22"/>
        </w:rPr>
        <w:t xml:space="preserve"> shall contain the information necessary to perform breakdown, preventative and predictive maintenance, including written information regarding when and how often to perform maintenance in the most efficient and economical fashion to satisfy tenant needs.</w:t>
      </w:r>
    </w:p>
    <w:p w:rsidR="00DB0C5F" w:rsidRPr="00C853BE" w:rsidRDefault="00DB0C5F" w:rsidP="00C853BE">
      <w:pPr>
        <w:pStyle w:val="Heading9"/>
        <w:ind w:firstLine="360"/>
      </w:pPr>
      <w:r w:rsidRPr="00C853BE">
        <w:t>Owner’s Requirements</w:t>
      </w:r>
    </w:p>
    <w:p w:rsidR="00DB0C5F" w:rsidRDefault="00DB0C5F">
      <w:pPr>
        <w:jc w:val="left"/>
        <w:rPr>
          <w:rFonts w:cs="Arial"/>
          <w:sz w:val="22"/>
        </w:rPr>
      </w:pPr>
    </w:p>
    <w:p w:rsidR="00DB0C5F" w:rsidRPr="00054D05" w:rsidRDefault="00DB0C5F" w:rsidP="00B7599E">
      <w:pPr>
        <w:ind w:left="360"/>
        <w:jc w:val="left"/>
        <w:rPr>
          <w:rFonts w:cs="Arial"/>
          <w:sz w:val="22"/>
        </w:rPr>
      </w:pPr>
      <w:r w:rsidRPr="00054D05">
        <w:rPr>
          <w:rFonts w:cs="Arial"/>
          <w:sz w:val="22"/>
        </w:rPr>
        <w:t>The Professional shall provide complete plans and specifications suitable for securing competitive bids for all items of furniture and equipment that are indicated in the following CSI Divisions, unless expressly excluded:</w:t>
      </w:r>
    </w:p>
    <w:p w:rsidR="00DB0C5F" w:rsidRPr="00054D05" w:rsidRDefault="00DB0C5F">
      <w:pPr>
        <w:jc w:val="left"/>
        <w:rPr>
          <w:rFonts w:cs="Arial"/>
          <w:sz w:val="22"/>
        </w:rPr>
      </w:pPr>
    </w:p>
    <w:p w:rsidR="00DB0C5F" w:rsidRPr="00054D05" w:rsidRDefault="00DB0C5F">
      <w:pPr>
        <w:numPr>
          <w:ilvl w:val="0"/>
          <w:numId w:val="19"/>
        </w:numPr>
        <w:tabs>
          <w:tab w:val="clear" w:pos="2520"/>
        </w:tabs>
        <w:ind w:left="1080"/>
        <w:jc w:val="left"/>
        <w:rPr>
          <w:rFonts w:cs="Arial"/>
          <w:sz w:val="22"/>
        </w:rPr>
      </w:pPr>
      <w:r w:rsidRPr="00054D05">
        <w:rPr>
          <w:rFonts w:cs="Arial"/>
          <w:sz w:val="22"/>
        </w:rPr>
        <w:t>Division 10 – Specialties</w:t>
      </w:r>
    </w:p>
    <w:p w:rsidR="00DB0C5F" w:rsidRPr="00054D05" w:rsidRDefault="00DB0C5F">
      <w:pPr>
        <w:numPr>
          <w:ilvl w:val="0"/>
          <w:numId w:val="19"/>
        </w:numPr>
        <w:tabs>
          <w:tab w:val="clear" w:pos="2520"/>
        </w:tabs>
        <w:ind w:left="1080"/>
        <w:jc w:val="left"/>
        <w:rPr>
          <w:rFonts w:cs="Arial"/>
          <w:sz w:val="22"/>
        </w:rPr>
      </w:pPr>
      <w:r w:rsidRPr="00054D05">
        <w:rPr>
          <w:rFonts w:cs="Arial"/>
          <w:sz w:val="22"/>
        </w:rPr>
        <w:t>Division 11 – Equipment</w:t>
      </w:r>
    </w:p>
    <w:p w:rsidR="00DB0C5F" w:rsidRPr="00054D05" w:rsidRDefault="00DB0C5F">
      <w:pPr>
        <w:numPr>
          <w:ilvl w:val="0"/>
          <w:numId w:val="19"/>
        </w:numPr>
        <w:tabs>
          <w:tab w:val="clear" w:pos="2520"/>
        </w:tabs>
        <w:ind w:left="1080"/>
        <w:jc w:val="left"/>
        <w:rPr>
          <w:rFonts w:cs="Arial"/>
          <w:sz w:val="22"/>
        </w:rPr>
      </w:pPr>
      <w:r w:rsidRPr="00054D05">
        <w:rPr>
          <w:rFonts w:cs="Arial"/>
          <w:sz w:val="22"/>
        </w:rPr>
        <w:t>Division 12 – Furnishings</w:t>
      </w:r>
    </w:p>
    <w:p w:rsidR="00DB0C5F" w:rsidRPr="00054D05" w:rsidRDefault="00DB0C5F">
      <w:pPr>
        <w:numPr>
          <w:ilvl w:val="0"/>
          <w:numId w:val="19"/>
        </w:numPr>
        <w:tabs>
          <w:tab w:val="clear" w:pos="2520"/>
        </w:tabs>
        <w:ind w:left="1080"/>
        <w:jc w:val="left"/>
        <w:rPr>
          <w:rFonts w:cs="Arial"/>
          <w:sz w:val="22"/>
        </w:rPr>
      </w:pPr>
      <w:r w:rsidRPr="00054D05">
        <w:rPr>
          <w:rFonts w:cs="Arial"/>
          <w:sz w:val="22"/>
        </w:rPr>
        <w:t>Division 13 – Special Construction</w:t>
      </w:r>
    </w:p>
    <w:p w:rsidR="00DB0C5F" w:rsidRPr="00054D05" w:rsidRDefault="00DB0C5F">
      <w:pPr>
        <w:ind w:left="720"/>
        <w:jc w:val="left"/>
        <w:rPr>
          <w:rFonts w:cs="Arial"/>
          <w:sz w:val="22"/>
        </w:rPr>
      </w:pPr>
    </w:p>
    <w:p w:rsidR="00DB0C5F" w:rsidRPr="00054D05" w:rsidRDefault="00DB0C5F" w:rsidP="00B7599E">
      <w:pPr>
        <w:pStyle w:val="BodyText2"/>
        <w:ind w:left="360"/>
        <w:jc w:val="left"/>
      </w:pPr>
      <w:r w:rsidRPr="00054D05">
        <w:t xml:space="preserve">The following table lists the items within the levels of CSI Divisions 10, 11, 12 and 13 that the Owner shall select. Unless otherwise noted, the Owner shall be responsible for selecting only the items that are not connected to the structure. Any items that occupy floor space shall be included on the drawings produced by the Professional and provided to the Owner for the purposes of developing detailed specifications.  </w:t>
      </w:r>
    </w:p>
    <w:p w:rsidR="00DB0C5F" w:rsidRPr="00054D05" w:rsidRDefault="00DB0C5F">
      <w:pPr>
        <w:pStyle w:val="BodyText2"/>
        <w:jc w:val="left"/>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048"/>
        <w:gridCol w:w="4100"/>
        <w:gridCol w:w="4428"/>
      </w:tblGrid>
      <w:tr w:rsidR="00DB0C5F" w:rsidRPr="00054D05">
        <w:trPr>
          <w:trHeight w:val="270"/>
          <w:tblHeader/>
        </w:trPr>
        <w:tc>
          <w:tcPr>
            <w:tcW w:w="1048" w:type="dxa"/>
          </w:tcPr>
          <w:p w:rsidR="00DB0C5F" w:rsidRPr="00054D05" w:rsidRDefault="00DB0C5F">
            <w:pPr>
              <w:pStyle w:val="BodyText2"/>
              <w:jc w:val="center"/>
              <w:rPr>
                <w:b/>
                <w:bCs/>
              </w:rPr>
            </w:pPr>
            <w:r w:rsidRPr="00054D05">
              <w:rPr>
                <w:b/>
                <w:bCs/>
              </w:rPr>
              <w:t>CSI Number</w:t>
            </w:r>
          </w:p>
        </w:tc>
        <w:tc>
          <w:tcPr>
            <w:tcW w:w="4100" w:type="dxa"/>
          </w:tcPr>
          <w:p w:rsidR="00DB0C5F" w:rsidRPr="00054D05" w:rsidRDefault="00DB0C5F">
            <w:pPr>
              <w:pStyle w:val="BodyText2"/>
              <w:jc w:val="center"/>
              <w:rPr>
                <w:b/>
                <w:bCs/>
              </w:rPr>
            </w:pPr>
          </w:p>
          <w:p w:rsidR="00DB0C5F" w:rsidRPr="00054D05" w:rsidRDefault="00DB0C5F">
            <w:pPr>
              <w:pStyle w:val="BodyText2"/>
              <w:jc w:val="center"/>
              <w:rPr>
                <w:b/>
                <w:bCs/>
              </w:rPr>
            </w:pPr>
            <w:r w:rsidRPr="00054D05">
              <w:rPr>
                <w:b/>
                <w:bCs/>
              </w:rPr>
              <w:t>Description</w:t>
            </w:r>
          </w:p>
        </w:tc>
        <w:tc>
          <w:tcPr>
            <w:tcW w:w="4428" w:type="dxa"/>
          </w:tcPr>
          <w:p w:rsidR="00DB0C5F" w:rsidRPr="00054D05" w:rsidRDefault="00DB0C5F">
            <w:pPr>
              <w:pStyle w:val="BodyText2"/>
              <w:jc w:val="center"/>
              <w:rPr>
                <w:b/>
                <w:bCs/>
              </w:rPr>
            </w:pPr>
          </w:p>
          <w:p w:rsidR="00DB0C5F" w:rsidRPr="00054D05" w:rsidRDefault="00DB0C5F">
            <w:pPr>
              <w:pStyle w:val="BodyText2"/>
              <w:jc w:val="center"/>
              <w:rPr>
                <w:b/>
                <w:bCs/>
              </w:rPr>
            </w:pPr>
            <w:r w:rsidRPr="00054D05">
              <w:rPr>
                <w:b/>
                <w:bCs/>
              </w:rPr>
              <w:t>Item(s) that the Owner will Select</w:t>
            </w:r>
          </w:p>
        </w:tc>
      </w:tr>
      <w:tr w:rsidR="00DB0C5F" w:rsidRPr="00054D05">
        <w:trPr>
          <w:trHeight w:val="270"/>
        </w:trPr>
        <w:tc>
          <w:tcPr>
            <w:tcW w:w="1048" w:type="dxa"/>
          </w:tcPr>
          <w:p w:rsidR="00DB0C5F" w:rsidRPr="00054D05" w:rsidRDefault="00DB0C5F">
            <w:pPr>
              <w:pStyle w:val="BodyText2"/>
              <w:jc w:val="center"/>
            </w:pPr>
            <w:r w:rsidRPr="00054D05">
              <w:t>10110</w:t>
            </w:r>
          </w:p>
        </w:tc>
        <w:tc>
          <w:tcPr>
            <w:tcW w:w="4100" w:type="dxa"/>
          </w:tcPr>
          <w:p w:rsidR="00DB0C5F" w:rsidRPr="00054D05" w:rsidRDefault="00DB0C5F">
            <w:pPr>
              <w:pStyle w:val="BodyText2"/>
              <w:jc w:val="left"/>
            </w:pPr>
            <w:r w:rsidRPr="00054D05">
              <w:t>Chalkboards</w:t>
            </w:r>
          </w:p>
        </w:tc>
        <w:tc>
          <w:tcPr>
            <w:tcW w:w="4428" w:type="dxa"/>
          </w:tcPr>
          <w:p w:rsidR="00DB0C5F" w:rsidRPr="00054D05" w:rsidRDefault="00DB0C5F">
            <w:pPr>
              <w:pStyle w:val="BodyText2"/>
              <w:jc w:val="left"/>
            </w:pPr>
            <w:r w:rsidRPr="00054D05">
              <w:t>Portable Chalkboards</w:t>
            </w:r>
          </w:p>
        </w:tc>
      </w:tr>
      <w:tr w:rsidR="00DB0C5F" w:rsidRPr="00054D05">
        <w:trPr>
          <w:trHeight w:val="270"/>
        </w:trPr>
        <w:tc>
          <w:tcPr>
            <w:tcW w:w="1048" w:type="dxa"/>
          </w:tcPr>
          <w:p w:rsidR="00DB0C5F" w:rsidRPr="00054D05" w:rsidRDefault="00DB0C5F">
            <w:pPr>
              <w:pStyle w:val="BodyText2"/>
              <w:jc w:val="center"/>
            </w:pPr>
            <w:r w:rsidRPr="00054D05">
              <w:t>10115</w:t>
            </w:r>
          </w:p>
        </w:tc>
        <w:tc>
          <w:tcPr>
            <w:tcW w:w="4100" w:type="dxa"/>
          </w:tcPr>
          <w:p w:rsidR="00DB0C5F" w:rsidRPr="00054D05" w:rsidRDefault="00DB0C5F">
            <w:pPr>
              <w:pStyle w:val="BodyText2"/>
              <w:jc w:val="left"/>
            </w:pPr>
            <w:proofErr w:type="spellStart"/>
            <w:r w:rsidRPr="00054D05">
              <w:t>Markerboards</w:t>
            </w:r>
            <w:proofErr w:type="spellEnd"/>
          </w:p>
        </w:tc>
        <w:tc>
          <w:tcPr>
            <w:tcW w:w="4428" w:type="dxa"/>
          </w:tcPr>
          <w:p w:rsidR="00DB0C5F" w:rsidRPr="00054D05" w:rsidRDefault="00DB0C5F">
            <w:pPr>
              <w:pStyle w:val="BodyText2"/>
              <w:jc w:val="left"/>
            </w:pPr>
            <w:r w:rsidRPr="00054D05">
              <w:t xml:space="preserve">Portable </w:t>
            </w:r>
            <w:proofErr w:type="spellStart"/>
            <w:r w:rsidRPr="00054D05">
              <w:t>Markerboards</w:t>
            </w:r>
            <w:proofErr w:type="spellEnd"/>
          </w:p>
        </w:tc>
      </w:tr>
      <w:tr w:rsidR="00DB0C5F" w:rsidRPr="00054D05">
        <w:trPr>
          <w:trHeight w:val="270"/>
        </w:trPr>
        <w:tc>
          <w:tcPr>
            <w:tcW w:w="1048" w:type="dxa"/>
          </w:tcPr>
          <w:p w:rsidR="00DB0C5F" w:rsidRPr="00054D05" w:rsidRDefault="00DB0C5F">
            <w:pPr>
              <w:pStyle w:val="BodyText2"/>
              <w:jc w:val="center"/>
            </w:pPr>
            <w:r w:rsidRPr="00054D05">
              <w:t>10120</w:t>
            </w:r>
          </w:p>
        </w:tc>
        <w:tc>
          <w:tcPr>
            <w:tcW w:w="4100" w:type="dxa"/>
          </w:tcPr>
          <w:p w:rsidR="00DB0C5F" w:rsidRPr="00054D05" w:rsidRDefault="00DB0C5F">
            <w:pPr>
              <w:pStyle w:val="BodyText2"/>
              <w:jc w:val="left"/>
            </w:pPr>
            <w:proofErr w:type="spellStart"/>
            <w:r w:rsidRPr="00054D05">
              <w:t>Tackboard</w:t>
            </w:r>
            <w:proofErr w:type="spellEnd"/>
            <w:r w:rsidRPr="00054D05">
              <w:t xml:space="preserve"> and Visual Aid Boards</w:t>
            </w:r>
          </w:p>
        </w:tc>
        <w:tc>
          <w:tcPr>
            <w:tcW w:w="4428" w:type="dxa"/>
          </w:tcPr>
          <w:p w:rsidR="00DB0C5F" w:rsidRPr="00054D05" w:rsidRDefault="00DB0C5F">
            <w:pPr>
              <w:pStyle w:val="BodyText2"/>
              <w:jc w:val="left"/>
            </w:pPr>
            <w:r w:rsidRPr="00054D05">
              <w:t xml:space="preserve">Portable </w:t>
            </w:r>
            <w:proofErr w:type="spellStart"/>
            <w:r w:rsidRPr="00054D05">
              <w:t>Tackboard</w:t>
            </w:r>
            <w:proofErr w:type="spellEnd"/>
            <w:r w:rsidRPr="00054D05">
              <w:t xml:space="preserve"> and Visual Aid Boards</w:t>
            </w:r>
          </w:p>
        </w:tc>
      </w:tr>
    </w:tbl>
    <w:p w:rsidR="00DB0C5F" w:rsidRPr="00054D05" w:rsidRDefault="00DB0C5F">
      <w:pPr>
        <w:jc w:val="left"/>
        <w:rPr>
          <w:rFonts w:cs="Arial"/>
          <w:sz w:val="22"/>
        </w:rPr>
      </w:pPr>
    </w:p>
    <w:p w:rsidR="00DB0C5F" w:rsidRPr="00054D05" w:rsidRDefault="00DB0C5F">
      <w:pPr>
        <w:pStyle w:val="Heading9"/>
        <w:rPr>
          <w:rFonts w:cs="Arial"/>
          <w:i/>
          <w:iCs/>
        </w:rPr>
      </w:pPr>
      <w:r w:rsidRPr="00054D05">
        <w:rPr>
          <w:rFonts w:cs="Arial"/>
        </w:rPr>
        <w:t>Preliminary Drawings</w:t>
      </w:r>
    </w:p>
    <w:p w:rsidR="00DB0C5F" w:rsidRPr="00054D05" w:rsidRDefault="00DB0C5F">
      <w:pPr>
        <w:jc w:val="left"/>
        <w:rPr>
          <w:rFonts w:cs="Arial"/>
          <w:sz w:val="22"/>
        </w:rPr>
      </w:pPr>
    </w:p>
    <w:p w:rsidR="00DB0C5F" w:rsidRPr="00054D05" w:rsidRDefault="00DB0C5F" w:rsidP="00B7599E">
      <w:pPr>
        <w:jc w:val="left"/>
        <w:rPr>
          <w:rFonts w:cs="Arial"/>
          <w:sz w:val="22"/>
        </w:rPr>
      </w:pPr>
      <w:r w:rsidRPr="00054D05">
        <w:rPr>
          <w:rFonts w:cs="Arial"/>
          <w:sz w:val="22"/>
        </w:rPr>
        <w:t xml:space="preserve">The Professional shall be responsible for indicating on its preliminary drawings and listing in its project manual, a preliminary layout of all furniture and equipment for each room, including space and utilities requirements </w:t>
      </w:r>
      <w:bookmarkStart w:id="141" w:name="Appendix_A_III_D_3"/>
      <w:bookmarkEnd w:id="141"/>
      <w:r w:rsidR="00F46D67" w:rsidRPr="00054D05">
        <w:rPr>
          <w:rFonts w:cs="Arial"/>
          <w:sz w:val="22"/>
        </w:rPr>
        <w:fldChar w:fldCharType="begin"/>
      </w:r>
      <w:r w:rsidR="002D3658">
        <w:rPr>
          <w:rFonts w:cs="Arial"/>
          <w:sz w:val="22"/>
        </w:rPr>
        <w:instrText>HYPERLINK "C:\\Documents and Settings\\NWhite\\Local Settings\\Temporary Internet Files\\Content.Outlook\\1MBOAAE2\\DASNY Chapter Two.doc" \l "Article_4_1_4"</w:instrText>
      </w:r>
      <w:r w:rsidR="00F46D67" w:rsidRPr="00054D05">
        <w:rPr>
          <w:rFonts w:cs="Arial"/>
          <w:sz w:val="22"/>
        </w:rPr>
        <w:fldChar w:fldCharType="separate"/>
      </w:r>
      <w:r w:rsidR="002D3658" w:rsidRPr="002D3658">
        <w:rPr>
          <w:rStyle w:val="Hyperlink"/>
        </w:rPr>
        <w:t>C:\Documents and Settings\</w:t>
      </w:r>
      <w:proofErr w:type="spellStart"/>
      <w:r w:rsidR="002D3658" w:rsidRPr="002D3658">
        <w:rPr>
          <w:rStyle w:val="Hyperlink"/>
        </w:rPr>
        <w:t>NWhite</w:t>
      </w:r>
      <w:proofErr w:type="spellEnd"/>
      <w:r w:rsidR="002D3658" w:rsidRPr="002D3658">
        <w:rPr>
          <w:rStyle w:val="Hyperlink"/>
        </w:rPr>
        <w:t>\Local Settings\Temporary Internet Files\</w:t>
      </w:r>
      <w:proofErr w:type="spellStart"/>
      <w:r w:rsidR="002D3658" w:rsidRPr="002D3658">
        <w:rPr>
          <w:rStyle w:val="Hyperlink"/>
        </w:rPr>
        <w:t>Content.Outlook</w:t>
      </w:r>
      <w:proofErr w:type="spellEnd"/>
      <w:r w:rsidR="002D3658" w:rsidRPr="002D3658">
        <w:rPr>
          <w:rStyle w:val="Hyperlink"/>
        </w:rPr>
        <w:t>\1MBOAAE2\DASNY Chapter Two.doc - Article_4_1_4</w:t>
      </w:r>
      <w:r w:rsidR="00F46D67" w:rsidRPr="00054D05">
        <w:rPr>
          <w:rFonts w:cs="Arial"/>
          <w:sz w:val="22"/>
        </w:rPr>
        <w:fldChar w:fldCharType="end"/>
      </w:r>
      <w:r w:rsidR="00B7599E">
        <w:rPr>
          <w:rFonts w:cs="Arial"/>
          <w:sz w:val="22"/>
        </w:rPr>
        <w:t xml:space="preserve">. </w:t>
      </w:r>
      <w:r w:rsidRPr="00054D05">
        <w:rPr>
          <w:rFonts w:cs="Arial"/>
          <w:sz w:val="22"/>
        </w:rPr>
        <w:t>The project manual list shall be supplemented by a listing of items for other areas such as directory boards and display cases for lobby and corridors, janitorial equipment, etc.</w:t>
      </w:r>
    </w:p>
    <w:p w:rsidR="00DB0C5F" w:rsidRPr="00054D05" w:rsidRDefault="00DB0C5F">
      <w:pPr>
        <w:pStyle w:val="BodyText2"/>
        <w:jc w:val="left"/>
      </w:pPr>
    </w:p>
    <w:p w:rsidR="00DB0C5F" w:rsidRPr="00054D05" w:rsidRDefault="00DB0C5F" w:rsidP="00B7599E">
      <w:pPr>
        <w:jc w:val="left"/>
        <w:rPr>
          <w:rFonts w:cs="Arial"/>
          <w:sz w:val="22"/>
        </w:rPr>
      </w:pPr>
      <w:r w:rsidRPr="00054D05">
        <w:rPr>
          <w:sz w:val="22"/>
        </w:rPr>
        <w:t xml:space="preserve">The Owner shall make modifications and refinements to the drawings, when applicable, in order to accommodate the needs of the end-users, to account for variations that arise during the specification process or in recognition of other conditions that will require modification to the furnishings and equipment layouts. Any drawings that are modified pursuant to this section will be provided to the Professional for review and coordination with building services, applicable codes and other design elements that the modifications may have impacted. </w:t>
      </w:r>
      <w:r w:rsidRPr="00054D05">
        <w:rPr>
          <w:rFonts w:cs="Arial"/>
          <w:sz w:val="22"/>
        </w:rPr>
        <w:t xml:space="preserve">Upon completion of the detailed specifications, the Owner will provide a detailed furniture and equipment list to the Professional. The Professional shall review the list to confirm, where appropriate, that the furniture and equipment will fit in the spaces intended. The Professional will consult with the Owner concerning furniture types, colors, and finishes.  </w:t>
      </w:r>
      <w:bookmarkStart w:id="142" w:name="Appendix_A_III_D_3_detail"/>
      <w:bookmarkEnd w:id="142"/>
    </w:p>
    <w:p w:rsidR="00DB0C5F" w:rsidRPr="00054D05" w:rsidRDefault="00DB0C5F">
      <w:pPr>
        <w:ind w:firstLine="720"/>
        <w:jc w:val="left"/>
        <w:rPr>
          <w:rFonts w:cs="Arial"/>
          <w:sz w:val="22"/>
        </w:rPr>
      </w:pPr>
    </w:p>
    <w:p w:rsidR="00DB0C5F" w:rsidRPr="00054D05" w:rsidRDefault="00DB0C5F" w:rsidP="00B7599E">
      <w:pPr>
        <w:jc w:val="left"/>
      </w:pPr>
      <w:r w:rsidRPr="00054D05">
        <w:rPr>
          <w:rFonts w:cs="Arial"/>
          <w:sz w:val="22"/>
        </w:rPr>
        <w:t>The Professional shall provide complete plans and specifications suitable for securing competitive bids for all equipment. All equipment that is specified by the Professional must meet the provisions set forth in New York State Executive Order 111 and Section 5-108-a of the New York State Energy Law.</w:t>
      </w:r>
    </w:p>
    <w:p w:rsidR="00DB0C5F" w:rsidRPr="00054D05" w:rsidRDefault="00DB0C5F">
      <w:pPr>
        <w:jc w:val="left"/>
        <w:rPr>
          <w:rFonts w:cs="Arial"/>
          <w:sz w:val="22"/>
        </w:rPr>
      </w:pPr>
    </w:p>
    <w:p w:rsidR="00DB0C5F" w:rsidRPr="00054D05" w:rsidRDefault="00DB0C5F" w:rsidP="00B7599E">
      <w:pPr>
        <w:jc w:val="left"/>
        <w:rPr>
          <w:rFonts w:cs="Arial"/>
          <w:sz w:val="22"/>
        </w:rPr>
      </w:pPr>
      <w:r w:rsidRPr="00054D05">
        <w:rPr>
          <w:rFonts w:cs="Arial"/>
          <w:sz w:val="22"/>
        </w:rPr>
        <w:t>The Owner will develop a specification for Systems Furniture (12700). The Professional will be responsible for coordinating the required connections to building services for the Systems Furniture and other equipment or furniture requiring electric power, data connections, telephone service, plumbing or any other service or utility that will be distributed through the structure.</w:t>
      </w:r>
    </w:p>
    <w:p w:rsidR="00DB0C5F" w:rsidRPr="00054D05" w:rsidRDefault="008045F9">
      <w:pPr>
        <w:jc w:val="left"/>
        <w:rPr>
          <w:rFonts w:cs="Arial"/>
          <w:b/>
          <w:bCs/>
          <w:sz w:val="22"/>
        </w:rPr>
      </w:pPr>
      <w:hyperlink r:id="rId19" w:anchor="Appendix_1_4_2_F_and_E" w:history="1">
        <w:r w:rsidR="002D3658" w:rsidRPr="002D3658">
          <w:rPr>
            <w:rStyle w:val="Hyperlink"/>
          </w:rPr>
          <w:t>C:\Documents and Settings\</w:t>
        </w:r>
        <w:proofErr w:type="spellStart"/>
        <w:r w:rsidR="002D3658" w:rsidRPr="002D3658">
          <w:rPr>
            <w:rStyle w:val="Hyperlink"/>
          </w:rPr>
          <w:t>NWhite</w:t>
        </w:r>
        <w:proofErr w:type="spellEnd"/>
        <w:r w:rsidR="002D3658" w:rsidRPr="002D3658">
          <w:rPr>
            <w:rStyle w:val="Hyperlink"/>
          </w:rPr>
          <w:t>\Local Settings\Temporary Internet Files\</w:t>
        </w:r>
        <w:proofErr w:type="spellStart"/>
        <w:r w:rsidR="002D3658" w:rsidRPr="002D3658">
          <w:rPr>
            <w:rStyle w:val="Hyperlink"/>
          </w:rPr>
          <w:t>Content.Outlook</w:t>
        </w:r>
        <w:proofErr w:type="spellEnd"/>
        <w:r w:rsidR="002D3658" w:rsidRPr="002D3658">
          <w:rPr>
            <w:rStyle w:val="Hyperlink"/>
          </w:rPr>
          <w:t>\1MBOAAE2\DASNY Chapter Two.doc - Appendix_1_4_2_F_and_E</w:t>
        </w:r>
      </w:hyperlink>
    </w:p>
    <w:p w:rsidR="00DB0C5F" w:rsidRDefault="00DB0C5F" w:rsidP="00B36647">
      <w:pPr>
        <w:keepNext/>
        <w:outlineLvl w:val="7"/>
        <w:rPr>
          <w:sz w:val="22"/>
        </w:rPr>
      </w:pPr>
    </w:p>
    <w:sectPr w:rsidR="00DB0C5F" w:rsidSect="00F17C32">
      <w:headerReference w:type="default" r:id="rId20"/>
      <w:footerReference w:type="even" r:id="rId21"/>
      <w:pgSz w:w="12240" w:h="15840" w:code="1"/>
      <w:pgMar w:top="2160" w:right="1440" w:bottom="1440" w:left="1440" w:header="108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0DA" w:rsidRDefault="009C60DA">
      <w:r>
        <w:separator/>
      </w:r>
    </w:p>
  </w:endnote>
  <w:endnote w:type="continuationSeparator" w:id="0">
    <w:p w:rsidR="009C60DA" w:rsidRDefault="009C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DA" w:rsidRDefault="009C60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60DA" w:rsidRDefault="009C60DA">
    <w:pPr>
      <w:pStyle w:val="Footer"/>
      <w:ind w:right="360"/>
    </w:pPr>
  </w:p>
  <w:p w:rsidR="009C60DA" w:rsidRDefault="009C60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DA" w:rsidRDefault="009C60DA">
    <w:pPr>
      <w:pStyle w:val="Footer"/>
      <w:tabs>
        <w:tab w:val="clear" w:pos="4320"/>
        <w:tab w:val="clear" w:pos="8640"/>
        <w:tab w:val="right" w:pos="9360"/>
      </w:tabs>
      <w:jc w:val="center"/>
      <w:rPr>
        <w:sz w:val="20"/>
      </w:rPr>
    </w:pPr>
  </w:p>
  <w:p w:rsidR="009C60DA" w:rsidRDefault="009C60DA">
    <w:pPr>
      <w:pStyle w:val="Footer"/>
      <w:pBdr>
        <w:top w:val="single" w:sz="4" w:space="1" w:color="auto"/>
      </w:pBdr>
      <w:tabs>
        <w:tab w:val="clear" w:pos="4320"/>
        <w:tab w:val="clear" w:pos="8640"/>
        <w:tab w:val="right" w:pos="9360"/>
      </w:tabs>
      <w:jc w:val="center"/>
      <w:rPr>
        <w:sz w:val="20"/>
      </w:rPr>
    </w:pPr>
    <w:r>
      <w:rPr>
        <w:sz w:val="20"/>
      </w:rPr>
      <w:t xml:space="preserve">Contract For Professional Services  </w:t>
    </w:r>
    <w:r>
      <w:rPr>
        <w:sz w:val="20"/>
      </w:rPr>
      <w:sym w:font="Symbol" w:char="F0B7"/>
    </w:r>
    <w:r>
      <w:rPr>
        <w:sz w:val="20"/>
      </w:rPr>
      <w:t xml:space="preserve">  Chapter Two  </w:t>
    </w:r>
    <w:r>
      <w:rPr>
        <w:sz w:val="20"/>
      </w:rPr>
      <w:sym w:font="Symbol" w:char="F0B7"/>
    </w:r>
    <w:r>
      <w:rPr>
        <w:sz w:val="20"/>
      </w:rPr>
      <w:t xml:space="preserve">  Professional’s Required Services</w:t>
    </w:r>
  </w:p>
  <w:p w:rsidR="009C60DA" w:rsidRDefault="009C60DA">
    <w:pPr>
      <w:pStyle w:val="Footer"/>
      <w:tabs>
        <w:tab w:val="clear" w:pos="4320"/>
        <w:tab w:val="clear" w:pos="8640"/>
        <w:tab w:val="right" w:pos="9360"/>
      </w:tabs>
      <w:jc w:val="center"/>
      <w:rPr>
        <w:sz w:val="20"/>
      </w:rPr>
    </w:pPr>
  </w:p>
  <w:p w:rsidR="009C60DA" w:rsidRDefault="009C60DA">
    <w:pPr>
      <w:pStyle w:val="Footer"/>
      <w:tabs>
        <w:tab w:val="clear" w:pos="4320"/>
        <w:tab w:val="clear" w:pos="8640"/>
        <w:tab w:val="center" w:pos="4680"/>
        <w:tab w:val="right" w:pos="9360"/>
      </w:tabs>
      <w:jc w:val="center"/>
      <w:rPr>
        <w:sz w:val="20"/>
      </w:rPr>
    </w:pPr>
    <w:r>
      <w:rPr>
        <w:sz w:val="20"/>
      </w:rPr>
      <w:tab/>
      <w:t>Dormitory Authority – State of New York</w:t>
    </w:r>
    <w:r>
      <w:rPr>
        <w:sz w:val="20"/>
      </w:rPr>
      <w:tab/>
      <w:t>Rev. 08/11/09</w:t>
    </w:r>
  </w:p>
  <w:p w:rsidR="009C60DA" w:rsidRDefault="009C60DA">
    <w:pPr>
      <w:pStyle w:val="Footer"/>
      <w:tabs>
        <w:tab w:val="clear" w:pos="4320"/>
        <w:tab w:val="clear" w:pos="8640"/>
        <w:tab w:val="center" w:pos="4680"/>
        <w:tab w:val="right" w:pos="9360"/>
      </w:tabs>
      <w:jc w:val="center"/>
      <w:rPr>
        <w:sz w:val="12"/>
      </w:rPr>
    </w:pPr>
  </w:p>
  <w:p w:rsidR="009C60DA" w:rsidRDefault="009C60DA">
    <w:pPr>
      <w:pStyle w:val="Footer"/>
      <w:tabs>
        <w:tab w:val="clear" w:pos="4320"/>
        <w:tab w:val="clear" w:pos="8640"/>
        <w:tab w:val="right" w:pos="9360"/>
      </w:tabs>
      <w:jc w:val="center"/>
    </w:pPr>
    <w:r>
      <w:rPr>
        <w:sz w:val="20"/>
      </w:rPr>
      <w:t>Client</w:t>
    </w:r>
    <w:r>
      <w:rPr>
        <w:sz w:val="20"/>
      </w:rPr>
      <w:tab/>
      <w:t>Contract Number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DA" w:rsidRDefault="009C60DA">
    <w:pPr>
      <w:pStyle w:val="Footer"/>
      <w:tabs>
        <w:tab w:val="clear" w:pos="4320"/>
        <w:tab w:val="clear" w:pos="8640"/>
        <w:tab w:val="right" w:pos="9360"/>
      </w:tabs>
      <w:jc w:val="center"/>
      <w:rPr>
        <w:sz w:val="20"/>
      </w:rPr>
    </w:pPr>
  </w:p>
  <w:p w:rsidR="009C60DA" w:rsidRDefault="009C60DA">
    <w:pPr>
      <w:pStyle w:val="Footer"/>
      <w:pBdr>
        <w:top w:val="single" w:sz="4" w:space="1" w:color="auto"/>
      </w:pBdr>
      <w:tabs>
        <w:tab w:val="clear" w:pos="4320"/>
        <w:tab w:val="clear" w:pos="8640"/>
        <w:tab w:val="right" w:pos="9360"/>
      </w:tabs>
      <w:jc w:val="center"/>
      <w:rPr>
        <w:sz w:val="20"/>
      </w:rPr>
    </w:pPr>
    <w:r>
      <w:rPr>
        <w:sz w:val="20"/>
      </w:rPr>
      <w:t xml:space="preserve">Contract For Professional Services  </w:t>
    </w:r>
    <w:r>
      <w:rPr>
        <w:sz w:val="20"/>
      </w:rPr>
      <w:sym w:font="Symbol" w:char="F0B7"/>
    </w:r>
    <w:r>
      <w:rPr>
        <w:sz w:val="20"/>
      </w:rPr>
      <w:t xml:space="preserve">  Chapter Two  </w:t>
    </w:r>
    <w:r>
      <w:rPr>
        <w:sz w:val="20"/>
      </w:rPr>
      <w:sym w:font="Symbol" w:char="F0B7"/>
    </w:r>
    <w:r>
      <w:rPr>
        <w:sz w:val="20"/>
      </w:rPr>
      <w:t xml:space="preserve">  Professional’s Required Services</w:t>
    </w:r>
  </w:p>
  <w:p w:rsidR="009C60DA" w:rsidRDefault="009C60DA">
    <w:pPr>
      <w:pStyle w:val="Footer"/>
      <w:tabs>
        <w:tab w:val="clear" w:pos="4320"/>
        <w:tab w:val="clear" w:pos="8640"/>
        <w:tab w:val="center" w:pos="4680"/>
        <w:tab w:val="right" w:pos="9360"/>
      </w:tabs>
      <w:jc w:val="center"/>
      <w:rPr>
        <w:sz w:val="20"/>
      </w:rPr>
    </w:pPr>
    <w:r>
      <w:rPr>
        <w:sz w:val="20"/>
      </w:rPr>
      <w:t xml:space="preserve">Dormitory Authority – State of </w:t>
    </w:r>
    <w:smartTag w:uri="urn:schemas-microsoft-com:office:smarttags" w:element="State">
      <w:smartTag w:uri="urn:schemas-microsoft-com:office:smarttags" w:element="place">
        <w:r>
          <w:rPr>
            <w:sz w:val="20"/>
          </w:rPr>
          <w:t>New York</w:t>
        </w:r>
      </w:smartTag>
    </w:smartTag>
    <w:r>
      <w:rPr>
        <w:sz w:val="20"/>
      </w:rPr>
      <w:tab/>
    </w:r>
  </w:p>
  <w:p w:rsidR="009C60DA" w:rsidRDefault="009C60DA">
    <w:pPr>
      <w:pStyle w:val="Footer"/>
      <w:tabs>
        <w:tab w:val="clear" w:pos="4320"/>
        <w:tab w:val="clear" w:pos="8640"/>
        <w:tab w:val="center" w:pos="4680"/>
        <w:tab w:val="right" w:pos="9360"/>
      </w:tabs>
      <w:jc w:val="center"/>
      <w:rPr>
        <w:sz w:val="12"/>
      </w:rPr>
    </w:pPr>
  </w:p>
  <w:p w:rsidR="009C60DA" w:rsidRDefault="009C60DA">
    <w:pPr>
      <w:pStyle w:val="Footer"/>
      <w:tabs>
        <w:tab w:val="clear" w:pos="4320"/>
        <w:tab w:val="clear" w:pos="8640"/>
        <w:tab w:val="center" w:pos="4680"/>
        <w:tab w:val="right" w:pos="9360"/>
      </w:tabs>
      <w:jc w:val="left"/>
      <w:rPr>
        <w:sz w:val="20"/>
      </w:rPr>
    </w:pPr>
    <w:r>
      <w:rPr>
        <w:sz w:val="20"/>
      </w:rPr>
      <w:t>Client</w:t>
    </w:r>
    <w:r>
      <w:rPr>
        <w:sz w:val="20"/>
      </w:rPr>
      <w:tab/>
      <w:t>Contract Number</w:t>
    </w:r>
    <w:r>
      <w:rPr>
        <w:sz w:val="20"/>
      </w:rPr>
      <w:tab/>
      <w:t xml:space="preserve">Page </w:t>
    </w:r>
    <w:r>
      <w:rPr>
        <w:sz w:val="20"/>
      </w:rPr>
      <w:fldChar w:fldCharType="begin"/>
    </w:r>
    <w:r>
      <w:rPr>
        <w:sz w:val="20"/>
      </w:rPr>
      <w:instrText xml:space="preserve"> PAGE </w:instrText>
    </w:r>
    <w:r>
      <w:rPr>
        <w:sz w:val="20"/>
      </w:rPr>
      <w:fldChar w:fldCharType="separate"/>
    </w:r>
    <w:r w:rsidR="008045F9">
      <w:rPr>
        <w:noProof/>
        <w:sz w:val="20"/>
      </w:rPr>
      <w:t>23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sidR="008045F9">
      <w:rPr>
        <w:noProof/>
        <w:sz w:val="20"/>
      </w:rPr>
      <w:t>38</w:t>
    </w:r>
    <w:r>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DA" w:rsidRDefault="009C60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60DA" w:rsidRDefault="009C6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0DA" w:rsidRDefault="009C60DA">
      <w:r>
        <w:separator/>
      </w:r>
    </w:p>
  </w:footnote>
  <w:footnote w:type="continuationSeparator" w:id="0">
    <w:p w:rsidR="009C60DA" w:rsidRDefault="009C6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DA" w:rsidRDefault="009C60DA">
    <w:pPr>
      <w:rPr>
        <w:noProof/>
        <w:snapToGrid/>
      </w:rPr>
    </w:pPr>
  </w:p>
  <w:tbl>
    <w:tblPr>
      <w:tblW w:w="9468" w:type="dxa"/>
      <w:tblLook w:val="0000" w:firstRow="0" w:lastRow="0" w:firstColumn="0" w:lastColumn="0" w:noHBand="0" w:noVBand="0"/>
    </w:tblPr>
    <w:tblGrid>
      <w:gridCol w:w="1823"/>
      <w:gridCol w:w="7645"/>
    </w:tblGrid>
    <w:tr w:rsidR="009C60DA">
      <w:tc>
        <w:tcPr>
          <w:tcW w:w="1818" w:type="dxa"/>
        </w:tcPr>
        <w:p w:rsidR="009C60DA" w:rsidRDefault="009C60DA">
          <w:r>
            <w:object w:dxaOrig="1591" w:dyaOrig="1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35pt;height:78.7pt" o:ole="">
                <v:imagedata r:id="rId1" o:title=""/>
              </v:shape>
              <o:OLEObject Type="Embed" ProgID="Word.Document.8" ShapeID="_x0000_i1025" DrawAspect="Content" ObjectID="_1406543614" r:id="rId2">
                <o:FieldCodes>\s</o:FieldCodes>
              </o:OLEObject>
            </w:object>
          </w:r>
        </w:p>
      </w:tc>
      <w:tc>
        <w:tcPr>
          <w:tcW w:w="7650" w:type="dxa"/>
        </w:tcPr>
        <w:p w:rsidR="009C60DA" w:rsidRDefault="009C60DA"/>
        <w:p w:rsidR="009C60DA" w:rsidRDefault="009C60DA">
          <w:pPr>
            <w:jc w:val="center"/>
            <w:rPr>
              <w:sz w:val="60"/>
            </w:rPr>
          </w:pPr>
          <w:r>
            <w:rPr>
              <w:sz w:val="60"/>
            </w:rPr>
            <w:t>Dormitory Authority</w:t>
          </w:r>
        </w:p>
        <w:p w:rsidR="009C60DA" w:rsidRDefault="009C60DA">
          <w:pPr>
            <w:pStyle w:val="OutlineLevel1"/>
            <w:keepLines w:val="0"/>
            <w:widowControl w:val="0"/>
            <w:numPr>
              <w:ilvl w:val="0"/>
              <w:numId w:val="0"/>
            </w:numPr>
            <w:spacing w:before="0" w:after="0"/>
            <w:rPr>
              <w:sz w:val="40"/>
            </w:rPr>
          </w:pPr>
          <w:r>
            <w:rPr>
              <w:sz w:val="40"/>
            </w:rPr>
            <w:t xml:space="preserve">State of </w:t>
          </w:r>
          <w:smartTag w:uri="urn:schemas-microsoft-com:office:smarttags" w:element="State">
            <w:smartTag w:uri="urn:schemas-microsoft-com:office:smarttags" w:element="place">
              <w:r>
                <w:rPr>
                  <w:sz w:val="40"/>
                </w:rPr>
                <w:t>New York</w:t>
              </w:r>
            </w:smartTag>
          </w:smartTag>
        </w:p>
      </w:tc>
    </w:tr>
  </w:tbl>
  <w:p w:rsidR="009C60DA" w:rsidRDefault="009C60DA"/>
  <w:p w:rsidR="009C60DA" w:rsidRDefault="009C60DA">
    <w:pPr>
      <w:pStyle w:val="Head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DA" w:rsidRDefault="009C60DA">
    <w:pPr>
      <w:pStyle w:val="Header"/>
      <w:jc w:val="center"/>
      <w:rPr>
        <w:b/>
        <w:bCs/>
        <w:sz w:val="28"/>
      </w:rPr>
    </w:pPr>
    <w:r>
      <w:rPr>
        <w:b/>
        <w:bCs/>
        <w:sz w:val="28"/>
      </w:rPr>
      <w:t>TABLE OF CONTENTS</w:t>
    </w:r>
  </w:p>
  <w:p w:rsidR="009C60DA" w:rsidRDefault="009C60DA">
    <w:pPr>
      <w:pStyle w:val="Header"/>
      <w:jc w:val="center"/>
      <w:rPr>
        <w:b/>
        <w:bCs/>
        <w:sz w:val="28"/>
      </w:rPr>
    </w:pPr>
    <w:r>
      <w:rPr>
        <w:b/>
        <w:bCs/>
        <w:sz w:val="28"/>
      </w:rPr>
      <w:t>CHAPTER TWO</w:t>
    </w:r>
  </w:p>
  <w:p w:rsidR="009C60DA" w:rsidRDefault="009C60DA">
    <w:pPr>
      <w:pStyle w:val="Header"/>
      <w:jc w:val="center"/>
      <w:rPr>
        <w:b/>
        <w:bCs/>
        <w:sz w:val="28"/>
      </w:rPr>
    </w:pPr>
    <w:r>
      <w:rPr>
        <w:b/>
        <w:bCs/>
        <w:sz w:val="28"/>
      </w:rPr>
      <w:t>PROFESSIONAL’S REQUIRED SERVICES</w:t>
    </w:r>
  </w:p>
  <w:p w:rsidR="009C60DA" w:rsidRDefault="009C60DA">
    <w:pPr>
      <w:pStyle w:val="Header"/>
      <w:pBdr>
        <w:top w:val="single" w:sz="4" w:space="1" w:color="auto"/>
      </w:pBdr>
      <w:jc w:val="center"/>
      <w:rPr>
        <w:b/>
        <w:bCs/>
        <w:sz w:val="28"/>
      </w:rPr>
    </w:pPr>
  </w:p>
  <w:p w:rsidR="009C60DA" w:rsidRDefault="009C60DA">
    <w:pPr>
      <w:pStyle w:val="Header"/>
      <w:pBdr>
        <w:top w:val="single" w:sz="4" w:space="1" w:color="auto"/>
      </w:pBdr>
      <w:jc w:val="center"/>
      <w:rPr>
        <w:b/>
        <w:bCs/>
        <w:sz w:val="28"/>
      </w:rPr>
    </w:pPr>
  </w:p>
  <w:p w:rsidR="009C60DA" w:rsidRDefault="009C60DA">
    <w:pPr>
      <w:pStyle w:val="Header"/>
      <w:pBdr>
        <w:top w:val="single" w:sz="4" w:space="1" w:color="auto"/>
      </w:pBdr>
      <w:jc w:val="center"/>
      <w:rPr>
        <w:b/>
        <w:bCs/>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0DA" w:rsidRDefault="009C60DA">
    <w:pPr>
      <w:pStyle w:val="Header"/>
      <w:tabs>
        <w:tab w:val="clear" w:pos="8640"/>
        <w:tab w:val="right" w:pos="9360"/>
      </w:tabs>
    </w:pPr>
    <w:r>
      <w:tab/>
    </w:r>
    <w:r>
      <w:rPr>
        <w:b/>
        <w:bCs/>
      </w:rPr>
      <w:t>CONTRACT FOR PROFESSIONAL SERVICES</w:t>
    </w:r>
  </w:p>
  <w:p w:rsidR="009C60DA" w:rsidRDefault="009C60DA">
    <w:pPr>
      <w:pStyle w:val="Header"/>
      <w:tabs>
        <w:tab w:val="clear" w:pos="8640"/>
        <w:tab w:val="right" w:pos="9360"/>
      </w:tabs>
    </w:pPr>
    <w:r>
      <w:tab/>
    </w:r>
    <w:r>
      <w:rPr>
        <w:b/>
        <w:bCs/>
      </w:rPr>
      <w:t>CHAPTER TWO</w:t>
    </w:r>
  </w:p>
  <w:p w:rsidR="009C60DA" w:rsidRDefault="009C60DA">
    <w:pPr>
      <w:pStyle w:val="Header"/>
      <w:tabs>
        <w:tab w:val="clear" w:pos="8640"/>
        <w:tab w:val="right" w:pos="9360"/>
      </w:tabs>
      <w:rPr>
        <w:b/>
        <w:bCs/>
      </w:rPr>
    </w:pPr>
    <w:r>
      <w:rPr>
        <w:b/>
        <w:bCs/>
      </w:rPr>
      <w:tab/>
      <w:t>PROFESSIONAL’S REQUIRED SERVICES</w:t>
    </w:r>
  </w:p>
  <w:p w:rsidR="009C60DA" w:rsidRDefault="009C60DA">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pPr>
        <w:tabs>
          <w:tab w:val="num" w:pos="2160"/>
        </w:tabs>
        <w:ind w:left="2160" w:hanging="720"/>
      </w:pPr>
      <w:rPr>
        <w:rFonts w:ascii="Times New Roman" w:hAnsi="Times New Roman"/>
        <w:sz w:val="24"/>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56F3269"/>
    <w:multiLevelType w:val="multilevel"/>
    <w:tmpl w:val="86EA2CB4"/>
    <w:lvl w:ilvl="0">
      <w:start w:val="1"/>
      <w:numFmt w:val="decimal"/>
      <w:pStyle w:val="AddendumLevel1"/>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0D5CFA"/>
    <w:multiLevelType w:val="hybridMultilevel"/>
    <w:tmpl w:val="6CDC9ACC"/>
    <w:lvl w:ilvl="0" w:tplc="7478916A">
      <w:start w:val="1"/>
      <w:numFmt w:val="lowerRoman"/>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617DD9"/>
    <w:multiLevelType w:val="hybridMultilevel"/>
    <w:tmpl w:val="6ECE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F57D7"/>
    <w:multiLevelType w:val="multilevel"/>
    <w:tmpl w:val="8ED28E20"/>
    <w:lvl w:ilvl="0">
      <w:start w:val="1"/>
      <w:numFmt w:val="decimal"/>
      <w:pStyle w:val="OutlineLevel1"/>
      <w:lvlText w:val="ARTICLE %1"/>
      <w:lvlJc w:val="left"/>
      <w:pPr>
        <w:tabs>
          <w:tab w:val="num" w:pos="1800"/>
        </w:tabs>
        <w:ind w:left="0" w:firstLine="0"/>
      </w:pPr>
      <w:rPr>
        <w:rFonts w:ascii="Arial" w:hAnsi="Arial" w:hint="default"/>
        <w:b/>
        <w:i w:val="0"/>
        <w:sz w:val="28"/>
      </w:rPr>
    </w:lvl>
    <w:lvl w:ilvl="1">
      <w:start w:val="1"/>
      <w:numFmt w:val="decimal"/>
      <w:pStyle w:val="OutlineLevel2"/>
      <w:lvlText w:val="%1.%2"/>
      <w:lvlJc w:val="left"/>
      <w:pPr>
        <w:tabs>
          <w:tab w:val="num" w:pos="720"/>
        </w:tabs>
        <w:ind w:left="720" w:hanging="720"/>
      </w:pPr>
      <w:rPr>
        <w:rFonts w:ascii="Arial" w:hAnsi="Arial" w:hint="default"/>
        <w:b w:val="0"/>
        <w:i w:val="0"/>
        <w:sz w:val="24"/>
      </w:rPr>
    </w:lvl>
    <w:lvl w:ilvl="2">
      <w:start w:val="1"/>
      <w:numFmt w:val="decimal"/>
      <w:pStyle w:val="OutlineLevel3"/>
      <w:lvlText w:val="%1.%2.%3"/>
      <w:lvlJc w:val="left"/>
      <w:pPr>
        <w:tabs>
          <w:tab w:val="num" w:pos="1440"/>
        </w:tabs>
        <w:ind w:left="720" w:firstLine="0"/>
      </w:pPr>
      <w:rPr>
        <w:rFonts w:ascii="Arial" w:hAnsi="Arial" w:hint="default"/>
        <w:b w:val="0"/>
        <w:i w:val="0"/>
        <w:sz w:val="24"/>
      </w:rPr>
    </w:lvl>
    <w:lvl w:ilvl="3">
      <w:start w:val="1"/>
      <w:numFmt w:val="decimal"/>
      <w:pStyle w:val="OutlineLevel4"/>
      <w:lvlText w:val=".%4"/>
      <w:lvlJc w:val="left"/>
      <w:pPr>
        <w:tabs>
          <w:tab w:val="num" w:pos="1800"/>
        </w:tabs>
        <w:ind w:left="720" w:firstLine="720"/>
      </w:pPr>
      <w:rPr>
        <w:rFonts w:ascii="Arial" w:hAnsi="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23A3C7C"/>
    <w:multiLevelType w:val="singleLevel"/>
    <w:tmpl w:val="48569B9C"/>
    <w:lvl w:ilvl="0">
      <w:start w:val="1"/>
      <w:numFmt w:val="upperLetter"/>
      <w:pStyle w:val="Heading2"/>
      <w:lvlText w:val="%1."/>
      <w:lvlJc w:val="left"/>
      <w:pPr>
        <w:tabs>
          <w:tab w:val="num" w:pos="360"/>
        </w:tabs>
        <w:ind w:left="360" w:hanging="360"/>
      </w:pPr>
      <w:rPr>
        <w:rFonts w:ascii="Times New Roman" w:hAnsi="Times New Roman" w:hint="default"/>
        <w:b w:val="0"/>
        <w:i w:val="0"/>
        <w:sz w:val="24"/>
      </w:rPr>
    </w:lvl>
  </w:abstractNum>
  <w:abstractNum w:abstractNumId="6">
    <w:nsid w:val="22B70C5B"/>
    <w:multiLevelType w:val="hybridMultilevel"/>
    <w:tmpl w:val="A93CFC3E"/>
    <w:lvl w:ilvl="0" w:tplc="63728E18">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68A2E63"/>
    <w:multiLevelType w:val="multilevel"/>
    <w:tmpl w:val="7A92A854"/>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C532F9E"/>
    <w:multiLevelType w:val="hybridMultilevel"/>
    <w:tmpl w:val="C04CD746"/>
    <w:lvl w:ilvl="0" w:tplc="CF3252B0">
      <w:start w:val="10"/>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D95576C"/>
    <w:multiLevelType w:val="hybridMultilevel"/>
    <w:tmpl w:val="4984C0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244F71"/>
    <w:multiLevelType w:val="multilevel"/>
    <w:tmpl w:val="CA26B29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E5A7F15"/>
    <w:multiLevelType w:val="hybridMultilevel"/>
    <w:tmpl w:val="00A6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B7157"/>
    <w:multiLevelType w:val="hybridMultilevel"/>
    <w:tmpl w:val="5058DA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1D8757D"/>
    <w:multiLevelType w:val="hybridMultilevel"/>
    <w:tmpl w:val="308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BC7FDF"/>
    <w:multiLevelType w:val="multilevel"/>
    <w:tmpl w:val="844CDE06"/>
    <w:lvl w:ilvl="0">
      <w:start w:val="1"/>
      <w:numFmt w:val="decimal"/>
      <w:lvlText w:val="ARTICLE %1"/>
      <w:lvlJc w:val="left"/>
      <w:pPr>
        <w:tabs>
          <w:tab w:val="num" w:pos="1800"/>
        </w:tabs>
        <w:ind w:left="0" w:firstLine="0"/>
      </w:pPr>
      <w:rPr>
        <w:rFonts w:ascii="Arial" w:hAnsi="Arial" w:hint="default"/>
        <w:b/>
        <w:i w:val="0"/>
        <w:sz w:val="28"/>
      </w:rPr>
    </w:lvl>
    <w:lvl w:ilvl="1">
      <w:start w:val="1"/>
      <w:numFmt w:val="decimal"/>
      <w:lvlText w:val="%1.%2"/>
      <w:lvlJc w:val="left"/>
      <w:pPr>
        <w:tabs>
          <w:tab w:val="num" w:pos="720"/>
        </w:tabs>
        <w:ind w:left="720" w:hanging="720"/>
      </w:pPr>
      <w:rPr>
        <w:rFonts w:ascii="Arial" w:hAnsi="Arial" w:hint="default"/>
        <w:b/>
        <w:i w:val="0"/>
        <w:sz w:val="24"/>
      </w:rPr>
    </w:lvl>
    <w:lvl w:ilvl="2">
      <w:start w:val="1"/>
      <w:numFmt w:val="decimal"/>
      <w:lvlText w:val="%1.%2.%3"/>
      <w:lvlJc w:val="left"/>
      <w:pPr>
        <w:tabs>
          <w:tab w:val="num" w:pos="1440"/>
        </w:tabs>
        <w:ind w:left="720" w:firstLine="0"/>
      </w:pPr>
      <w:rPr>
        <w:rFonts w:ascii="Arial" w:hAnsi="Arial" w:hint="default"/>
        <w:b w:val="0"/>
        <w:i w:val="0"/>
        <w:sz w:val="24"/>
      </w:rPr>
    </w:lvl>
    <w:lvl w:ilvl="3">
      <w:start w:val="1"/>
      <w:numFmt w:val="decimal"/>
      <w:lvlText w:val=".%4"/>
      <w:lvlJc w:val="left"/>
      <w:pPr>
        <w:tabs>
          <w:tab w:val="num" w:pos="1800"/>
        </w:tabs>
        <w:ind w:left="720" w:firstLine="720"/>
      </w:pPr>
      <w:rPr>
        <w:rFonts w:ascii="Arial" w:hAnsi="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345C79EA"/>
    <w:multiLevelType w:val="hybridMultilevel"/>
    <w:tmpl w:val="28860A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A73108C"/>
    <w:multiLevelType w:val="multilevel"/>
    <w:tmpl w:val="8EE2EB34"/>
    <w:lvl w:ilvl="0">
      <w:start w:val="1"/>
      <w:numFmt w:val="decimal"/>
      <w:lvlText w:val="ARTICLE %1"/>
      <w:lvlJc w:val="left"/>
      <w:pPr>
        <w:tabs>
          <w:tab w:val="num" w:pos="1440"/>
        </w:tabs>
        <w:ind w:left="720" w:hanging="720"/>
      </w:pPr>
      <w:rPr>
        <w:rFonts w:ascii="Times New Roman" w:hAnsi="Times New Roman" w:hint="default"/>
        <w:b/>
        <w:i w:val="0"/>
        <w:sz w:val="24"/>
      </w:rPr>
    </w:lvl>
    <w:lvl w:ilvl="1">
      <w:start w:val="1"/>
      <w:numFmt w:val="decimal"/>
      <w:lvlText w:val="%1.%2"/>
      <w:lvlJc w:val="left"/>
      <w:pPr>
        <w:tabs>
          <w:tab w:val="num" w:pos="576"/>
        </w:tabs>
        <w:ind w:left="576" w:hanging="576"/>
      </w:pPr>
      <w:rPr>
        <w:rFonts w:ascii="Times New Roman" w:hAnsi="Times New Roman" w:hint="default"/>
        <w:b w:val="0"/>
        <w:i w:val="0"/>
        <w:sz w:val="24"/>
      </w:rPr>
    </w:lvl>
    <w:lvl w:ilvl="2">
      <w:start w:val="1"/>
      <w:numFmt w:val="decimal"/>
      <w:lvlText w:val="%1.%2.%3"/>
      <w:lvlJc w:val="left"/>
      <w:pPr>
        <w:tabs>
          <w:tab w:val="num" w:pos="1440"/>
        </w:tabs>
        <w:ind w:left="720" w:firstLine="0"/>
      </w:pPr>
      <w:rPr>
        <w:rFonts w:ascii="Times New Roman" w:hAnsi="Times New Roman" w:hint="default"/>
        <w:b w:val="0"/>
        <w:i w:val="0"/>
        <w:sz w:val="24"/>
      </w:rPr>
    </w:lvl>
    <w:lvl w:ilvl="3">
      <w:start w:val="1"/>
      <w:numFmt w:val="decimal"/>
      <w:lvlText w:val=".%4"/>
      <w:lvlJc w:val="left"/>
      <w:pPr>
        <w:tabs>
          <w:tab w:val="num" w:pos="1800"/>
        </w:tabs>
        <w:ind w:left="720" w:firstLine="720"/>
      </w:pPr>
      <w:rPr>
        <w:rFonts w:ascii="Arial" w:hAnsi="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3B6B47AB"/>
    <w:multiLevelType w:val="hybridMultilevel"/>
    <w:tmpl w:val="0F3CCE8E"/>
    <w:lvl w:ilvl="0" w:tplc="8D82343A">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nsid w:val="3CAB1AA4"/>
    <w:multiLevelType w:val="singleLevel"/>
    <w:tmpl w:val="44D88486"/>
    <w:lvl w:ilvl="0">
      <w:start w:val="1"/>
      <w:numFmt w:val="upperLetter"/>
      <w:lvlText w:val="%1."/>
      <w:lvlJc w:val="left"/>
      <w:pPr>
        <w:tabs>
          <w:tab w:val="num" w:pos="360"/>
        </w:tabs>
        <w:ind w:left="360" w:hanging="360"/>
      </w:pPr>
      <w:rPr>
        <w:rFonts w:ascii="Times New Roman" w:hAnsi="Times New Roman" w:hint="default"/>
        <w:b w:val="0"/>
        <w:i w:val="0"/>
        <w:sz w:val="24"/>
      </w:rPr>
    </w:lvl>
  </w:abstractNum>
  <w:abstractNum w:abstractNumId="19">
    <w:nsid w:val="3D17503E"/>
    <w:multiLevelType w:val="multilevel"/>
    <w:tmpl w:val="4468CC5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D436EAD"/>
    <w:multiLevelType w:val="hybridMultilevel"/>
    <w:tmpl w:val="635C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9F0D9F"/>
    <w:multiLevelType w:val="hybridMultilevel"/>
    <w:tmpl w:val="A5F6456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F126204"/>
    <w:multiLevelType w:val="hybridMultilevel"/>
    <w:tmpl w:val="123261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F3011C"/>
    <w:multiLevelType w:val="hybridMultilevel"/>
    <w:tmpl w:val="5FEA1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C70BB2"/>
    <w:multiLevelType w:val="hybridMultilevel"/>
    <w:tmpl w:val="2070F3E6"/>
    <w:lvl w:ilvl="0" w:tplc="2A4E501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A402F12"/>
    <w:multiLevelType w:val="hybridMultilevel"/>
    <w:tmpl w:val="275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FE5179"/>
    <w:multiLevelType w:val="multilevel"/>
    <w:tmpl w:val="972C0318"/>
    <w:lvl w:ilvl="0">
      <w:start w:val="5"/>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1DF156A"/>
    <w:multiLevelType w:val="multilevel"/>
    <w:tmpl w:val="06B6E0EC"/>
    <w:lvl w:ilvl="0">
      <w:start w:val="8"/>
      <w:numFmt w:val="decimal"/>
      <w:lvlText w:val="%1.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1F729CD"/>
    <w:multiLevelType w:val="multilevel"/>
    <w:tmpl w:val="957643B6"/>
    <w:lvl w:ilvl="0">
      <w:start w:val="8"/>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8"/>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3511502"/>
    <w:multiLevelType w:val="singleLevel"/>
    <w:tmpl w:val="22685B68"/>
    <w:lvl w:ilvl="0">
      <w:start w:val="2"/>
      <w:numFmt w:val="lowerRoman"/>
      <w:lvlText w:val="(%1)"/>
      <w:lvlJc w:val="left"/>
      <w:pPr>
        <w:tabs>
          <w:tab w:val="num" w:pos="720"/>
        </w:tabs>
        <w:ind w:left="720" w:hanging="720"/>
      </w:pPr>
      <w:rPr>
        <w:rFonts w:hint="default"/>
      </w:rPr>
    </w:lvl>
  </w:abstractNum>
  <w:abstractNum w:abstractNumId="30">
    <w:nsid w:val="5A5B1593"/>
    <w:multiLevelType w:val="multilevel"/>
    <w:tmpl w:val="AA8E85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E785E94"/>
    <w:multiLevelType w:val="hybridMultilevel"/>
    <w:tmpl w:val="3BC41986"/>
    <w:lvl w:ilvl="0" w:tplc="FD88DD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2040C9D"/>
    <w:multiLevelType w:val="multilevel"/>
    <w:tmpl w:val="4CB41242"/>
    <w:lvl w:ilvl="0">
      <w:start w:val="1"/>
      <w:numFmt w:val="decimal"/>
      <w:lvlText w:val="ARTICLE %1"/>
      <w:lvlJc w:val="left"/>
      <w:pPr>
        <w:tabs>
          <w:tab w:val="num" w:pos="1800"/>
        </w:tabs>
        <w:ind w:left="0" w:firstLine="0"/>
      </w:pPr>
      <w:rPr>
        <w:rFonts w:ascii="Arial" w:hAnsi="Arial" w:hint="default"/>
        <w:b/>
        <w:i w:val="0"/>
        <w:sz w:val="28"/>
      </w:rPr>
    </w:lvl>
    <w:lvl w:ilvl="1">
      <w:start w:val="1"/>
      <w:numFmt w:val="decimal"/>
      <w:lvlText w:val="%1.%2"/>
      <w:lvlJc w:val="left"/>
      <w:pPr>
        <w:tabs>
          <w:tab w:val="num" w:pos="720"/>
        </w:tabs>
        <w:ind w:left="720" w:hanging="720"/>
      </w:pPr>
      <w:rPr>
        <w:rFonts w:ascii="Arial" w:hAnsi="Arial" w:hint="default"/>
        <w:b w:val="0"/>
        <w:i w:val="0"/>
        <w:sz w:val="24"/>
      </w:rPr>
    </w:lvl>
    <w:lvl w:ilvl="2">
      <w:start w:val="1"/>
      <w:numFmt w:val="decimal"/>
      <w:lvlText w:val="%1.%2.%3"/>
      <w:lvlJc w:val="left"/>
      <w:pPr>
        <w:tabs>
          <w:tab w:val="num" w:pos="1440"/>
        </w:tabs>
        <w:ind w:left="720" w:firstLine="0"/>
      </w:pPr>
      <w:rPr>
        <w:rFonts w:ascii="Arial" w:hAnsi="Arial" w:hint="default"/>
        <w:b w:val="0"/>
        <w:i w:val="0"/>
        <w:sz w:val="24"/>
      </w:rPr>
    </w:lvl>
    <w:lvl w:ilvl="3">
      <w:start w:val="1"/>
      <w:numFmt w:val="decimal"/>
      <w:lvlText w:val=".%4"/>
      <w:lvlJc w:val="left"/>
      <w:pPr>
        <w:tabs>
          <w:tab w:val="num" w:pos="1800"/>
        </w:tabs>
        <w:ind w:left="720" w:firstLine="720"/>
      </w:pPr>
      <w:rPr>
        <w:rFonts w:ascii="Arial" w:hAnsi="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nsid w:val="666219A1"/>
    <w:multiLevelType w:val="hybridMultilevel"/>
    <w:tmpl w:val="FD8C8BFC"/>
    <w:lvl w:ilvl="0" w:tplc="683E9FFC">
      <w:start w:val="6"/>
      <w:numFmt w:val="lowerRoman"/>
      <w:lvlText w:val="(%1)"/>
      <w:lvlJc w:val="left"/>
      <w:pPr>
        <w:tabs>
          <w:tab w:val="num" w:pos="1440"/>
        </w:tabs>
        <w:ind w:left="1440" w:hanging="720"/>
      </w:pPr>
      <w:rPr>
        <w:rFonts w:hint="default"/>
      </w:rPr>
    </w:lvl>
    <w:lvl w:ilvl="1" w:tplc="E8BC0F4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66D1FE8"/>
    <w:multiLevelType w:val="hybridMultilevel"/>
    <w:tmpl w:val="9DCC09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nsid w:val="67D111D0"/>
    <w:multiLevelType w:val="hybridMultilevel"/>
    <w:tmpl w:val="144AD5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877700B"/>
    <w:multiLevelType w:val="hybridMultilevel"/>
    <w:tmpl w:val="72ACA8F2"/>
    <w:lvl w:ilvl="0" w:tplc="0409000F">
      <w:start w:val="1"/>
      <w:numFmt w:val="decimal"/>
      <w:lvlText w:val="%1."/>
      <w:lvlJc w:val="left"/>
      <w:pPr>
        <w:ind w:left="1800" w:hanging="360"/>
      </w:pPr>
      <w:rPr>
        <w:rFonts w:hint="default"/>
      </w:rPr>
    </w:lvl>
    <w:lvl w:ilvl="1" w:tplc="DF3C7CD4">
      <w:start w:val="3"/>
      <w:numFmt w:val="bullet"/>
      <w:lvlText w:val=""/>
      <w:lvlJc w:val="left"/>
      <w:pPr>
        <w:ind w:left="2520" w:hanging="360"/>
      </w:pPr>
      <w:rPr>
        <w:rFonts w:ascii="Arial" w:eastAsia="Times New Roman" w:hAnsi="Arial"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CE60E7F"/>
    <w:multiLevelType w:val="hybridMultilevel"/>
    <w:tmpl w:val="8C228300"/>
    <w:lvl w:ilvl="0" w:tplc="4CBAE12C">
      <w:start w:val="1"/>
      <w:numFmt w:val="lowerRoman"/>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F5487A"/>
    <w:multiLevelType w:val="multilevel"/>
    <w:tmpl w:val="94C856BE"/>
    <w:lvl w:ilvl="0">
      <w:start w:val="8"/>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8"/>
      <w:numFmt w:val="decimal"/>
      <w:lvlText w:val="%1.%2.%3."/>
      <w:lvlJc w:val="left"/>
      <w:pPr>
        <w:tabs>
          <w:tab w:val="num" w:pos="1440"/>
        </w:tabs>
        <w:ind w:left="1224" w:hanging="504"/>
      </w:pPr>
      <w:rPr>
        <w:rFonts w:hint="default"/>
      </w:rPr>
    </w:lvl>
    <w:lvl w:ilvl="3">
      <w:start w:val="8"/>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1355E69"/>
    <w:multiLevelType w:val="multilevel"/>
    <w:tmpl w:val="77E4021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71476E50"/>
    <w:multiLevelType w:val="hybridMultilevel"/>
    <w:tmpl w:val="6580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376D8D"/>
    <w:multiLevelType w:val="singleLevel"/>
    <w:tmpl w:val="1A14CEB4"/>
    <w:lvl w:ilvl="0">
      <w:start w:val="1"/>
      <w:numFmt w:val="upperLetter"/>
      <w:lvlText w:val="%1."/>
      <w:lvlJc w:val="left"/>
      <w:pPr>
        <w:tabs>
          <w:tab w:val="num" w:pos="360"/>
        </w:tabs>
        <w:ind w:left="360" w:hanging="360"/>
      </w:pPr>
      <w:rPr>
        <w:rFonts w:ascii="Times New Roman" w:hAnsi="Times New Roman" w:hint="default"/>
        <w:b w:val="0"/>
        <w:i w:val="0"/>
        <w:sz w:val="24"/>
      </w:rPr>
    </w:lvl>
  </w:abstractNum>
  <w:abstractNum w:abstractNumId="42">
    <w:nsid w:val="79E7539A"/>
    <w:multiLevelType w:val="multilevel"/>
    <w:tmpl w:val="167AAE2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CAA681B"/>
    <w:multiLevelType w:val="singleLevel"/>
    <w:tmpl w:val="2FE85BDE"/>
    <w:lvl w:ilvl="0">
      <w:start w:val="1"/>
      <w:numFmt w:val="lowerRoman"/>
      <w:lvlText w:val="(%1)"/>
      <w:lvlJc w:val="left"/>
      <w:pPr>
        <w:tabs>
          <w:tab w:val="num" w:pos="2160"/>
        </w:tabs>
        <w:ind w:left="2160" w:hanging="720"/>
      </w:pPr>
      <w:rPr>
        <w:rFonts w:hint="default"/>
      </w:rPr>
    </w:lvl>
  </w:abstractNum>
  <w:abstractNum w:abstractNumId="44">
    <w:nsid w:val="7DC25DEC"/>
    <w:multiLevelType w:val="multilevel"/>
    <w:tmpl w:val="92346ED8"/>
    <w:lvl w:ilvl="0">
      <w:start w:val="1"/>
      <w:numFmt w:val="decimal"/>
      <w:lvlText w:val="ARTICLE %1"/>
      <w:lvlJc w:val="left"/>
      <w:pPr>
        <w:tabs>
          <w:tab w:val="num" w:pos="1800"/>
        </w:tabs>
        <w:ind w:left="0" w:firstLine="0"/>
      </w:pPr>
      <w:rPr>
        <w:rFonts w:ascii="Arial" w:hAnsi="Arial" w:hint="default"/>
        <w:b/>
        <w:i w:val="0"/>
        <w:sz w:val="28"/>
      </w:rPr>
    </w:lvl>
    <w:lvl w:ilvl="1">
      <w:start w:val="1"/>
      <w:numFmt w:val="decimal"/>
      <w:lvlText w:val="%1.%2"/>
      <w:lvlJc w:val="left"/>
      <w:pPr>
        <w:tabs>
          <w:tab w:val="num" w:pos="720"/>
        </w:tabs>
        <w:ind w:left="720" w:hanging="720"/>
      </w:pPr>
      <w:rPr>
        <w:rFonts w:ascii="Arial" w:hAnsi="Arial" w:hint="default"/>
        <w:b w:val="0"/>
        <w:i w:val="0"/>
        <w:sz w:val="24"/>
      </w:rPr>
    </w:lvl>
    <w:lvl w:ilvl="2">
      <w:start w:val="1"/>
      <w:numFmt w:val="decimal"/>
      <w:lvlText w:val="%1.%2.%3"/>
      <w:lvlJc w:val="left"/>
      <w:pPr>
        <w:tabs>
          <w:tab w:val="num" w:pos="1440"/>
        </w:tabs>
        <w:ind w:left="720" w:firstLine="0"/>
      </w:pPr>
      <w:rPr>
        <w:rFonts w:ascii="Arial" w:hAnsi="Arial" w:hint="default"/>
        <w:b w:val="0"/>
        <w:i w:val="0"/>
        <w:sz w:val="24"/>
      </w:rPr>
    </w:lvl>
    <w:lvl w:ilvl="3">
      <w:start w:val="1"/>
      <w:numFmt w:val="decimal"/>
      <w:lvlText w:val=".%4"/>
      <w:lvlJc w:val="left"/>
      <w:pPr>
        <w:tabs>
          <w:tab w:val="num" w:pos="1800"/>
        </w:tabs>
        <w:ind w:left="720" w:firstLine="720"/>
      </w:pPr>
      <w:rPr>
        <w:rFonts w:ascii="Arial" w:hAnsi="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1"/>
  </w:num>
  <w:num w:numId="2">
    <w:abstractNumId w:val="18"/>
  </w:num>
  <w:num w:numId="3">
    <w:abstractNumId w:val="5"/>
  </w:num>
  <w:num w:numId="4">
    <w:abstractNumId w:val="18"/>
  </w:num>
  <w:num w:numId="5">
    <w:abstractNumId w:val="16"/>
  </w:num>
  <w:num w:numId="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
  </w:num>
  <w:num w:numId="8">
    <w:abstractNumId w:val="14"/>
  </w:num>
  <w:num w:numId="9">
    <w:abstractNumId w:val="32"/>
  </w:num>
  <w:num w:numId="10">
    <w:abstractNumId w:val="4"/>
  </w:num>
  <w:num w:numId="11">
    <w:abstractNumId w:val="4"/>
    <w:lvlOverride w:ilvl="0">
      <w:startOverride w:val="4"/>
    </w:lvlOverride>
    <w:lvlOverride w:ilvl="1">
      <w:startOverride w:val="3"/>
    </w:lvlOverride>
    <w:lvlOverride w:ilvl="2">
      <w:startOverride w:val="1"/>
    </w:lvlOverride>
  </w:num>
  <w:num w:numId="12">
    <w:abstractNumId w:val="43"/>
  </w:num>
  <w:num w:numId="13">
    <w:abstractNumId w:val="29"/>
  </w:num>
  <w:num w:numId="14">
    <w:abstractNumId w:val="26"/>
  </w:num>
  <w:num w:numId="15">
    <w:abstractNumId w:val="42"/>
  </w:num>
  <w:num w:numId="16">
    <w:abstractNumId w:val="44"/>
  </w:num>
  <w:num w:numId="17">
    <w:abstractNumId w:val="23"/>
  </w:num>
  <w:num w:numId="18">
    <w:abstractNumId w:val="22"/>
  </w:num>
  <w:num w:numId="19">
    <w:abstractNumId w:val="17"/>
  </w:num>
  <w:num w:numId="20">
    <w:abstractNumId w:val="9"/>
  </w:num>
  <w:num w:numId="21">
    <w:abstractNumId w:val="35"/>
  </w:num>
  <w:num w:numId="22">
    <w:abstractNumId w:val="37"/>
  </w:num>
  <w:num w:numId="23">
    <w:abstractNumId w:val="30"/>
  </w:num>
  <w:num w:numId="24">
    <w:abstractNumId w:val="33"/>
  </w:num>
  <w:num w:numId="25">
    <w:abstractNumId w:val="8"/>
  </w:num>
  <w:num w:numId="26">
    <w:abstractNumId w:val="6"/>
  </w:num>
  <w:num w:numId="27">
    <w:abstractNumId w:val="39"/>
  </w:num>
  <w:num w:numId="28">
    <w:abstractNumId w:val="19"/>
  </w:num>
  <w:num w:numId="29">
    <w:abstractNumId w:val="7"/>
  </w:num>
  <w:num w:numId="30">
    <w:abstractNumId w:val="24"/>
  </w:num>
  <w:num w:numId="31">
    <w:abstractNumId w:val="10"/>
  </w:num>
  <w:num w:numId="32">
    <w:abstractNumId w:val="38"/>
  </w:num>
  <w:num w:numId="33">
    <w:abstractNumId w:val="28"/>
  </w:num>
  <w:num w:numId="34">
    <w:abstractNumId w:val="27"/>
  </w:num>
  <w:num w:numId="35">
    <w:abstractNumId w:val="2"/>
  </w:num>
  <w:num w:numId="36">
    <w:abstractNumId w:val="0"/>
  </w:num>
  <w:num w:numId="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3"/>
  </w:num>
  <w:num w:numId="41">
    <w:abstractNumId w:val="20"/>
  </w:num>
  <w:num w:numId="42">
    <w:abstractNumId w:val="13"/>
  </w:num>
  <w:num w:numId="43">
    <w:abstractNumId w:val="12"/>
  </w:num>
  <w:num w:numId="44">
    <w:abstractNumId w:val="11"/>
  </w:num>
  <w:num w:numId="45">
    <w:abstractNumId w:val="36"/>
  </w:num>
  <w:num w:numId="46">
    <w:abstractNumId w:val="31"/>
  </w:num>
  <w:num w:numId="47">
    <w:abstractNumId w:val="21"/>
  </w:num>
  <w:num w:numId="48">
    <w:abstractNumId w:val="15"/>
  </w:num>
  <w:num w:numId="49">
    <w:abstractNumId w:val="34"/>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37890"/>
  </w:hdrShapeDefaults>
  <w:footnotePr>
    <w:footnote w:id="-1"/>
    <w:footnote w:id="0"/>
  </w:footnotePr>
  <w:endnotePr>
    <w:endnote w:id="-1"/>
    <w:endnote w:id="0"/>
  </w:endnotePr>
  <w:compat>
    <w:compatSetting w:name="compatibilityMode" w:uri="http://schemas.microsoft.com/office/word" w:val="12"/>
  </w:compat>
  <w:docVars>
    <w:docVar w:name="ACTIVE" w:val="噸ሴ"/>
    <w:docVar w:name="VTCASE" w:val="橄ㄴ♈ηε찔㈇"/>
    <w:docVar w:name="VTypeLCFlag$" w:val="橄ㄴ♈ηε찔㈇È曠μ摠Ӭ賐 曠μίТḀ"/>
    <w:docVar w:name="VTypeNoSpaceFlag$" w:val="ྸ(Ŝ̠ř᳴㉫ᐴ㊙̠̠_x000a_(Ŝ਴〰ξĨŜ  Ə㌰ŜĠŜŜ̠釠ʿᚌ㊙ᐴ㊙̠̠_x000a_ĠŜ਴〰ξȘŜ0Ŝ̈Ŝ  ´Ə　ĀŜᄰǀȐŜĀŜ̠銀ʿᖌ㊙ᐴ㊙̠̠_x000a_ȐŜ਴〰ξ̈ŜĨŜ  ƏǰŜš̀ŜĀŜ̠退ʿᒌ㊙ᐴ㊙̠̠̚_x000a_̀Ŝ਴〰ξϸŜĨŜϸŜ  !এˠŜ̰ϰŜˠŜ̠销ʿᒌ㊙ᐴ㊙̠̠_x000a_ϰŜ਴〰ξӨŜ̈ŜۈŜ1ƏϐŜ͂ӠŜϐŜ둠Ӣᒌ㊙ᐴ㊙_x000a_ӠŜ਴〰ξטŜϸŜ0ѐѠӀŜ0ȨǘǨאŜϐŜ×飀ʿᒌ㊙ᐴ㊙××_x000a_אŜ਴〰ξۈŜϸŜ4ѐƎѠְŜ@арѐۀŜϐŜ×ɉ蠠ʵᒌ㊙ᐴ㊙×ɉ×ɉ_x000a_ۀŜ਴〰ξ޸ŜϸŜࣀŜ1ƏڠŜ͂ްŜڠŜ×葠ʵ⏔㉦ᐴ㊙××_x000a_ްŜ਴〰ξࣀŜۈŜ1ԯZǀސŜࢸŜڠŜÝɃ薠ʵᒌ㊙ᐴ㊙ÝɃÝɃ_x000a_ࢸŜ਴〰ξরŜۈŜઠŜ0Ɗ࢘ŜBনŜ࢘ŜÝĮ稀κᒌ㊙ᐴ㊙ÝĮÝĮ_x000a_নŜ਴〰ξઠŜஐŜࣀŜஐŜ0ƊঈŜAઘŜ࢘Ŝȋĕ늀ξᒌ㊙ᐴ㊙ȋĕȋĕ_x000a_ઘŜ਴〰ξࣀŜＰƊ＀੸ŜAஈŜঈŜÝĮ㛠μᒌ㊙ᐴ㊙ÝĮÝĮ_x000a_ஈŜ਴〰ξಀŜরŜಀŜô腏Ɗ僀୨ŜA౸Ŝ୨ŜÝĮ㠠μᒌ㊙ᐴ㊙ÝĮÝĮ_x000a_౸Ŝ਴〰ξ൰ŜஐŜ൰ŜＴƊౘŜ́൨ŜౘŜÝĮ㣀μᒌ㊙ᐴ㊙ÝĮÝĮ_x000a_൨Ŝ਴〰ξ๠ŜಀŜཨŜ1ƏൈŜA๘ŜൈŜäÄ素π⏔㉦ᐴ㊙äÄ_x000a_äÄÄ_x000a_Ä_x000a__x000a_๘Ŝ਴〰ξཨŜ൰Ŝ0Ä_x000a_ÄZÀุŜའŜൈŜƪZ繠π⏔㉦ᐴ㊙ƪZƪZZZ_x000a_འŜ਴〰ξ൰Ŝ0ZZZÀཀŜ࿿䝠Ï⮥曥竍đ+ုڮ䞄Ï￶@厀ӬԀ竍đ"/>
    <w:docVar w:name="VTypeSpaceFlag$" w:val="橄ㄴ♈ηε찔㈇È曠μ摠Ӭ賐 曠μίТḀ"/>
    <w:docVar w:name="VTypeUCFlag$" w:val="VTypeSpaceFlag"/>
  </w:docVars>
  <w:rsids>
    <w:rsidRoot w:val="00B7534F"/>
    <w:rsid w:val="00035C3F"/>
    <w:rsid w:val="00042596"/>
    <w:rsid w:val="000432F0"/>
    <w:rsid w:val="00054D05"/>
    <w:rsid w:val="000626DC"/>
    <w:rsid w:val="00072740"/>
    <w:rsid w:val="000B79E0"/>
    <w:rsid w:val="000C2E05"/>
    <w:rsid w:val="000E0482"/>
    <w:rsid w:val="000E1491"/>
    <w:rsid w:val="000F7EDE"/>
    <w:rsid w:val="001019E4"/>
    <w:rsid w:val="00161731"/>
    <w:rsid w:val="00164E01"/>
    <w:rsid w:val="0016661E"/>
    <w:rsid w:val="001672CA"/>
    <w:rsid w:val="0017327B"/>
    <w:rsid w:val="001821F8"/>
    <w:rsid w:val="001A1F77"/>
    <w:rsid w:val="001A23E0"/>
    <w:rsid w:val="001B16F1"/>
    <w:rsid w:val="001B64EB"/>
    <w:rsid w:val="001C6323"/>
    <w:rsid w:val="001E6E96"/>
    <w:rsid w:val="00201BD1"/>
    <w:rsid w:val="0021360F"/>
    <w:rsid w:val="00213A8C"/>
    <w:rsid w:val="00240C60"/>
    <w:rsid w:val="00255B59"/>
    <w:rsid w:val="00282777"/>
    <w:rsid w:val="002A447D"/>
    <w:rsid w:val="002B2C0A"/>
    <w:rsid w:val="002B2D57"/>
    <w:rsid w:val="002C55BB"/>
    <w:rsid w:val="002D3658"/>
    <w:rsid w:val="002D4F7E"/>
    <w:rsid w:val="002F0262"/>
    <w:rsid w:val="003201C4"/>
    <w:rsid w:val="003217C4"/>
    <w:rsid w:val="00325E50"/>
    <w:rsid w:val="00331232"/>
    <w:rsid w:val="003419DA"/>
    <w:rsid w:val="00370536"/>
    <w:rsid w:val="00375204"/>
    <w:rsid w:val="00384DCE"/>
    <w:rsid w:val="00391CEB"/>
    <w:rsid w:val="003A681E"/>
    <w:rsid w:val="003C316D"/>
    <w:rsid w:val="003D062A"/>
    <w:rsid w:val="003D38DB"/>
    <w:rsid w:val="003D4ABA"/>
    <w:rsid w:val="003F354D"/>
    <w:rsid w:val="003F3974"/>
    <w:rsid w:val="004101D6"/>
    <w:rsid w:val="004105A2"/>
    <w:rsid w:val="0044184E"/>
    <w:rsid w:val="00445056"/>
    <w:rsid w:val="0044629E"/>
    <w:rsid w:val="00451558"/>
    <w:rsid w:val="00474032"/>
    <w:rsid w:val="00474D3C"/>
    <w:rsid w:val="004C2617"/>
    <w:rsid w:val="004C3661"/>
    <w:rsid w:val="004D4618"/>
    <w:rsid w:val="00512277"/>
    <w:rsid w:val="005401B6"/>
    <w:rsid w:val="0057288B"/>
    <w:rsid w:val="005739DF"/>
    <w:rsid w:val="00585684"/>
    <w:rsid w:val="00593EB1"/>
    <w:rsid w:val="005B0CDA"/>
    <w:rsid w:val="005B3678"/>
    <w:rsid w:val="005D4374"/>
    <w:rsid w:val="005E451D"/>
    <w:rsid w:val="005E7F1B"/>
    <w:rsid w:val="005F0F18"/>
    <w:rsid w:val="006130D0"/>
    <w:rsid w:val="00624E24"/>
    <w:rsid w:val="00631208"/>
    <w:rsid w:val="006349F5"/>
    <w:rsid w:val="006A435D"/>
    <w:rsid w:val="006A58A3"/>
    <w:rsid w:val="006A7261"/>
    <w:rsid w:val="006B22E4"/>
    <w:rsid w:val="006C6839"/>
    <w:rsid w:val="006E6264"/>
    <w:rsid w:val="00701C65"/>
    <w:rsid w:val="00703345"/>
    <w:rsid w:val="00703861"/>
    <w:rsid w:val="00705704"/>
    <w:rsid w:val="00715E98"/>
    <w:rsid w:val="007337EA"/>
    <w:rsid w:val="00736400"/>
    <w:rsid w:val="0075443B"/>
    <w:rsid w:val="0075788A"/>
    <w:rsid w:val="00764160"/>
    <w:rsid w:val="00787767"/>
    <w:rsid w:val="00792F04"/>
    <w:rsid w:val="00796F54"/>
    <w:rsid w:val="007A436C"/>
    <w:rsid w:val="007B0FD0"/>
    <w:rsid w:val="007D3CA5"/>
    <w:rsid w:val="007E40A1"/>
    <w:rsid w:val="008045F9"/>
    <w:rsid w:val="00810C61"/>
    <w:rsid w:val="008343B1"/>
    <w:rsid w:val="00863F89"/>
    <w:rsid w:val="0086611E"/>
    <w:rsid w:val="00866A3F"/>
    <w:rsid w:val="00873371"/>
    <w:rsid w:val="00891CE1"/>
    <w:rsid w:val="00897E1C"/>
    <w:rsid w:val="008A34A5"/>
    <w:rsid w:val="008A4E22"/>
    <w:rsid w:val="008B325E"/>
    <w:rsid w:val="008C6980"/>
    <w:rsid w:val="008D232C"/>
    <w:rsid w:val="008D4BA0"/>
    <w:rsid w:val="008F3846"/>
    <w:rsid w:val="008F56A0"/>
    <w:rsid w:val="00934343"/>
    <w:rsid w:val="009365BC"/>
    <w:rsid w:val="009431E0"/>
    <w:rsid w:val="00957FD6"/>
    <w:rsid w:val="00960562"/>
    <w:rsid w:val="009671A1"/>
    <w:rsid w:val="00995638"/>
    <w:rsid w:val="009B6878"/>
    <w:rsid w:val="009C60DA"/>
    <w:rsid w:val="009D4A02"/>
    <w:rsid w:val="00A00D68"/>
    <w:rsid w:val="00A216B6"/>
    <w:rsid w:val="00A22F4C"/>
    <w:rsid w:val="00A25E78"/>
    <w:rsid w:val="00A373CD"/>
    <w:rsid w:val="00A70AE7"/>
    <w:rsid w:val="00A71061"/>
    <w:rsid w:val="00A72B12"/>
    <w:rsid w:val="00AB079D"/>
    <w:rsid w:val="00AB2442"/>
    <w:rsid w:val="00AB31AE"/>
    <w:rsid w:val="00AC65F2"/>
    <w:rsid w:val="00AE15B2"/>
    <w:rsid w:val="00B02859"/>
    <w:rsid w:val="00B221C1"/>
    <w:rsid w:val="00B24433"/>
    <w:rsid w:val="00B25CEE"/>
    <w:rsid w:val="00B36647"/>
    <w:rsid w:val="00B51F55"/>
    <w:rsid w:val="00B7534F"/>
    <w:rsid w:val="00B7599E"/>
    <w:rsid w:val="00B866D3"/>
    <w:rsid w:val="00BB606D"/>
    <w:rsid w:val="00BE3151"/>
    <w:rsid w:val="00BE7AD6"/>
    <w:rsid w:val="00BF5EF9"/>
    <w:rsid w:val="00BF71BB"/>
    <w:rsid w:val="00C33FA8"/>
    <w:rsid w:val="00C34AE0"/>
    <w:rsid w:val="00C81627"/>
    <w:rsid w:val="00C853BE"/>
    <w:rsid w:val="00CB3AB5"/>
    <w:rsid w:val="00CC3DBF"/>
    <w:rsid w:val="00CC6FCA"/>
    <w:rsid w:val="00CE0DCD"/>
    <w:rsid w:val="00D0174A"/>
    <w:rsid w:val="00D41F21"/>
    <w:rsid w:val="00D65D47"/>
    <w:rsid w:val="00D67957"/>
    <w:rsid w:val="00D725D0"/>
    <w:rsid w:val="00D91606"/>
    <w:rsid w:val="00DA55EC"/>
    <w:rsid w:val="00DB0C5F"/>
    <w:rsid w:val="00DC3E62"/>
    <w:rsid w:val="00DF48B6"/>
    <w:rsid w:val="00E00544"/>
    <w:rsid w:val="00E10C9D"/>
    <w:rsid w:val="00E511F2"/>
    <w:rsid w:val="00E528FF"/>
    <w:rsid w:val="00E615E5"/>
    <w:rsid w:val="00EA26C9"/>
    <w:rsid w:val="00ED345C"/>
    <w:rsid w:val="00EF6C99"/>
    <w:rsid w:val="00F1087C"/>
    <w:rsid w:val="00F17C32"/>
    <w:rsid w:val="00F237FB"/>
    <w:rsid w:val="00F427AE"/>
    <w:rsid w:val="00F46D67"/>
    <w:rsid w:val="00F556F3"/>
    <w:rsid w:val="00F84444"/>
    <w:rsid w:val="00F84759"/>
    <w:rsid w:val="00F9517F"/>
    <w:rsid w:val="00FA73FB"/>
    <w:rsid w:val="00FB07E0"/>
    <w:rsid w:val="00FC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78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32"/>
    <w:pPr>
      <w:widowControl w:val="0"/>
      <w:jc w:val="both"/>
    </w:pPr>
    <w:rPr>
      <w:rFonts w:ascii="Arial" w:hAnsi="Arial"/>
      <w:snapToGrid w:val="0"/>
      <w:sz w:val="24"/>
    </w:rPr>
  </w:style>
  <w:style w:type="paragraph" w:styleId="Heading1">
    <w:name w:val="heading 1"/>
    <w:basedOn w:val="Normal"/>
    <w:next w:val="Normal"/>
    <w:qFormat/>
    <w:rsid w:val="00F17C32"/>
    <w:pPr>
      <w:keepNext/>
      <w:spacing w:after="240"/>
      <w:jc w:val="center"/>
      <w:outlineLvl w:val="0"/>
    </w:pPr>
    <w:rPr>
      <w:b/>
      <w:caps/>
      <w:kern w:val="28"/>
    </w:rPr>
  </w:style>
  <w:style w:type="paragraph" w:styleId="Heading2">
    <w:name w:val="heading 2"/>
    <w:basedOn w:val="Normal"/>
    <w:next w:val="Normal"/>
    <w:qFormat/>
    <w:rsid w:val="00F17C32"/>
    <w:pPr>
      <w:keepNext/>
      <w:numPr>
        <w:numId w:val="3"/>
      </w:numPr>
      <w:spacing w:after="240"/>
      <w:outlineLvl w:val="1"/>
    </w:pPr>
  </w:style>
  <w:style w:type="paragraph" w:styleId="Heading3">
    <w:name w:val="heading 3"/>
    <w:basedOn w:val="Normal"/>
    <w:next w:val="Normal"/>
    <w:qFormat/>
    <w:rsid w:val="00F17C32"/>
    <w:pPr>
      <w:keepNext/>
      <w:outlineLvl w:val="2"/>
    </w:pPr>
    <w:rPr>
      <w:b/>
      <w:sz w:val="40"/>
    </w:rPr>
  </w:style>
  <w:style w:type="paragraph" w:styleId="Heading4">
    <w:name w:val="heading 4"/>
    <w:basedOn w:val="Normal"/>
    <w:next w:val="Normal"/>
    <w:qFormat/>
    <w:rsid w:val="00F17C32"/>
    <w:pPr>
      <w:keepNext/>
      <w:ind w:left="720" w:hanging="720"/>
      <w:outlineLvl w:val="3"/>
    </w:pPr>
    <w:rPr>
      <w:b/>
    </w:rPr>
  </w:style>
  <w:style w:type="paragraph" w:styleId="Heading5">
    <w:name w:val="heading 5"/>
    <w:basedOn w:val="Normal"/>
    <w:next w:val="Normal"/>
    <w:qFormat/>
    <w:rsid w:val="00F17C32"/>
    <w:pPr>
      <w:keepNext/>
      <w:jc w:val="center"/>
      <w:outlineLvl w:val="4"/>
    </w:pPr>
    <w:rPr>
      <w:b/>
      <w:sz w:val="28"/>
    </w:rPr>
  </w:style>
  <w:style w:type="paragraph" w:styleId="Heading6">
    <w:name w:val="heading 6"/>
    <w:basedOn w:val="Normal"/>
    <w:next w:val="Normal"/>
    <w:qFormat/>
    <w:rsid w:val="00F17C32"/>
    <w:pPr>
      <w:keepNext/>
      <w:ind w:left="720" w:hanging="720"/>
      <w:jc w:val="center"/>
      <w:outlineLvl w:val="5"/>
    </w:pPr>
    <w:rPr>
      <w:b/>
      <w:sz w:val="28"/>
    </w:rPr>
  </w:style>
  <w:style w:type="paragraph" w:styleId="Heading7">
    <w:name w:val="heading 7"/>
    <w:basedOn w:val="Normal"/>
    <w:next w:val="Normal"/>
    <w:qFormat/>
    <w:rsid w:val="00F17C32"/>
    <w:pPr>
      <w:keepNext/>
      <w:outlineLvl w:val="6"/>
    </w:pPr>
    <w:rPr>
      <w:b/>
      <w:sz w:val="28"/>
    </w:rPr>
  </w:style>
  <w:style w:type="paragraph" w:styleId="Heading8">
    <w:name w:val="heading 8"/>
    <w:basedOn w:val="Normal"/>
    <w:next w:val="Normal"/>
    <w:qFormat/>
    <w:rsid w:val="00F17C32"/>
    <w:pPr>
      <w:keepNext/>
      <w:outlineLvl w:val="7"/>
    </w:pPr>
    <w:rPr>
      <w:b/>
    </w:rPr>
  </w:style>
  <w:style w:type="paragraph" w:styleId="Heading9">
    <w:name w:val="heading 9"/>
    <w:basedOn w:val="Normal"/>
    <w:next w:val="Normal"/>
    <w:qFormat/>
    <w:rsid w:val="00F17C32"/>
    <w:pPr>
      <w:keepNext/>
      <w:jc w:val="left"/>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A">
    <w:name w:val="HEADER A"/>
    <w:basedOn w:val="Normal"/>
    <w:rsid w:val="00F17C32"/>
    <w:pPr>
      <w:keepNext/>
      <w:spacing w:after="240"/>
      <w:jc w:val="center"/>
    </w:pPr>
    <w:rPr>
      <w:b/>
      <w:caps/>
    </w:rPr>
  </w:style>
  <w:style w:type="paragraph" w:styleId="BodyTextIndent">
    <w:name w:val="Body Text Indent"/>
    <w:basedOn w:val="Normal"/>
    <w:rsid w:val="00F17C32"/>
    <w:pPr>
      <w:spacing w:before="120" w:after="120"/>
      <w:ind w:left="1440" w:hanging="720"/>
    </w:pPr>
  </w:style>
  <w:style w:type="paragraph" w:styleId="BodyText">
    <w:name w:val="Body Text"/>
    <w:basedOn w:val="Normal"/>
    <w:rsid w:val="00F17C32"/>
    <w:rPr>
      <w:i/>
    </w:rPr>
  </w:style>
  <w:style w:type="paragraph" w:customStyle="1" w:styleId="OutlineLevel1">
    <w:name w:val="Outline Level 1"/>
    <w:basedOn w:val="Normal"/>
    <w:rsid w:val="00F17C32"/>
    <w:pPr>
      <w:keepLines/>
      <w:widowControl/>
      <w:numPr>
        <w:numId w:val="10"/>
      </w:numPr>
      <w:spacing w:before="120" w:after="120"/>
      <w:jc w:val="center"/>
    </w:pPr>
    <w:rPr>
      <w:sz w:val="28"/>
    </w:rPr>
  </w:style>
  <w:style w:type="paragraph" w:customStyle="1" w:styleId="OutlineLevel2">
    <w:name w:val="Outline Level 2"/>
    <w:basedOn w:val="Normal"/>
    <w:rsid w:val="00F17C32"/>
    <w:pPr>
      <w:widowControl/>
      <w:numPr>
        <w:ilvl w:val="1"/>
        <w:numId w:val="10"/>
      </w:numPr>
      <w:spacing w:before="120" w:after="120"/>
    </w:pPr>
  </w:style>
  <w:style w:type="paragraph" w:customStyle="1" w:styleId="OutlineLevel3">
    <w:name w:val="Outline Level 3"/>
    <w:basedOn w:val="Normal"/>
    <w:rsid w:val="00F17C32"/>
    <w:pPr>
      <w:widowControl/>
      <w:numPr>
        <w:ilvl w:val="2"/>
        <w:numId w:val="10"/>
      </w:numPr>
      <w:spacing w:before="120" w:after="120"/>
      <w:ind w:left="1440" w:hanging="720"/>
    </w:pPr>
  </w:style>
  <w:style w:type="paragraph" w:customStyle="1" w:styleId="OutlineLevel4">
    <w:name w:val="Outline Level 4"/>
    <w:basedOn w:val="Normal"/>
    <w:rsid w:val="00F17C32"/>
    <w:pPr>
      <w:widowControl/>
      <w:numPr>
        <w:ilvl w:val="3"/>
        <w:numId w:val="10"/>
      </w:numPr>
      <w:spacing w:before="120" w:after="120"/>
      <w:ind w:left="1800" w:hanging="360"/>
    </w:pPr>
  </w:style>
  <w:style w:type="paragraph" w:styleId="BodyTextIndent2">
    <w:name w:val="Body Text Indent 2"/>
    <w:basedOn w:val="Normal"/>
    <w:rsid w:val="00F17C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964"/>
        <w:tab w:val="left" w:pos="7725"/>
        <w:tab w:val="left" w:pos="7920"/>
        <w:tab w:val="left" w:pos="8640"/>
        <w:tab w:val="left" w:pos="9360"/>
      </w:tabs>
      <w:ind w:left="810" w:hanging="810"/>
    </w:pPr>
  </w:style>
  <w:style w:type="paragraph" w:styleId="BodyTextIndent3">
    <w:name w:val="Body Text Indent 3"/>
    <w:basedOn w:val="Normal"/>
    <w:rsid w:val="00F17C32"/>
    <w:pPr>
      <w:ind w:left="720" w:hanging="720"/>
    </w:pPr>
  </w:style>
  <w:style w:type="paragraph" w:customStyle="1" w:styleId="AddendumLevel1">
    <w:name w:val="Addendum Level 1"/>
    <w:basedOn w:val="Normal"/>
    <w:rsid w:val="00F17C32"/>
    <w:pPr>
      <w:widowControl/>
      <w:numPr>
        <w:numId w:val="7"/>
      </w:numPr>
      <w:spacing w:before="120" w:after="120"/>
    </w:pPr>
    <w:rPr>
      <w:rFonts w:ascii="Times New Roman" w:hAnsi="Times New Roman"/>
      <w:snapToGrid/>
    </w:rPr>
  </w:style>
  <w:style w:type="paragraph" w:styleId="Header">
    <w:name w:val="header"/>
    <w:basedOn w:val="Normal"/>
    <w:rsid w:val="00F17C32"/>
    <w:pPr>
      <w:tabs>
        <w:tab w:val="center" w:pos="4320"/>
        <w:tab w:val="right" w:pos="8640"/>
      </w:tabs>
    </w:pPr>
  </w:style>
  <w:style w:type="paragraph" w:styleId="Footer">
    <w:name w:val="footer"/>
    <w:basedOn w:val="Normal"/>
    <w:rsid w:val="00F17C32"/>
    <w:pPr>
      <w:tabs>
        <w:tab w:val="center" w:pos="4320"/>
        <w:tab w:val="right" w:pos="8640"/>
      </w:tabs>
    </w:pPr>
  </w:style>
  <w:style w:type="character" w:styleId="PageNumber">
    <w:name w:val="page number"/>
    <w:basedOn w:val="DefaultParagraphFont"/>
    <w:rsid w:val="00F17C32"/>
  </w:style>
  <w:style w:type="paragraph" w:styleId="DocumentMap">
    <w:name w:val="Document Map"/>
    <w:basedOn w:val="Normal"/>
    <w:semiHidden/>
    <w:rsid w:val="00F17C32"/>
    <w:pPr>
      <w:shd w:val="clear" w:color="auto" w:fill="000080"/>
    </w:pPr>
    <w:rPr>
      <w:rFonts w:ascii="Tahoma" w:hAnsi="Tahoma"/>
    </w:rPr>
  </w:style>
  <w:style w:type="paragraph" w:styleId="Title">
    <w:name w:val="Title"/>
    <w:basedOn w:val="Normal"/>
    <w:qFormat/>
    <w:rsid w:val="00F17C32"/>
    <w:pPr>
      <w:jc w:val="center"/>
    </w:pPr>
    <w:rPr>
      <w:b/>
      <w:sz w:val="32"/>
    </w:rPr>
  </w:style>
  <w:style w:type="paragraph" w:styleId="TOC1">
    <w:name w:val="toc 1"/>
    <w:basedOn w:val="Normal"/>
    <w:next w:val="Normal"/>
    <w:autoRedefine/>
    <w:uiPriority w:val="39"/>
    <w:rsid w:val="00F17C32"/>
    <w:pPr>
      <w:tabs>
        <w:tab w:val="right" w:leader="dot" w:pos="9350"/>
      </w:tabs>
      <w:spacing w:line="360" w:lineRule="auto"/>
    </w:pPr>
    <w:rPr>
      <w:noProof/>
    </w:rPr>
  </w:style>
  <w:style w:type="paragraph" w:styleId="TOC2">
    <w:name w:val="toc 2"/>
    <w:basedOn w:val="Normal"/>
    <w:next w:val="Normal"/>
    <w:autoRedefine/>
    <w:semiHidden/>
    <w:rsid w:val="00F17C32"/>
    <w:pPr>
      <w:tabs>
        <w:tab w:val="left" w:pos="960"/>
        <w:tab w:val="right" w:leader="dot" w:pos="9350"/>
      </w:tabs>
      <w:ind w:left="240"/>
      <w:jc w:val="left"/>
    </w:pPr>
    <w:rPr>
      <w:noProof/>
    </w:rPr>
  </w:style>
  <w:style w:type="paragraph" w:styleId="TOC3">
    <w:name w:val="toc 3"/>
    <w:basedOn w:val="Normal"/>
    <w:next w:val="Normal"/>
    <w:autoRedefine/>
    <w:semiHidden/>
    <w:rsid w:val="00F17C32"/>
    <w:pPr>
      <w:ind w:left="480"/>
    </w:pPr>
  </w:style>
  <w:style w:type="paragraph" w:styleId="TOC4">
    <w:name w:val="toc 4"/>
    <w:basedOn w:val="Normal"/>
    <w:next w:val="Normal"/>
    <w:autoRedefine/>
    <w:uiPriority w:val="39"/>
    <w:rsid w:val="00F17C32"/>
    <w:pPr>
      <w:tabs>
        <w:tab w:val="left" w:pos="1440"/>
        <w:tab w:val="right" w:leader="dot" w:pos="9350"/>
      </w:tabs>
      <w:spacing w:line="360" w:lineRule="auto"/>
      <w:ind w:left="720"/>
    </w:pPr>
    <w:rPr>
      <w:noProof/>
    </w:rPr>
  </w:style>
  <w:style w:type="paragraph" w:styleId="TOC5">
    <w:name w:val="toc 5"/>
    <w:basedOn w:val="Normal"/>
    <w:next w:val="Normal"/>
    <w:autoRedefine/>
    <w:semiHidden/>
    <w:rsid w:val="00F17C32"/>
    <w:pPr>
      <w:ind w:left="960"/>
    </w:pPr>
  </w:style>
  <w:style w:type="paragraph" w:styleId="TOC6">
    <w:name w:val="toc 6"/>
    <w:basedOn w:val="Normal"/>
    <w:next w:val="Normal"/>
    <w:autoRedefine/>
    <w:semiHidden/>
    <w:rsid w:val="00F17C32"/>
    <w:pPr>
      <w:ind w:left="1200"/>
    </w:pPr>
  </w:style>
  <w:style w:type="paragraph" w:styleId="TOC7">
    <w:name w:val="toc 7"/>
    <w:basedOn w:val="Normal"/>
    <w:next w:val="Normal"/>
    <w:autoRedefine/>
    <w:semiHidden/>
    <w:rsid w:val="00F17C32"/>
    <w:pPr>
      <w:ind w:left="1440"/>
    </w:pPr>
  </w:style>
  <w:style w:type="paragraph" w:styleId="TOC8">
    <w:name w:val="toc 8"/>
    <w:basedOn w:val="Normal"/>
    <w:next w:val="Normal"/>
    <w:autoRedefine/>
    <w:semiHidden/>
    <w:rsid w:val="00F17C32"/>
    <w:pPr>
      <w:ind w:left="1680"/>
    </w:pPr>
  </w:style>
  <w:style w:type="paragraph" w:styleId="TOC9">
    <w:name w:val="toc 9"/>
    <w:basedOn w:val="Normal"/>
    <w:next w:val="Normal"/>
    <w:autoRedefine/>
    <w:semiHidden/>
    <w:rsid w:val="00F17C32"/>
    <w:pPr>
      <w:ind w:left="1920"/>
    </w:pPr>
  </w:style>
  <w:style w:type="character" w:styleId="CommentReference">
    <w:name w:val="annotation reference"/>
    <w:basedOn w:val="DefaultParagraphFont"/>
    <w:semiHidden/>
    <w:rsid w:val="00F17C32"/>
    <w:rPr>
      <w:sz w:val="16"/>
    </w:rPr>
  </w:style>
  <w:style w:type="paragraph" w:styleId="CommentText">
    <w:name w:val="annotation text"/>
    <w:basedOn w:val="Normal"/>
    <w:semiHidden/>
    <w:rsid w:val="00F17C32"/>
    <w:rPr>
      <w:sz w:val="20"/>
    </w:rPr>
  </w:style>
  <w:style w:type="paragraph" w:styleId="BodyText2">
    <w:name w:val="Body Text 2"/>
    <w:basedOn w:val="Normal"/>
    <w:rsid w:val="00F17C32"/>
    <w:rPr>
      <w:sz w:val="22"/>
    </w:rPr>
  </w:style>
  <w:style w:type="paragraph" w:customStyle="1" w:styleId="ParagraphText">
    <w:name w:val="Paragraph Text"/>
    <w:basedOn w:val="Normal"/>
    <w:rsid w:val="00F17C32"/>
    <w:pPr>
      <w:keepLines/>
      <w:widowControl/>
      <w:spacing w:before="120" w:after="120"/>
    </w:pPr>
    <w:rPr>
      <w:rFonts w:ascii="Times New Roman" w:hAnsi="Times New Roman"/>
    </w:rPr>
  </w:style>
  <w:style w:type="character" w:styleId="Hyperlink">
    <w:name w:val="Hyperlink"/>
    <w:basedOn w:val="DefaultParagraphFont"/>
    <w:uiPriority w:val="99"/>
    <w:rsid w:val="00F17C32"/>
    <w:rPr>
      <w:color w:val="0000FF"/>
      <w:u w:val="single"/>
    </w:rPr>
  </w:style>
  <w:style w:type="paragraph" w:styleId="BodyText3">
    <w:name w:val="Body Text 3"/>
    <w:basedOn w:val="Normal"/>
    <w:rsid w:val="00F17C32"/>
    <w:pPr>
      <w:jc w:val="left"/>
    </w:pPr>
    <w:rPr>
      <w:b/>
      <w:bCs/>
      <w:sz w:val="22"/>
    </w:rPr>
  </w:style>
  <w:style w:type="character" w:styleId="FollowedHyperlink">
    <w:name w:val="FollowedHyperlink"/>
    <w:basedOn w:val="DefaultParagraphFont"/>
    <w:rsid w:val="00F17C32"/>
    <w:rPr>
      <w:color w:val="800080"/>
      <w:u w:val="single"/>
    </w:rPr>
  </w:style>
  <w:style w:type="paragraph" w:styleId="BalloonText">
    <w:name w:val="Balloon Text"/>
    <w:basedOn w:val="Normal"/>
    <w:semiHidden/>
    <w:rsid w:val="00B7534F"/>
    <w:rPr>
      <w:rFonts w:ascii="Tahoma" w:hAnsi="Tahoma" w:cs="Tahoma"/>
      <w:sz w:val="16"/>
      <w:szCs w:val="16"/>
    </w:rPr>
  </w:style>
  <w:style w:type="paragraph" w:styleId="ListParagraph">
    <w:name w:val="List Paragraph"/>
    <w:basedOn w:val="Normal"/>
    <w:uiPriority w:val="34"/>
    <w:qFormat/>
    <w:rsid w:val="00213A8C"/>
    <w:pPr>
      <w:ind w:left="720"/>
      <w:contextualSpacing/>
    </w:pPr>
  </w:style>
  <w:style w:type="paragraph" w:customStyle="1" w:styleId="PRT">
    <w:name w:val="PRT"/>
    <w:basedOn w:val="Normal"/>
    <w:next w:val="ART"/>
    <w:rsid w:val="008B325E"/>
    <w:pPr>
      <w:keepNext/>
      <w:widowControl/>
      <w:suppressAutoHyphens/>
      <w:spacing w:before="480"/>
      <w:outlineLvl w:val="0"/>
    </w:pPr>
    <w:rPr>
      <w:rFonts w:ascii="Times New Roman" w:hAnsi="Times New Roman"/>
      <w:snapToGrid/>
      <w:sz w:val="22"/>
    </w:rPr>
  </w:style>
  <w:style w:type="paragraph" w:customStyle="1" w:styleId="SUT">
    <w:name w:val="SUT"/>
    <w:basedOn w:val="Normal"/>
    <w:next w:val="PR1"/>
    <w:rsid w:val="008B325E"/>
    <w:pPr>
      <w:widowControl/>
      <w:suppressAutoHyphens/>
      <w:spacing w:before="240"/>
      <w:outlineLvl w:val="0"/>
    </w:pPr>
    <w:rPr>
      <w:rFonts w:ascii="Times New Roman" w:hAnsi="Times New Roman"/>
      <w:snapToGrid/>
      <w:sz w:val="22"/>
    </w:rPr>
  </w:style>
  <w:style w:type="paragraph" w:customStyle="1" w:styleId="DST">
    <w:name w:val="DST"/>
    <w:basedOn w:val="Normal"/>
    <w:next w:val="PR1"/>
    <w:rsid w:val="008B325E"/>
    <w:pPr>
      <w:widowControl/>
      <w:suppressAutoHyphens/>
      <w:spacing w:before="240"/>
      <w:outlineLvl w:val="0"/>
    </w:pPr>
    <w:rPr>
      <w:rFonts w:ascii="Times New Roman" w:hAnsi="Times New Roman"/>
      <w:snapToGrid/>
      <w:sz w:val="22"/>
    </w:rPr>
  </w:style>
  <w:style w:type="paragraph" w:customStyle="1" w:styleId="ART">
    <w:name w:val="ART"/>
    <w:basedOn w:val="Normal"/>
    <w:next w:val="PR1"/>
    <w:rsid w:val="008B325E"/>
    <w:pPr>
      <w:keepNext/>
      <w:widowControl/>
      <w:tabs>
        <w:tab w:val="left" w:pos="864"/>
      </w:tabs>
      <w:suppressAutoHyphens/>
      <w:spacing w:before="480"/>
      <w:ind w:left="864" w:hanging="864"/>
      <w:outlineLvl w:val="1"/>
    </w:pPr>
    <w:rPr>
      <w:rFonts w:ascii="Times New Roman" w:hAnsi="Times New Roman"/>
      <w:snapToGrid/>
      <w:sz w:val="22"/>
    </w:rPr>
  </w:style>
  <w:style w:type="paragraph" w:customStyle="1" w:styleId="PR1">
    <w:name w:val="PR1"/>
    <w:basedOn w:val="Normal"/>
    <w:rsid w:val="008B325E"/>
    <w:pPr>
      <w:widowControl/>
      <w:tabs>
        <w:tab w:val="left" w:pos="864"/>
      </w:tabs>
      <w:suppressAutoHyphens/>
      <w:spacing w:before="240"/>
      <w:ind w:left="864" w:hanging="576"/>
      <w:outlineLvl w:val="2"/>
    </w:pPr>
    <w:rPr>
      <w:rFonts w:ascii="Times New Roman" w:hAnsi="Times New Roman"/>
      <w:snapToGrid/>
      <w:sz w:val="22"/>
    </w:rPr>
  </w:style>
  <w:style w:type="paragraph" w:customStyle="1" w:styleId="PR2">
    <w:name w:val="PR2"/>
    <w:basedOn w:val="Normal"/>
    <w:rsid w:val="008B325E"/>
    <w:pPr>
      <w:widowControl/>
      <w:tabs>
        <w:tab w:val="left" w:pos="1440"/>
      </w:tabs>
      <w:suppressAutoHyphens/>
      <w:ind w:left="1440" w:hanging="576"/>
      <w:outlineLvl w:val="3"/>
    </w:pPr>
    <w:rPr>
      <w:rFonts w:ascii="Times New Roman" w:hAnsi="Times New Roman"/>
      <w:snapToGrid/>
      <w:sz w:val="22"/>
    </w:rPr>
  </w:style>
  <w:style w:type="paragraph" w:customStyle="1" w:styleId="PR3">
    <w:name w:val="PR3"/>
    <w:basedOn w:val="Normal"/>
    <w:rsid w:val="008B325E"/>
    <w:pPr>
      <w:widowControl/>
      <w:tabs>
        <w:tab w:val="left" w:pos="2016"/>
      </w:tabs>
      <w:suppressAutoHyphens/>
      <w:ind w:left="2016" w:hanging="576"/>
      <w:outlineLvl w:val="4"/>
    </w:pPr>
    <w:rPr>
      <w:rFonts w:ascii="Times New Roman" w:hAnsi="Times New Roman"/>
      <w:snapToGrid/>
      <w:sz w:val="22"/>
    </w:rPr>
  </w:style>
  <w:style w:type="paragraph" w:customStyle="1" w:styleId="PR4">
    <w:name w:val="PR4"/>
    <w:basedOn w:val="Normal"/>
    <w:rsid w:val="008B325E"/>
    <w:pPr>
      <w:widowControl/>
      <w:tabs>
        <w:tab w:val="left" w:pos="2592"/>
      </w:tabs>
      <w:suppressAutoHyphens/>
      <w:ind w:left="2592" w:hanging="576"/>
      <w:outlineLvl w:val="5"/>
    </w:pPr>
    <w:rPr>
      <w:rFonts w:ascii="Times New Roman" w:hAnsi="Times New Roman"/>
      <w:snapToGrid/>
      <w:sz w:val="22"/>
    </w:rPr>
  </w:style>
  <w:style w:type="paragraph" w:customStyle="1" w:styleId="PR5">
    <w:name w:val="PR5"/>
    <w:basedOn w:val="Normal"/>
    <w:rsid w:val="008B325E"/>
    <w:pPr>
      <w:widowControl/>
      <w:tabs>
        <w:tab w:val="left" w:pos="3168"/>
      </w:tabs>
      <w:suppressAutoHyphens/>
      <w:ind w:left="3168" w:hanging="576"/>
      <w:outlineLvl w:val="6"/>
    </w:pPr>
    <w:rPr>
      <w:rFonts w:ascii="Times New Roman" w:hAnsi="Times New Roman"/>
      <w:snapToGrid/>
      <w:sz w:val="22"/>
    </w:rPr>
  </w:style>
  <w:style w:type="paragraph" w:styleId="Revision">
    <w:name w:val="Revision"/>
    <w:hidden/>
    <w:uiPriority w:val="99"/>
    <w:semiHidden/>
    <w:rsid w:val="00D67957"/>
    <w:rPr>
      <w:rFonts w:ascii="Arial" w:hAnsi="Arial"/>
      <w:snapToGrid w:val="0"/>
      <w:sz w:val="24"/>
    </w:rPr>
  </w:style>
  <w:style w:type="paragraph" w:customStyle="1" w:styleId="Default">
    <w:name w:val="Default"/>
    <w:rsid w:val="006A726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83145">
      <w:bodyDiv w:val="1"/>
      <w:marLeft w:val="0"/>
      <w:marRight w:val="0"/>
      <w:marTop w:val="0"/>
      <w:marBottom w:val="0"/>
      <w:divBdr>
        <w:top w:val="none" w:sz="0" w:space="0" w:color="auto"/>
        <w:left w:val="none" w:sz="0" w:space="0" w:color="auto"/>
        <w:bottom w:val="none" w:sz="0" w:space="0" w:color="auto"/>
        <w:right w:val="none" w:sz="0" w:space="0" w:color="auto"/>
      </w:divBdr>
    </w:div>
    <w:div w:id="125003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dasny.or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dasny.org/construc/procedures.php" TargetMode="External"/><Relationship Id="rId2" Type="http://schemas.openxmlformats.org/officeDocument/2006/relationships/numbering" Target="numbering.xml"/><Relationship Id="rId16" Type="http://schemas.openxmlformats.org/officeDocument/2006/relationships/hyperlink" Target="http://www.dasny.org/construc/procedures.ph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dasny.or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C:\Documents%20and%20Settings\NWhite\Local%20Settings\Temporary%20Internet%20Files\Content.Outlook\1MBOAAE2\DASNY%20Chapter%20Two.doc"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asny.org/construc/forms2/zoning.ph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86FEC-BD52-411E-9D72-862D9046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38</Pages>
  <Words>11650</Words>
  <Characters>72769</Characters>
  <Application>Microsoft Office Word</Application>
  <DocSecurity>0</DocSecurity>
  <Lines>606</Lines>
  <Paragraphs>168</Paragraphs>
  <ScaleCrop>false</ScaleCrop>
  <HeadingPairs>
    <vt:vector size="2" baseType="variant">
      <vt:variant>
        <vt:lpstr>Title</vt:lpstr>
      </vt:variant>
      <vt:variant>
        <vt:i4>1</vt:i4>
      </vt:variant>
    </vt:vector>
  </HeadingPairs>
  <TitlesOfParts>
    <vt:vector size="1" baseType="lpstr">
      <vt:lpstr>CHAPTER 2</vt:lpstr>
    </vt:vector>
  </TitlesOfParts>
  <Company>Compaq</Company>
  <LinksUpToDate>false</LinksUpToDate>
  <CharactersWithSpaces>84251</CharactersWithSpaces>
  <SharedDoc>false</SharedDoc>
  <HLinks>
    <vt:vector size="342" baseType="variant">
      <vt:variant>
        <vt:i4>917525</vt:i4>
      </vt:variant>
      <vt:variant>
        <vt:i4>321</vt:i4>
      </vt:variant>
      <vt:variant>
        <vt:i4>0</vt:i4>
      </vt:variant>
      <vt:variant>
        <vt:i4>5</vt:i4>
      </vt:variant>
      <vt:variant>
        <vt:lpwstr>C:\WINDOWS\Temporary Internet Files\OLK354\DASNY Chapter Two.doc</vt:lpwstr>
      </vt:variant>
      <vt:variant>
        <vt:lpwstr>Appendix_1_4_2_F_and_E</vt:lpwstr>
      </vt:variant>
      <vt:variant>
        <vt:i4>1966203</vt:i4>
      </vt:variant>
      <vt:variant>
        <vt:i4>318</vt:i4>
      </vt:variant>
      <vt:variant>
        <vt:i4>0</vt:i4>
      </vt:variant>
      <vt:variant>
        <vt:i4>5</vt:i4>
      </vt:variant>
      <vt:variant>
        <vt:lpwstr>C:\WINDOWS\Temporary Internet Files\OLK354\DASNY Chapter Two.doc</vt:lpwstr>
      </vt:variant>
      <vt:variant>
        <vt:lpwstr>Article_4_1_4</vt:lpwstr>
      </vt:variant>
      <vt:variant>
        <vt:i4>5046275</vt:i4>
      </vt:variant>
      <vt:variant>
        <vt:i4>315</vt:i4>
      </vt:variant>
      <vt:variant>
        <vt:i4>0</vt:i4>
      </vt:variant>
      <vt:variant>
        <vt:i4>5</vt:i4>
      </vt:variant>
      <vt:variant>
        <vt:lpwstr>http://www.dasny.org/</vt:lpwstr>
      </vt:variant>
      <vt:variant>
        <vt:lpwstr/>
      </vt:variant>
      <vt:variant>
        <vt:i4>1703949</vt:i4>
      </vt:variant>
      <vt:variant>
        <vt:i4>312</vt:i4>
      </vt:variant>
      <vt:variant>
        <vt:i4>0</vt:i4>
      </vt:variant>
      <vt:variant>
        <vt:i4>5</vt:i4>
      </vt:variant>
      <vt:variant>
        <vt:lpwstr>http://www.dasny.org/construc/procedures.php</vt:lpwstr>
      </vt:variant>
      <vt:variant>
        <vt:lpwstr/>
      </vt:variant>
      <vt:variant>
        <vt:i4>1703949</vt:i4>
      </vt:variant>
      <vt:variant>
        <vt:i4>309</vt:i4>
      </vt:variant>
      <vt:variant>
        <vt:i4>0</vt:i4>
      </vt:variant>
      <vt:variant>
        <vt:i4>5</vt:i4>
      </vt:variant>
      <vt:variant>
        <vt:lpwstr>http://www.dasny.org/construc/procedures.php</vt:lpwstr>
      </vt:variant>
      <vt:variant>
        <vt:lpwstr/>
      </vt:variant>
      <vt:variant>
        <vt:i4>5046275</vt:i4>
      </vt:variant>
      <vt:variant>
        <vt:i4>306</vt:i4>
      </vt:variant>
      <vt:variant>
        <vt:i4>0</vt:i4>
      </vt:variant>
      <vt:variant>
        <vt:i4>5</vt:i4>
      </vt:variant>
      <vt:variant>
        <vt:lpwstr>http://www.dasny.org/</vt:lpwstr>
      </vt:variant>
      <vt:variant>
        <vt:lpwstr/>
      </vt:variant>
      <vt:variant>
        <vt:i4>6422648</vt:i4>
      </vt:variant>
      <vt:variant>
        <vt:i4>303</vt:i4>
      </vt:variant>
      <vt:variant>
        <vt:i4>0</vt:i4>
      </vt:variant>
      <vt:variant>
        <vt:i4>5</vt:i4>
      </vt:variant>
      <vt:variant>
        <vt:lpwstr>http://www.dasny.org/construc/forms2/zoning.php</vt:lpwstr>
      </vt:variant>
      <vt:variant>
        <vt:lpwstr/>
      </vt:variant>
      <vt:variant>
        <vt:i4>1048639</vt:i4>
      </vt:variant>
      <vt:variant>
        <vt:i4>296</vt:i4>
      </vt:variant>
      <vt:variant>
        <vt:i4>0</vt:i4>
      </vt:variant>
      <vt:variant>
        <vt:i4>5</vt:i4>
      </vt:variant>
      <vt:variant>
        <vt:lpwstr/>
      </vt:variant>
      <vt:variant>
        <vt:lpwstr>_Toc237928858</vt:lpwstr>
      </vt:variant>
      <vt:variant>
        <vt:i4>1048639</vt:i4>
      </vt:variant>
      <vt:variant>
        <vt:i4>290</vt:i4>
      </vt:variant>
      <vt:variant>
        <vt:i4>0</vt:i4>
      </vt:variant>
      <vt:variant>
        <vt:i4>5</vt:i4>
      </vt:variant>
      <vt:variant>
        <vt:lpwstr/>
      </vt:variant>
      <vt:variant>
        <vt:lpwstr>_Toc237928857</vt:lpwstr>
      </vt:variant>
      <vt:variant>
        <vt:i4>1048639</vt:i4>
      </vt:variant>
      <vt:variant>
        <vt:i4>284</vt:i4>
      </vt:variant>
      <vt:variant>
        <vt:i4>0</vt:i4>
      </vt:variant>
      <vt:variant>
        <vt:i4>5</vt:i4>
      </vt:variant>
      <vt:variant>
        <vt:lpwstr/>
      </vt:variant>
      <vt:variant>
        <vt:lpwstr>_Toc237928856</vt:lpwstr>
      </vt:variant>
      <vt:variant>
        <vt:i4>1048639</vt:i4>
      </vt:variant>
      <vt:variant>
        <vt:i4>278</vt:i4>
      </vt:variant>
      <vt:variant>
        <vt:i4>0</vt:i4>
      </vt:variant>
      <vt:variant>
        <vt:i4>5</vt:i4>
      </vt:variant>
      <vt:variant>
        <vt:lpwstr/>
      </vt:variant>
      <vt:variant>
        <vt:lpwstr>_Toc237928855</vt:lpwstr>
      </vt:variant>
      <vt:variant>
        <vt:i4>1048639</vt:i4>
      </vt:variant>
      <vt:variant>
        <vt:i4>272</vt:i4>
      </vt:variant>
      <vt:variant>
        <vt:i4>0</vt:i4>
      </vt:variant>
      <vt:variant>
        <vt:i4>5</vt:i4>
      </vt:variant>
      <vt:variant>
        <vt:lpwstr/>
      </vt:variant>
      <vt:variant>
        <vt:lpwstr>_Toc237928854</vt:lpwstr>
      </vt:variant>
      <vt:variant>
        <vt:i4>1048639</vt:i4>
      </vt:variant>
      <vt:variant>
        <vt:i4>266</vt:i4>
      </vt:variant>
      <vt:variant>
        <vt:i4>0</vt:i4>
      </vt:variant>
      <vt:variant>
        <vt:i4>5</vt:i4>
      </vt:variant>
      <vt:variant>
        <vt:lpwstr/>
      </vt:variant>
      <vt:variant>
        <vt:lpwstr>_Toc237928853</vt:lpwstr>
      </vt:variant>
      <vt:variant>
        <vt:i4>1048639</vt:i4>
      </vt:variant>
      <vt:variant>
        <vt:i4>260</vt:i4>
      </vt:variant>
      <vt:variant>
        <vt:i4>0</vt:i4>
      </vt:variant>
      <vt:variant>
        <vt:i4>5</vt:i4>
      </vt:variant>
      <vt:variant>
        <vt:lpwstr/>
      </vt:variant>
      <vt:variant>
        <vt:lpwstr>_Toc237928852</vt:lpwstr>
      </vt:variant>
      <vt:variant>
        <vt:i4>1048639</vt:i4>
      </vt:variant>
      <vt:variant>
        <vt:i4>254</vt:i4>
      </vt:variant>
      <vt:variant>
        <vt:i4>0</vt:i4>
      </vt:variant>
      <vt:variant>
        <vt:i4>5</vt:i4>
      </vt:variant>
      <vt:variant>
        <vt:lpwstr/>
      </vt:variant>
      <vt:variant>
        <vt:lpwstr>_Toc237928851</vt:lpwstr>
      </vt:variant>
      <vt:variant>
        <vt:i4>1048639</vt:i4>
      </vt:variant>
      <vt:variant>
        <vt:i4>248</vt:i4>
      </vt:variant>
      <vt:variant>
        <vt:i4>0</vt:i4>
      </vt:variant>
      <vt:variant>
        <vt:i4>5</vt:i4>
      </vt:variant>
      <vt:variant>
        <vt:lpwstr/>
      </vt:variant>
      <vt:variant>
        <vt:lpwstr>_Toc237928850</vt:lpwstr>
      </vt:variant>
      <vt:variant>
        <vt:i4>1114175</vt:i4>
      </vt:variant>
      <vt:variant>
        <vt:i4>242</vt:i4>
      </vt:variant>
      <vt:variant>
        <vt:i4>0</vt:i4>
      </vt:variant>
      <vt:variant>
        <vt:i4>5</vt:i4>
      </vt:variant>
      <vt:variant>
        <vt:lpwstr/>
      </vt:variant>
      <vt:variant>
        <vt:lpwstr>_Toc237928849</vt:lpwstr>
      </vt:variant>
      <vt:variant>
        <vt:i4>1114175</vt:i4>
      </vt:variant>
      <vt:variant>
        <vt:i4>236</vt:i4>
      </vt:variant>
      <vt:variant>
        <vt:i4>0</vt:i4>
      </vt:variant>
      <vt:variant>
        <vt:i4>5</vt:i4>
      </vt:variant>
      <vt:variant>
        <vt:lpwstr/>
      </vt:variant>
      <vt:variant>
        <vt:lpwstr>_Toc237928848</vt:lpwstr>
      </vt:variant>
      <vt:variant>
        <vt:i4>1114175</vt:i4>
      </vt:variant>
      <vt:variant>
        <vt:i4>230</vt:i4>
      </vt:variant>
      <vt:variant>
        <vt:i4>0</vt:i4>
      </vt:variant>
      <vt:variant>
        <vt:i4>5</vt:i4>
      </vt:variant>
      <vt:variant>
        <vt:lpwstr/>
      </vt:variant>
      <vt:variant>
        <vt:lpwstr>_Toc237928847</vt:lpwstr>
      </vt:variant>
      <vt:variant>
        <vt:i4>1114175</vt:i4>
      </vt:variant>
      <vt:variant>
        <vt:i4>224</vt:i4>
      </vt:variant>
      <vt:variant>
        <vt:i4>0</vt:i4>
      </vt:variant>
      <vt:variant>
        <vt:i4>5</vt:i4>
      </vt:variant>
      <vt:variant>
        <vt:lpwstr/>
      </vt:variant>
      <vt:variant>
        <vt:lpwstr>_Toc237928846</vt:lpwstr>
      </vt:variant>
      <vt:variant>
        <vt:i4>1114175</vt:i4>
      </vt:variant>
      <vt:variant>
        <vt:i4>218</vt:i4>
      </vt:variant>
      <vt:variant>
        <vt:i4>0</vt:i4>
      </vt:variant>
      <vt:variant>
        <vt:i4>5</vt:i4>
      </vt:variant>
      <vt:variant>
        <vt:lpwstr/>
      </vt:variant>
      <vt:variant>
        <vt:lpwstr>_Toc237928845</vt:lpwstr>
      </vt:variant>
      <vt:variant>
        <vt:i4>1114175</vt:i4>
      </vt:variant>
      <vt:variant>
        <vt:i4>212</vt:i4>
      </vt:variant>
      <vt:variant>
        <vt:i4>0</vt:i4>
      </vt:variant>
      <vt:variant>
        <vt:i4>5</vt:i4>
      </vt:variant>
      <vt:variant>
        <vt:lpwstr/>
      </vt:variant>
      <vt:variant>
        <vt:lpwstr>_Toc237928844</vt:lpwstr>
      </vt:variant>
      <vt:variant>
        <vt:i4>1114175</vt:i4>
      </vt:variant>
      <vt:variant>
        <vt:i4>206</vt:i4>
      </vt:variant>
      <vt:variant>
        <vt:i4>0</vt:i4>
      </vt:variant>
      <vt:variant>
        <vt:i4>5</vt:i4>
      </vt:variant>
      <vt:variant>
        <vt:lpwstr/>
      </vt:variant>
      <vt:variant>
        <vt:lpwstr>_Toc237928843</vt:lpwstr>
      </vt:variant>
      <vt:variant>
        <vt:i4>1114175</vt:i4>
      </vt:variant>
      <vt:variant>
        <vt:i4>200</vt:i4>
      </vt:variant>
      <vt:variant>
        <vt:i4>0</vt:i4>
      </vt:variant>
      <vt:variant>
        <vt:i4>5</vt:i4>
      </vt:variant>
      <vt:variant>
        <vt:lpwstr/>
      </vt:variant>
      <vt:variant>
        <vt:lpwstr>_Toc237928842</vt:lpwstr>
      </vt:variant>
      <vt:variant>
        <vt:i4>1114175</vt:i4>
      </vt:variant>
      <vt:variant>
        <vt:i4>194</vt:i4>
      </vt:variant>
      <vt:variant>
        <vt:i4>0</vt:i4>
      </vt:variant>
      <vt:variant>
        <vt:i4>5</vt:i4>
      </vt:variant>
      <vt:variant>
        <vt:lpwstr/>
      </vt:variant>
      <vt:variant>
        <vt:lpwstr>_Toc237928841</vt:lpwstr>
      </vt:variant>
      <vt:variant>
        <vt:i4>1114175</vt:i4>
      </vt:variant>
      <vt:variant>
        <vt:i4>188</vt:i4>
      </vt:variant>
      <vt:variant>
        <vt:i4>0</vt:i4>
      </vt:variant>
      <vt:variant>
        <vt:i4>5</vt:i4>
      </vt:variant>
      <vt:variant>
        <vt:lpwstr/>
      </vt:variant>
      <vt:variant>
        <vt:lpwstr>_Toc237928840</vt:lpwstr>
      </vt:variant>
      <vt:variant>
        <vt:i4>1441855</vt:i4>
      </vt:variant>
      <vt:variant>
        <vt:i4>182</vt:i4>
      </vt:variant>
      <vt:variant>
        <vt:i4>0</vt:i4>
      </vt:variant>
      <vt:variant>
        <vt:i4>5</vt:i4>
      </vt:variant>
      <vt:variant>
        <vt:lpwstr/>
      </vt:variant>
      <vt:variant>
        <vt:lpwstr>_Toc237928839</vt:lpwstr>
      </vt:variant>
      <vt:variant>
        <vt:i4>1441855</vt:i4>
      </vt:variant>
      <vt:variant>
        <vt:i4>176</vt:i4>
      </vt:variant>
      <vt:variant>
        <vt:i4>0</vt:i4>
      </vt:variant>
      <vt:variant>
        <vt:i4>5</vt:i4>
      </vt:variant>
      <vt:variant>
        <vt:lpwstr/>
      </vt:variant>
      <vt:variant>
        <vt:lpwstr>_Toc237928838</vt:lpwstr>
      </vt:variant>
      <vt:variant>
        <vt:i4>1441855</vt:i4>
      </vt:variant>
      <vt:variant>
        <vt:i4>170</vt:i4>
      </vt:variant>
      <vt:variant>
        <vt:i4>0</vt:i4>
      </vt:variant>
      <vt:variant>
        <vt:i4>5</vt:i4>
      </vt:variant>
      <vt:variant>
        <vt:lpwstr/>
      </vt:variant>
      <vt:variant>
        <vt:lpwstr>_Toc237928837</vt:lpwstr>
      </vt:variant>
      <vt:variant>
        <vt:i4>1441855</vt:i4>
      </vt:variant>
      <vt:variant>
        <vt:i4>164</vt:i4>
      </vt:variant>
      <vt:variant>
        <vt:i4>0</vt:i4>
      </vt:variant>
      <vt:variant>
        <vt:i4>5</vt:i4>
      </vt:variant>
      <vt:variant>
        <vt:lpwstr/>
      </vt:variant>
      <vt:variant>
        <vt:lpwstr>_Toc237928836</vt:lpwstr>
      </vt:variant>
      <vt:variant>
        <vt:i4>1441855</vt:i4>
      </vt:variant>
      <vt:variant>
        <vt:i4>158</vt:i4>
      </vt:variant>
      <vt:variant>
        <vt:i4>0</vt:i4>
      </vt:variant>
      <vt:variant>
        <vt:i4>5</vt:i4>
      </vt:variant>
      <vt:variant>
        <vt:lpwstr/>
      </vt:variant>
      <vt:variant>
        <vt:lpwstr>_Toc237928835</vt:lpwstr>
      </vt:variant>
      <vt:variant>
        <vt:i4>1441855</vt:i4>
      </vt:variant>
      <vt:variant>
        <vt:i4>152</vt:i4>
      </vt:variant>
      <vt:variant>
        <vt:i4>0</vt:i4>
      </vt:variant>
      <vt:variant>
        <vt:i4>5</vt:i4>
      </vt:variant>
      <vt:variant>
        <vt:lpwstr/>
      </vt:variant>
      <vt:variant>
        <vt:lpwstr>_Toc237928834</vt:lpwstr>
      </vt:variant>
      <vt:variant>
        <vt:i4>1441855</vt:i4>
      </vt:variant>
      <vt:variant>
        <vt:i4>146</vt:i4>
      </vt:variant>
      <vt:variant>
        <vt:i4>0</vt:i4>
      </vt:variant>
      <vt:variant>
        <vt:i4>5</vt:i4>
      </vt:variant>
      <vt:variant>
        <vt:lpwstr/>
      </vt:variant>
      <vt:variant>
        <vt:lpwstr>_Toc237928833</vt:lpwstr>
      </vt:variant>
      <vt:variant>
        <vt:i4>1441855</vt:i4>
      </vt:variant>
      <vt:variant>
        <vt:i4>140</vt:i4>
      </vt:variant>
      <vt:variant>
        <vt:i4>0</vt:i4>
      </vt:variant>
      <vt:variant>
        <vt:i4>5</vt:i4>
      </vt:variant>
      <vt:variant>
        <vt:lpwstr/>
      </vt:variant>
      <vt:variant>
        <vt:lpwstr>_Toc237928832</vt:lpwstr>
      </vt:variant>
      <vt:variant>
        <vt:i4>1441855</vt:i4>
      </vt:variant>
      <vt:variant>
        <vt:i4>134</vt:i4>
      </vt:variant>
      <vt:variant>
        <vt:i4>0</vt:i4>
      </vt:variant>
      <vt:variant>
        <vt:i4>5</vt:i4>
      </vt:variant>
      <vt:variant>
        <vt:lpwstr/>
      </vt:variant>
      <vt:variant>
        <vt:lpwstr>_Toc237928831</vt:lpwstr>
      </vt:variant>
      <vt:variant>
        <vt:i4>1441855</vt:i4>
      </vt:variant>
      <vt:variant>
        <vt:i4>128</vt:i4>
      </vt:variant>
      <vt:variant>
        <vt:i4>0</vt:i4>
      </vt:variant>
      <vt:variant>
        <vt:i4>5</vt:i4>
      </vt:variant>
      <vt:variant>
        <vt:lpwstr/>
      </vt:variant>
      <vt:variant>
        <vt:lpwstr>_Toc237928830</vt:lpwstr>
      </vt:variant>
      <vt:variant>
        <vt:i4>1507391</vt:i4>
      </vt:variant>
      <vt:variant>
        <vt:i4>122</vt:i4>
      </vt:variant>
      <vt:variant>
        <vt:i4>0</vt:i4>
      </vt:variant>
      <vt:variant>
        <vt:i4>5</vt:i4>
      </vt:variant>
      <vt:variant>
        <vt:lpwstr/>
      </vt:variant>
      <vt:variant>
        <vt:lpwstr>_Toc237928829</vt:lpwstr>
      </vt:variant>
      <vt:variant>
        <vt:i4>1507391</vt:i4>
      </vt:variant>
      <vt:variant>
        <vt:i4>116</vt:i4>
      </vt:variant>
      <vt:variant>
        <vt:i4>0</vt:i4>
      </vt:variant>
      <vt:variant>
        <vt:i4>5</vt:i4>
      </vt:variant>
      <vt:variant>
        <vt:lpwstr/>
      </vt:variant>
      <vt:variant>
        <vt:lpwstr>_Toc237928828</vt:lpwstr>
      </vt:variant>
      <vt:variant>
        <vt:i4>1507391</vt:i4>
      </vt:variant>
      <vt:variant>
        <vt:i4>110</vt:i4>
      </vt:variant>
      <vt:variant>
        <vt:i4>0</vt:i4>
      </vt:variant>
      <vt:variant>
        <vt:i4>5</vt:i4>
      </vt:variant>
      <vt:variant>
        <vt:lpwstr/>
      </vt:variant>
      <vt:variant>
        <vt:lpwstr>_Toc237928827</vt:lpwstr>
      </vt:variant>
      <vt:variant>
        <vt:i4>1507391</vt:i4>
      </vt:variant>
      <vt:variant>
        <vt:i4>104</vt:i4>
      </vt:variant>
      <vt:variant>
        <vt:i4>0</vt:i4>
      </vt:variant>
      <vt:variant>
        <vt:i4>5</vt:i4>
      </vt:variant>
      <vt:variant>
        <vt:lpwstr/>
      </vt:variant>
      <vt:variant>
        <vt:lpwstr>_Toc237928826</vt:lpwstr>
      </vt:variant>
      <vt:variant>
        <vt:i4>1507391</vt:i4>
      </vt:variant>
      <vt:variant>
        <vt:i4>98</vt:i4>
      </vt:variant>
      <vt:variant>
        <vt:i4>0</vt:i4>
      </vt:variant>
      <vt:variant>
        <vt:i4>5</vt:i4>
      </vt:variant>
      <vt:variant>
        <vt:lpwstr/>
      </vt:variant>
      <vt:variant>
        <vt:lpwstr>_Toc237928825</vt:lpwstr>
      </vt:variant>
      <vt:variant>
        <vt:i4>1507391</vt:i4>
      </vt:variant>
      <vt:variant>
        <vt:i4>92</vt:i4>
      </vt:variant>
      <vt:variant>
        <vt:i4>0</vt:i4>
      </vt:variant>
      <vt:variant>
        <vt:i4>5</vt:i4>
      </vt:variant>
      <vt:variant>
        <vt:lpwstr/>
      </vt:variant>
      <vt:variant>
        <vt:lpwstr>_Toc237928824</vt:lpwstr>
      </vt:variant>
      <vt:variant>
        <vt:i4>1507391</vt:i4>
      </vt:variant>
      <vt:variant>
        <vt:i4>86</vt:i4>
      </vt:variant>
      <vt:variant>
        <vt:i4>0</vt:i4>
      </vt:variant>
      <vt:variant>
        <vt:i4>5</vt:i4>
      </vt:variant>
      <vt:variant>
        <vt:lpwstr/>
      </vt:variant>
      <vt:variant>
        <vt:lpwstr>_Toc237928823</vt:lpwstr>
      </vt:variant>
      <vt:variant>
        <vt:i4>1507391</vt:i4>
      </vt:variant>
      <vt:variant>
        <vt:i4>80</vt:i4>
      </vt:variant>
      <vt:variant>
        <vt:i4>0</vt:i4>
      </vt:variant>
      <vt:variant>
        <vt:i4>5</vt:i4>
      </vt:variant>
      <vt:variant>
        <vt:lpwstr/>
      </vt:variant>
      <vt:variant>
        <vt:lpwstr>_Toc237928822</vt:lpwstr>
      </vt:variant>
      <vt:variant>
        <vt:i4>1507391</vt:i4>
      </vt:variant>
      <vt:variant>
        <vt:i4>74</vt:i4>
      </vt:variant>
      <vt:variant>
        <vt:i4>0</vt:i4>
      </vt:variant>
      <vt:variant>
        <vt:i4>5</vt:i4>
      </vt:variant>
      <vt:variant>
        <vt:lpwstr/>
      </vt:variant>
      <vt:variant>
        <vt:lpwstr>_Toc237928821</vt:lpwstr>
      </vt:variant>
      <vt:variant>
        <vt:i4>1507391</vt:i4>
      </vt:variant>
      <vt:variant>
        <vt:i4>68</vt:i4>
      </vt:variant>
      <vt:variant>
        <vt:i4>0</vt:i4>
      </vt:variant>
      <vt:variant>
        <vt:i4>5</vt:i4>
      </vt:variant>
      <vt:variant>
        <vt:lpwstr/>
      </vt:variant>
      <vt:variant>
        <vt:lpwstr>_Toc237928820</vt:lpwstr>
      </vt:variant>
      <vt:variant>
        <vt:i4>1310783</vt:i4>
      </vt:variant>
      <vt:variant>
        <vt:i4>62</vt:i4>
      </vt:variant>
      <vt:variant>
        <vt:i4>0</vt:i4>
      </vt:variant>
      <vt:variant>
        <vt:i4>5</vt:i4>
      </vt:variant>
      <vt:variant>
        <vt:lpwstr/>
      </vt:variant>
      <vt:variant>
        <vt:lpwstr>_Toc237928819</vt:lpwstr>
      </vt:variant>
      <vt:variant>
        <vt:i4>1310783</vt:i4>
      </vt:variant>
      <vt:variant>
        <vt:i4>56</vt:i4>
      </vt:variant>
      <vt:variant>
        <vt:i4>0</vt:i4>
      </vt:variant>
      <vt:variant>
        <vt:i4>5</vt:i4>
      </vt:variant>
      <vt:variant>
        <vt:lpwstr/>
      </vt:variant>
      <vt:variant>
        <vt:lpwstr>_Toc237928818</vt:lpwstr>
      </vt:variant>
      <vt:variant>
        <vt:i4>1310783</vt:i4>
      </vt:variant>
      <vt:variant>
        <vt:i4>50</vt:i4>
      </vt:variant>
      <vt:variant>
        <vt:i4>0</vt:i4>
      </vt:variant>
      <vt:variant>
        <vt:i4>5</vt:i4>
      </vt:variant>
      <vt:variant>
        <vt:lpwstr/>
      </vt:variant>
      <vt:variant>
        <vt:lpwstr>_Toc237928817</vt:lpwstr>
      </vt:variant>
      <vt:variant>
        <vt:i4>1310783</vt:i4>
      </vt:variant>
      <vt:variant>
        <vt:i4>44</vt:i4>
      </vt:variant>
      <vt:variant>
        <vt:i4>0</vt:i4>
      </vt:variant>
      <vt:variant>
        <vt:i4>5</vt:i4>
      </vt:variant>
      <vt:variant>
        <vt:lpwstr/>
      </vt:variant>
      <vt:variant>
        <vt:lpwstr>_Toc237928816</vt:lpwstr>
      </vt:variant>
      <vt:variant>
        <vt:i4>1310783</vt:i4>
      </vt:variant>
      <vt:variant>
        <vt:i4>38</vt:i4>
      </vt:variant>
      <vt:variant>
        <vt:i4>0</vt:i4>
      </vt:variant>
      <vt:variant>
        <vt:i4>5</vt:i4>
      </vt:variant>
      <vt:variant>
        <vt:lpwstr/>
      </vt:variant>
      <vt:variant>
        <vt:lpwstr>_Toc237928815</vt:lpwstr>
      </vt:variant>
      <vt:variant>
        <vt:i4>1310783</vt:i4>
      </vt:variant>
      <vt:variant>
        <vt:i4>32</vt:i4>
      </vt:variant>
      <vt:variant>
        <vt:i4>0</vt:i4>
      </vt:variant>
      <vt:variant>
        <vt:i4>5</vt:i4>
      </vt:variant>
      <vt:variant>
        <vt:lpwstr/>
      </vt:variant>
      <vt:variant>
        <vt:lpwstr>_Toc237928814</vt:lpwstr>
      </vt:variant>
      <vt:variant>
        <vt:i4>1310783</vt:i4>
      </vt:variant>
      <vt:variant>
        <vt:i4>26</vt:i4>
      </vt:variant>
      <vt:variant>
        <vt:i4>0</vt:i4>
      </vt:variant>
      <vt:variant>
        <vt:i4>5</vt:i4>
      </vt:variant>
      <vt:variant>
        <vt:lpwstr/>
      </vt:variant>
      <vt:variant>
        <vt:lpwstr>_Toc237928813</vt:lpwstr>
      </vt:variant>
      <vt:variant>
        <vt:i4>1310783</vt:i4>
      </vt:variant>
      <vt:variant>
        <vt:i4>20</vt:i4>
      </vt:variant>
      <vt:variant>
        <vt:i4>0</vt:i4>
      </vt:variant>
      <vt:variant>
        <vt:i4>5</vt:i4>
      </vt:variant>
      <vt:variant>
        <vt:lpwstr/>
      </vt:variant>
      <vt:variant>
        <vt:lpwstr>_Toc237928812</vt:lpwstr>
      </vt:variant>
      <vt:variant>
        <vt:i4>1310783</vt:i4>
      </vt:variant>
      <vt:variant>
        <vt:i4>14</vt:i4>
      </vt:variant>
      <vt:variant>
        <vt:i4>0</vt:i4>
      </vt:variant>
      <vt:variant>
        <vt:i4>5</vt:i4>
      </vt:variant>
      <vt:variant>
        <vt:lpwstr/>
      </vt:variant>
      <vt:variant>
        <vt:lpwstr>_Toc237928811</vt:lpwstr>
      </vt:variant>
      <vt:variant>
        <vt:i4>1310783</vt:i4>
      </vt:variant>
      <vt:variant>
        <vt:i4>8</vt:i4>
      </vt:variant>
      <vt:variant>
        <vt:i4>0</vt:i4>
      </vt:variant>
      <vt:variant>
        <vt:i4>5</vt:i4>
      </vt:variant>
      <vt:variant>
        <vt:lpwstr/>
      </vt:variant>
      <vt:variant>
        <vt:lpwstr>_Toc237928810</vt:lpwstr>
      </vt:variant>
      <vt:variant>
        <vt:i4>1376319</vt:i4>
      </vt:variant>
      <vt:variant>
        <vt:i4>2</vt:i4>
      </vt:variant>
      <vt:variant>
        <vt:i4>0</vt:i4>
      </vt:variant>
      <vt:variant>
        <vt:i4>5</vt:i4>
      </vt:variant>
      <vt:variant>
        <vt:lpwstr/>
      </vt:variant>
      <vt:variant>
        <vt:lpwstr>_Toc237928809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COAA DOCUMENTS COMMITTEE</dc:creator>
  <cp:keywords/>
  <dc:description/>
  <cp:lastModifiedBy>Nicole White</cp:lastModifiedBy>
  <cp:revision>29</cp:revision>
  <cp:lastPrinted>2012-04-16T16:06:00Z</cp:lastPrinted>
  <dcterms:created xsi:type="dcterms:W3CDTF">2012-04-12T19:56:00Z</dcterms:created>
  <dcterms:modified xsi:type="dcterms:W3CDTF">2012-08-15T17:47:00Z</dcterms:modified>
</cp:coreProperties>
</file>