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CE" w:rsidRDefault="008143CE">
      <w:pPr>
        <w:pStyle w:val="Title"/>
        <w:jc w:val="left"/>
      </w:pPr>
      <w:bookmarkStart w:id="0" w:name="_GoBack"/>
      <w:bookmarkEnd w:id="0"/>
    </w:p>
    <w:p w:rsidR="00B053C3" w:rsidRDefault="00B053C3">
      <w:pPr>
        <w:pStyle w:val="Title"/>
        <w:jc w:val="left"/>
        <w:rPr>
          <w:b w:val="0"/>
          <w:bCs w:val="0"/>
        </w:rPr>
      </w:pPr>
      <w:r>
        <w:t>Instructions:</w:t>
      </w:r>
      <w:r>
        <w:rPr>
          <w:b w:val="0"/>
          <w:bCs w:val="0"/>
        </w:rPr>
        <w:t xml:space="preserve"> The Consultant should include the Appendix A below at the end of the roof membrane specification Section. The Consultant sh</w:t>
      </w:r>
      <w:r w:rsidR="00736AD6">
        <w:rPr>
          <w:b w:val="0"/>
          <w:bCs w:val="0"/>
        </w:rPr>
        <w:t>all</w:t>
      </w:r>
      <w:r>
        <w:rPr>
          <w:b w:val="0"/>
          <w:bCs w:val="0"/>
        </w:rPr>
        <w:t xml:space="preserve"> be responsible for cross-referencing the appendix in the appropriate paragraph</w:t>
      </w:r>
      <w:r w:rsidR="00736AD6">
        <w:rPr>
          <w:b w:val="0"/>
          <w:bCs w:val="0"/>
        </w:rPr>
        <w:t>s</w:t>
      </w:r>
      <w:r>
        <w:rPr>
          <w:b w:val="0"/>
          <w:bCs w:val="0"/>
        </w:rPr>
        <w:t xml:space="preserve"> of the </w:t>
      </w:r>
      <w:r w:rsidR="00736AD6">
        <w:rPr>
          <w:b w:val="0"/>
          <w:bCs w:val="0"/>
        </w:rPr>
        <w:t xml:space="preserve">applicable </w:t>
      </w:r>
      <w:r>
        <w:rPr>
          <w:b w:val="0"/>
          <w:bCs w:val="0"/>
        </w:rPr>
        <w:t>specification section</w:t>
      </w:r>
      <w:r w:rsidR="00736AD6">
        <w:rPr>
          <w:b w:val="0"/>
          <w:bCs w:val="0"/>
        </w:rPr>
        <w:t>s</w:t>
      </w:r>
      <w:r>
        <w:rPr>
          <w:b w:val="0"/>
          <w:bCs w:val="0"/>
        </w:rPr>
        <w:t>.</w:t>
      </w:r>
    </w:p>
    <w:p w:rsidR="00B053C3" w:rsidRDefault="00B053C3">
      <w:pPr>
        <w:pStyle w:val="Title"/>
        <w:jc w:val="left"/>
      </w:pPr>
    </w:p>
    <w:p w:rsidR="00B053C3" w:rsidRDefault="00B053C3">
      <w:pPr>
        <w:pStyle w:val="Title"/>
        <w:jc w:val="left"/>
      </w:pPr>
    </w:p>
    <w:p w:rsidR="00B053C3" w:rsidRDefault="00B053C3">
      <w:pPr>
        <w:pStyle w:val="Title"/>
        <w:jc w:val="left"/>
      </w:pPr>
    </w:p>
    <w:p w:rsidR="00B053C3" w:rsidRDefault="00B053C3">
      <w:pPr>
        <w:pStyle w:val="Title"/>
      </w:pPr>
      <w:r>
        <w:t>APPENDIX A</w:t>
      </w:r>
    </w:p>
    <w:p w:rsidR="00B053C3" w:rsidRDefault="00B053C3">
      <w:pPr>
        <w:jc w:val="center"/>
        <w:rPr>
          <w:rFonts w:ascii="Times New Roman" w:hAnsi="Times New Roman"/>
          <w:b/>
          <w:bCs/>
        </w:rPr>
      </w:pPr>
    </w:p>
    <w:p w:rsidR="00B053C3" w:rsidRDefault="00B053C3">
      <w:pPr>
        <w:jc w:val="center"/>
        <w:rPr>
          <w:rFonts w:ascii="Times New Roman" w:hAnsi="Times New Roman"/>
          <w:b/>
          <w:bCs/>
        </w:rPr>
      </w:pPr>
      <w:r>
        <w:rPr>
          <w:rFonts w:ascii="Times New Roman" w:hAnsi="Times New Roman"/>
          <w:b/>
          <w:bCs/>
        </w:rPr>
        <w:t>WARRANTY AND MAINTENANCE AGREEMENT</w:t>
      </w:r>
    </w:p>
    <w:p w:rsidR="00B053C3" w:rsidRDefault="00B053C3">
      <w:pPr>
        <w:jc w:val="center"/>
        <w:rPr>
          <w:rFonts w:ascii="Times New Roman" w:hAnsi="Times New Roman"/>
          <w:b/>
          <w:bCs/>
        </w:rPr>
      </w:pPr>
    </w:p>
    <w:p w:rsidR="00B053C3" w:rsidRDefault="00B053C3">
      <w:pPr>
        <w:jc w:val="center"/>
        <w:rPr>
          <w:rFonts w:ascii="Times New Roman" w:hAnsi="Times New Roman"/>
          <w:b/>
          <w:bCs/>
        </w:rPr>
      </w:pPr>
      <w:r>
        <w:rPr>
          <w:rFonts w:ascii="Times New Roman" w:hAnsi="Times New Roman"/>
          <w:b/>
          <w:bCs/>
        </w:rPr>
        <w:t>TOTAL ROOF SYSTEM WARRANTY</w:t>
      </w:r>
    </w:p>
    <w:p w:rsidR="00B053C3" w:rsidRDefault="00B053C3">
      <w:pPr>
        <w:rPr>
          <w:rFonts w:ascii="Times New Roman" w:hAnsi="Times New Roman"/>
          <w:b/>
          <w:bCs/>
        </w:rPr>
      </w:pPr>
    </w:p>
    <w:p w:rsidR="00B053C3" w:rsidRPr="00B01D56" w:rsidRDefault="00B053C3">
      <w:pPr>
        <w:jc w:val="both"/>
        <w:rPr>
          <w:rFonts w:ascii="Times New Roman" w:hAnsi="Times New Roman"/>
          <w:bCs/>
          <w:u w:val="single"/>
        </w:rPr>
      </w:pPr>
      <w:r>
        <w:rPr>
          <w:rFonts w:ascii="Times New Roman" w:hAnsi="Times New Roman"/>
          <w:b/>
          <w:bCs/>
        </w:rPr>
        <w:t>Warranty #:</w:t>
      </w:r>
      <w:r w:rsidR="00B01D56">
        <w:rPr>
          <w:rFonts w:ascii="Times New Roman" w:hAnsi="Times New Roman"/>
          <w:b/>
          <w:bCs/>
        </w:rPr>
        <w:t xml:space="preserve">  </w:t>
      </w:r>
      <w:r w:rsidR="00B01D56">
        <w:rPr>
          <w:rFonts w:ascii="Times New Roman" w:hAnsi="Times New Roman"/>
          <w:bCs/>
          <w:u w:val="single"/>
        </w:rPr>
        <w:tab/>
      </w:r>
      <w:r w:rsidR="00B01D56">
        <w:rPr>
          <w:rFonts w:ascii="Times New Roman" w:hAnsi="Times New Roman"/>
          <w:bCs/>
          <w:u w:val="single"/>
        </w:rPr>
        <w:tab/>
      </w:r>
      <w:r w:rsidR="00B01D56">
        <w:rPr>
          <w:rFonts w:ascii="Times New Roman" w:hAnsi="Times New Roman"/>
          <w:bCs/>
          <w:u w:val="single"/>
        </w:rPr>
        <w:tab/>
      </w:r>
      <w:r w:rsidR="00B01D56">
        <w:rPr>
          <w:rFonts w:ascii="Times New Roman" w:hAnsi="Times New Roman"/>
          <w:bCs/>
          <w:u w:val="single"/>
        </w:rPr>
        <w:tab/>
      </w:r>
      <w:r w:rsidR="00B01D56">
        <w:rPr>
          <w:rFonts w:ascii="Times New Roman" w:hAnsi="Times New Roman"/>
          <w:bCs/>
          <w:u w:val="single"/>
        </w:rPr>
        <w:tab/>
      </w:r>
      <w:r w:rsidR="00B01D56">
        <w:rPr>
          <w:rFonts w:ascii="Times New Roman" w:hAnsi="Times New Roman"/>
          <w:b/>
          <w:bCs/>
        </w:rPr>
        <w:tab/>
      </w:r>
      <w:r>
        <w:rPr>
          <w:rFonts w:ascii="Times New Roman" w:hAnsi="Times New Roman"/>
          <w:b/>
          <w:bCs/>
        </w:rPr>
        <w:t>Square Footage:</w:t>
      </w:r>
      <w:r w:rsidR="00B01D56">
        <w:rPr>
          <w:rFonts w:ascii="Times New Roman" w:hAnsi="Times New Roman"/>
          <w:b/>
          <w:bCs/>
        </w:rPr>
        <w:t xml:space="preserve">  </w:t>
      </w:r>
      <w:r w:rsidR="00B01D56">
        <w:rPr>
          <w:rFonts w:ascii="Times New Roman" w:hAnsi="Times New Roman"/>
          <w:bCs/>
          <w:u w:val="single"/>
        </w:rPr>
        <w:tab/>
      </w:r>
      <w:r w:rsidR="00B01D56">
        <w:rPr>
          <w:rFonts w:ascii="Times New Roman" w:hAnsi="Times New Roman"/>
          <w:bCs/>
          <w:u w:val="single"/>
        </w:rPr>
        <w:tab/>
      </w:r>
    </w:p>
    <w:p w:rsidR="00B053C3" w:rsidRPr="00B01D56" w:rsidRDefault="00B053C3">
      <w:pPr>
        <w:jc w:val="both"/>
        <w:rPr>
          <w:rFonts w:ascii="Times New Roman" w:hAnsi="Times New Roman"/>
          <w:bCs/>
          <w:u w:val="single"/>
        </w:rPr>
      </w:pPr>
      <w:r>
        <w:rPr>
          <w:rFonts w:ascii="Times New Roman" w:hAnsi="Times New Roman"/>
          <w:b/>
          <w:bCs/>
        </w:rPr>
        <w:t>DASNY JDE #:</w:t>
      </w:r>
      <w:r w:rsidR="00B01D56">
        <w:rPr>
          <w:rFonts w:ascii="Times New Roman" w:hAnsi="Times New Roman"/>
          <w:b/>
          <w:bCs/>
        </w:rPr>
        <w:t xml:space="preserve">  </w:t>
      </w:r>
      <w:r w:rsidR="00B01D56">
        <w:rPr>
          <w:rFonts w:ascii="Times New Roman" w:hAnsi="Times New Roman"/>
          <w:bCs/>
          <w:u w:val="single"/>
        </w:rPr>
        <w:tab/>
      </w:r>
      <w:r w:rsidR="00B01D56">
        <w:rPr>
          <w:rFonts w:ascii="Times New Roman" w:hAnsi="Times New Roman"/>
          <w:bCs/>
          <w:u w:val="single"/>
        </w:rPr>
        <w:tab/>
      </w:r>
      <w:r w:rsidR="00B01D56">
        <w:rPr>
          <w:rFonts w:ascii="Times New Roman" w:hAnsi="Times New Roman"/>
          <w:bCs/>
          <w:u w:val="single"/>
        </w:rPr>
        <w:tab/>
      </w:r>
      <w:r w:rsidR="00B01D56">
        <w:rPr>
          <w:rFonts w:ascii="Times New Roman" w:hAnsi="Times New Roman"/>
          <w:bCs/>
          <w:u w:val="single"/>
        </w:rPr>
        <w:tab/>
      </w:r>
    </w:p>
    <w:p w:rsidR="00B053C3" w:rsidRPr="00B01D56" w:rsidRDefault="00B053C3">
      <w:pPr>
        <w:jc w:val="both"/>
        <w:rPr>
          <w:rFonts w:ascii="Times New Roman" w:hAnsi="Times New Roman"/>
          <w:bCs/>
          <w:u w:val="single"/>
        </w:rPr>
      </w:pPr>
      <w:r>
        <w:rPr>
          <w:rFonts w:ascii="Times New Roman" w:hAnsi="Times New Roman"/>
          <w:b/>
          <w:bCs/>
        </w:rPr>
        <w:t>Building Name:</w:t>
      </w:r>
      <w:r w:rsidR="00B01D56">
        <w:rPr>
          <w:rFonts w:ascii="Times New Roman" w:hAnsi="Times New Roman"/>
          <w:b/>
          <w:bCs/>
        </w:rPr>
        <w:t xml:space="preserve">  </w:t>
      </w:r>
      <w:r w:rsidR="00B01D56">
        <w:rPr>
          <w:rFonts w:ascii="Times New Roman" w:hAnsi="Times New Roman"/>
          <w:bCs/>
          <w:u w:val="single"/>
        </w:rPr>
        <w:tab/>
      </w:r>
      <w:r w:rsidR="00B01D56">
        <w:rPr>
          <w:rFonts w:ascii="Times New Roman" w:hAnsi="Times New Roman"/>
          <w:bCs/>
          <w:u w:val="single"/>
        </w:rPr>
        <w:tab/>
      </w:r>
      <w:r w:rsidR="00B01D56">
        <w:rPr>
          <w:rFonts w:ascii="Times New Roman" w:hAnsi="Times New Roman"/>
          <w:bCs/>
          <w:u w:val="single"/>
        </w:rPr>
        <w:tab/>
      </w:r>
      <w:r w:rsidR="00B01D56">
        <w:rPr>
          <w:rFonts w:ascii="Times New Roman" w:hAnsi="Times New Roman"/>
          <w:bCs/>
          <w:u w:val="single"/>
        </w:rPr>
        <w:tab/>
      </w:r>
    </w:p>
    <w:p w:rsidR="00B053C3" w:rsidRPr="00B01D56" w:rsidRDefault="00B053C3">
      <w:pPr>
        <w:jc w:val="both"/>
        <w:rPr>
          <w:rFonts w:ascii="Times New Roman" w:hAnsi="Times New Roman"/>
          <w:bCs/>
          <w:u w:val="single"/>
        </w:rPr>
      </w:pPr>
      <w:r>
        <w:rPr>
          <w:rFonts w:ascii="Times New Roman" w:hAnsi="Times New Roman"/>
          <w:b/>
          <w:bCs/>
        </w:rPr>
        <w:t>Facility:</w:t>
      </w:r>
      <w:r w:rsidR="00B01D56">
        <w:rPr>
          <w:rFonts w:ascii="Times New Roman" w:hAnsi="Times New Roman"/>
          <w:b/>
          <w:bCs/>
        </w:rPr>
        <w:t xml:space="preserve">  </w:t>
      </w:r>
      <w:r w:rsidR="00B01D56">
        <w:rPr>
          <w:rFonts w:ascii="Times New Roman" w:hAnsi="Times New Roman"/>
          <w:bCs/>
          <w:u w:val="single"/>
        </w:rPr>
        <w:tab/>
      </w:r>
      <w:r w:rsidR="00B01D56">
        <w:rPr>
          <w:rFonts w:ascii="Times New Roman" w:hAnsi="Times New Roman"/>
          <w:bCs/>
          <w:u w:val="single"/>
        </w:rPr>
        <w:tab/>
      </w:r>
      <w:r w:rsidR="00B01D56">
        <w:rPr>
          <w:rFonts w:ascii="Times New Roman" w:hAnsi="Times New Roman"/>
          <w:bCs/>
          <w:u w:val="single"/>
        </w:rPr>
        <w:tab/>
      </w:r>
      <w:r w:rsidR="00B01D56">
        <w:rPr>
          <w:rFonts w:ascii="Times New Roman" w:hAnsi="Times New Roman"/>
          <w:bCs/>
          <w:u w:val="single"/>
        </w:rPr>
        <w:tab/>
      </w:r>
      <w:r w:rsidR="00B01D56">
        <w:rPr>
          <w:rFonts w:ascii="Times New Roman" w:hAnsi="Times New Roman"/>
          <w:bCs/>
          <w:u w:val="single"/>
        </w:rPr>
        <w:tab/>
      </w:r>
    </w:p>
    <w:p w:rsidR="00B053C3" w:rsidRDefault="00B053C3">
      <w:pPr>
        <w:jc w:val="both"/>
        <w:rPr>
          <w:rFonts w:ascii="Times New Roman" w:hAnsi="Times New Roman"/>
          <w:b/>
          <w:bCs/>
        </w:rPr>
      </w:pPr>
      <w:r>
        <w:rPr>
          <w:rFonts w:ascii="Times New Roman" w:hAnsi="Times New Roman"/>
          <w:b/>
          <w:bCs/>
        </w:rPr>
        <w:t xml:space="preserve">Warranty Period: </w:t>
      </w:r>
      <w:r w:rsidRPr="007C6437">
        <w:rPr>
          <w:rFonts w:ascii="Times New Roman" w:hAnsi="Times New Roman"/>
          <w:bCs/>
          <w:u w:val="single"/>
        </w:rPr>
        <w:t xml:space="preserve">Twenty years </w:t>
      </w:r>
      <w:r w:rsidR="008143CE" w:rsidRPr="007C6437">
        <w:rPr>
          <w:rFonts w:ascii="Times New Roman" w:hAnsi="Times New Roman"/>
          <w:bCs/>
          <w:u w:val="single"/>
        </w:rPr>
        <w:t>Beginning MM</w:t>
      </w:r>
      <w:r w:rsidRPr="007C6437">
        <w:rPr>
          <w:rFonts w:ascii="Times New Roman" w:hAnsi="Times New Roman"/>
          <w:bCs/>
          <w:u w:val="single"/>
        </w:rPr>
        <w:t>/DD/YYYY</w:t>
      </w:r>
    </w:p>
    <w:p w:rsidR="00B053C3" w:rsidRPr="00790382" w:rsidRDefault="00B053C3">
      <w:pPr>
        <w:pStyle w:val="Heading3"/>
        <w:jc w:val="both"/>
        <w:rPr>
          <w:rFonts w:ascii="Times New Roman" w:hAnsi="Times New Roman"/>
          <w:bCs/>
          <w:spacing w:val="0"/>
          <w:u w:val="single"/>
        </w:rPr>
      </w:pPr>
      <w:r>
        <w:rPr>
          <w:rFonts w:ascii="Times New Roman" w:hAnsi="Times New Roman"/>
          <w:bCs/>
          <w:spacing w:val="0"/>
        </w:rPr>
        <w:t>Roofing Contractor &amp; Contact:</w:t>
      </w:r>
      <w:r w:rsidR="00790382">
        <w:rPr>
          <w:rFonts w:ascii="Times New Roman" w:hAnsi="Times New Roman"/>
          <w:bCs/>
          <w:spacing w:val="0"/>
        </w:rPr>
        <w:t xml:space="preserve">  </w:t>
      </w:r>
      <w:r w:rsidR="00790382" w:rsidRPr="00790382">
        <w:rPr>
          <w:rFonts w:ascii="Times New Roman" w:hAnsi="Times New Roman"/>
          <w:b w:val="0"/>
          <w:bCs/>
          <w:spacing w:val="0"/>
          <w:u w:val="single"/>
        </w:rPr>
        <w:tab/>
      </w:r>
      <w:r w:rsidR="00790382" w:rsidRPr="00790382">
        <w:rPr>
          <w:rFonts w:ascii="Times New Roman" w:hAnsi="Times New Roman"/>
          <w:b w:val="0"/>
          <w:bCs/>
          <w:spacing w:val="0"/>
          <w:u w:val="single"/>
        </w:rPr>
        <w:tab/>
      </w:r>
      <w:r w:rsidR="00790382" w:rsidRPr="00790382">
        <w:rPr>
          <w:rFonts w:ascii="Times New Roman" w:hAnsi="Times New Roman"/>
          <w:b w:val="0"/>
          <w:bCs/>
          <w:spacing w:val="0"/>
          <w:u w:val="single"/>
        </w:rPr>
        <w:tab/>
      </w:r>
      <w:r w:rsidR="00790382" w:rsidRPr="00790382">
        <w:rPr>
          <w:rFonts w:ascii="Times New Roman" w:hAnsi="Times New Roman"/>
          <w:b w:val="0"/>
          <w:bCs/>
          <w:spacing w:val="0"/>
          <w:u w:val="single"/>
        </w:rPr>
        <w:tab/>
      </w:r>
      <w:r w:rsidR="00790382" w:rsidRPr="00790382">
        <w:rPr>
          <w:rFonts w:ascii="Times New Roman" w:hAnsi="Times New Roman"/>
          <w:b w:val="0"/>
          <w:bCs/>
          <w:spacing w:val="0"/>
          <w:u w:val="single"/>
        </w:rPr>
        <w:tab/>
      </w:r>
      <w:r w:rsidR="00790382">
        <w:rPr>
          <w:rFonts w:ascii="Times New Roman" w:hAnsi="Times New Roman"/>
          <w:b w:val="0"/>
          <w:bCs/>
          <w:spacing w:val="0"/>
          <w:u w:val="single"/>
        </w:rPr>
        <w:tab/>
      </w:r>
      <w:r w:rsidR="00790382">
        <w:rPr>
          <w:rFonts w:ascii="Times New Roman" w:hAnsi="Times New Roman"/>
          <w:b w:val="0"/>
          <w:bCs/>
          <w:spacing w:val="0"/>
          <w:u w:val="single"/>
        </w:rPr>
        <w:tab/>
      </w:r>
    </w:p>
    <w:p w:rsidR="00B053C3" w:rsidRPr="00790382" w:rsidRDefault="00DB6619" w:rsidP="00790382">
      <w:pPr>
        <w:pStyle w:val="Heading3"/>
        <w:jc w:val="both"/>
        <w:rPr>
          <w:rFonts w:ascii="Times New Roman" w:hAnsi="Times New Roman"/>
          <w:bCs/>
          <w:spacing w:val="0"/>
          <w:u w:val="single"/>
        </w:rPr>
      </w:pPr>
      <w:r w:rsidRPr="00790382">
        <w:rPr>
          <w:rFonts w:ascii="Times New Roman" w:hAnsi="Times New Roman"/>
          <w:bCs/>
          <w:spacing w:val="0"/>
        </w:rPr>
        <w:t xml:space="preserve">Roofing </w:t>
      </w:r>
      <w:r w:rsidR="00B053C3" w:rsidRPr="00790382">
        <w:rPr>
          <w:rFonts w:ascii="Times New Roman" w:hAnsi="Times New Roman"/>
          <w:bCs/>
          <w:spacing w:val="0"/>
        </w:rPr>
        <w:t>Contractor Address:</w:t>
      </w:r>
      <w:r w:rsidR="00790382" w:rsidRPr="00790382">
        <w:rPr>
          <w:rFonts w:ascii="Times New Roman" w:hAnsi="Times New Roman"/>
          <w:bCs/>
          <w:spacing w:val="0"/>
        </w:rPr>
        <w:t xml:space="preserve">  </w:t>
      </w:r>
      <w:r w:rsidR="00790382" w:rsidRPr="00790382">
        <w:rPr>
          <w:rFonts w:ascii="Times New Roman" w:hAnsi="Times New Roman"/>
          <w:b w:val="0"/>
          <w:bCs/>
          <w:spacing w:val="0"/>
          <w:u w:val="single"/>
        </w:rPr>
        <w:tab/>
      </w:r>
      <w:r w:rsidR="00790382" w:rsidRPr="00790382">
        <w:rPr>
          <w:rFonts w:ascii="Times New Roman" w:hAnsi="Times New Roman"/>
          <w:b w:val="0"/>
          <w:bCs/>
          <w:spacing w:val="0"/>
          <w:u w:val="single"/>
        </w:rPr>
        <w:tab/>
      </w:r>
      <w:r w:rsidR="00790382" w:rsidRPr="00790382">
        <w:rPr>
          <w:rFonts w:ascii="Times New Roman" w:hAnsi="Times New Roman"/>
          <w:b w:val="0"/>
          <w:bCs/>
          <w:spacing w:val="0"/>
          <w:u w:val="single"/>
        </w:rPr>
        <w:tab/>
      </w:r>
      <w:r w:rsidR="00790382" w:rsidRPr="00790382">
        <w:rPr>
          <w:rFonts w:ascii="Times New Roman" w:hAnsi="Times New Roman"/>
          <w:b w:val="0"/>
          <w:bCs/>
          <w:spacing w:val="0"/>
          <w:u w:val="single"/>
        </w:rPr>
        <w:tab/>
      </w:r>
      <w:r w:rsidR="00790382" w:rsidRPr="00790382">
        <w:rPr>
          <w:rFonts w:ascii="Times New Roman" w:hAnsi="Times New Roman"/>
          <w:b w:val="0"/>
          <w:bCs/>
          <w:spacing w:val="0"/>
          <w:u w:val="single"/>
        </w:rPr>
        <w:tab/>
      </w:r>
      <w:r w:rsidR="00790382" w:rsidRPr="00790382">
        <w:rPr>
          <w:rFonts w:ascii="Times New Roman" w:hAnsi="Times New Roman"/>
          <w:b w:val="0"/>
          <w:bCs/>
          <w:spacing w:val="0"/>
          <w:u w:val="single"/>
        </w:rPr>
        <w:tab/>
      </w:r>
      <w:r w:rsidR="00790382">
        <w:rPr>
          <w:rFonts w:ascii="Times New Roman" w:hAnsi="Times New Roman"/>
          <w:b w:val="0"/>
          <w:bCs/>
          <w:spacing w:val="0"/>
          <w:u w:val="single"/>
        </w:rPr>
        <w:tab/>
      </w:r>
      <w:r w:rsidR="00790382">
        <w:rPr>
          <w:rFonts w:ascii="Times New Roman" w:hAnsi="Times New Roman"/>
          <w:b w:val="0"/>
          <w:bCs/>
          <w:spacing w:val="0"/>
          <w:u w:val="single"/>
        </w:rPr>
        <w:tab/>
      </w:r>
    </w:p>
    <w:p w:rsidR="00790382" w:rsidRPr="00790382" w:rsidRDefault="00DB6619" w:rsidP="00DB6619">
      <w:pPr>
        <w:pStyle w:val="Heading3"/>
        <w:jc w:val="both"/>
        <w:rPr>
          <w:rFonts w:ascii="Times New Roman" w:hAnsi="Times New Roman"/>
          <w:bCs/>
          <w:spacing w:val="0"/>
          <w:u w:val="single"/>
        </w:rPr>
      </w:pPr>
      <w:r w:rsidRPr="00790382">
        <w:rPr>
          <w:rFonts w:ascii="Times New Roman" w:hAnsi="Times New Roman"/>
          <w:bCs/>
          <w:spacing w:val="0"/>
        </w:rPr>
        <w:t xml:space="preserve">Roofing </w:t>
      </w:r>
      <w:r w:rsidR="00B053C3" w:rsidRPr="00790382">
        <w:rPr>
          <w:rFonts w:ascii="Times New Roman" w:hAnsi="Times New Roman"/>
          <w:bCs/>
          <w:spacing w:val="0"/>
        </w:rPr>
        <w:t>Contractor Telephone – Fax</w:t>
      </w:r>
      <w:r w:rsidR="00790382" w:rsidRPr="00790382">
        <w:rPr>
          <w:rFonts w:ascii="Times New Roman" w:hAnsi="Times New Roman"/>
          <w:bCs/>
          <w:spacing w:val="0"/>
        </w:rPr>
        <w:t>:</w:t>
      </w:r>
      <w:r w:rsidR="00790382">
        <w:rPr>
          <w:rFonts w:ascii="Times New Roman" w:hAnsi="Times New Roman"/>
          <w:bCs/>
          <w:spacing w:val="0"/>
        </w:rPr>
        <w:t xml:space="preserve">  </w:t>
      </w:r>
      <w:r w:rsidR="00790382" w:rsidRPr="00790382">
        <w:rPr>
          <w:rFonts w:ascii="Times New Roman" w:hAnsi="Times New Roman"/>
          <w:b w:val="0"/>
          <w:bCs/>
          <w:spacing w:val="0"/>
          <w:u w:val="single"/>
        </w:rPr>
        <w:tab/>
      </w:r>
      <w:r w:rsidR="00790382" w:rsidRPr="00790382">
        <w:rPr>
          <w:rFonts w:ascii="Times New Roman" w:hAnsi="Times New Roman"/>
          <w:b w:val="0"/>
          <w:bCs/>
          <w:spacing w:val="0"/>
          <w:u w:val="single"/>
        </w:rPr>
        <w:tab/>
      </w:r>
      <w:r w:rsidR="00790382" w:rsidRPr="00790382">
        <w:rPr>
          <w:rFonts w:ascii="Times New Roman" w:hAnsi="Times New Roman"/>
          <w:b w:val="0"/>
          <w:bCs/>
          <w:spacing w:val="0"/>
          <w:u w:val="single"/>
        </w:rPr>
        <w:tab/>
      </w:r>
      <w:r w:rsidR="00790382" w:rsidRPr="00790382">
        <w:rPr>
          <w:rFonts w:ascii="Times New Roman" w:hAnsi="Times New Roman"/>
          <w:b w:val="0"/>
          <w:bCs/>
          <w:spacing w:val="0"/>
          <w:u w:val="single"/>
        </w:rPr>
        <w:tab/>
      </w:r>
      <w:r w:rsidR="00790382" w:rsidRPr="00790382">
        <w:rPr>
          <w:rFonts w:ascii="Times New Roman" w:hAnsi="Times New Roman"/>
          <w:b w:val="0"/>
          <w:bCs/>
          <w:spacing w:val="0"/>
          <w:u w:val="single"/>
        </w:rPr>
        <w:tab/>
      </w:r>
      <w:r w:rsidR="00790382">
        <w:rPr>
          <w:rFonts w:ascii="Times New Roman" w:hAnsi="Times New Roman"/>
          <w:b w:val="0"/>
          <w:bCs/>
          <w:spacing w:val="0"/>
          <w:u w:val="single"/>
        </w:rPr>
        <w:tab/>
      </w:r>
      <w:r w:rsidR="00790382">
        <w:rPr>
          <w:rFonts w:ascii="Times New Roman" w:hAnsi="Times New Roman"/>
          <w:b w:val="0"/>
          <w:bCs/>
          <w:spacing w:val="0"/>
          <w:u w:val="single"/>
        </w:rPr>
        <w:tab/>
      </w:r>
    </w:p>
    <w:p w:rsidR="00790382" w:rsidRPr="00790382" w:rsidRDefault="00790382" w:rsidP="00DB6619">
      <w:pPr>
        <w:pStyle w:val="Heading3"/>
        <w:jc w:val="both"/>
        <w:rPr>
          <w:rFonts w:ascii="Times New Roman" w:hAnsi="Times New Roman"/>
          <w:b w:val="0"/>
          <w:bCs/>
          <w:spacing w:val="0"/>
          <w:u w:val="single"/>
        </w:rPr>
      </w:pPr>
      <w:r w:rsidRPr="00790382">
        <w:rPr>
          <w:rFonts w:ascii="Times New Roman" w:hAnsi="Times New Roman"/>
          <w:bCs/>
          <w:spacing w:val="0"/>
        </w:rPr>
        <w:t xml:space="preserve">Roofing Contractor Email Address:  </w:t>
      </w:r>
      <w:r>
        <w:rPr>
          <w:rFonts w:ascii="Times New Roman" w:hAnsi="Times New Roman"/>
          <w:b w:val="0"/>
          <w:bCs/>
          <w:spacing w:val="0"/>
          <w:u w:val="single"/>
        </w:rPr>
        <w:tab/>
      </w:r>
      <w:r>
        <w:rPr>
          <w:rFonts w:ascii="Times New Roman" w:hAnsi="Times New Roman"/>
          <w:b w:val="0"/>
          <w:bCs/>
          <w:spacing w:val="0"/>
          <w:u w:val="single"/>
        </w:rPr>
        <w:tab/>
      </w:r>
      <w:r>
        <w:rPr>
          <w:rFonts w:ascii="Times New Roman" w:hAnsi="Times New Roman"/>
          <w:b w:val="0"/>
          <w:bCs/>
          <w:spacing w:val="0"/>
          <w:u w:val="single"/>
        </w:rPr>
        <w:tab/>
      </w:r>
      <w:r>
        <w:rPr>
          <w:rFonts w:ascii="Times New Roman" w:hAnsi="Times New Roman"/>
          <w:b w:val="0"/>
          <w:bCs/>
          <w:spacing w:val="0"/>
          <w:u w:val="single"/>
        </w:rPr>
        <w:tab/>
      </w:r>
      <w:r>
        <w:rPr>
          <w:rFonts w:ascii="Times New Roman" w:hAnsi="Times New Roman"/>
          <w:b w:val="0"/>
          <w:bCs/>
          <w:spacing w:val="0"/>
          <w:u w:val="single"/>
        </w:rPr>
        <w:tab/>
      </w:r>
      <w:r>
        <w:rPr>
          <w:rFonts w:ascii="Times New Roman" w:hAnsi="Times New Roman"/>
          <w:b w:val="0"/>
          <w:bCs/>
          <w:spacing w:val="0"/>
          <w:u w:val="single"/>
        </w:rPr>
        <w:tab/>
      </w:r>
      <w:r>
        <w:rPr>
          <w:rFonts w:ascii="Times New Roman" w:hAnsi="Times New Roman"/>
          <w:b w:val="0"/>
          <w:bCs/>
          <w:spacing w:val="0"/>
          <w:u w:val="single"/>
        </w:rPr>
        <w:tab/>
      </w:r>
    </w:p>
    <w:p w:rsidR="00DB6619" w:rsidRPr="00790382" w:rsidRDefault="00DB6619" w:rsidP="00DB6619">
      <w:pPr>
        <w:pStyle w:val="Heading3"/>
        <w:jc w:val="both"/>
        <w:rPr>
          <w:rFonts w:ascii="Times New Roman" w:hAnsi="Times New Roman"/>
          <w:b w:val="0"/>
          <w:bCs/>
          <w:spacing w:val="0"/>
          <w:u w:val="single"/>
        </w:rPr>
      </w:pPr>
      <w:r>
        <w:rPr>
          <w:rFonts w:ascii="Times New Roman" w:hAnsi="Times New Roman"/>
          <w:bCs/>
          <w:spacing w:val="0"/>
        </w:rPr>
        <w:t>Roofing Manufacturer &amp; Contact:</w:t>
      </w:r>
      <w:r w:rsidR="00790382">
        <w:rPr>
          <w:rFonts w:ascii="Times New Roman" w:hAnsi="Times New Roman"/>
          <w:bCs/>
          <w:spacing w:val="0"/>
        </w:rPr>
        <w:t xml:space="preserve">  </w:t>
      </w:r>
      <w:r w:rsidR="00790382">
        <w:rPr>
          <w:rFonts w:ascii="Times New Roman" w:hAnsi="Times New Roman"/>
          <w:b w:val="0"/>
          <w:bCs/>
          <w:spacing w:val="0"/>
          <w:u w:val="single"/>
        </w:rPr>
        <w:tab/>
      </w:r>
      <w:r w:rsidR="00790382">
        <w:rPr>
          <w:rFonts w:ascii="Times New Roman" w:hAnsi="Times New Roman"/>
          <w:b w:val="0"/>
          <w:bCs/>
          <w:spacing w:val="0"/>
          <w:u w:val="single"/>
        </w:rPr>
        <w:tab/>
      </w:r>
      <w:r w:rsidR="00790382">
        <w:rPr>
          <w:rFonts w:ascii="Times New Roman" w:hAnsi="Times New Roman"/>
          <w:b w:val="0"/>
          <w:bCs/>
          <w:spacing w:val="0"/>
          <w:u w:val="single"/>
        </w:rPr>
        <w:tab/>
      </w:r>
      <w:r w:rsidR="00790382">
        <w:rPr>
          <w:rFonts w:ascii="Times New Roman" w:hAnsi="Times New Roman"/>
          <w:b w:val="0"/>
          <w:bCs/>
          <w:spacing w:val="0"/>
          <w:u w:val="single"/>
        </w:rPr>
        <w:tab/>
      </w:r>
      <w:r w:rsidR="00790382">
        <w:rPr>
          <w:rFonts w:ascii="Times New Roman" w:hAnsi="Times New Roman"/>
          <w:b w:val="0"/>
          <w:bCs/>
          <w:spacing w:val="0"/>
          <w:u w:val="single"/>
        </w:rPr>
        <w:tab/>
      </w:r>
      <w:r w:rsidR="00790382">
        <w:rPr>
          <w:rFonts w:ascii="Times New Roman" w:hAnsi="Times New Roman"/>
          <w:b w:val="0"/>
          <w:bCs/>
          <w:spacing w:val="0"/>
          <w:u w:val="single"/>
        </w:rPr>
        <w:tab/>
      </w:r>
      <w:r w:rsidR="00790382">
        <w:rPr>
          <w:rFonts w:ascii="Times New Roman" w:hAnsi="Times New Roman"/>
          <w:b w:val="0"/>
          <w:bCs/>
          <w:spacing w:val="0"/>
          <w:u w:val="single"/>
        </w:rPr>
        <w:tab/>
      </w:r>
    </w:p>
    <w:p w:rsidR="00DB6619" w:rsidRPr="00790382" w:rsidRDefault="00DB6619" w:rsidP="00790382">
      <w:pPr>
        <w:pStyle w:val="Heading3"/>
        <w:jc w:val="both"/>
        <w:rPr>
          <w:rFonts w:ascii="Times New Roman" w:hAnsi="Times New Roman"/>
          <w:b w:val="0"/>
          <w:bCs/>
          <w:spacing w:val="0"/>
          <w:u w:val="single"/>
        </w:rPr>
      </w:pPr>
      <w:r w:rsidRPr="00790382">
        <w:rPr>
          <w:rFonts w:ascii="Times New Roman" w:hAnsi="Times New Roman"/>
          <w:bCs/>
          <w:spacing w:val="0"/>
        </w:rPr>
        <w:t>Roofing Manufacturer Address:</w:t>
      </w:r>
      <w:r w:rsidR="00790382" w:rsidRPr="00790382">
        <w:rPr>
          <w:rFonts w:ascii="Times New Roman" w:hAnsi="Times New Roman"/>
          <w:bCs/>
          <w:spacing w:val="0"/>
        </w:rPr>
        <w:t xml:space="preserve">  </w:t>
      </w:r>
      <w:r w:rsidR="00790382">
        <w:rPr>
          <w:rFonts w:ascii="Times New Roman" w:hAnsi="Times New Roman"/>
          <w:b w:val="0"/>
          <w:bCs/>
          <w:spacing w:val="0"/>
          <w:u w:val="single"/>
        </w:rPr>
        <w:tab/>
      </w:r>
      <w:r w:rsidR="00790382">
        <w:rPr>
          <w:rFonts w:ascii="Times New Roman" w:hAnsi="Times New Roman"/>
          <w:b w:val="0"/>
          <w:bCs/>
          <w:spacing w:val="0"/>
          <w:u w:val="single"/>
        </w:rPr>
        <w:tab/>
      </w:r>
      <w:r w:rsidR="00790382">
        <w:rPr>
          <w:rFonts w:ascii="Times New Roman" w:hAnsi="Times New Roman"/>
          <w:b w:val="0"/>
          <w:bCs/>
          <w:spacing w:val="0"/>
          <w:u w:val="single"/>
        </w:rPr>
        <w:tab/>
      </w:r>
      <w:r w:rsidR="00790382">
        <w:rPr>
          <w:rFonts w:ascii="Times New Roman" w:hAnsi="Times New Roman"/>
          <w:b w:val="0"/>
          <w:bCs/>
          <w:spacing w:val="0"/>
          <w:u w:val="single"/>
        </w:rPr>
        <w:tab/>
      </w:r>
      <w:r w:rsidR="00790382">
        <w:rPr>
          <w:rFonts w:ascii="Times New Roman" w:hAnsi="Times New Roman"/>
          <w:b w:val="0"/>
          <w:bCs/>
          <w:spacing w:val="0"/>
          <w:u w:val="single"/>
        </w:rPr>
        <w:tab/>
      </w:r>
      <w:r w:rsidR="00790382">
        <w:rPr>
          <w:rFonts w:ascii="Times New Roman" w:hAnsi="Times New Roman"/>
          <w:b w:val="0"/>
          <w:bCs/>
          <w:spacing w:val="0"/>
          <w:u w:val="single"/>
        </w:rPr>
        <w:tab/>
      </w:r>
      <w:r w:rsidR="00790382">
        <w:rPr>
          <w:rFonts w:ascii="Times New Roman" w:hAnsi="Times New Roman"/>
          <w:b w:val="0"/>
          <w:bCs/>
          <w:spacing w:val="0"/>
          <w:u w:val="single"/>
        </w:rPr>
        <w:tab/>
      </w:r>
    </w:p>
    <w:p w:rsidR="00DB6619" w:rsidRPr="00790382" w:rsidRDefault="00DB6619" w:rsidP="00790382">
      <w:pPr>
        <w:pStyle w:val="Heading3"/>
        <w:jc w:val="both"/>
        <w:rPr>
          <w:rFonts w:ascii="Times New Roman" w:hAnsi="Times New Roman"/>
          <w:b w:val="0"/>
          <w:bCs/>
          <w:spacing w:val="0"/>
          <w:u w:val="single"/>
        </w:rPr>
      </w:pPr>
      <w:r w:rsidRPr="00790382">
        <w:rPr>
          <w:rFonts w:ascii="Times New Roman" w:hAnsi="Times New Roman"/>
          <w:bCs/>
          <w:spacing w:val="0"/>
        </w:rPr>
        <w:t>Roofing Manufacturer Telephone – Fax</w:t>
      </w:r>
      <w:r w:rsidR="00790382" w:rsidRPr="00790382">
        <w:rPr>
          <w:rFonts w:ascii="Times New Roman" w:hAnsi="Times New Roman"/>
          <w:bCs/>
          <w:spacing w:val="0"/>
        </w:rPr>
        <w:t xml:space="preserve">:  </w:t>
      </w:r>
      <w:r w:rsidR="00790382">
        <w:rPr>
          <w:rFonts w:ascii="Times New Roman" w:hAnsi="Times New Roman"/>
          <w:b w:val="0"/>
          <w:bCs/>
          <w:spacing w:val="0"/>
          <w:u w:val="single"/>
        </w:rPr>
        <w:tab/>
      </w:r>
      <w:r w:rsidR="00790382">
        <w:rPr>
          <w:rFonts w:ascii="Times New Roman" w:hAnsi="Times New Roman"/>
          <w:b w:val="0"/>
          <w:bCs/>
          <w:spacing w:val="0"/>
          <w:u w:val="single"/>
        </w:rPr>
        <w:tab/>
      </w:r>
      <w:r w:rsidR="00790382">
        <w:rPr>
          <w:rFonts w:ascii="Times New Roman" w:hAnsi="Times New Roman"/>
          <w:b w:val="0"/>
          <w:bCs/>
          <w:spacing w:val="0"/>
          <w:u w:val="single"/>
        </w:rPr>
        <w:tab/>
      </w:r>
      <w:r w:rsidR="00790382">
        <w:rPr>
          <w:rFonts w:ascii="Times New Roman" w:hAnsi="Times New Roman"/>
          <w:b w:val="0"/>
          <w:bCs/>
          <w:spacing w:val="0"/>
          <w:u w:val="single"/>
        </w:rPr>
        <w:tab/>
      </w:r>
      <w:r w:rsidR="00790382">
        <w:rPr>
          <w:rFonts w:ascii="Times New Roman" w:hAnsi="Times New Roman"/>
          <w:b w:val="0"/>
          <w:bCs/>
          <w:spacing w:val="0"/>
          <w:u w:val="single"/>
        </w:rPr>
        <w:tab/>
      </w:r>
      <w:r w:rsidR="00790382">
        <w:rPr>
          <w:rFonts w:ascii="Times New Roman" w:hAnsi="Times New Roman"/>
          <w:b w:val="0"/>
          <w:bCs/>
          <w:spacing w:val="0"/>
          <w:u w:val="single"/>
        </w:rPr>
        <w:tab/>
      </w:r>
    </w:p>
    <w:p w:rsidR="00790382" w:rsidRPr="00790382" w:rsidRDefault="00790382" w:rsidP="00790382">
      <w:pPr>
        <w:pStyle w:val="Heading3"/>
        <w:jc w:val="both"/>
        <w:rPr>
          <w:rFonts w:ascii="Times New Roman" w:hAnsi="Times New Roman"/>
          <w:b w:val="0"/>
          <w:bCs/>
          <w:spacing w:val="0"/>
          <w:u w:val="single"/>
        </w:rPr>
      </w:pPr>
      <w:r w:rsidRPr="00790382">
        <w:rPr>
          <w:rFonts w:ascii="Times New Roman" w:hAnsi="Times New Roman"/>
          <w:bCs/>
          <w:spacing w:val="0"/>
        </w:rPr>
        <w:t xml:space="preserve">Roofing Manufacturer </w:t>
      </w:r>
      <w:r>
        <w:rPr>
          <w:rFonts w:ascii="Times New Roman" w:hAnsi="Times New Roman"/>
          <w:bCs/>
          <w:spacing w:val="0"/>
        </w:rPr>
        <w:t>Email Address</w:t>
      </w:r>
      <w:r w:rsidRPr="00790382">
        <w:rPr>
          <w:rFonts w:ascii="Times New Roman" w:hAnsi="Times New Roman"/>
          <w:bCs/>
          <w:spacing w:val="0"/>
        </w:rPr>
        <w:t xml:space="preserve">:  </w:t>
      </w:r>
      <w:r>
        <w:rPr>
          <w:rFonts w:ascii="Times New Roman" w:hAnsi="Times New Roman"/>
          <w:b w:val="0"/>
          <w:bCs/>
          <w:spacing w:val="0"/>
          <w:u w:val="single"/>
        </w:rPr>
        <w:tab/>
      </w:r>
      <w:r>
        <w:rPr>
          <w:rFonts w:ascii="Times New Roman" w:hAnsi="Times New Roman"/>
          <w:b w:val="0"/>
          <w:bCs/>
          <w:spacing w:val="0"/>
          <w:u w:val="single"/>
        </w:rPr>
        <w:tab/>
      </w:r>
      <w:r>
        <w:rPr>
          <w:rFonts w:ascii="Times New Roman" w:hAnsi="Times New Roman"/>
          <w:b w:val="0"/>
          <w:bCs/>
          <w:spacing w:val="0"/>
          <w:u w:val="single"/>
        </w:rPr>
        <w:tab/>
      </w:r>
      <w:r>
        <w:rPr>
          <w:rFonts w:ascii="Times New Roman" w:hAnsi="Times New Roman"/>
          <w:b w:val="0"/>
          <w:bCs/>
          <w:spacing w:val="0"/>
          <w:u w:val="single"/>
        </w:rPr>
        <w:tab/>
      </w:r>
      <w:r>
        <w:rPr>
          <w:rFonts w:ascii="Times New Roman" w:hAnsi="Times New Roman"/>
          <w:b w:val="0"/>
          <w:bCs/>
          <w:spacing w:val="0"/>
          <w:u w:val="single"/>
        </w:rPr>
        <w:tab/>
      </w:r>
      <w:r>
        <w:rPr>
          <w:rFonts w:ascii="Times New Roman" w:hAnsi="Times New Roman"/>
          <w:b w:val="0"/>
          <w:bCs/>
          <w:spacing w:val="0"/>
          <w:u w:val="single"/>
        </w:rPr>
        <w:tab/>
      </w:r>
    </w:p>
    <w:p w:rsidR="00B053C3" w:rsidRDefault="00B053C3">
      <w:pPr>
        <w:jc w:val="both"/>
        <w:rPr>
          <w:rFonts w:ascii="Times New Roman" w:hAnsi="Times New Roman"/>
          <w:b/>
          <w:bCs/>
        </w:rPr>
      </w:pPr>
    </w:p>
    <w:p w:rsidR="00B053C3" w:rsidRDefault="00B053C3">
      <w:pPr>
        <w:pStyle w:val="Heading1"/>
        <w:jc w:val="center"/>
        <w:rPr>
          <w:rFonts w:ascii="Times New Roman" w:hAnsi="Times New Roman"/>
          <w:sz w:val="24"/>
        </w:rPr>
      </w:pPr>
      <w:r>
        <w:rPr>
          <w:rFonts w:ascii="Times New Roman" w:hAnsi="Times New Roman"/>
          <w:sz w:val="24"/>
        </w:rPr>
        <w:t>TERMS, CONDITIONS AND LIMITATIONS</w:t>
      </w:r>
    </w:p>
    <w:p w:rsidR="00B053C3" w:rsidRDefault="00B053C3">
      <w:pPr>
        <w:rPr>
          <w:rFonts w:ascii="Times New Roman" w:hAnsi="Times New Roman"/>
          <w:b/>
          <w:bCs/>
        </w:rPr>
      </w:pPr>
    </w:p>
    <w:p w:rsidR="00B053C3" w:rsidRDefault="00B053C3">
      <w:pPr>
        <w:numPr>
          <w:ilvl w:val="0"/>
          <w:numId w:val="1"/>
        </w:numPr>
        <w:tabs>
          <w:tab w:val="clear" w:pos="1584"/>
          <w:tab w:val="left" w:pos="-1890"/>
        </w:tabs>
        <w:suppressAutoHyphens/>
        <w:ind w:left="720" w:hanging="720"/>
        <w:jc w:val="both"/>
        <w:rPr>
          <w:rFonts w:ascii="Times New Roman" w:hAnsi="Times New Roman"/>
          <w:spacing w:val="-2"/>
        </w:rPr>
      </w:pPr>
      <w:r>
        <w:rPr>
          <w:rFonts w:ascii="Times New Roman" w:hAnsi="Times New Roman"/>
          <w:spacing w:val="-2"/>
        </w:rPr>
        <w:t>Upon completion of the Roofing System and as a condition of its acceptance, deliver to the Owner two (2) copies of the following "Warranty and Mainten</w:t>
      </w:r>
      <w:r w:rsidR="00BF79AE">
        <w:rPr>
          <w:rFonts w:ascii="Times New Roman" w:hAnsi="Times New Roman"/>
          <w:spacing w:val="-2"/>
        </w:rPr>
        <w:t>ance Agreement", signed by the C</w:t>
      </w:r>
      <w:r>
        <w:rPr>
          <w:rFonts w:ascii="Times New Roman" w:hAnsi="Times New Roman"/>
          <w:spacing w:val="-2"/>
        </w:rPr>
        <w:t xml:space="preserve">ontractor and the Roofing Manufacturer.  This is a total system warranty, covering all roofing components </w:t>
      </w:r>
      <w:r w:rsidR="00DA7EB9">
        <w:rPr>
          <w:rFonts w:ascii="Times New Roman" w:hAnsi="Times New Roman"/>
          <w:spacing w:val="-2"/>
        </w:rPr>
        <w:t xml:space="preserve">provided by the Contractor or Roofing Manufacturer, including, but not limited to, </w:t>
      </w:r>
      <w:r>
        <w:rPr>
          <w:rFonts w:ascii="Times New Roman" w:hAnsi="Times New Roman"/>
          <w:spacing w:val="-2"/>
        </w:rPr>
        <w:t xml:space="preserve">membrane, fasteners, asphalt, insulation, </w:t>
      </w:r>
      <w:r w:rsidR="00DA7EB9">
        <w:rPr>
          <w:rFonts w:ascii="Times New Roman" w:hAnsi="Times New Roman"/>
          <w:spacing w:val="-2"/>
        </w:rPr>
        <w:t xml:space="preserve">insulation adhesive, cover board, </w:t>
      </w:r>
      <w:r>
        <w:rPr>
          <w:rFonts w:ascii="Times New Roman" w:hAnsi="Times New Roman"/>
          <w:spacing w:val="-2"/>
        </w:rPr>
        <w:t>membrane flashing, metal coping, metal cap flashing and</w:t>
      </w:r>
      <w:r w:rsidR="00DA7EB9">
        <w:rPr>
          <w:rFonts w:ascii="Times New Roman" w:hAnsi="Times New Roman"/>
          <w:spacing w:val="-2"/>
        </w:rPr>
        <w:t>/or</w:t>
      </w:r>
      <w:r>
        <w:rPr>
          <w:rFonts w:ascii="Times New Roman" w:hAnsi="Times New Roman"/>
          <w:spacing w:val="-2"/>
        </w:rPr>
        <w:t xml:space="preserve"> gravel stop</w:t>
      </w:r>
      <w:r w:rsidR="00DA7EB9">
        <w:rPr>
          <w:rFonts w:ascii="Times New Roman" w:hAnsi="Times New Roman"/>
          <w:spacing w:val="-2"/>
        </w:rPr>
        <w:t xml:space="preserve"> assemblies</w:t>
      </w:r>
      <w:r>
        <w:rPr>
          <w:rFonts w:ascii="Times New Roman" w:hAnsi="Times New Roman"/>
          <w:spacing w:val="-2"/>
        </w:rPr>
        <w:t>.</w:t>
      </w:r>
    </w:p>
    <w:p w:rsidR="00790382" w:rsidRDefault="00790382" w:rsidP="00790382">
      <w:pPr>
        <w:tabs>
          <w:tab w:val="left" w:pos="-1890"/>
        </w:tabs>
        <w:suppressAutoHyphens/>
        <w:jc w:val="both"/>
        <w:rPr>
          <w:rFonts w:ascii="Times New Roman" w:hAnsi="Times New Roman"/>
          <w:spacing w:val="-2"/>
        </w:rPr>
      </w:pPr>
    </w:p>
    <w:p w:rsidR="00790382" w:rsidRDefault="00790382" w:rsidP="00790382">
      <w:pPr>
        <w:numPr>
          <w:ilvl w:val="0"/>
          <w:numId w:val="1"/>
        </w:numPr>
        <w:tabs>
          <w:tab w:val="clear" w:pos="1584"/>
          <w:tab w:val="num" w:pos="-3690"/>
          <w:tab w:val="left" w:pos="-3600"/>
        </w:tabs>
        <w:suppressAutoHyphens/>
        <w:ind w:left="720" w:hanging="720"/>
        <w:jc w:val="both"/>
        <w:rPr>
          <w:rFonts w:ascii="Times New Roman" w:hAnsi="Times New Roman"/>
          <w:spacing w:val="-2"/>
        </w:rPr>
      </w:pPr>
      <w:r>
        <w:rPr>
          <w:rFonts w:ascii="Times New Roman" w:hAnsi="Times New Roman"/>
          <w:spacing w:val="-2"/>
        </w:rPr>
        <w:t xml:space="preserve">Upon execution of this document, the undersigned Contractor hereby proposes and agrees, for a period of two (2) years after final acceptance of the roof, to make immediate repairs as required to stop leaks or correct defects in the </w:t>
      </w:r>
      <w:r w:rsidR="004D6934">
        <w:rPr>
          <w:rFonts w:ascii="Times New Roman" w:hAnsi="Times New Roman"/>
          <w:spacing w:val="-2"/>
        </w:rPr>
        <w:t>roofing system</w:t>
      </w:r>
      <w:r>
        <w:rPr>
          <w:rFonts w:ascii="Times New Roman" w:hAnsi="Times New Roman"/>
          <w:spacing w:val="-2"/>
        </w:rPr>
        <w:t>.  Said repairs shall be made within seventy</w:t>
      </w:r>
      <w:r>
        <w:rPr>
          <w:rFonts w:ascii="Times New Roman" w:hAnsi="Times New Roman"/>
          <w:spacing w:val="-2"/>
        </w:rPr>
        <w:noBreakHyphen/>
        <w:t>two (72) hours of the receipt of a notice from the Owner by telephone, fax, email or letter. Subject to provisions established in Paragraph E below, the Contractor further agrees to make such repairs without reference to or consideration of the cause or nature of such leaks or defects.</w:t>
      </w:r>
      <w:r w:rsidR="00817842">
        <w:rPr>
          <w:rFonts w:ascii="Times New Roman" w:hAnsi="Times New Roman"/>
          <w:spacing w:val="-2"/>
        </w:rPr>
        <w:t xml:space="preserve">  </w:t>
      </w:r>
      <w:r w:rsidR="004D6934">
        <w:rPr>
          <w:rFonts w:ascii="Times New Roman" w:hAnsi="Times New Roman"/>
          <w:spacing w:val="-2"/>
        </w:rPr>
        <w:t>(</w:t>
      </w:r>
      <w:r w:rsidR="00817842">
        <w:rPr>
          <w:rFonts w:ascii="Times New Roman" w:hAnsi="Times New Roman"/>
          <w:spacing w:val="-2"/>
        </w:rPr>
        <w:t xml:space="preserve">See Surety Bond section below for </w:t>
      </w:r>
      <w:r w:rsidR="009F0213">
        <w:rPr>
          <w:rFonts w:ascii="Times New Roman" w:hAnsi="Times New Roman"/>
          <w:spacing w:val="-2"/>
        </w:rPr>
        <w:t xml:space="preserve">additional </w:t>
      </w:r>
      <w:r w:rsidR="00817842">
        <w:rPr>
          <w:rFonts w:ascii="Times New Roman" w:hAnsi="Times New Roman"/>
          <w:spacing w:val="-2"/>
        </w:rPr>
        <w:t>requirements.</w:t>
      </w:r>
      <w:r w:rsidR="004D6934">
        <w:rPr>
          <w:rFonts w:ascii="Times New Roman" w:hAnsi="Times New Roman"/>
          <w:spacing w:val="-2"/>
        </w:rPr>
        <w:t>)</w:t>
      </w:r>
    </w:p>
    <w:p w:rsidR="00B053C3" w:rsidRDefault="00B053C3">
      <w:pPr>
        <w:tabs>
          <w:tab w:val="left" w:pos="864"/>
          <w:tab w:val="left" w:pos="1440"/>
          <w:tab w:val="left" w:pos="2016"/>
          <w:tab w:val="left" w:pos="2592"/>
          <w:tab w:val="left" w:pos="3024"/>
          <w:tab w:val="left" w:pos="3744"/>
          <w:tab w:val="left" w:pos="7056"/>
        </w:tabs>
        <w:suppressAutoHyphens/>
        <w:ind w:left="720" w:hanging="720"/>
        <w:rPr>
          <w:rFonts w:ascii="Times New Roman" w:hAnsi="Times New Roman"/>
          <w:spacing w:val="-2"/>
        </w:rPr>
      </w:pPr>
    </w:p>
    <w:p w:rsidR="00B053C3" w:rsidRDefault="00B053C3" w:rsidP="00BF79AE">
      <w:pPr>
        <w:numPr>
          <w:ilvl w:val="0"/>
          <w:numId w:val="1"/>
        </w:numPr>
        <w:tabs>
          <w:tab w:val="clear" w:pos="1584"/>
          <w:tab w:val="num" w:pos="-3690"/>
          <w:tab w:val="left" w:pos="-3600"/>
        </w:tabs>
        <w:suppressAutoHyphens/>
        <w:ind w:left="720" w:hanging="720"/>
        <w:jc w:val="both"/>
        <w:rPr>
          <w:rFonts w:ascii="Times New Roman" w:hAnsi="Times New Roman"/>
          <w:spacing w:val="-2"/>
        </w:rPr>
      </w:pPr>
      <w:r>
        <w:rPr>
          <w:rFonts w:ascii="Times New Roman" w:hAnsi="Times New Roman"/>
          <w:spacing w:val="-2"/>
        </w:rPr>
        <w:lastRenderedPageBreak/>
        <w:t xml:space="preserve">Upon execution of this document, the undersigned </w:t>
      </w:r>
      <w:r w:rsidR="00BF79AE">
        <w:rPr>
          <w:rFonts w:ascii="Times New Roman" w:hAnsi="Times New Roman"/>
          <w:spacing w:val="-2"/>
        </w:rPr>
        <w:t xml:space="preserve">Roofing Manufacturer </w:t>
      </w:r>
      <w:r>
        <w:rPr>
          <w:rFonts w:ascii="Times New Roman" w:hAnsi="Times New Roman"/>
          <w:spacing w:val="-2"/>
        </w:rPr>
        <w:t xml:space="preserve">hereby proposes and agrees, for a period of twenty (20) years after final acceptance of the roof, to make immediate repairs as required to stop leaks or correct defects in the </w:t>
      </w:r>
      <w:r w:rsidR="004D6934">
        <w:rPr>
          <w:rFonts w:ascii="Times New Roman" w:hAnsi="Times New Roman"/>
          <w:spacing w:val="-2"/>
        </w:rPr>
        <w:t>roofing system</w:t>
      </w:r>
      <w:r>
        <w:rPr>
          <w:rFonts w:ascii="Times New Roman" w:hAnsi="Times New Roman"/>
          <w:spacing w:val="-2"/>
        </w:rPr>
        <w:t>.  Said repairs shall be made within seventy</w:t>
      </w:r>
      <w:r>
        <w:rPr>
          <w:rFonts w:ascii="Times New Roman" w:hAnsi="Times New Roman"/>
          <w:spacing w:val="-2"/>
        </w:rPr>
        <w:noBreakHyphen/>
        <w:t xml:space="preserve">two (72) hours of the receipt of a notice from the Owner by telephone, fax, email or letter. </w:t>
      </w:r>
      <w:r w:rsidR="00402075">
        <w:rPr>
          <w:rFonts w:ascii="Times New Roman" w:hAnsi="Times New Roman"/>
          <w:spacing w:val="-2"/>
        </w:rPr>
        <w:t>Subject to provisions established in Paragraph E below, t</w:t>
      </w:r>
      <w:r>
        <w:rPr>
          <w:rFonts w:ascii="Times New Roman" w:hAnsi="Times New Roman"/>
          <w:spacing w:val="-2"/>
        </w:rPr>
        <w:t xml:space="preserve">he </w:t>
      </w:r>
      <w:r w:rsidR="00BF79AE">
        <w:rPr>
          <w:rFonts w:ascii="Times New Roman" w:hAnsi="Times New Roman"/>
          <w:spacing w:val="-2"/>
        </w:rPr>
        <w:t>Roofing Manufacturer</w:t>
      </w:r>
      <w:r>
        <w:rPr>
          <w:rFonts w:ascii="Times New Roman" w:hAnsi="Times New Roman"/>
          <w:spacing w:val="-2"/>
        </w:rPr>
        <w:t xml:space="preserve"> further agrees to make such repairs without reference to or consideration of the cause or nature of such leaks or defects.</w:t>
      </w:r>
    </w:p>
    <w:p w:rsidR="00BF79AE" w:rsidRDefault="00BF79AE" w:rsidP="00BF79AE">
      <w:pPr>
        <w:tabs>
          <w:tab w:val="left" w:pos="-3600"/>
        </w:tabs>
        <w:suppressAutoHyphens/>
        <w:jc w:val="both"/>
        <w:rPr>
          <w:rFonts w:ascii="Times New Roman" w:hAnsi="Times New Roman"/>
          <w:spacing w:val="-2"/>
        </w:rPr>
      </w:pPr>
    </w:p>
    <w:p w:rsidR="00B053C3" w:rsidRDefault="00B053C3" w:rsidP="00790382">
      <w:pPr>
        <w:numPr>
          <w:ilvl w:val="0"/>
          <w:numId w:val="1"/>
        </w:numPr>
        <w:tabs>
          <w:tab w:val="clear" w:pos="1584"/>
          <w:tab w:val="left" w:pos="-1890"/>
        </w:tabs>
        <w:suppressAutoHyphens/>
        <w:ind w:left="720" w:hanging="720"/>
        <w:jc w:val="both"/>
        <w:rPr>
          <w:rFonts w:ascii="Times New Roman" w:hAnsi="Times New Roman"/>
          <w:spacing w:val="-2"/>
        </w:rPr>
      </w:pPr>
      <w:r>
        <w:rPr>
          <w:rFonts w:ascii="Times New Roman" w:hAnsi="Times New Roman"/>
          <w:spacing w:val="-2"/>
        </w:rPr>
        <w:t xml:space="preserve">Five (5) consecutive annual inspections, commencing one (1) year after acceptance of the work by the Owner, shall be made by the </w:t>
      </w:r>
      <w:r w:rsidR="00BF79AE">
        <w:rPr>
          <w:rFonts w:ascii="Times New Roman" w:hAnsi="Times New Roman"/>
          <w:spacing w:val="-2"/>
        </w:rPr>
        <w:t>M</w:t>
      </w:r>
      <w:r>
        <w:rPr>
          <w:rFonts w:ascii="Times New Roman" w:hAnsi="Times New Roman"/>
          <w:spacing w:val="-2"/>
        </w:rPr>
        <w:t xml:space="preserve">anufacturer of the roofing system. </w:t>
      </w:r>
      <w:r w:rsidR="00F63964">
        <w:rPr>
          <w:rFonts w:ascii="Times New Roman" w:hAnsi="Times New Roman"/>
          <w:spacing w:val="-2"/>
        </w:rPr>
        <w:t xml:space="preserve">The Manufacturer shall be responsible for contacting the Owner and scheduling the annual inspections.  </w:t>
      </w:r>
      <w:r>
        <w:rPr>
          <w:rFonts w:ascii="Times New Roman" w:hAnsi="Times New Roman"/>
          <w:spacing w:val="-2"/>
        </w:rPr>
        <w:t xml:space="preserve">The </w:t>
      </w:r>
      <w:r w:rsidR="00BF79AE">
        <w:rPr>
          <w:rFonts w:ascii="Times New Roman" w:hAnsi="Times New Roman"/>
          <w:spacing w:val="-2"/>
        </w:rPr>
        <w:t>M</w:t>
      </w:r>
      <w:r>
        <w:rPr>
          <w:rFonts w:ascii="Times New Roman" w:hAnsi="Times New Roman"/>
          <w:spacing w:val="-2"/>
        </w:rPr>
        <w:t>anufacturer shall submit a written report, within ten (10) days of the inspection, to the Owner</w:t>
      </w:r>
      <w:r w:rsidR="00F63964">
        <w:rPr>
          <w:rFonts w:ascii="Times New Roman" w:hAnsi="Times New Roman"/>
          <w:spacing w:val="-2"/>
        </w:rPr>
        <w:t>,</w:t>
      </w:r>
      <w:r>
        <w:rPr>
          <w:rFonts w:ascii="Times New Roman" w:hAnsi="Times New Roman"/>
          <w:spacing w:val="-2"/>
        </w:rPr>
        <w:t xml:space="preserve"> which shall include, but not be limited to, any indication of damage, deterioration, unusual wear, weathering effects, or no apparent defects at all.  Further, the </w:t>
      </w:r>
      <w:r w:rsidR="00BF79AE">
        <w:rPr>
          <w:rFonts w:ascii="Times New Roman" w:hAnsi="Times New Roman"/>
          <w:spacing w:val="-2"/>
        </w:rPr>
        <w:t>M</w:t>
      </w:r>
      <w:r>
        <w:rPr>
          <w:rFonts w:ascii="Times New Roman" w:hAnsi="Times New Roman"/>
          <w:spacing w:val="-2"/>
        </w:rPr>
        <w:t>anufacturer shall arrange and pay for the immediate repairs needed to stop any potential leaks or correct any defects discovered during the annual inspections</w:t>
      </w:r>
      <w:r w:rsidR="00402075">
        <w:rPr>
          <w:rFonts w:ascii="Times New Roman" w:hAnsi="Times New Roman"/>
          <w:spacing w:val="-2"/>
        </w:rPr>
        <w:t>, subject to provisions established in Paragraph E below</w:t>
      </w:r>
      <w:r>
        <w:rPr>
          <w:rFonts w:ascii="Times New Roman" w:hAnsi="Times New Roman"/>
          <w:spacing w:val="-2"/>
        </w:rPr>
        <w:t>.</w:t>
      </w:r>
    </w:p>
    <w:p w:rsidR="00236F4D" w:rsidRDefault="00236F4D" w:rsidP="00236F4D">
      <w:pPr>
        <w:tabs>
          <w:tab w:val="left" w:pos="-1890"/>
        </w:tabs>
        <w:suppressAutoHyphens/>
        <w:jc w:val="both"/>
        <w:rPr>
          <w:rFonts w:ascii="Times New Roman" w:hAnsi="Times New Roman"/>
          <w:spacing w:val="-2"/>
        </w:rPr>
      </w:pPr>
    </w:p>
    <w:p w:rsidR="00B053C3" w:rsidRDefault="00B053C3" w:rsidP="00402075">
      <w:pPr>
        <w:numPr>
          <w:ilvl w:val="0"/>
          <w:numId w:val="1"/>
        </w:numPr>
        <w:tabs>
          <w:tab w:val="clear" w:pos="1584"/>
          <w:tab w:val="left" w:pos="-1890"/>
        </w:tabs>
        <w:suppressAutoHyphens/>
        <w:ind w:left="720" w:hanging="720"/>
        <w:jc w:val="both"/>
        <w:rPr>
          <w:rFonts w:ascii="Times New Roman" w:hAnsi="Times New Roman"/>
          <w:spacing w:val="-2"/>
        </w:rPr>
      </w:pPr>
      <w:r>
        <w:rPr>
          <w:rFonts w:ascii="Times New Roman" w:hAnsi="Times New Roman"/>
          <w:spacing w:val="-2"/>
        </w:rPr>
        <w:t xml:space="preserve">Repairs required within the stated period will be provided without cost to the Owner, except that repairs required consequent to an Act of God, abuse, alteration, or failure of the substrata or supporting structure (other than caused by defects in the </w:t>
      </w:r>
      <w:r w:rsidR="00736AD6">
        <w:rPr>
          <w:rFonts w:ascii="Times New Roman" w:hAnsi="Times New Roman"/>
          <w:spacing w:val="-2"/>
        </w:rPr>
        <w:t>roofing system</w:t>
      </w:r>
      <w:r w:rsidR="00402075">
        <w:rPr>
          <w:rFonts w:ascii="Times New Roman" w:hAnsi="Times New Roman"/>
          <w:spacing w:val="-2"/>
        </w:rPr>
        <w:t>)</w:t>
      </w:r>
      <w:r>
        <w:rPr>
          <w:rFonts w:ascii="Times New Roman" w:hAnsi="Times New Roman"/>
          <w:spacing w:val="-2"/>
        </w:rPr>
        <w:t xml:space="preserve"> will be paid for by the Owner upon completion of the repair in each instance.  Any determination on whether the repairs are the Owner's responsibility will be made by an independent third party.</w:t>
      </w:r>
    </w:p>
    <w:p w:rsidR="00B053C3" w:rsidRDefault="00B053C3" w:rsidP="00402075">
      <w:pPr>
        <w:tabs>
          <w:tab w:val="left" w:pos="-1890"/>
        </w:tabs>
        <w:suppressAutoHyphens/>
        <w:jc w:val="both"/>
        <w:rPr>
          <w:rFonts w:ascii="Times New Roman" w:hAnsi="Times New Roman"/>
          <w:spacing w:val="-2"/>
        </w:rPr>
      </w:pPr>
    </w:p>
    <w:p w:rsidR="00B053C3" w:rsidRDefault="00B053C3" w:rsidP="00402075">
      <w:pPr>
        <w:numPr>
          <w:ilvl w:val="0"/>
          <w:numId w:val="1"/>
        </w:numPr>
        <w:tabs>
          <w:tab w:val="clear" w:pos="1584"/>
          <w:tab w:val="left" w:pos="-1890"/>
        </w:tabs>
        <w:suppressAutoHyphens/>
        <w:ind w:left="720" w:hanging="720"/>
        <w:jc w:val="both"/>
        <w:rPr>
          <w:rFonts w:ascii="Times New Roman" w:hAnsi="Times New Roman"/>
          <w:spacing w:val="-2"/>
        </w:rPr>
      </w:pPr>
      <w:r>
        <w:rPr>
          <w:rFonts w:ascii="Times New Roman" w:hAnsi="Times New Roman"/>
          <w:spacing w:val="-2"/>
        </w:rPr>
        <w:t>Repairs that are the Owner's responsibility to pay shall be invoiced to the Owner at the prevailing wage rates, and shall include an itemized breakdown of quantities plus unit cost for labor and materials, and shall include not more than twenty (20) percent markup for overhead and profit.</w:t>
      </w:r>
    </w:p>
    <w:p w:rsidR="00B053C3" w:rsidRDefault="00B053C3" w:rsidP="00402075">
      <w:pPr>
        <w:tabs>
          <w:tab w:val="left" w:pos="-1890"/>
        </w:tabs>
        <w:suppressAutoHyphens/>
        <w:jc w:val="both"/>
        <w:rPr>
          <w:rFonts w:ascii="Times New Roman" w:hAnsi="Times New Roman"/>
          <w:spacing w:val="-2"/>
        </w:rPr>
      </w:pPr>
    </w:p>
    <w:p w:rsidR="00236F4D" w:rsidRDefault="00B053C3" w:rsidP="00236F4D">
      <w:pPr>
        <w:numPr>
          <w:ilvl w:val="0"/>
          <w:numId w:val="1"/>
        </w:numPr>
        <w:tabs>
          <w:tab w:val="clear" w:pos="1584"/>
          <w:tab w:val="left" w:pos="-1890"/>
        </w:tabs>
        <w:suppressAutoHyphens/>
        <w:ind w:left="720" w:hanging="720"/>
        <w:jc w:val="both"/>
        <w:rPr>
          <w:rFonts w:ascii="Times New Roman" w:hAnsi="Times New Roman"/>
          <w:spacing w:val="-2"/>
        </w:rPr>
      </w:pPr>
      <w:r w:rsidRPr="00402075">
        <w:rPr>
          <w:rFonts w:ascii="Times New Roman" w:hAnsi="Times New Roman"/>
          <w:spacing w:val="-2"/>
        </w:rPr>
        <w:t>Unless otherwise specified, the roofing system shall be warranted against failure due to wind speeds up to and including seventy</w:t>
      </w:r>
      <w:r w:rsidRPr="00402075">
        <w:rPr>
          <w:rFonts w:ascii="Times New Roman" w:hAnsi="Times New Roman"/>
          <w:spacing w:val="-2"/>
        </w:rPr>
        <w:noBreakHyphen/>
        <w:t>two (72) miles per hour, regardless of building height, as measured at the closest office of the National Weather Service.</w:t>
      </w:r>
    </w:p>
    <w:p w:rsidR="00236F4D" w:rsidRDefault="00236F4D" w:rsidP="00236F4D">
      <w:pPr>
        <w:tabs>
          <w:tab w:val="left" w:pos="-1890"/>
        </w:tabs>
        <w:suppressAutoHyphens/>
        <w:jc w:val="both"/>
        <w:rPr>
          <w:rFonts w:ascii="Times New Roman" w:hAnsi="Times New Roman"/>
          <w:spacing w:val="-2"/>
        </w:rPr>
      </w:pPr>
    </w:p>
    <w:p w:rsidR="00B053C3" w:rsidRDefault="00B053C3" w:rsidP="00236F4D">
      <w:pPr>
        <w:numPr>
          <w:ilvl w:val="0"/>
          <w:numId w:val="1"/>
        </w:numPr>
        <w:tabs>
          <w:tab w:val="clear" w:pos="1584"/>
          <w:tab w:val="left" w:pos="-1890"/>
        </w:tabs>
        <w:suppressAutoHyphens/>
        <w:ind w:left="720" w:hanging="720"/>
        <w:jc w:val="both"/>
        <w:rPr>
          <w:rFonts w:ascii="Times New Roman" w:hAnsi="Times New Roman"/>
          <w:spacing w:val="-2"/>
        </w:rPr>
      </w:pPr>
      <w:r>
        <w:rPr>
          <w:rFonts w:ascii="Times New Roman" w:hAnsi="Times New Roman"/>
          <w:spacing w:val="-2"/>
        </w:rPr>
        <w:t>This Warranty and Maintenance Agreement, and the enforcement of its provisions, shall not deprive the Owner of any action, right, or remedy otherwise available to them.</w:t>
      </w:r>
    </w:p>
    <w:p w:rsidR="00B053C3" w:rsidRDefault="00B01D56">
      <w:pPr>
        <w:tabs>
          <w:tab w:val="left" w:pos="864"/>
          <w:tab w:val="left" w:pos="1440"/>
          <w:tab w:val="left" w:pos="2016"/>
          <w:tab w:val="left" w:pos="2592"/>
          <w:tab w:val="left" w:pos="3024"/>
          <w:tab w:val="left" w:pos="3744"/>
          <w:tab w:val="left" w:pos="7056"/>
        </w:tabs>
        <w:suppressAutoHyphens/>
        <w:ind w:left="1440" w:hanging="576"/>
        <w:rPr>
          <w:rFonts w:ascii="Times New Roman" w:hAnsi="Times New Roman"/>
          <w:spacing w:val="-2"/>
        </w:rPr>
      </w:pPr>
      <w:r>
        <w:rPr>
          <w:rFonts w:ascii="Times New Roman" w:hAnsi="Times New Roman"/>
          <w:spacing w:val="-2"/>
        </w:rPr>
        <w:br w:type="page"/>
      </w:r>
    </w:p>
    <w:p w:rsidR="00B053C3" w:rsidRDefault="00B053C3">
      <w:pPr>
        <w:pStyle w:val="Heading2"/>
        <w:jc w:val="center"/>
        <w:rPr>
          <w:rFonts w:ascii="Times New Roman" w:hAnsi="Times New Roman"/>
        </w:rPr>
      </w:pPr>
      <w:r>
        <w:rPr>
          <w:rFonts w:ascii="Times New Roman" w:hAnsi="Times New Roman"/>
        </w:rPr>
        <w:t>SURETY BOND</w:t>
      </w:r>
    </w:p>
    <w:p w:rsidR="00B053C3" w:rsidRDefault="00B053C3">
      <w:pPr>
        <w:tabs>
          <w:tab w:val="left" w:pos="864"/>
          <w:tab w:val="left" w:pos="1440"/>
          <w:tab w:val="left" w:pos="2016"/>
          <w:tab w:val="left" w:pos="2592"/>
          <w:tab w:val="left" w:pos="3024"/>
          <w:tab w:val="left" w:pos="3744"/>
          <w:tab w:val="left" w:pos="7056"/>
        </w:tabs>
        <w:suppressAutoHyphens/>
        <w:ind w:left="576" w:hanging="576"/>
        <w:rPr>
          <w:rFonts w:ascii="Times New Roman" w:hAnsi="Times New Roman"/>
          <w:spacing w:val="-2"/>
        </w:rPr>
      </w:pPr>
    </w:p>
    <w:p w:rsidR="00B053C3" w:rsidRDefault="00B053C3">
      <w:pPr>
        <w:tabs>
          <w:tab w:val="left" w:pos="864"/>
          <w:tab w:val="left" w:pos="1440"/>
          <w:tab w:val="left" w:pos="2016"/>
          <w:tab w:val="left" w:pos="2592"/>
          <w:tab w:val="left" w:pos="3024"/>
          <w:tab w:val="left" w:pos="3744"/>
          <w:tab w:val="left" w:pos="7056"/>
        </w:tabs>
        <w:suppressAutoHyphens/>
        <w:ind w:left="864"/>
        <w:rPr>
          <w:rFonts w:ascii="Times New Roman" w:hAnsi="Times New Roman"/>
          <w:spacing w:val="-2"/>
        </w:rPr>
      </w:pPr>
      <w:r>
        <w:rPr>
          <w:rFonts w:ascii="Times New Roman" w:hAnsi="Times New Roman"/>
          <w:spacing w:val="-2"/>
        </w:rPr>
        <w:t>The Contractor shall</w:t>
      </w:r>
      <w:r w:rsidR="009B25CB">
        <w:rPr>
          <w:rFonts w:ascii="Times New Roman" w:hAnsi="Times New Roman"/>
          <w:spacing w:val="-2"/>
        </w:rPr>
        <w:t>,</w:t>
      </w:r>
      <w:r>
        <w:rPr>
          <w:rFonts w:ascii="Times New Roman" w:hAnsi="Times New Roman"/>
          <w:spacing w:val="-2"/>
        </w:rPr>
        <w:t xml:space="preserve"> as principal, furnish to the Owner before final payment a surety bond guaranteeing the installation of the </w:t>
      </w:r>
      <w:r w:rsidR="009B25CB">
        <w:rPr>
          <w:rFonts w:ascii="Times New Roman" w:hAnsi="Times New Roman"/>
          <w:spacing w:val="-2"/>
        </w:rPr>
        <w:t xml:space="preserve">total </w:t>
      </w:r>
      <w:r>
        <w:rPr>
          <w:rFonts w:ascii="Times New Roman" w:hAnsi="Times New Roman"/>
          <w:spacing w:val="-2"/>
        </w:rPr>
        <w:t>roofing system</w:t>
      </w:r>
      <w:r w:rsidR="00233DB4">
        <w:rPr>
          <w:rFonts w:ascii="Times New Roman" w:hAnsi="Times New Roman"/>
          <w:spacing w:val="-2"/>
        </w:rPr>
        <w:t xml:space="preserve">, including </w:t>
      </w:r>
      <w:r>
        <w:rPr>
          <w:rFonts w:ascii="Times New Roman" w:hAnsi="Times New Roman"/>
          <w:spacing w:val="-2"/>
        </w:rPr>
        <w:t>a</w:t>
      </w:r>
      <w:r w:rsidR="009B25CB">
        <w:rPr>
          <w:rFonts w:ascii="Times New Roman" w:hAnsi="Times New Roman"/>
          <w:spacing w:val="-2"/>
        </w:rPr>
        <w:t>ll</w:t>
      </w:r>
      <w:r>
        <w:rPr>
          <w:rFonts w:ascii="Times New Roman" w:hAnsi="Times New Roman"/>
          <w:spacing w:val="-2"/>
        </w:rPr>
        <w:t xml:space="preserve"> </w:t>
      </w:r>
      <w:r w:rsidR="009B25CB">
        <w:rPr>
          <w:rFonts w:ascii="Times New Roman" w:hAnsi="Times New Roman"/>
          <w:spacing w:val="-2"/>
        </w:rPr>
        <w:t>membrane, fasteners, asphalt, insulation, insulation adhesive, cover board, membrane flashing, metal coping, metal cap flashing and/or gravel stop assemblies</w:t>
      </w:r>
      <w:r>
        <w:rPr>
          <w:rFonts w:ascii="Times New Roman" w:hAnsi="Times New Roman"/>
          <w:spacing w:val="-2"/>
        </w:rPr>
        <w:t xml:space="preserve"> installed in connection with same, free from defects as to the materials, workmanship, leaks, and damage as a result of leaking</w:t>
      </w:r>
      <w:r w:rsidR="004D6934">
        <w:rPr>
          <w:rFonts w:ascii="Times New Roman" w:hAnsi="Times New Roman"/>
          <w:spacing w:val="-2"/>
        </w:rPr>
        <w:t>.  Guarantee shall be</w:t>
      </w:r>
      <w:r>
        <w:rPr>
          <w:rFonts w:ascii="Times New Roman" w:hAnsi="Times New Roman"/>
          <w:spacing w:val="-2"/>
        </w:rPr>
        <w:t xml:space="preserve"> for a period of two (2) years from the date of final </w:t>
      </w:r>
      <w:r w:rsidR="004D6934">
        <w:rPr>
          <w:rFonts w:ascii="Times New Roman" w:hAnsi="Times New Roman"/>
          <w:spacing w:val="-2"/>
        </w:rPr>
        <w:t>acceptance of the roof</w:t>
      </w:r>
      <w:r>
        <w:rPr>
          <w:rFonts w:ascii="Times New Roman" w:hAnsi="Times New Roman"/>
          <w:spacing w:val="-2"/>
        </w:rPr>
        <w:t xml:space="preserve">.  Said bond shall be in the amount of fifty (50) percent of the cost of the </w:t>
      </w:r>
      <w:r w:rsidR="008E0824">
        <w:rPr>
          <w:rFonts w:ascii="Times New Roman" w:hAnsi="Times New Roman"/>
          <w:spacing w:val="-2"/>
        </w:rPr>
        <w:t xml:space="preserve">original bid amount (roof system </w:t>
      </w:r>
      <w:r>
        <w:rPr>
          <w:rFonts w:ascii="Times New Roman" w:hAnsi="Times New Roman"/>
          <w:spacing w:val="-2"/>
        </w:rPr>
        <w:t>installation and associated removals</w:t>
      </w:r>
      <w:r w:rsidR="008E0824">
        <w:rPr>
          <w:rFonts w:ascii="Times New Roman" w:hAnsi="Times New Roman"/>
          <w:spacing w:val="-2"/>
        </w:rPr>
        <w:t>)</w:t>
      </w:r>
      <w:r>
        <w:rPr>
          <w:rFonts w:ascii="Times New Roman" w:hAnsi="Times New Roman"/>
          <w:spacing w:val="-2"/>
        </w:rPr>
        <w:t xml:space="preserve"> as determined by the Owner from a detailed estimate or other information available.</w:t>
      </w:r>
    </w:p>
    <w:p w:rsidR="00B053C3" w:rsidRDefault="00B053C3">
      <w:pPr>
        <w:tabs>
          <w:tab w:val="left" w:pos="864"/>
          <w:tab w:val="left" w:pos="1440"/>
          <w:tab w:val="left" w:pos="2016"/>
          <w:tab w:val="left" w:pos="2592"/>
          <w:tab w:val="left" w:pos="3024"/>
          <w:tab w:val="left" w:pos="3744"/>
          <w:tab w:val="left" w:pos="7056"/>
        </w:tabs>
        <w:suppressAutoHyphens/>
        <w:ind w:left="864"/>
        <w:rPr>
          <w:rFonts w:ascii="Times New Roman" w:hAnsi="Times New Roman"/>
          <w:spacing w:val="-2"/>
        </w:rPr>
      </w:pPr>
    </w:p>
    <w:p w:rsidR="00BF79AE" w:rsidRDefault="00BF79AE">
      <w:pPr>
        <w:tabs>
          <w:tab w:val="left" w:pos="864"/>
          <w:tab w:val="left" w:pos="1440"/>
          <w:tab w:val="left" w:pos="2016"/>
          <w:tab w:val="left" w:pos="2592"/>
          <w:tab w:val="left" w:pos="3024"/>
          <w:tab w:val="left" w:pos="3744"/>
          <w:tab w:val="left" w:pos="7056"/>
        </w:tabs>
        <w:suppressAutoHyphens/>
        <w:ind w:left="864"/>
        <w:rPr>
          <w:rFonts w:ascii="Times New Roman" w:hAnsi="Times New Roman"/>
          <w:spacing w:val="-2"/>
        </w:rPr>
      </w:pPr>
    </w:p>
    <w:p w:rsidR="00BF79AE" w:rsidRDefault="00D34B00" w:rsidP="00BF79AE">
      <w:pPr>
        <w:tabs>
          <w:tab w:val="left" w:pos="864"/>
          <w:tab w:val="left" w:pos="1440"/>
          <w:tab w:val="left" w:pos="2016"/>
          <w:tab w:val="left" w:pos="2592"/>
          <w:tab w:val="left" w:pos="3024"/>
          <w:tab w:val="left" w:pos="3744"/>
          <w:tab w:val="left" w:pos="7056"/>
        </w:tabs>
        <w:suppressAutoHyphens/>
        <w:ind w:left="1440" w:hanging="576"/>
        <w:rPr>
          <w:rFonts w:ascii="Times New Roman" w:hAnsi="Times New Roman"/>
          <w:spacing w:val="-2"/>
        </w:rPr>
      </w:pPr>
      <w:r>
        <w:rPr>
          <w:rFonts w:ascii="Times New Roman" w:hAnsi="Times New Roman"/>
          <w:spacing w:val="-2"/>
        </w:rPr>
        <w:t xml:space="preserve">ROOFING </w:t>
      </w:r>
      <w:r w:rsidR="00BF79AE">
        <w:rPr>
          <w:rFonts w:ascii="Times New Roman" w:hAnsi="Times New Roman"/>
          <w:spacing w:val="-2"/>
        </w:rPr>
        <w:t>CONTRACTOR</w:t>
      </w:r>
      <w:r w:rsidR="00BF79AE">
        <w:rPr>
          <w:rFonts w:ascii="Times New Roman" w:hAnsi="Times New Roman"/>
          <w:spacing w:val="-2"/>
        </w:rPr>
        <w:tab/>
        <w:t xml:space="preserve">                       ROOFING MANUFACTURER</w:t>
      </w:r>
    </w:p>
    <w:p w:rsidR="00BF79AE" w:rsidRDefault="00BF79AE" w:rsidP="00BF79AE">
      <w:pPr>
        <w:tabs>
          <w:tab w:val="left" w:pos="864"/>
          <w:tab w:val="left" w:pos="1440"/>
          <w:tab w:val="left" w:pos="2016"/>
          <w:tab w:val="left" w:pos="2592"/>
          <w:tab w:val="left" w:pos="3024"/>
          <w:tab w:val="left" w:pos="3744"/>
          <w:tab w:val="left" w:pos="7056"/>
        </w:tabs>
        <w:suppressAutoHyphens/>
        <w:ind w:left="1440" w:hanging="576"/>
        <w:rPr>
          <w:rFonts w:ascii="Times New Roman" w:hAnsi="Times New Roman"/>
          <w:spacing w:val="-2"/>
        </w:rPr>
      </w:pPr>
      <w:r>
        <w:rPr>
          <w:rFonts w:ascii="Times New Roman" w:hAnsi="Times New Roman"/>
          <w:spacing w:val="-2"/>
        </w:rPr>
        <w:t xml:space="preserve">By: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By:</w:t>
      </w:r>
    </w:p>
    <w:p w:rsidR="00BF79AE" w:rsidRDefault="00BF79AE" w:rsidP="00BF79AE">
      <w:pPr>
        <w:tabs>
          <w:tab w:val="left" w:pos="864"/>
          <w:tab w:val="left" w:pos="1440"/>
          <w:tab w:val="left" w:pos="2016"/>
          <w:tab w:val="left" w:pos="2592"/>
          <w:tab w:val="left" w:pos="3024"/>
          <w:tab w:val="left" w:pos="3744"/>
          <w:tab w:val="left" w:pos="7056"/>
        </w:tabs>
        <w:suppressAutoHyphens/>
        <w:ind w:left="1440" w:hanging="576"/>
        <w:rPr>
          <w:rFonts w:ascii="Times New Roman" w:hAnsi="Times New Roman"/>
          <w:spacing w:val="-2"/>
        </w:rPr>
      </w:pPr>
    </w:p>
    <w:p w:rsidR="00BF79AE" w:rsidRDefault="00BF79AE" w:rsidP="00BF79AE">
      <w:pPr>
        <w:tabs>
          <w:tab w:val="left" w:pos="864"/>
          <w:tab w:val="left" w:pos="1440"/>
          <w:tab w:val="left" w:pos="2016"/>
          <w:tab w:val="left" w:pos="2592"/>
          <w:tab w:val="left" w:pos="3024"/>
          <w:tab w:val="left" w:pos="3744"/>
          <w:tab w:val="left" w:pos="7056"/>
        </w:tabs>
        <w:suppressAutoHyphens/>
        <w:ind w:left="1440" w:hanging="576"/>
        <w:rPr>
          <w:rFonts w:ascii="Times New Roman" w:hAnsi="Times New Roman"/>
          <w:spacing w:val="-2"/>
        </w:rPr>
      </w:pPr>
    </w:p>
    <w:p w:rsidR="00BF79AE" w:rsidRDefault="00BF79AE" w:rsidP="00BF79AE">
      <w:pPr>
        <w:tabs>
          <w:tab w:val="left" w:pos="864"/>
          <w:tab w:val="left" w:pos="1440"/>
          <w:tab w:val="left" w:pos="2016"/>
          <w:tab w:val="left" w:pos="2592"/>
          <w:tab w:val="left" w:pos="3024"/>
          <w:tab w:val="left" w:pos="3744"/>
          <w:tab w:val="left" w:pos="7056"/>
        </w:tabs>
        <w:suppressAutoHyphens/>
        <w:ind w:left="1440" w:hanging="576"/>
        <w:rPr>
          <w:rFonts w:ascii="Times New Roman" w:hAnsi="Times New Roman"/>
          <w:spacing w:val="-2"/>
        </w:rPr>
      </w:pPr>
    </w:p>
    <w:p w:rsidR="00BF79AE" w:rsidRDefault="00BF79AE" w:rsidP="00BF79AE">
      <w:pPr>
        <w:tabs>
          <w:tab w:val="left" w:pos="864"/>
          <w:tab w:val="left" w:pos="1440"/>
          <w:tab w:val="left" w:pos="2016"/>
          <w:tab w:val="left" w:pos="2592"/>
          <w:tab w:val="left" w:pos="3024"/>
          <w:tab w:val="left" w:pos="3744"/>
          <w:tab w:val="left" w:pos="7056"/>
        </w:tabs>
        <w:suppressAutoHyphens/>
        <w:ind w:left="1440" w:hanging="576"/>
        <w:rPr>
          <w:rFonts w:ascii="Times New Roman" w:hAnsi="Times New Roman"/>
          <w:spacing w:val="-2"/>
        </w:rPr>
      </w:pPr>
    </w:p>
    <w:p w:rsidR="00BF79AE" w:rsidRDefault="00BF79AE" w:rsidP="00BF79AE">
      <w:pPr>
        <w:tabs>
          <w:tab w:val="left" w:pos="864"/>
          <w:tab w:val="left" w:pos="1440"/>
          <w:tab w:val="left" w:pos="2016"/>
          <w:tab w:val="left" w:pos="2592"/>
          <w:tab w:val="left" w:pos="3024"/>
          <w:tab w:val="left" w:pos="3744"/>
          <w:tab w:val="left" w:pos="7056"/>
        </w:tabs>
        <w:suppressAutoHyphens/>
        <w:ind w:left="1440" w:hanging="576"/>
        <w:rPr>
          <w:rFonts w:ascii="Times New Roman" w:hAnsi="Times New Roman"/>
          <w:spacing w:val="-2"/>
        </w:rPr>
      </w:pPr>
      <w:r>
        <w:rPr>
          <w:rFonts w:ascii="Times New Roman" w:hAnsi="Times New Roman"/>
          <w:spacing w:val="-2"/>
        </w:rPr>
        <w:t>Authorized Signature_________________       Authorized Signature_________________</w:t>
      </w:r>
    </w:p>
    <w:p w:rsidR="00BF79AE" w:rsidRDefault="00BF79AE" w:rsidP="00BF79AE">
      <w:pPr>
        <w:tabs>
          <w:tab w:val="left" w:pos="864"/>
          <w:tab w:val="left" w:pos="1440"/>
          <w:tab w:val="left" w:pos="2016"/>
          <w:tab w:val="left" w:pos="2592"/>
          <w:tab w:val="left" w:pos="3024"/>
          <w:tab w:val="left" w:pos="3744"/>
          <w:tab w:val="left" w:pos="7056"/>
        </w:tabs>
        <w:suppressAutoHyphens/>
        <w:ind w:left="1440" w:hanging="576"/>
        <w:rPr>
          <w:rFonts w:ascii="Times New Roman" w:hAnsi="Times New Roman"/>
          <w:spacing w:val="-2"/>
        </w:rPr>
      </w:pPr>
      <w:r>
        <w:rPr>
          <w:rFonts w:ascii="Times New Roman" w:hAnsi="Times New Roman"/>
          <w:spacing w:val="-2"/>
        </w:rPr>
        <w:t>Title</w:t>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sidR="008143CE">
        <w:rPr>
          <w:rFonts w:ascii="Times New Roman" w:hAnsi="Times New Roman"/>
          <w:spacing w:val="-2"/>
        </w:rPr>
        <w:t xml:space="preserve">   </w:t>
      </w:r>
      <w:r>
        <w:rPr>
          <w:rFonts w:ascii="Times New Roman" w:hAnsi="Times New Roman"/>
          <w:spacing w:val="-2"/>
        </w:rPr>
        <w:t>Title</w:t>
      </w:r>
    </w:p>
    <w:sectPr w:rsidR="00BF79AE" w:rsidSect="00B053C3">
      <w:headerReference w:type="default" r:id="rId12"/>
      <w:footerReference w:type="default" r:id="rId13"/>
      <w:pgSz w:w="12240" w:h="15840" w:code="1"/>
      <w:pgMar w:top="1440" w:right="180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08" w:rsidRDefault="00C44308">
      <w:r>
        <w:separator/>
      </w:r>
    </w:p>
  </w:endnote>
  <w:endnote w:type="continuationSeparator" w:id="0">
    <w:p w:rsidR="00C44308" w:rsidRDefault="00C4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9" w:rsidRPr="008143CE" w:rsidRDefault="00DB6619">
    <w:pPr>
      <w:pStyle w:val="Footer"/>
      <w:jc w:val="right"/>
      <w:rPr>
        <w:rFonts w:ascii="Times New Roman" w:hAnsi="Times New Roman"/>
        <w:sz w:val="20"/>
      </w:rPr>
    </w:pPr>
    <w:r w:rsidRPr="008143CE">
      <w:rPr>
        <w:rFonts w:ascii="Times New Roman" w:hAnsi="Times New Roman"/>
        <w:sz w:val="20"/>
      </w:rPr>
      <w:t>Appendix A</w:t>
    </w:r>
  </w:p>
  <w:p w:rsidR="00DB6619" w:rsidRPr="008143CE" w:rsidRDefault="00DB6619">
    <w:pPr>
      <w:pStyle w:val="Footer"/>
      <w:jc w:val="right"/>
      <w:rPr>
        <w:sz w:val="20"/>
      </w:rPr>
    </w:pPr>
    <w:r w:rsidRPr="008143CE">
      <w:rPr>
        <w:rFonts w:ascii="Times New Roman" w:hAnsi="Times New Roman"/>
        <w:sz w:val="20"/>
      </w:rPr>
      <w:t xml:space="preserve">Page </w:t>
    </w:r>
    <w:r w:rsidRPr="008143CE">
      <w:rPr>
        <w:rFonts w:ascii="Times New Roman" w:hAnsi="Times New Roman"/>
        <w:sz w:val="20"/>
      </w:rPr>
      <w:fldChar w:fldCharType="begin"/>
    </w:r>
    <w:r w:rsidRPr="008143CE">
      <w:rPr>
        <w:rFonts w:ascii="Times New Roman" w:hAnsi="Times New Roman"/>
        <w:sz w:val="20"/>
      </w:rPr>
      <w:instrText xml:space="preserve"> PAGE </w:instrText>
    </w:r>
    <w:r w:rsidRPr="008143CE">
      <w:rPr>
        <w:rFonts w:ascii="Times New Roman" w:hAnsi="Times New Roman"/>
        <w:sz w:val="20"/>
      </w:rPr>
      <w:fldChar w:fldCharType="separate"/>
    </w:r>
    <w:r w:rsidR="00BC7E5D">
      <w:rPr>
        <w:rFonts w:ascii="Times New Roman" w:hAnsi="Times New Roman"/>
        <w:noProof/>
        <w:sz w:val="20"/>
      </w:rPr>
      <w:t>1</w:t>
    </w:r>
    <w:r w:rsidRPr="008143CE">
      <w:rPr>
        <w:rFonts w:ascii="Times New Roman" w:hAnsi="Times New Roman"/>
        <w:sz w:val="20"/>
      </w:rPr>
      <w:fldChar w:fldCharType="end"/>
    </w:r>
    <w:r w:rsidRPr="008143CE">
      <w:rPr>
        <w:rFonts w:ascii="Times New Roman" w:hAnsi="Times New Roman"/>
        <w:sz w:val="20"/>
      </w:rPr>
      <w:t xml:space="preserve"> of </w:t>
    </w:r>
    <w:r w:rsidRPr="008143CE">
      <w:rPr>
        <w:rFonts w:ascii="Times New Roman" w:hAnsi="Times New Roman"/>
        <w:sz w:val="20"/>
      </w:rPr>
      <w:fldChar w:fldCharType="begin"/>
    </w:r>
    <w:r w:rsidRPr="008143CE">
      <w:rPr>
        <w:rFonts w:ascii="Times New Roman" w:hAnsi="Times New Roman"/>
        <w:sz w:val="20"/>
      </w:rPr>
      <w:instrText xml:space="preserve"> NUMPAGES </w:instrText>
    </w:r>
    <w:r w:rsidRPr="008143CE">
      <w:rPr>
        <w:rFonts w:ascii="Times New Roman" w:hAnsi="Times New Roman"/>
        <w:sz w:val="20"/>
      </w:rPr>
      <w:fldChar w:fldCharType="separate"/>
    </w:r>
    <w:r w:rsidR="00BC7E5D">
      <w:rPr>
        <w:rFonts w:ascii="Times New Roman" w:hAnsi="Times New Roman"/>
        <w:noProof/>
        <w:sz w:val="20"/>
      </w:rPr>
      <w:t>3</w:t>
    </w:r>
    <w:r w:rsidRPr="008143CE">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08" w:rsidRDefault="00C44308">
      <w:r>
        <w:separator/>
      </w:r>
    </w:p>
  </w:footnote>
  <w:footnote w:type="continuationSeparator" w:id="0">
    <w:p w:rsidR="00C44308" w:rsidRDefault="00C44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6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430"/>
      <w:gridCol w:w="3420"/>
      <w:gridCol w:w="4050"/>
    </w:tblGrid>
    <w:tr w:rsidR="00DB6619" w:rsidTr="008143CE">
      <w:trPr>
        <w:trHeight w:val="1485"/>
      </w:trPr>
      <w:tc>
        <w:tcPr>
          <w:tcW w:w="2430" w:type="dxa"/>
          <w:tcBorders>
            <w:top w:val="single" w:sz="18" w:space="0" w:color="auto"/>
            <w:left w:val="single" w:sz="18" w:space="0" w:color="auto"/>
            <w:bottom w:val="single" w:sz="18" w:space="0" w:color="auto"/>
            <w:right w:val="single" w:sz="18" w:space="0" w:color="auto"/>
          </w:tcBorders>
        </w:tcPr>
        <w:p w:rsidR="00DB6619" w:rsidRDefault="00DB6619">
          <w:pPr>
            <w:pStyle w:val="Header"/>
            <w:jc w:val="center"/>
          </w:pPr>
        </w:p>
        <w:p w:rsidR="00DA5D61" w:rsidRDefault="00DA5D61">
          <w:pPr>
            <w:pStyle w:val="Header"/>
            <w:jc w:val="center"/>
          </w:pPr>
        </w:p>
        <w:p w:rsidR="00DA5D61" w:rsidRDefault="00BC7E5D">
          <w:pPr>
            <w:pStyle w:val="Header"/>
            <w:jc w:val="center"/>
          </w:pPr>
          <w:r>
            <w:rPr>
              <w:noProof/>
            </w:rPr>
            <w:drawing>
              <wp:inline distT="0" distB="0" distL="0" distR="0">
                <wp:extent cx="1322705" cy="298450"/>
                <wp:effectExtent l="0" t="0" r="0" b="6350"/>
                <wp:docPr id="1" name="Picture 1"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298450"/>
                        </a:xfrm>
                        <a:prstGeom prst="rect">
                          <a:avLst/>
                        </a:prstGeom>
                        <a:noFill/>
                        <a:ln>
                          <a:noFill/>
                        </a:ln>
                      </pic:spPr>
                    </pic:pic>
                  </a:graphicData>
                </a:graphic>
              </wp:inline>
            </w:drawing>
          </w:r>
        </w:p>
        <w:p w:rsidR="00DA5D61" w:rsidRDefault="00DA5D61">
          <w:pPr>
            <w:pStyle w:val="Header"/>
            <w:jc w:val="center"/>
          </w:pPr>
        </w:p>
        <w:p w:rsidR="00DA5D61" w:rsidRDefault="00DA5D61">
          <w:pPr>
            <w:pStyle w:val="Header"/>
            <w:jc w:val="center"/>
          </w:pPr>
        </w:p>
      </w:tc>
      <w:tc>
        <w:tcPr>
          <w:tcW w:w="3420" w:type="dxa"/>
          <w:tcBorders>
            <w:top w:val="single" w:sz="18" w:space="0" w:color="auto"/>
            <w:left w:val="nil"/>
            <w:bottom w:val="single" w:sz="18" w:space="0" w:color="auto"/>
            <w:right w:val="single" w:sz="18" w:space="0" w:color="auto"/>
          </w:tcBorders>
          <w:vAlign w:val="center"/>
        </w:tcPr>
        <w:p w:rsidR="00DB6619" w:rsidRDefault="00DB6619" w:rsidP="008143CE">
          <w:pPr>
            <w:pStyle w:val="Header"/>
            <w:ind w:left="72"/>
            <w:rPr>
              <w:b/>
            </w:rPr>
          </w:pPr>
        </w:p>
        <w:p w:rsidR="00DB6619" w:rsidRDefault="00DB6619" w:rsidP="008143CE">
          <w:pPr>
            <w:pStyle w:val="Header"/>
            <w:tabs>
              <w:tab w:val="clear" w:pos="4320"/>
            </w:tabs>
            <w:ind w:left="72"/>
            <w:rPr>
              <w:b/>
              <w:sz w:val="24"/>
            </w:rPr>
          </w:pPr>
          <w:r>
            <w:rPr>
              <w:b/>
            </w:rPr>
            <w:t>Office of Construction</w:t>
          </w:r>
        </w:p>
        <w:p w:rsidR="00DB6619" w:rsidRDefault="00DB6619" w:rsidP="008143CE">
          <w:pPr>
            <w:pStyle w:val="Header"/>
            <w:ind w:left="72"/>
            <w:rPr>
              <w:b/>
            </w:rPr>
          </w:pPr>
          <w:r>
            <w:rPr>
              <w:b/>
            </w:rPr>
            <w:t>Quality Assurance</w:t>
          </w:r>
        </w:p>
        <w:p w:rsidR="008143CE" w:rsidRDefault="008143CE" w:rsidP="008143CE">
          <w:pPr>
            <w:pStyle w:val="Header"/>
            <w:ind w:left="72"/>
            <w:rPr>
              <w:b/>
            </w:rPr>
          </w:pPr>
        </w:p>
      </w:tc>
      <w:tc>
        <w:tcPr>
          <w:tcW w:w="4050" w:type="dxa"/>
          <w:tcBorders>
            <w:top w:val="single" w:sz="18" w:space="0" w:color="auto"/>
            <w:left w:val="nil"/>
            <w:bottom w:val="single" w:sz="18" w:space="0" w:color="auto"/>
            <w:right w:val="single" w:sz="18" w:space="0" w:color="auto"/>
          </w:tcBorders>
          <w:vAlign w:val="center"/>
        </w:tcPr>
        <w:p w:rsidR="00DB6619" w:rsidRDefault="00DB6619" w:rsidP="008143CE">
          <w:pPr>
            <w:pStyle w:val="Header"/>
            <w:rPr>
              <w:b/>
            </w:rPr>
          </w:pPr>
        </w:p>
        <w:p w:rsidR="00DB6619" w:rsidRDefault="00DB6619" w:rsidP="008143CE">
          <w:pPr>
            <w:pStyle w:val="Header"/>
            <w:ind w:left="72"/>
            <w:rPr>
              <w:b/>
            </w:rPr>
          </w:pPr>
          <w:r>
            <w:rPr>
              <w:b/>
            </w:rPr>
            <w:t>DASNY Standard Roofing Warranty</w:t>
          </w:r>
        </w:p>
        <w:p w:rsidR="00DB6619" w:rsidRDefault="00AE6983" w:rsidP="008143CE">
          <w:pPr>
            <w:pStyle w:val="Header"/>
            <w:ind w:left="72"/>
            <w:rPr>
              <w:b/>
            </w:rPr>
          </w:pPr>
          <w:r>
            <w:rPr>
              <w:b/>
            </w:rPr>
            <w:t xml:space="preserve">January </w:t>
          </w:r>
          <w:r w:rsidR="004D6934">
            <w:rPr>
              <w:b/>
            </w:rPr>
            <w:t>3</w:t>
          </w:r>
          <w:r>
            <w:rPr>
              <w:b/>
            </w:rPr>
            <w:t>, 2007</w:t>
          </w:r>
        </w:p>
        <w:p w:rsidR="00DB6619" w:rsidRDefault="00DB6619" w:rsidP="008143CE">
          <w:pPr>
            <w:pStyle w:val="Header"/>
            <w:ind w:left="72"/>
          </w:pPr>
          <w:r>
            <w:rPr>
              <w:b/>
            </w:rPr>
            <w:t>Sandra Daigler</w:t>
          </w:r>
        </w:p>
      </w:tc>
    </w:tr>
  </w:tbl>
  <w:p w:rsidR="00DB6619" w:rsidRDefault="00DB6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52C48"/>
    <w:multiLevelType w:val="hybridMultilevel"/>
    <w:tmpl w:val="05FC11EE"/>
    <w:lvl w:ilvl="0" w:tplc="0CD00A08">
      <w:start w:val="1"/>
      <w:numFmt w:val="upperLetter"/>
      <w:lvlText w:val="%1."/>
      <w:lvlJc w:val="left"/>
      <w:pPr>
        <w:tabs>
          <w:tab w:val="num" w:pos="1584"/>
        </w:tabs>
        <w:ind w:left="1584" w:hanging="360"/>
      </w:pPr>
      <w:rPr>
        <w:rFonts w:ascii="Times New Roman" w:hAnsi="Times New Roman" w:cs="Times New Roman" w:hint="default"/>
        <w:b w:val="0"/>
        <w:i w:val="0"/>
        <w:sz w:val="22"/>
        <w:szCs w:val="22"/>
      </w:rPr>
    </w:lvl>
    <w:lvl w:ilvl="1" w:tplc="E2569C2E">
      <w:start w:val="3"/>
      <w:numFmt w:val="upperLetter"/>
      <w:lvlText w:val="%2."/>
      <w:lvlJc w:val="left"/>
      <w:pPr>
        <w:tabs>
          <w:tab w:val="num" w:pos="1584"/>
        </w:tabs>
        <w:ind w:left="1584" w:hanging="360"/>
      </w:pPr>
      <w:rPr>
        <w:rFonts w:ascii="Times New Roman" w:hAnsi="Times New Roman" w:cs="Times New Roman" w:hint="default"/>
        <w:b w:val="0"/>
        <w:i w:val="0"/>
        <w:sz w:val="22"/>
        <w:szCs w:val="22"/>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
    <w:nsid w:val="4E5E2CA7"/>
    <w:multiLevelType w:val="hybridMultilevel"/>
    <w:tmpl w:val="A04043CC"/>
    <w:lvl w:ilvl="0" w:tplc="18A8391E">
      <w:start w:val="4"/>
      <w:numFmt w:val="upperLetter"/>
      <w:lvlText w:val="%1."/>
      <w:lvlJc w:val="left"/>
      <w:pPr>
        <w:tabs>
          <w:tab w:val="num" w:pos="1584"/>
        </w:tabs>
        <w:ind w:left="1584"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8F33A2"/>
    <w:multiLevelType w:val="multilevel"/>
    <w:tmpl w:val="05FC11EE"/>
    <w:lvl w:ilvl="0">
      <w:start w:val="1"/>
      <w:numFmt w:val="upperLetter"/>
      <w:lvlText w:val="%1."/>
      <w:lvlJc w:val="left"/>
      <w:pPr>
        <w:tabs>
          <w:tab w:val="num" w:pos="1584"/>
        </w:tabs>
        <w:ind w:left="1584" w:hanging="360"/>
      </w:pPr>
      <w:rPr>
        <w:rFonts w:ascii="Times New Roman" w:hAnsi="Times New Roman" w:cs="Times New Roman" w:hint="default"/>
        <w:b w:val="0"/>
        <w:i w:val="0"/>
        <w:sz w:val="22"/>
        <w:szCs w:val="22"/>
      </w:rPr>
    </w:lvl>
    <w:lvl w:ilvl="1">
      <w:start w:val="3"/>
      <w:numFmt w:val="upperLetter"/>
      <w:lvlText w:val="%2."/>
      <w:lvlJc w:val="left"/>
      <w:pPr>
        <w:tabs>
          <w:tab w:val="num" w:pos="1584"/>
        </w:tabs>
        <w:ind w:left="1584" w:hanging="360"/>
      </w:pPr>
      <w:rPr>
        <w:rFonts w:ascii="Times New Roman" w:hAnsi="Times New Roman" w:cs="Times New Roman" w:hint="default"/>
        <w:b w:val="0"/>
        <w:i w:val="0"/>
        <w:sz w:val="22"/>
        <w:szCs w:val="22"/>
      </w:r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C3"/>
    <w:rsid w:val="00233DB4"/>
    <w:rsid w:val="00236F4D"/>
    <w:rsid w:val="00253F51"/>
    <w:rsid w:val="002A6A44"/>
    <w:rsid w:val="00312BB6"/>
    <w:rsid w:val="00402075"/>
    <w:rsid w:val="004D6934"/>
    <w:rsid w:val="00597B4F"/>
    <w:rsid w:val="006540E8"/>
    <w:rsid w:val="00736AD6"/>
    <w:rsid w:val="00790382"/>
    <w:rsid w:val="007C6437"/>
    <w:rsid w:val="008143CE"/>
    <w:rsid w:val="00817842"/>
    <w:rsid w:val="008E0824"/>
    <w:rsid w:val="009010D4"/>
    <w:rsid w:val="00952507"/>
    <w:rsid w:val="009B25CB"/>
    <w:rsid w:val="009F0213"/>
    <w:rsid w:val="00A321CF"/>
    <w:rsid w:val="00AE6983"/>
    <w:rsid w:val="00B01D56"/>
    <w:rsid w:val="00B053C3"/>
    <w:rsid w:val="00BC7E5D"/>
    <w:rsid w:val="00BF79AE"/>
    <w:rsid w:val="00C44308"/>
    <w:rsid w:val="00C94415"/>
    <w:rsid w:val="00D34B00"/>
    <w:rsid w:val="00D53BD3"/>
    <w:rsid w:val="00D5621F"/>
    <w:rsid w:val="00DA5D61"/>
    <w:rsid w:val="00DA7EB9"/>
    <w:rsid w:val="00DB6619"/>
    <w:rsid w:val="00F37313"/>
    <w:rsid w:val="00F6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b/>
      <w:spacing w:val="-2"/>
    </w:rPr>
  </w:style>
  <w:style w:type="paragraph" w:styleId="Heading3">
    <w:name w:val="heading 3"/>
    <w:basedOn w:val="Normal"/>
    <w:next w:val="Normal"/>
    <w:qFormat/>
    <w:pPr>
      <w:keepNext/>
      <w:outlineLvl w:val="2"/>
    </w:pPr>
    <w:rPr>
      <w:b/>
      <w:spacing w:val="-2"/>
    </w:rPr>
  </w:style>
  <w:style w:type="paragraph" w:styleId="Heading4">
    <w:name w:val="heading 4"/>
    <w:basedOn w:val="Normal"/>
    <w:next w:val="Normal"/>
    <w:qFormat/>
    <w:pPr>
      <w:keepNext/>
      <w:outlineLvl w:val="3"/>
    </w:pPr>
    <w:rPr>
      <w:b/>
      <w:spacing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ind w:left="360" w:hanging="360"/>
      <w:jc w:val="both"/>
    </w:pPr>
  </w:style>
  <w:style w:type="paragraph" w:styleId="TOC1">
    <w:name w:val="toc 1"/>
    <w:basedOn w:val="Normal"/>
    <w:next w:val="Normal"/>
    <w:semiHidden/>
    <w:pPr>
      <w:tabs>
        <w:tab w:val="right" w:leader="dot" w:pos="9360"/>
      </w:tabs>
      <w:spacing w:line="480" w:lineRule="auto"/>
    </w:pPr>
    <w:rPr>
      <w:b/>
      <w:caps/>
      <w:sz w:val="24"/>
    </w:rPr>
  </w:style>
  <w:style w:type="paragraph" w:styleId="TOC2">
    <w:name w:val="toc 2"/>
    <w:basedOn w:val="Normal"/>
    <w:next w:val="Normal"/>
    <w:semiHidden/>
    <w:pPr>
      <w:tabs>
        <w:tab w:val="right" w:leader="dot" w:pos="9360"/>
      </w:tabs>
      <w:spacing w:line="480" w:lineRule="auto"/>
      <w:ind w:left="1080"/>
    </w:pPr>
    <w:rPr>
      <w:b/>
      <w:cap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rPr>
      <w:rFonts w:ascii="Courier New" w:hAnsi="Courier New"/>
      <w:sz w:val="20"/>
    </w:rPr>
  </w:style>
  <w:style w:type="paragraph" w:styleId="List2">
    <w:name w:val="List 2"/>
    <w:basedOn w:val="Normal"/>
    <w:pPr>
      <w:ind w:left="720" w:hanging="360"/>
    </w:pPr>
    <w:rPr>
      <w:rFonts w:ascii="Courier New" w:hAnsi="Courier New"/>
      <w:sz w:val="20"/>
    </w:rPr>
  </w:style>
  <w:style w:type="paragraph" w:styleId="List3">
    <w:name w:val="List 3"/>
    <w:basedOn w:val="Normal"/>
    <w:pPr>
      <w:ind w:left="1080" w:hanging="360"/>
    </w:pPr>
    <w:rPr>
      <w:rFonts w:ascii="Courier New" w:hAnsi="Courier New"/>
      <w:sz w:val="20"/>
    </w:rPr>
  </w:style>
  <w:style w:type="paragraph" w:styleId="List4">
    <w:name w:val="List 4"/>
    <w:basedOn w:val="Normal"/>
    <w:pPr>
      <w:ind w:left="1440" w:hanging="360"/>
    </w:pPr>
    <w:rPr>
      <w:rFonts w:ascii="Courier New" w:hAnsi="Courier New"/>
      <w:sz w:val="20"/>
    </w:rPr>
  </w:style>
  <w:style w:type="paragraph" w:styleId="ListContinue2">
    <w:name w:val="List Continue 2"/>
    <w:basedOn w:val="Normal"/>
    <w:pPr>
      <w:spacing w:after="120"/>
      <w:ind w:left="720"/>
    </w:pPr>
    <w:rPr>
      <w:rFonts w:ascii="Courier New" w:hAnsi="Courier New"/>
      <w:sz w:val="20"/>
    </w:rPr>
  </w:style>
  <w:style w:type="paragraph" w:styleId="BodyText">
    <w:name w:val="Body Text"/>
    <w:basedOn w:val="Normal"/>
    <w:pPr>
      <w:spacing w:after="120"/>
    </w:pPr>
    <w:rPr>
      <w:rFonts w:ascii="Courier New" w:hAnsi="Courier New"/>
      <w:sz w:val="20"/>
    </w:rPr>
  </w:style>
  <w:style w:type="paragraph" w:styleId="BodyText2">
    <w:name w:val="Body Text 2"/>
    <w:basedOn w:val="Normal"/>
    <w:pPr>
      <w:spacing w:after="120"/>
      <w:ind w:left="360"/>
    </w:pPr>
    <w:rPr>
      <w:rFonts w:ascii="Courier New" w:hAnsi="Courier New"/>
      <w:sz w:val="20"/>
    </w:rPr>
  </w:style>
  <w:style w:type="character" w:styleId="PageNumber">
    <w:name w:val="page number"/>
    <w:basedOn w:val="DefaultParagraphFont"/>
  </w:style>
  <w:style w:type="paragraph" w:styleId="BodyTextIndent2">
    <w:name w:val="Body Text Indent 2"/>
    <w:basedOn w:val="Normal"/>
    <w:pPr>
      <w:ind w:left="720"/>
    </w:pPr>
  </w:style>
  <w:style w:type="paragraph" w:styleId="BodyText3">
    <w:name w:val="Body Text 3"/>
    <w:basedOn w:val="Normal"/>
    <w:pPr>
      <w:jc w:val="both"/>
    </w:p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rPr>
  </w:style>
  <w:style w:type="paragraph" w:styleId="BodyTextIndent">
    <w:name w:val="Body Text Indent"/>
    <w:basedOn w:val="Normal"/>
    <w:pPr>
      <w:widowControl w:val="0"/>
      <w:tabs>
        <w:tab w:val="left" w:pos="864"/>
        <w:tab w:val="left" w:pos="1440"/>
        <w:tab w:val="left" w:pos="2592"/>
        <w:tab w:val="left" w:pos="3024"/>
        <w:tab w:val="left" w:pos="3744"/>
        <w:tab w:val="left" w:pos="7056"/>
      </w:tabs>
      <w:suppressAutoHyphens/>
      <w:ind w:left="1440" w:hanging="540"/>
      <w:jc w:val="both"/>
    </w:pPr>
    <w:rPr>
      <w:rFonts w:ascii="Times New Roman" w:hAnsi="Times New Roman"/>
      <w:spacing w:val="-2"/>
    </w:rPr>
  </w:style>
  <w:style w:type="paragraph" w:styleId="BalloonText">
    <w:name w:val="Balloon Text"/>
    <w:basedOn w:val="Normal"/>
    <w:semiHidden/>
    <w:rsid w:val="00952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b/>
      <w:spacing w:val="-2"/>
    </w:rPr>
  </w:style>
  <w:style w:type="paragraph" w:styleId="Heading3">
    <w:name w:val="heading 3"/>
    <w:basedOn w:val="Normal"/>
    <w:next w:val="Normal"/>
    <w:qFormat/>
    <w:pPr>
      <w:keepNext/>
      <w:outlineLvl w:val="2"/>
    </w:pPr>
    <w:rPr>
      <w:b/>
      <w:spacing w:val="-2"/>
    </w:rPr>
  </w:style>
  <w:style w:type="paragraph" w:styleId="Heading4">
    <w:name w:val="heading 4"/>
    <w:basedOn w:val="Normal"/>
    <w:next w:val="Normal"/>
    <w:qFormat/>
    <w:pPr>
      <w:keepNext/>
      <w:outlineLvl w:val="3"/>
    </w:pPr>
    <w:rPr>
      <w:b/>
      <w:spacing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ind w:left="360" w:hanging="360"/>
      <w:jc w:val="both"/>
    </w:pPr>
  </w:style>
  <w:style w:type="paragraph" w:styleId="TOC1">
    <w:name w:val="toc 1"/>
    <w:basedOn w:val="Normal"/>
    <w:next w:val="Normal"/>
    <w:semiHidden/>
    <w:pPr>
      <w:tabs>
        <w:tab w:val="right" w:leader="dot" w:pos="9360"/>
      </w:tabs>
      <w:spacing w:line="480" w:lineRule="auto"/>
    </w:pPr>
    <w:rPr>
      <w:b/>
      <w:caps/>
      <w:sz w:val="24"/>
    </w:rPr>
  </w:style>
  <w:style w:type="paragraph" w:styleId="TOC2">
    <w:name w:val="toc 2"/>
    <w:basedOn w:val="Normal"/>
    <w:next w:val="Normal"/>
    <w:semiHidden/>
    <w:pPr>
      <w:tabs>
        <w:tab w:val="right" w:leader="dot" w:pos="9360"/>
      </w:tabs>
      <w:spacing w:line="480" w:lineRule="auto"/>
      <w:ind w:left="1080"/>
    </w:pPr>
    <w:rPr>
      <w:b/>
      <w:cap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rPr>
      <w:rFonts w:ascii="Courier New" w:hAnsi="Courier New"/>
      <w:sz w:val="20"/>
    </w:rPr>
  </w:style>
  <w:style w:type="paragraph" w:styleId="List2">
    <w:name w:val="List 2"/>
    <w:basedOn w:val="Normal"/>
    <w:pPr>
      <w:ind w:left="720" w:hanging="360"/>
    </w:pPr>
    <w:rPr>
      <w:rFonts w:ascii="Courier New" w:hAnsi="Courier New"/>
      <w:sz w:val="20"/>
    </w:rPr>
  </w:style>
  <w:style w:type="paragraph" w:styleId="List3">
    <w:name w:val="List 3"/>
    <w:basedOn w:val="Normal"/>
    <w:pPr>
      <w:ind w:left="1080" w:hanging="360"/>
    </w:pPr>
    <w:rPr>
      <w:rFonts w:ascii="Courier New" w:hAnsi="Courier New"/>
      <w:sz w:val="20"/>
    </w:rPr>
  </w:style>
  <w:style w:type="paragraph" w:styleId="List4">
    <w:name w:val="List 4"/>
    <w:basedOn w:val="Normal"/>
    <w:pPr>
      <w:ind w:left="1440" w:hanging="360"/>
    </w:pPr>
    <w:rPr>
      <w:rFonts w:ascii="Courier New" w:hAnsi="Courier New"/>
      <w:sz w:val="20"/>
    </w:rPr>
  </w:style>
  <w:style w:type="paragraph" w:styleId="ListContinue2">
    <w:name w:val="List Continue 2"/>
    <w:basedOn w:val="Normal"/>
    <w:pPr>
      <w:spacing w:after="120"/>
      <w:ind w:left="720"/>
    </w:pPr>
    <w:rPr>
      <w:rFonts w:ascii="Courier New" w:hAnsi="Courier New"/>
      <w:sz w:val="20"/>
    </w:rPr>
  </w:style>
  <w:style w:type="paragraph" w:styleId="BodyText">
    <w:name w:val="Body Text"/>
    <w:basedOn w:val="Normal"/>
    <w:pPr>
      <w:spacing w:after="120"/>
    </w:pPr>
    <w:rPr>
      <w:rFonts w:ascii="Courier New" w:hAnsi="Courier New"/>
      <w:sz w:val="20"/>
    </w:rPr>
  </w:style>
  <w:style w:type="paragraph" w:styleId="BodyText2">
    <w:name w:val="Body Text 2"/>
    <w:basedOn w:val="Normal"/>
    <w:pPr>
      <w:spacing w:after="120"/>
      <w:ind w:left="360"/>
    </w:pPr>
    <w:rPr>
      <w:rFonts w:ascii="Courier New" w:hAnsi="Courier New"/>
      <w:sz w:val="20"/>
    </w:rPr>
  </w:style>
  <w:style w:type="character" w:styleId="PageNumber">
    <w:name w:val="page number"/>
    <w:basedOn w:val="DefaultParagraphFont"/>
  </w:style>
  <w:style w:type="paragraph" w:styleId="BodyTextIndent2">
    <w:name w:val="Body Text Indent 2"/>
    <w:basedOn w:val="Normal"/>
    <w:pPr>
      <w:ind w:left="720"/>
    </w:pPr>
  </w:style>
  <w:style w:type="paragraph" w:styleId="BodyText3">
    <w:name w:val="Body Text 3"/>
    <w:basedOn w:val="Normal"/>
    <w:pPr>
      <w:jc w:val="both"/>
    </w:p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rPr>
  </w:style>
  <w:style w:type="paragraph" w:styleId="BodyTextIndent">
    <w:name w:val="Body Text Indent"/>
    <w:basedOn w:val="Normal"/>
    <w:pPr>
      <w:widowControl w:val="0"/>
      <w:tabs>
        <w:tab w:val="left" w:pos="864"/>
        <w:tab w:val="left" w:pos="1440"/>
        <w:tab w:val="left" w:pos="2592"/>
        <w:tab w:val="left" w:pos="3024"/>
        <w:tab w:val="left" w:pos="3744"/>
        <w:tab w:val="left" w:pos="7056"/>
      </w:tabs>
      <w:suppressAutoHyphens/>
      <w:ind w:left="1440" w:hanging="540"/>
      <w:jc w:val="both"/>
    </w:pPr>
    <w:rPr>
      <w:rFonts w:ascii="Times New Roman" w:hAnsi="Times New Roman"/>
      <w:spacing w:val="-2"/>
    </w:rPr>
  </w:style>
  <w:style w:type="paragraph" w:styleId="BalloonText">
    <w:name w:val="Balloon Text"/>
    <w:basedOn w:val="Normal"/>
    <w:semiHidden/>
    <w:rsid w:val="00952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Catagory_x0020_Type xmlns="2b0ee8a2-1615-4e12-bb45-7e27084ee60c"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0709B6EFE3464AB9E0B6F935610512" ma:contentTypeVersion="12" ma:contentTypeDescription="Create a new document." ma:contentTypeScope="" ma:versionID="bc5a6c2b1e16eb51980558b7e2839add">
  <xsd:schema xmlns:xsd="http://www.w3.org/2001/XMLSchema" xmlns:xs="http://www.w3.org/2001/XMLSchema" xmlns:p="http://schemas.microsoft.com/office/2006/metadata/properties" xmlns:ns1="http://schemas.microsoft.com/sharepoint/v3" xmlns:ns2="2b0ee8a2-1615-4e12-bb45-7e27084ee60c" xmlns:ns3="http://schemas.microsoft.com/sharepoint/v4" targetNamespace="http://schemas.microsoft.com/office/2006/metadata/properties" ma:root="true" ma:fieldsID="64c019b5ae18bdf91afea6c9ecec5786" ns1:_="" ns2:_="" ns3:_="">
    <xsd:import namespace="http://schemas.microsoft.com/sharepoint/v3"/>
    <xsd:import namespace="2b0ee8a2-1615-4e12-bb45-7e27084ee60c"/>
    <xsd:import namespace="http://schemas.microsoft.com/sharepoint/v4"/>
    <xsd:element name="properties">
      <xsd:complexType>
        <xsd:sequence>
          <xsd:element name="documentManagement">
            <xsd:complexType>
              <xsd:all>
                <xsd:element ref="ns2:Catagory_x0020_Type"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3" nillable="true" ma:displayName="E-Mail Sender" ma:hidden="true" ma:internalName="EmailSender">
      <xsd:simpleType>
        <xsd:restriction base="dms:Note">
          <xsd:maxLength value="255"/>
        </xsd:restriction>
      </xsd:simpleType>
    </xsd:element>
    <xsd:element name="EmailTo" ma:index="4" nillable="true" ma:displayName="E-Mail To" ma:hidden="true" ma:internalName="EmailTo">
      <xsd:simpleType>
        <xsd:restriction base="dms:Note">
          <xsd:maxLength value="255"/>
        </xsd:restriction>
      </xsd:simpleType>
    </xsd:element>
    <xsd:element name="EmailCc" ma:index="5" nillable="true" ma:displayName="E-Mail Cc" ma:hidden="true" ma:internalName="EmailCc">
      <xsd:simpleType>
        <xsd:restriction base="dms:Note">
          <xsd:maxLength value="255"/>
        </xsd:restriction>
      </xsd:simpleType>
    </xsd:element>
    <xsd:element name="EmailFrom" ma:index="6" nillable="true" ma:displayName="E-Mail From" ma:hidden="true" ma:internalName="EmailFrom">
      <xsd:simpleType>
        <xsd:restriction base="dms:Text"/>
      </xsd:simpleType>
    </xsd:element>
    <xsd:element name="EmailSubject" ma:index="7"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ee8a2-1615-4e12-bb45-7e27084ee60c" elementFormDefault="qualified">
    <xsd:import namespace="http://schemas.microsoft.com/office/2006/documentManagement/types"/>
    <xsd:import namespace="http://schemas.microsoft.com/office/infopath/2007/PartnerControls"/>
    <xsd:element name="Catagory_x0020_Type" ma:index="2" nillable="true" ma:displayName="Catagory Heading" ma:format="Dropdown" ma:internalName="Catagory_x0020_Type">
      <xsd:simpleType>
        <xsd:union memberTypes="dms:Text">
          <xsd:simpleType>
            <xsd:restriction base="dms:Choice">
              <xsd:enumeration value="Change Management"/>
              <xsd:enumeration value="Responsibility Review"/>
              <xsd:enumeration value="Vendor Forms"/>
              <xsd:enumeration value="Consultant Forms"/>
              <xsd:enumeration value="Code Compliance"/>
              <xsd:enumeration value="Construction Documents"/>
              <xsd:enumeration value="Procurement Forms"/>
              <xsd:enumeration value="Contract Award"/>
              <xsd:enumeration value="Design Development"/>
              <xsd:enumeration value="Design Review"/>
              <xsd:enumeration value="Contractor Forms"/>
              <xsd:enumeration value="Purchasing/Vendor Forms"/>
              <xsd:enumeration value="Design Submittal Templat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8"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C38E-B514-4489-B1C8-09DADF157905}">
  <ds:schemaRefs>
    <ds:schemaRef ds:uri="http://schemas.microsoft.com/office/2006/metadata/longProperties"/>
  </ds:schemaRefs>
</ds:datastoreItem>
</file>

<file path=customXml/itemProps2.xml><?xml version="1.0" encoding="utf-8"?>
<ds:datastoreItem xmlns:ds="http://schemas.openxmlformats.org/officeDocument/2006/customXml" ds:itemID="{110BF6B2-6745-4CDB-A40C-9631E14BB1C4}">
  <ds:schemaRefs>
    <ds:schemaRef ds:uri="http://www.w3.org/XML/1998/namespace"/>
    <ds:schemaRef ds:uri="2b0ee8a2-1615-4e12-bb45-7e27084ee60c"/>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sharepoint/v4"/>
    <ds:schemaRef ds:uri="http://schemas.microsoft.com/sharepoint/v3"/>
    <ds:schemaRef ds:uri="http://purl.org/dc/dcmitype/"/>
  </ds:schemaRefs>
</ds:datastoreItem>
</file>

<file path=customXml/itemProps3.xml><?xml version="1.0" encoding="utf-8"?>
<ds:datastoreItem xmlns:ds="http://schemas.openxmlformats.org/officeDocument/2006/customXml" ds:itemID="{367FA19B-6454-4A18-B588-169BFB48BC6A}">
  <ds:schemaRefs>
    <ds:schemaRef ds:uri="http://schemas.microsoft.com/sharepoint/v3/contenttype/forms"/>
  </ds:schemaRefs>
</ds:datastoreItem>
</file>

<file path=customXml/itemProps4.xml><?xml version="1.0" encoding="utf-8"?>
<ds:datastoreItem xmlns:ds="http://schemas.openxmlformats.org/officeDocument/2006/customXml" ds:itemID="{D8AD50B4-1A51-4B9F-8336-C1DBB1DC2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0ee8a2-1615-4e12-bb45-7e27084ee60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DASNY Standard Roofing Warranty</vt:lpstr>
    </vt:vector>
  </TitlesOfParts>
  <Company>Dormitory Authority - State of New York</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DASNY Standard Roofing Warranty</dc:title>
  <dc:creator>Unknown</dc:creator>
  <cp:lastModifiedBy>Quinlan, John</cp:lastModifiedBy>
  <cp:revision>2</cp:revision>
  <cp:lastPrinted>2007-01-03T13:32:00Z</cp:lastPrinted>
  <dcterms:created xsi:type="dcterms:W3CDTF">2014-05-28T17:22:00Z</dcterms:created>
  <dcterms:modified xsi:type="dcterms:W3CDTF">2014-05-28T17:22:00Z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FQ5K6PAZVSUW-3-79</vt:lpwstr>
  </property>
  <property fmtid="{D5CDD505-2E9C-101B-9397-08002B2CF9AE}" pid="3" name="_dlc_DocIdItemGuid">
    <vt:lpwstr>5d72d89e-6218-435b-8632-b0918335a8db</vt:lpwstr>
  </property>
  <property fmtid="{D5CDD505-2E9C-101B-9397-08002B2CF9AE}" pid="4" name="_dlc_DocIdUrl">
    <vt:lpwstr>http://intranet.delmar.dasny.org/construction/CodeCompliance/_layouts/DocIdRedir.aspx?ID=FQ5K6PAZVSUW-3-79, FQ5K6PAZVSUW-3-79</vt:lpwstr>
  </property>
  <property fmtid="{D5CDD505-2E9C-101B-9397-08002B2CF9AE}" pid="5" name="display_urn:schemas-microsoft-com:office:office#Editor">
    <vt:lpwstr>Pratt, Gene</vt:lpwstr>
  </property>
  <property fmtid="{D5CDD505-2E9C-101B-9397-08002B2CF9AE}" pid="6" name="xd_Signature">
    <vt:lpwstr/>
  </property>
  <property fmtid="{D5CDD505-2E9C-101B-9397-08002B2CF9AE}" pid="7" name="Order">
    <vt:lpwstr>7900.00000000000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Pratt, Gene</vt:lpwstr>
  </property>
  <property fmtid="{D5CDD505-2E9C-101B-9397-08002B2CF9AE}" pid="12" name="ContentTypeId">
    <vt:lpwstr>0x010100120709B6EFE3464AB9E0B6F935610512</vt:lpwstr>
  </property>
</Properties>
</file>