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4B2DD" w14:textId="482636BB" w:rsidR="00B119F7" w:rsidRPr="000B62A3" w:rsidRDefault="00B119F7" w:rsidP="00B119F7">
      <w:pPr>
        <w:spacing w:before="240"/>
        <w:jc w:val="center"/>
        <w:rPr>
          <w:b/>
          <w:bCs/>
          <w:sz w:val="22"/>
          <w:szCs w:val="22"/>
        </w:rPr>
      </w:pPr>
      <w:r w:rsidRPr="000B62A3">
        <w:rPr>
          <w:b/>
          <w:bCs/>
          <w:sz w:val="22"/>
          <w:szCs w:val="22"/>
        </w:rPr>
        <w:fldChar w:fldCharType="begin" w:fldLock="1"/>
      </w:r>
      <w:r w:rsidRPr="000B62A3">
        <w:rPr>
          <w:b/>
          <w:bCs/>
          <w:sz w:val="22"/>
          <w:szCs w:val="22"/>
        </w:rPr>
        <w:instrText>MERGEFIELD SectionTitle</w:instrText>
      </w:r>
      <w:r w:rsidRPr="000B62A3">
        <w:rPr>
          <w:b/>
          <w:bCs/>
          <w:sz w:val="22"/>
          <w:szCs w:val="22"/>
        </w:rPr>
        <w:fldChar w:fldCharType="separate"/>
      </w:r>
      <w:r w:rsidRPr="000B62A3">
        <w:rPr>
          <w:b/>
          <w:bCs/>
          <w:sz w:val="22"/>
          <w:szCs w:val="22"/>
        </w:rPr>
        <w:t xml:space="preserve">SECTION 02 83 10 - </w:t>
      </w:r>
      <w:r w:rsidR="009238CC" w:rsidRPr="000B62A3">
        <w:rPr>
          <w:b/>
          <w:bCs/>
          <w:sz w:val="22"/>
          <w:szCs w:val="22"/>
        </w:rPr>
        <w:t xml:space="preserve">LCP/LBP DISTURBANCES USING </w:t>
      </w:r>
      <w:r w:rsidRPr="000B62A3">
        <w:rPr>
          <w:b/>
          <w:bCs/>
          <w:sz w:val="22"/>
          <w:szCs w:val="22"/>
        </w:rPr>
        <w:t>OSHA LEAD SAFE WORK PRACTICES</w:t>
      </w:r>
      <w:r w:rsidRPr="000B62A3">
        <w:rPr>
          <w:b/>
          <w:bCs/>
          <w:sz w:val="22"/>
          <w:szCs w:val="22"/>
        </w:rPr>
        <w:fldChar w:fldCharType="end"/>
      </w:r>
    </w:p>
    <w:p w14:paraId="5D534DC7" w14:textId="77777777" w:rsidR="00D63910" w:rsidRPr="000B62A3" w:rsidRDefault="00D63910" w:rsidP="00B119F7">
      <w:pPr>
        <w:pStyle w:val="PRT"/>
        <w:spacing w:before="240"/>
        <w:rPr>
          <w:b/>
          <w:bCs/>
          <w:szCs w:val="22"/>
        </w:rPr>
      </w:pPr>
      <w:r w:rsidRPr="000B62A3">
        <w:rPr>
          <w:b/>
          <w:bCs/>
          <w:szCs w:val="22"/>
        </w:rPr>
        <w:t>GENERAL</w:t>
      </w:r>
    </w:p>
    <w:p w14:paraId="5FDBAC06" w14:textId="77777777" w:rsidR="00D63910" w:rsidRPr="000B62A3" w:rsidRDefault="00D63910" w:rsidP="00D63910">
      <w:pPr>
        <w:tabs>
          <w:tab w:val="left" w:pos="1105"/>
        </w:tabs>
        <w:rPr>
          <w:snapToGrid w:val="0"/>
          <w:sz w:val="22"/>
          <w:szCs w:val="22"/>
        </w:rPr>
      </w:pPr>
    </w:p>
    <w:p w14:paraId="09634F21" w14:textId="6AE742D0" w:rsidR="00D63910" w:rsidRPr="000B62A3" w:rsidRDefault="00D63910" w:rsidP="00B119F7">
      <w:pPr>
        <w:tabs>
          <w:tab w:val="left" w:pos="720"/>
        </w:tabs>
        <w:rPr>
          <w:b/>
          <w:snapToGrid w:val="0"/>
          <w:sz w:val="22"/>
          <w:szCs w:val="22"/>
        </w:rPr>
      </w:pPr>
      <w:r w:rsidRPr="000B62A3">
        <w:rPr>
          <w:b/>
          <w:snapToGrid w:val="0"/>
          <w:sz w:val="22"/>
          <w:szCs w:val="22"/>
        </w:rPr>
        <w:t>1.</w:t>
      </w:r>
      <w:r w:rsidR="00275DA1" w:rsidRPr="000B62A3">
        <w:rPr>
          <w:b/>
          <w:snapToGrid w:val="0"/>
          <w:sz w:val="22"/>
          <w:szCs w:val="22"/>
        </w:rPr>
        <w:t>0</w:t>
      </w:r>
      <w:r w:rsidRPr="000B62A3">
        <w:rPr>
          <w:b/>
          <w:snapToGrid w:val="0"/>
          <w:sz w:val="22"/>
          <w:szCs w:val="22"/>
        </w:rPr>
        <w:t>1</w:t>
      </w:r>
      <w:r w:rsidRPr="000B62A3">
        <w:rPr>
          <w:b/>
          <w:snapToGrid w:val="0"/>
          <w:sz w:val="22"/>
          <w:szCs w:val="22"/>
        </w:rPr>
        <w:tab/>
        <w:t>SCOPE OF WORK</w:t>
      </w:r>
    </w:p>
    <w:p w14:paraId="41DF5C83" w14:textId="77777777" w:rsidR="00D63910" w:rsidRPr="000B62A3" w:rsidRDefault="00D63910" w:rsidP="00D63910">
      <w:pPr>
        <w:tabs>
          <w:tab w:val="left" w:pos="1105"/>
        </w:tabs>
        <w:jc w:val="both"/>
        <w:rPr>
          <w:sz w:val="22"/>
          <w:szCs w:val="22"/>
        </w:rPr>
      </w:pPr>
    </w:p>
    <w:p w14:paraId="30ECD7EC" w14:textId="7AA61321" w:rsidR="00D63910" w:rsidRPr="000B62A3" w:rsidRDefault="00D63910" w:rsidP="00275DA1">
      <w:pPr>
        <w:tabs>
          <w:tab w:val="left" w:pos="720"/>
          <w:tab w:val="left" w:pos="1260"/>
        </w:tabs>
        <w:spacing w:line="226" w:lineRule="exact"/>
        <w:jc w:val="both"/>
        <w:rPr>
          <w:snapToGrid w:val="0"/>
          <w:sz w:val="22"/>
          <w:szCs w:val="22"/>
        </w:rPr>
      </w:pPr>
      <w:r w:rsidRPr="000B62A3">
        <w:rPr>
          <w:snapToGrid w:val="0"/>
          <w:sz w:val="22"/>
          <w:szCs w:val="22"/>
        </w:rPr>
        <w:t xml:space="preserve">   </w:t>
      </w:r>
      <w:r w:rsidR="00275DA1" w:rsidRPr="000B62A3">
        <w:rPr>
          <w:snapToGrid w:val="0"/>
          <w:sz w:val="22"/>
          <w:szCs w:val="22"/>
        </w:rPr>
        <w:tab/>
        <w:t xml:space="preserve">A. </w:t>
      </w:r>
      <w:r w:rsidR="00275DA1" w:rsidRPr="000B62A3">
        <w:rPr>
          <w:snapToGrid w:val="0"/>
          <w:sz w:val="22"/>
          <w:szCs w:val="22"/>
        </w:rPr>
        <w:tab/>
      </w:r>
      <w:r w:rsidRPr="000B62A3">
        <w:rPr>
          <w:snapToGrid w:val="0"/>
          <w:sz w:val="22"/>
          <w:szCs w:val="22"/>
        </w:rPr>
        <w:t>The work covered by th</w:t>
      </w:r>
      <w:r w:rsidR="00E45337" w:rsidRPr="000B62A3">
        <w:rPr>
          <w:snapToGrid w:val="0"/>
          <w:sz w:val="22"/>
          <w:szCs w:val="22"/>
        </w:rPr>
        <w:t>is</w:t>
      </w:r>
      <w:r w:rsidRPr="000B62A3">
        <w:rPr>
          <w:snapToGrid w:val="0"/>
          <w:sz w:val="22"/>
          <w:szCs w:val="22"/>
        </w:rPr>
        <w:t xml:space="preserve"> </w:t>
      </w:r>
      <w:r w:rsidR="00B4066A" w:rsidRPr="000B62A3">
        <w:rPr>
          <w:snapToGrid w:val="0"/>
          <w:sz w:val="22"/>
          <w:szCs w:val="22"/>
        </w:rPr>
        <w:t xml:space="preserve">Specification </w:t>
      </w:r>
      <w:r w:rsidRPr="000B62A3">
        <w:rPr>
          <w:snapToGrid w:val="0"/>
          <w:sz w:val="22"/>
          <w:szCs w:val="22"/>
        </w:rPr>
        <w:t>shall consist of furnishing all labor, materials, tools,</w:t>
      </w:r>
    </w:p>
    <w:p w14:paraId="4EAB01ED" w14:textId="0A824978" w:rsidR="00E61AEF" w:rsidRPr="000B62A3" w:rsidRDefault="00D63910" w:rsidP="00275DA1">
      <w:pPr>
        <w:tabs>
          <w:tab w:val="left" w:pos="459"/>
          <w:tab w:val="left" w:pos="720"/>
          <w:tab w:val="left" w:pos="1080"/>
        </w:tabs>
        <w:spacing w:line="226" w:lineRule="exact"/>
        <w:ind w:left="1260"/>
        <w:jc w:val="both"/>
        <w:rPr>
          <w:snapToGrid w:val="0"/>
          <w:sz w:val="22"/>
          <w:szCs w:val="22"/>
        </w:rPr>
      </w:pPr>
      <w:r w:rsidRPr="000B62A3">
        <w:rPr>
          <w:snapToGrid w:val="0"/>
          <w:sz w:val="22"/>
          <w:szCs w:val="22"/>
        </w:rPr>
        <w:t xml:space="preserve"> and equipment necessary to control and mitigate potential lead-based paint (LBP)</w:t>
      </w:r>
      <w:r w:rsidR="00E61AEF" w:rsidRPr="000B62A3">
        <w:rPr>
          <w:snapToGrid w:val="0"/>
          <w:sz w:val="22"/>
          <w:szCs w:val="22"/>
        </w:rPr>
        <w:t xml:space="preserve"> and lead-</w:t>
      </w:r>
    </w:p>
    <w:p w14:paraId="1CD27A74" w14:textId="084E4BF2" w:rsidR="00D82038" w:rsidRPr="000B62A3" w:rsidRDefault="00E61AEF" w:rsidP="00275DA1">
      <w:pPr>
        <w:tabs>
          <w:tab w:val="left" w:pos="459"/>
          <w:tab w:val="left" w:pos="720"/>
          <w:tab w:val="left" w:pos="1080"/>
        </w:tabs>
        <w:spacing w:line="226" w:lineRule="exact"/>
        <w:ind w:left="1260"/>
        <w:jc w:val="both"/>
        <w:rPr>
          <w:snapToGrid w:val="0"/>
          <w:sz w:val="22"/>
          <w:szCs w:val="22"/>
        </w:rPr>
      </w:pPr>
      <w:r w:rsidRPr="000B62A3">
        <w:rPr>
          <w:snapToGrid w:val="0"/>
          <w:sz w:val="22"/>
          <w:szCs w:val="22"/>
        </w:rPr>
        <w:t xml:space="preserve">containing </w:t>
      </w:r>
      <w:r w:rsidR="00175272" w:rsidRPr="000B62A3">
        <w:rPr>
          <w:snapToGrid w:val="0"/>
          <w:sz w:val="22"/>
          <w:szCs w:val="22"/>
        </w:rPr>
        <w:t xml:space="preserve">paint (LCP) </w:t>
      </w:r>
      <w:r w:rsidRPr="000B62A3">
        <w:rPr>
          <w:snapToGrid w:val="0"/>
          <w:sz w:val="22"/>
          <w:szCs w:val="22"/>
        </w:rPr>
        <w:t>material</w:t>
      </w:r>
      <w:r w:rsidR="00D63910" w:rsidRPr="000B62A3">
        <w:rPr>
          <w:snapToGrid w:val="0"/>
          <w:sz w:val="22"/>
          <w:szCs w:val="22"/>
        </w:rPr>
        <w:t xml:space="preserve"> </w:t>
      </w:r>
      <w:r w:rsidRPr="000B62A3">
        <w:rPr>
          <w:snapToGrid w:val="0"/>
          <w:sz w:val="22"/>
          <w:szCs w:val="22"/>
        </w:rPr>
        <w:t>hazards</w:t>
      </w:r>
      <w:r w:rsidR="00D63910" w:rsidRPr="000B62A3">
        <w:rPr>
          <w:snapToGrid w:val="0"/>
          <w:sz w:val="22"/>
          <w:szCs w:val="22"/>
        </w:rPr>
        <w:t xml:space="preserve"> during</w:t>
      </w:r>
      <w:r w:rsidRPr="000B62A3">
        <w:rPr>
          <w:snapToGrid w:val="0"/>
          <w:sz w:val="22"/>
          <w:szCs w:val="22"/>
        </w:rPr>
        <w:t xml:space="preserve"> d</w:t>
      </w:r>
      <w:r w:rsidR="00D63910" w:rsidRPr="000B62A3">
        <w:rPr>
          <w:snapToGrid w:val="0"/>
          <w:sz w:val="22"/>
          <w:szCs w:val="22"/>
        </w:rPr>
        <w:t>emolition/renovation activities pertaining to the</w:t>
      </w:r>
      <w:r w:rsidR="00D82038" w:rsidRPr="000B62A3">
        <w:rPr>
          <w:snapToGrid w:val="0"/>
          <w:sz w:val="22"/>
          <w:szCs w:val="22"/>
        </w:rPr>
        <w:t xml:space="preserve"> project at</w:t>
      </w:r>
      <w:r w:rsidR="00E45337" w:rsidRPr="000B62A3">
        <w:rPr>
          <w:snapToGrid w:val="0"/>
          <w:sz w:val="22"/>
          <w:szCs w:val="22"/>
        </w:rPr>
        <w:t xml:space="preserve"> </w:t>
      </w:r>
      <w:r w:rsidR="0092340C" w:rsidRPr="000B62A3">
        <w:rPr>
          <w:snapToGrid w:val="0"/>
          <w:sz w:val="22"/>
          <w:szCs w:val="22"/>
        </w:rPr>
        <w:t>(Name of facility, building ID(s), address, DASNY project name and number).</w:t>
      </w:r>
    </w:p>
    <w:p w14:paraId="7B8C5C1E" w14:textId="76519E97" w:rsidR="00D63910" w:rsidRPr="000B62A3" w:rsidRDefault="00D63910" w:rsidP="00275DA1">
      <w:pPr>
        <w:tabs>
          <w:tab w:val="left" w:pos="459"/>
          <w:tab w:val="left" w:pos="720"/>
          <w:tab w:val="left" w:pos="1080"/>
        </w:tabs>
        <w:spacing w:line="226" w:lineRule="exact"/>
        <w:ind w:left="1260"/>
        <w:jc w:val="both"/>
        <w:rPr>
          <w:snapToGrid w:val="0"/>
          <w:sz w:val="22"/>
          <w:szCs w:val="22"/>
        </w:rPr>
      </w:pPr>
    </w:p>
    <w:p w14:paraId="46F5A669" w14:textId="0D6A2334" w:rsidR="00574689" w:rsidRPr="000B62A3" w:rsidRDefault="00574689" w:rsidP="00275DA1">
      <w:pPr>
        <w:tabs>
          <w:tab w:val="left" w:pos="459"/>
          <w:tab w:val="left" w:pos="720"/>
          <w:tab w:val="left" w:pos="1080"/>
        </w:tabs>
        <w:spacing w:line="226" w:lineRule="exact"/>
        <w:ind w:left="1260"/>
        <w:jc w:val="both"/>
        <w:rPr>
          <w:snapToGrid w:val="0"/>
          <w:sz w:val="22"/>
          <w:szCs w:val="22"/>
        </w:rPr>
      </w:pPr>
      <w:r w:rsidRPr="000B62A3">
        <w:rPr>
          <w:snapToGrid w:val="0"/>
          <w:sz w:val="22"/>
          <w:szCs w:val="22"/>
        </w:rPr>
        <w:t xml:space="preserve">This Specification shall be used as a </w:t>
      </w:r>
      <w:r w:rsidR="00E45337" w:rsidRPr="000B62A3">
        <w:rPr>
          <w:snapToGrid w:val="0"/>
          <w:sz w:val="22"/>
          <w:szCs w:val="22"/>
        </w:rPr>
        <w:t>g</w:t>
      </w:r>
      <w:r w:rsidRPr="000B62A3">
        <w:rPr>
          <w:snapToGrid w:val="0"/>
          <w:sz w:val="22"/>
          <w:szCs w:val="22"/>
        </w:rPr>
        <w:t>uideline for Contractors who complete the demolition/renovation activities pertaining to th</w:t>
      </w:r>
      <w:r w:rsidR="00CB7C62" w:rsidRPr="000B62A3">
        <w:rPr>
          <w:snapToGrid w:val="0"/>
          <w:sz w:val="22"/>
          <w:szCs w:val="22"/>
        </w:rPr>
        <w:t>is Project</w:t>
      </w:r>
      <w:r w:rsidRPr="000B62A3">
        <w:rPr>
          <w:b/>
          <w:i/>
          <w:snapToGrid w:val="0"/>
          <w:sz w:val="22"/>
          <w:szCs w:val="22"/>
        </w:rPr>
        <w:t xml:space="preserve">, </w:t>
      </w:r>
      <w:r w:rsidRPr="000B62A3">
        <w:rPr>
          <w:snapToGrid w:val="0"/>
          <w:sz w:val="22"/>
          <w:szCs w:val="22"/>
        </w:rPr>
        <w:t>as detailed within Section</w:t>
      </w:r>
      <w:r w:rsidR="00363933" w:rsidRPr="000B62A3">
        <w:rPr>
          <w:snapToGrid w:val="0"/>
          <w:sz w:val="22"/>
          <w:szCs w:val="22"/>
        </w:rPr>
        <w:t xml:space="preserve"> </w:t>
      </w:r>
      <w:r w:rsidR="00E45337" w:rsidRPr="000B62A3">
        <w:rPr>
          <w:snapToGrid w:val="0"/>
          <w:sz w:val="22"/>
          <w:szCs w:val="22"/>
        </w:rPr>
        <w:t xml:space="preserve"> </w:t>
      </w:r>
      <w:r w:rsidRPr="000B62A3">
        <w:rPr>
          <w:snapToGrid w:val="0"/>
          <w:sz w:val="22"/>
          <w:szCs w:val="22"/>
        </w:rPr>
        <w:t>1.</w:t>
      </w:r>
      <w:r w:rsidR="00E910D2" w:rsidRPr="000B62A3">
        <w:rPr>
          <w:snapToGrid w:val="0"/>
          <w:sz w:val="22"/>
          <w:szCs w:val="22"/>
        </w:rPr>
        <w:t>01, B</w:t>
      </w:r>
      <w:r w:rsidRPr="000B62A3">
        <w:rPr>
          <w:snapToGrid w:val="0"/>
          <w:sz w:val="22"/>
          <w:szCs w:val="22"/>
        </w:rPr>
        <w:t xml:space="preserve"> of this </w:t>
      </w:r>
      <w:r w:rsidR="00363933" w:rsidRPr="000B62A3">
        <w:rPr>
          <w:snapToGrid w:val="0"/>
          <w:sz w:val="22"/>
          <w:szCs w:val="22"/>
        </w:rPr>
        <w:t>Specification</w:t>
      </w:r>
      <w:r w:rsidRPr="000B62A3">
        <w:rPr>
          <w:snapToGrid w:val="0"/>
          <w:sz w:val="22"/>
          <w:szCs w:val="22"/>
        </w:rPr>
        <w:t xml:space="preserve">. The intent of this Specification is to remain in conformance with </w:t>
      </w:r>
      <w:r w:rsidR="00B4066A" w:rsidRPr="000B62A3">
        <w:rPr>
          <w:snapToGrid w:val="0"/>
          <w:sz w:val="22"/>
          <w:szCs w:val="22"/>
        </w:rPr>
        <w:t xml:space="preserve">Occupational Safety and Health Administration (OSHA) Regulation </w:t>
      </w:r>
      <w:r w:rsidRPr="000B62A3">
        <w:rPr>
          <w:snapToGrid w:val="0"/>
          <w:sz w:val="22"/>
          <w:szCs w:val="22"/>
        </w:rPr>
        <w:t xml:space="preserve">29 CFR 1926.62 </w:t>
      </w:r>
      <w:r w:rsidR="00B4066A" w:rsidRPr="000B62A3">
        <w:rPr>
          <w:snapToGrid w:val="0"/>
          <w:sz w:val="22"/>
          <w:szCs w:val="22"/>
        </w:rPr>
        <w:t xml:space="preserve">“Lead Exposure in Construction” </w:t>
      </w:r>
      <w:r w:rsidRPr="000B62A3">
        <w:rPr>
          <w:snapToGrid w:val="0"/>
          <w:sz w:val="22"/>
          <w:szCs w:val="22"/>
        </w:rPr>
        <w:t xml:space="preserve">and to maintain an airborne concentration of lead-dust below the </w:t>
      </w:r>
      <w:r w:rsidR="00E45337" w:rsidRPr="000B62A3">
        <w:rPr>
          <w:snapToGrid w:val="0"/>
          <w:sz w:val="22"/>
          <w:szCs w:val="22"/>
        </w:rPr>
        <w:t>A</w:t>
      </w:r>
      <w:r w:rsidRPr="000B62A3">
        <w:rPr>
          <w:snapToGrid w:val="0"/>
          <w:sz w:val="22"/>
          <w:szCs w:val="22"/>
        </w:rPr>
        <w:t xml:space="preserve">ction </w:t>
      </w:r>
      <w:r w:rsidR="00E45337" w:rsidRPr="000B62A3">
        <w:rPr>
          <w:snapToGrid w:val="0"/>
          <w:sz w:val="22"/>
          <w:szCs w:val="22"/>
        </w:rPr>
        <w:t>L</w:t>
      </w:r>
      <w:r w:rsidRPr="000B62A3">
        <w:rPr>
          <w:snapToGrid w:val="0"/>
          <w:sz w:val="22"/>
          <w:szCs w:val="22"/>
        </w:rPr>
        <w:t xml:space="preserve">evel.  This Specification is written </w:t>
      </w:r>
      <w:r w:rsidR="00363933" w:rsidRPr="000B62A3">
        <w:rPr>
          <w:snapToGrid w:val="0"/>
          <w:sz w:val="22"/>
          <w:szCs w:val="22"/>
        </w:rPr>
        <w:t>to</w:t>
      </w:r>
      <w:r w:rsidRPr="000B62A3">
        <w:rPr>
          <w:snapToGrid w:val="0"/>
          <w:sz w:val="22"/>
          <w:szCs w:val="22"/>
        </w:rPr>
        <w:t xml:space="preserve"> outline the worst-case scenario </w:t>
      </w:r>
      <w:r w:rsidR="00363933" w:rsidRPr="000B62A3">
        <w:rPr>
          <w:snapToGrid w:val="0"/>
          <w:sz w:val="22"/>
          <w:szCs w:val="22"/>
        </w:rPr>
        <w:t>regarding</w:t>
      </w:r>
      <w:r w:rsidRPr="000B62A3">
        <w:rPr>
          <w:snapToGrid w:val="0"/>
          <w:sz w:val="22"/>
          <w:szCs w:val="22"/>
        </w:rPr>
        <w:t xml:space="preserve"> lead safe work practices.  </w:t>
      </w:r>
    </w:p>
    <w:p w14:paraId="343DEE8F" w14:textId="77777777" w:rsidR="00574689" w:rsidRPr="000B62A3" w:rsidRDefault="00574689" w:rsidP="00275DA1">
      <w:pPr>
        <w:tabs>
          <w:tab w:val="left" w:pos="459"/>
          <w:tab w:val="left" w:pos="720"/>
          <w:tab w:val="left" w:pos="1080"/>
        </w:tabs>
        <w:spacing w:line="226" w:lineRule="exact"/>
        <w:ind w:left="1260"/>
        <w:jc w:val="both"/>
        <w:rPr>
          <w:snapToGrid w:val="0"/>
          <w:sz w:val="22"/>
          <w:szCs w:val="22"/>
        </w:rPr>
      </w:pPr>
    </w:p>
    <w:p w14:paraId="5BFB40AB" w14:textId="77777777" w:rsidR="00275DA1" w:rsidRPr="000B62A3" w:rsidRDefault="00275DA1" w:rsidP="00275DA1">
      <w:pPr>
        <w:tabs>
          <w:tab w:val="left" w:pos="450"/>
          <w:tab w:val="left" w:pos="1260"/>
        </w:tabs>
        <w:spacing w:line="226" w:lineRule="exact"/>
        <w:ind w:left="720"/>
        <w:jc w:val="both"/>
        <w:rPr>
          <w:snapToGrid w:val="0"/>
          <w:sz w:val="22"/>
          <w:szCs w:val="22"/>
        </w:rPr>
      </w:pPr>
      <w:r w:rsidRPr="000B62A3">
        <w:rPr>
          <w:snapToGrid w:val="0"/>
          <w:sz w:val="22"/>
          <w:szCs w:val="22"/>
        </w:rPr>
        <w:t>B.</w:t>
      </w:r>
      <w:r w:rsidRPr="000B62A3">
        <w:rPr>
          <w:snapToGrid w:val="0"/>
          <w:sz w:val="22"/>
          <w:szCs w:val="22"/>
        </w:rPr>
        <w:tab/>
      </w:r>
      <w:r w:rsidR="00D63910" w:rsidRPr="000B62A3">
        <w:rPr>
          <w:snapToGrid w:val="0"/>
          <w:sz w:val="22"/>
          <w:szCs w:val="22"/>
        </w:rPr>
        <w:t>The following is a detailed listing of identified L</w:t>
      </w:r>
      <w:r w:rsidR="00E45337" w:rsidRPr="000B62A3">
        <w:rPr>
          <w:snapToGrid w:val="0"/>
          <w:sz w:val="22"/>
          <w:szCs w:val="22"/>
        </w:rPr>
        <w:t>BP</w:t>
      </w:r>
      <w:r w:rsidR="00D63910" w:rsidRPr="000B62A3">
        <w:rPr>
          <w:snapToGrid w:val="0"/>
          <w:sz w:val="22"/>
          <w:szCs w:val="22"/>
        </w:rPr>
        <w:t xml:space="preserve"> and/or </w:t>
      </w:r>
      <w:r w:rsidR="00E45337" w:rsidRPr="000B62A3">
        <w:rPr>
          <w:snapToGrid w:val="0"/>
          <w:sz w:val="22"/>
          <w:szCs w:val="22"/>
        </w:rPr>
        <w:t>LCP</w:t>
      </w:r>
      <w:r w:rsidR="00D63910" w:rsidRPr="000B62A3">
        <w:rPr>
          <w:snapToGrid w:val="0"/>
          <w:sz w:val="22"/>
          <w:szCs w:val="22"/>
        </w:rPr>
        <w:t xml:space="preserve">, above the </w:t>
      </w:r>
      <w:r w:rsidR="00E45337" w:rsidRPr="000B62A3">
        <w:rPr>
          <w:snapToGrid w:val="0"/>
          <w:sz w:val="22"/>
          <w:szCs w:val="22"/>
        </w:rPr>
        <w:t>laboratory and/or</w:t>
      </w:r>
    </w:p>
    <w:p w14:paraId="4D5DA217" w14:textId="6AC11693" w:rsidR="00D63910" w:rsidRPr="000B62A3" w:rsidRDefault="00E45337" w:rsidP="00275DA1">
      <w:pPr>
        <w:tabs>
          <w:tab w:val="left" w:pos="450"/>
          <w:tab w:val="left" w:pos="1260"/>
        </w:tabs>
        <w:spacing w:line="226" w:lineRule="exact"/>
        <w:ind w:left="720"/>
        <w:jc w:val="both"/>
        <w:rPr>
          <w:snapToGrid w:val="0"/>
          <w:sz w:val="22"/>
          <w:szCs w:val="22"/>
        </w:rPr>
      </w:pPr>
      <w:r w:rsidRPr="000B62A3">
        <w:rPr>
          <w:snapToGrid w:val="0"/>
          <w:sz w:val="22"/>
          <w:szCs w:val="22"/>
        </w:rPr>
        <w:t xml:space="preserve"> </w:t>
      </w:r>
      <w:r w:rsidR="00275DA1" w:rsidRPr="000B62A3">
        <w:rPr>
          <w:snapToGrid w:val="0"/>
          <w:sz w:val="22"/>
          <w:szCs w:val="22"/>
        </w:rPr>
        <w:t xml:space="preserve">         </w:t>
      </w:r>
      <w:r w:rsidRPr="000B62A3">
        <w:rPr>
          <w:snapToGrid w:val="0"/>
          <w:sz w:val="22"/>
          <w:szCs w:val="22"/>
        </w:rPr>
        <w:t xml:space="preserve">device </w:t>
      </w:r>
      <w:r w:rsidR="00C219F5" w:rsidRPr="000B62A3">
        <w:rPr>
          <w:snapToGrid w:val="0"/>
          <w:sz w:val="22"/>
          <w:szCs w:val="22"/>
        </w:rPr>
        <w:t xml:space="preserve">detection </w:t>
      </w:r>
      <w:r w:rsidRPr="000B62A3">
        <w:rPr>
          <w:snapToGrid w:val="0"/>
          <w:sz w:val="22"/>
          <w:szCs w:val="22"/>
        </w:rPr>
        <w:t>limit</w:t>
      </w:r>
      <w:r w:rsidR="00D63910" w:rsidRPr="000B62A3">
        <w:rPr>
          <w:snapToGrid w:val="0"/>
          <w:sz w:val="22"/>
          <w:szCs w:val="22"/>
        </w:rPr>
        <w:t>:</w:t>
      </w:r>
    </w:p>
    <w:p w14:paraId="7A0CAFD7" w14:textId="77777777" w:rsidR="003611AA" w:rsidRPr="000B62A3" w:rsidRDefault="003611AA" w:rsidP="00B119F7">
      <w:pPr>
        <w:tabs>
          <w:tab w:val="left" w:pos="450"/>
        </w:tabs>
        <w:spacing w:line="226" w:lineRule="exact"/>
        <w:ind w:left="720" w:hanging="90"/>
        <w:jc w:val="both"/>
        <w:rPr>
          <w:snapToGrid w:val="0"/>
          <w:sz w:val="22"/>
          <w:szCs w:val="22"/>
        </w:rPr>
      </w:pPr>
    </w:p>
    <w:tbl>
      <w:tblPr>
        <w:tblW w:w="9024"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4"/>
        <w:gridCol w:w="1530"/>
        <w:gridCol w:w="1350"/>
        <w:gridCol w:w="1620"/>
        <w:gridCol w:w="1080"/>
        <w:gridCol w:w="1170"/>
      </w:tblGrid>
      <w:tr w:rsidR="0092340C" w:rsidRPr="000B62A3" w14:paraId="3E2678B3" w14:textId="77777777" w:rsidTr="002F0A3C">
        <w:tc>
          <w:tcPr>
            <w:tcW w:w="2274" w:type="dxa"/>
            <w:shd w:val="clear" w:color="auto" w:fill="D9D9D9" w:themeFill="background1" w:themeFillShade="D9"/>
            <w:vAlign w:val="center"/>
          </w:tcPr>
          <w:p w14:paraId="7B48F5ED" w14:textId="77777777" w:rsidR="00E45337" w:rsidRPr="000B62A3" w:rsidRDefault="00E45337" w:rsidP="002F0A3C">
            <w:pPr>
              <w:ind w:hanging="90"/>
              <w:jc w:val="center"/>
              <w:rPr>
                <w:b/>
                <w:sz w:val="22"/>
                <w:szCs w:val="22"/>
              </w:rPr>
            </w:pPr>
            <w:r w:rsidRPr="000B62A3">
              <w:rPr>
                <w:b/>
                <w:sz w:val="22"/>
                <w:szCs w:val="22"/>
              </w:rPr>
              <w:t>Location</w:t>
            </w:r>
          </w:p>
        </w:tc>
        <w:tc>
          <w:tcPr>
            <w:tcW w:w="1530" w:type="dxa"/>
            <w:shd w:val="clear" w:color="auto" w:fill="D9D9D9" w:themeFill="background1" w:themeFillShade="D9"/>
            <w:vAlign w:val="center"/>
          </w:tcPr>
          <w:p w14:paraId="390F7258" w14:textId="585F12AC" w:rsidR="00E45337" w:rsidRPr="000B62A3" w:rsidRDefault="00E45337" w:rsidP="002F0A3C">
            <w:pPr>
              <w:ind w:hanging="90"/>
              <w:jc w:val="center"/>
              <w:rPr>
                <w:b/>
                <w:sz w:val="22"/>
                <w:szCs w:val="22"/>
              </w:rPr>
            </w:pPr>
            <w:r w:rsidRPr="000B62A3">
              <w:rPr>
                <w:b/>
                <w:sz w:val="22"/>
                <w:szCs w:val="22"/>
              </w:rPr>
              <w:t>Component</w:t>
            </w:r>
          </w:p>
        </w:tc>
        <w:tc>
          <w:tcPr>
            <w:tcW w:w="1350" w:type="dxa"/>
            <w:shd w:val="clear" w:color="auto" w:fill="D9D9D9" w:themeFill="background1" w:themeFillShade="D9"/>
            <w:vAlign w:val="center"/>
          </w:tcPr>
          <w:p w14:paraId="20A26D84" w14:textId="77777777" w:rsidR="00E45337" w:rsidRPr="000B62A3" w:rsidRDefault="00E45337" w:rsidP="002F0A3C">
            <w:pPr>
              <w:ind w:hanging="90"/>
              <w:jc w:val="center"/>
              <w:rPr>
                <w:b/>
                <w:sz w:val="22"/>
                <w:szCs w:val="22"/>
              </w:rPr>
            </w:pPr>
            <w:r w:rsidRPr="000B62A3">
              <w:rPr>
                <w:b/>
                <w:sz w:val="22"/>
                <w:szCs w:val="22"/>
              </w:rPr>
              <w:t>Substrate</w:t>
            </w:r>
          </w:p>
        </w:tc>
        <w:tc>
          <w:tcPr>
            <w:tcW w:w="1620" w:type="dxa"/>
            <w:shd w:val="clear" w:color="auto" w:fill="D9D9D9" w:themeFill="background1" w:themeFillShade="D9"/>
            <w:vAlign w:val="center"/>
          </w:tcPr>
          <w:p w14:paraId="47CF703A" w14:textId="5432168B" w:rsidR="00E45337" w:rsidRPr="000B62A3" w:rsidRDefault="00E45337" w:rsidP="0092340C">
            <w:pPr>
              <w:ind w:hanging="90"/>
              <w:jc w:val="center"/>
              <w:rPr>
                <w:b/>
                <w:sz w:val="22"/>
                <w:szCs w:val="22"/>
              </w:rPr>
            </w:pPr>
            <w:r w:rsidRPr="000B62A3">
              <w:rPr>
                <w:b/>
                <w:sz w:val="22"/>
                <w:szCs w:val="22"/>
              </w:rPr>
              <w:t>Concentration</w:t>
            </w:r>
          </w:p>
        </w:tc>
        <w:tc>
          <w:tcPr>
            <w:tcW w:w="1080" w:type="dxa"/>
            <w:shd w:val="clear" w:color="auto" w:fill="D9D9D9" w:themeFill="background1" w:themeFillShade="D9"/>
            <w:vAlign w:val="center"/>
          </w:tcPr>
          <w:p w14:paraId="125028BD" w14:textId="7A812759" w:rsidR="00E45337" w:rsidRPr="000B62A3" w:rsidRDefault="00E45337" w:rsidP="002F0A3C">
            <w:pPr>
              <w:ind w:hanging="90"/>
              <w:jc w:val="center"/>
              <w:rPr>
                <w:b/>
                <w:sz w:val="22"/>
                <w:szCs w:val="22"/>
              </w:rPr>
            </w:pPr>
            <w:r w:rsidRPr="000B62A3">
              <w:rPr>
                <w:b/>
                <w:sz w:val="22"/>
                <w:szCs w:val="22"/>
              </w:rPr>
              <w:t>Color</w:t>
            </w:r>
          </w:p>
        </w:tc>
        <w:tc>
          <w:tcPr>
            <w:tcW w:w="1170" w:type="dxa"/>
            <w:shd w:val="clear" w:color="auto" w:fill="D9D9D9" w:themeFill="background1" w:themeFillShade="D9"/>
            <w:vAlign w:val="center"/>
          </w:tcPr>
          <w:p w14:paraId="28378E96" w14:textId="534A5B8E" w:rsidR="00E45337" w:rsidRPr="000B62A3" w:rsidRDefault="00E45337" w:rsidP="002F0A3C">
            <w:pPr>
              <w:ind w:hanging="90"/>
              <w:jc w:val="center"/>
              <w:rPr>
                <w:b/>
                <w:sz w:val="22"/>
                <w:szCs w:val="22"/>
              </w:rPr>
            </w:pPr>
            <w:r w:rsidRPr="000B62A3">
              <w:rPr>
                <w:b/>
                <w:sz w:val="22"/>
                <w:szCs w:val="22"/>
              </w:rPr>
              <w:t>Condition</w:t>
            </w:r>
          </w:p>
        </w:tc>
      </w:tr>
      <w:tr w:rsidR="00E45337" w:rsidRPr="000B62A3" w14:paraId="20A00EC6" w14:textId="77777777" w:rsidTr="00E910D2">
        <w:trPr>
          <w:trHeight w:val="269"/>
        </w:trPr>
        <w:tc>
          <w:tcPr>
            <w:tcW w:w="2274" w:type="dxa"/>
            <w:shd w:val="clear" w:color="auto" w:fill="auto"/>
            <w:vAlign w:val="center"/>
          </w:tcPr>
          <w:p w14:paraId="64F13B93" w14:textId="01071BDE" w:rsidR="00E45337" w:rsidRPr="000B62A3" w:rsidRDefault="00E45337" w:rsidP="00B119F7">
            <w:pPr>
              <w:ind w:hanging="90"/>
              <w:rPr>
                <w:sz w:val="22"/>
                <w:szCs w:val="22"/>
              </w:rPr>
            </w:pPr>
          </w:p>
        </w:tc>
        <w:tc>
          <w:tcPr>
            <w:tcW w:w="1530" w:type="dxa"/>
            <w:shd w:val="clear" w:color="auto" w:fill="auto"/>
            <w:vAlign w:val="center"/>
          </w:tcPr>
          <w:p w14:paraId="15875A5C" w14:textId="16FCF31B" w:rsidR="00E45337" w:rsidRPr="000B62A3" w:rsidRDefault="00E45337" w:rsidP="00B119F7">
            <w:pPr>
              <w:ind w:hanging="90"/>
              <w:rPr>
                <w:sz w:val="22"/>
                <w:szCs w:val="22"/>
              </w:rPr>
            </w:pPr>
          </w:p>
        </w:tc>
        <w:tc>
          <w:tcPr>
            <w:tcW w:w="1350" w:type="dxa"/>
            <w:shd w:val="clear" w:color="auto" w:fill="auto"/>
            <w:vAlign w:val="center"/>
          </w:tcPr>
          <w:p w14:paraId="04A23ABD" w14:textId="5784A6B9" w:rsidR="00E45337" w:rsidRPr="000B62A3" w:rsidRDefault="00E45337" w:rsidP="00B119F7">
            <w:pPr>
              <w:ind w:hanging="90"/>
              <w:rPr>
                <w:sz w:val="22"/>
                <w:szCs w:val="22"/>
              </w:rPr>
            </w:pPr>
          </w:p>
        </w:tc>
        <w:tc>
          <w:tcPr>
            <w:tcW w:w="1620" w:type="dxa"/>
          </w:tcPr>
          <w:p w14:paraId="3B10D9B3" w14:textId="77777777" w:rsidR="00E45337" w:rsidRPr="000B62A3" w:rsidRDefault="00E45337" w:rsidP="00E910D2">
            <w:pPr>
              <w:rPr>
                <w:sz w:val="22"/>
                <w:szCs w:val="22"/>
              </w:rPr>
            </w:pPr>
          </w:p>
        </w:tc>
        <w:tc>
          <w:tcPr>
            <w:tcW w:w="1080" w:type="dxa"/>
            <w:shd w:val="clear" w:color="auto" w:fill="auto"/>
            <w:vAlign w:val="center"/>
          </w:tcPr>
          <w:p w14:paraId="5EB42ACB" w14:textId="7C113450" w:rsidR="00E45337" w:rsidRPr="000B62A3" w:rsidRDefault="00E45337" w:rsidP="00B119F7">
            <w:pPr>
              <w:ind w:hanging="90"/>
              <w:rPr>
                <w:sz w:val="22"/>
                <w:szCs w:val="22"/>
              </w:rPr>
            </w:pPr>
          </w:p>
        </w:tc>
        <w:tc>
          <w:tcPr>
            <w:tcW w:w="1170" w:type="dxa"/>
            <w:shd w:val="clear" w:color="auto" w:fill="auto"/>
            <w:vAlign w:val="center"/>
          </w:tcPr>
          <w:p w14:paraId="40DA882F" w14:textId="2D191677" w:rsidR="00E45337" w:rsidRPr="000B62A3" w:rsidRDefault="00E45337" w:rsidP="00B119F7">
            <w:pPr>
              <w:ind w:hanging="90"/>
              <w:rPr>
                <w:sz w:val="22"/>
                <w:szCs w:val="22"/>
              </w:rPr>
            </w:pPr>
          </w:p>
        </w:tc>
      </w:tr>
      <w:tr w:rsidR="00E45337" w:rsidRPr="000B62A3" w14:paraId="6094F927" w14:textId="77777777" w:rsidTr="002F0A3C">
        <w:tc>
          <w:tcPr>
            <w:tcW w:w="2274" w:type="dxa"/>
            <w:shd w:val="clear" w:color="auto" w:fill="auto"/>
            <w:vAlign w:val="center"/>
          </w:tcPr>
          <w:p w14:paraId="37639327" w14:textId="5A5C315C" w:rsidR="00E45337" w:rsidRPr="000B62A3" w:rsidRDefault="00E45337" w:rsidP="00B119F7">
            <w:pPr>
              <w:ind w:hanging="90"/>
              <w:rPr>
                <w:sz w:val="22"/>
                <w:szCs w:val="22"/>
              </w:rPr>
            </w:pPr>
          </w:p>
        </w:tc>
        <w:tc>
          <w:tcPr>
            <w:tcW w:w="1530" w:type="dxa"/>
            <w:shd w:val="clear" w:color="auto" w:fill="auto"/>
            <w:vAlign w:val="center"/>
          </w:tcPr>
          <w:p w14:paraId="0211151D" w14:textId="06E355B8" w:rsidR="00E45337" w:rsidRPr="000B62A3" w:rsidRDefault="00E45337" w:rsidP="00B119F7">
            <w:pPr>
              <w:ind w:hanging="90"/>
              <w:rPr>
                <w:sz w:val="22"/>
                <w:szCs w:val="22"/>
              </w:rPr>
            </w:pPr>
          </w:p>
        </w:tc>
        <w:tc>
          <w:tcPr>
            <w:tcW w:w="1350" w:type="dxa"/>
            <w:shd w:val="clear" w:color="auto" w:fill="auto"/>
            <w:vAlign w:val="center"/>
          </w:tcPr>
          <w:p w14:paraId="6463BA1F" w14:textId="283EA8ED" w:rsidR="00E45337" w:rsidRPr="000B62A3" w:rsidRDefault="00E45337" w:rsidP="00B119F7">
            <w:pPr>
              <w:ind w:hanging="90"/>
              <w:rPr>
                <w:sz w:val="22"/>
                <w:szCs w:val="22"/>
              </w:rPr>
            </w:pPr>
          </w:p>
        </w:tc>
        <w:tc>
          <w:tcPr>
            <w:tcW w:w="1620" w:type="dxa"/>
          </w:tcPr>
          <w:p w14:paraId="105E980D" w14:textId="77777777" w:rsidR="00E45337" w:rsidRPr="000B62A3" w:rsidRDefault="00E45337" w:rsidP="00B119F7">
            <w:pPr>
              <w:ind w:hanging="90"/>
              <w:rPr>
                <w:sz w:val="22"/>
                <w:szCs w:val="22"/>
              </w:rPr>
            </w:pPr>
          </w:p>
        </w:tc>
        <w:tc>
          <w:tcPr>
            <w:tcW w:w="1080" w:type="dxa"/>
            <w:shd w:val="clear" w:color="auto" w:fill="auto"/>
            <w:vAlign w:val="center"/>
          </w:tcPr>
          <w:p w14:paraId="60E82721" w14:textId="107C6C97" w:rsidR="00E45337" w:rsidRPr="000B62A3" w:rsidRDefault="00E45337" w:rsidP="00B119F7">
            <w:pPr>
              <w:ind w:hanging="90"/>
              <w:rPr>
                <w:sz w:val="22"/>
                <w:szCs w:val="22"/>
              </w:rPr>
            </w:pPr>
          </w:p>
        </w:tc>
        <w:tc>
          <w:tcPr>
            <w:tcW w:w="1170" w:type="dxa"/>
            <w:shd w:val="clear" w:color="auto" w:fill="auto"/>
            <w:vAlign w:val="center"/>
          </w:tcPr>
          <w:p w14:paraId="45321519" w14:textId="08C4CAF3" w:rsidR="00E45337" w:rsidRPr="000B62A3" w:rsidRDefault="00E45337" w:rsidP="00B119F7">
            <w:pPr>
              <w:ind w:hanging="90"/>
              <w:rPr>
                <w:sz w:val="22"/>
                <w:szCs w:val="22"/>
              </w:rPr>
            </w:pPr>
          </w:p>
        </w:tc>
      </w:tr>
      <w:tr w:rsidR="00E45337" w:rsidRPr="000B62A3" w14:paraId="1555B406" w14:textId="77777777" w:rsidTr="002F0A3C">
        <w:tc>
          <w:tcPr>
            <w:tcW w:w="2274" w:type="dxa"/>
            <w:shd w:val="clear" w:color="auto" w:fill="auto"/>
            <w:vAlign w:val="center"/>
          </w:tcPr>
          <w:p w14:paraId="4E273FA8" w14:textId="22D55920" w:rsidR="00E45337" w:rsidRPr="000B62A3" w:rsidRDefault="00E45337" w:rsidP="00B119F7">
            <w:pPr>
              <w:ind w:hanging="90"/>
              <w:rPr>
                <w:sz w:val="22"/>
                <w:szCs w:val="22"/>
              </w:rPr>
            </w:pPr>
          </w:p>
        </w:tc>
        <w:tc>
          <w:tcPr>
            <w:tcW w:w="1530" w:type="dxa"/>
            <w:shd w:val="clear" w:color="auto" w:fill="auto"/>
            <w:vAlign w:val="center"/>
          </w:tcPr>
          <w:p w14:paraId="52C1FED9" w14:textId="34D3223D" w:rsidR="00E45337" w:rsidRPr="000B62A3" w:rsidRDefault="00E45337" w:rsidP="00B119F7">
            <w:pPr>
              <w:ind w:hanging="90"/>
              <w:rPr>
                <w:sz w:val="22"/>
                <w:szCs w:val="22"/>
              </w:rPr>
            </w:pPr>
          </w:p>
        </w:tc>
        <w:tc>
          <w:tcPr>
            <w:tcW w:w="1350" w:type="dxa"/>
            <w:shd w:val="clear" w:color="auto" w:fill="auto"/>
            <w:vAlign w:val="center"/>
          </w:tcPr>
          <w:p w14:paraId="775ABD78" w14:textId="133A0B60" w:rsidR="00E45337" w:rsidRPr="000B62A3" w:rsidRDefault="00E45337" w:rsidP="00B119F7">
            <w:pPr>
              <w:ind w:hanging="90"/>
              <w:rPr>
                <w:sz w:val="22"/>
                <w:szCs w:val="22"/>
              </w:rPr>
            </w:pPr>
          </w:p>
        </w:tc>
        <w:tc>
          <w:tcPr>
            <w:tcW w:w="1620" w:type="dxa"/>
          </w:tcPr>
          <w:p w14:paraId="37623B5A" w14:textId="77777777" w:rsidR="00E45337" w:rsidRPr="000B62A3" w:rsidRDefault="00E45337" w:rsidP="00B119F7">
            <w:pPr>
              <w:ind w:hanging="90"/>
              <w:rPr>
                <w:sz w:val="22"/>
                <w:szCs w:val="22"/>
              </w:rPr>
            </w:pPr>
          </w:p>
        </w:tc>
        <w:tc>
          <w:tcPr>
            <w:tcW w:w="1080" w:type="dxa"/>
            <w:shd w:val="clear" w:color="auto" w:fill="auto"/>
            <w:vAlign w:val="center"/>
          </w:tcPr>
          <w:p w14:paraId="6F23A159" w14:textId="17FBF13C" w:rsidR="00E45337" w:rsidRPr="000B62A3" w:rsidRDefault="00E45337" w:rsidP="00B119F7">
            <w:pPr>
              <w:ind w:hanging="90"/>
              <w:rPr>
                <w:sz w:val="22"/>
                <w:szCs w:val="22"/>
              </w:rPr>
            </w:pPr>
          </w:p>
        </w:tc>
        <w:tc>
          <w:tcPr>
            <w:tcW w:w="1170" w:type="dxa"/>
            <w:shd w:val="clear" w:color="auto" w:fill="auto"/>
            <w:vAlign w:val="center"/>
          </w:tcPr>
          <w:p w14:paraId="44F1BDCE" w14:textId="1DDE7522" w:rsidR="00E45337" w:rsidRPr="000B62A3" w:rsidRDefault="00E45337" w:rsidP="00B119F7">
            <w:pPr>
              <w:ind w:hanging="90"/>
              <w:rPr>
                <w:sz w:val="22"/>
                <w:szCs w:val="22"/>
              </w:rPr>
            </w:pPr>
          </w:p>
        </w:tc>
      </w:tr>
      <w:tr w:rsidR="00E45337" w:rsidRPr="000B62A3" w14:paraId="25CE3A80" w14:textId="77777777" w:rsidTr="002F0A3C">
        <w:tc>
          <w:tcPr>
            <w:tcW w:w="2274" w:type="dxa"/>
            <w:shd w:val="clear" w:color="auto" w:fill="auto"/>
            <w:vAlign w:val="center"/>
          </w:tcPr>
          <w:p w14:paraId="13E7F45E" w14:textId="577C589A" w:rsidR="00E45337" w:rsidRPr="000B62A3" w:rsidRDefault="00E45337" w:rsidP="00B119F7">
            <w:pPr>
              <w:ind w:hanging="90"/>
              <w:rPr>
                <w:sz w:val="22"/>
                <w:szCs w:val="22"/>
              </w:rPr>
            </w:pPr>
          </w:p>
        </w:tc>
        <w:tc>
          <w:tcPr>
            <w:tcW w:w="1530" w:type="dxa"/>
            <w:shd w:val="clear" w:color="auto" w:fill="auto"/>
            <w:vAlign w:val="center"/>
          </w:tcPr>
          <w:p w14:paraId="449677BD" w14:textId="4A55C53C" w:rsidR="00E45337" w:rsidRPr="000B62A3" w:rsidRDefault="00E45337" w:rsidP="00B119F7">
            <w:pPr>
              <w:ind w:hanging="90"/>
              <w:rPr>
                <w:sz w:val="22"/>
                <w:szCs w:val="22"/>
              </w:rPr>
            </w:pPr>
          </w:p>
        </w:tc>
        <w:tc>
          <w:tcPr>
            <w:tcW w:w="1350" w:type="dxa"/>
            <w:shd w:val="clear" w:color="auto" w:fill="auto"/>
            <w:vAlign w:val="center"/>
          </w:tcPr>
          <w:p w14:paraId="5B7C7356" w14:textId="6A90A6A4" w:rsidR="00E45337" w:rsidRPr="000B62A3" w:rsidRDefault="00E45337" w:rsidP="00B119F7">
            <w:pPr>
              <w:ind w:hanging="90"/>
              <w:rPr>
                <w:sz w:val="22"/>
                <w:szCs w:val="22"/>
              </w:rPr>
            </w:pPr>
          </w:p>
        </w:tc>
        <w:tc>
          <w:tcPr>
            <w:tcW w:w="1620" w:type="dxa"/>
          </w:tcPr>
          <w:p w14:paraId="6170FE19" w14:textId="77777777" w:rsidR="00E45337" w:rsidRPr="000B62A3" w:rsidRDefault="00E45337" w:rsidP="00B119F7">
            <w:pPr>
              <w:ind w:hanging="90"/>
              <w:rPr>
                <w:sz w:val="22"/>
                <w:szCs w:val="22"/>
              </w:rPr>
            </w:pPr>
          </w:p>
        </w:tc>
        <w:tc>
          <w:tcPr>
            <w:tcW w:w="1080" w:type="dxa"/>
            <w:shd w:val="clear" w:color="auto" w:fill="auto"/>
            <w:vAlign w:val="center"/>
          </w:tcPr>
          <w:p w14:paraId="506196BD" w14:textId="4E8BBA25" w:rsidR="00E45337" w:rsidRPr="000B62A3" w:rsidRDefault="00E45337" w:rsidP="00B119F7">
            <w:pPr>
              <w:ind w:hanging="90"/>
              <w:rPr>
                <w:sz w:val="22"/>
                <w:szCs w:val="22"/>
              </w:rPr>
            </w:pPr>
          </w:p>
        </w:tc>
        <w:tc>
          <w:tcPr>
            <w:tcW w:w="1170" w:type="dxa"/>
            <w:shd w:val="clear" w:color="auto" w:fill="auto"/>
            <w:vAlign w:val="center"/>
          </w:tcPr>
          <w:p w14:paraId="4AE0AB19" w14:textId="6DC8E7BB" w:rsidR="00E45337" w:rsidRPr="000B62A3" w:rsidRDefault="00E45337" w:rsidP="00B119F7">
            <w:pPr>
              <w:ind w:hanging="90"/>
              <w:rPr>
                <w:sz w:val="22"/>
                <w:szCs w:val="22"/>
              </w:rPr>
            </w:pPr>
          </w:p>
        </w:tc>
      </w:tr>
      <w:tr w:rsidR="00E45337" w:rsidRPr="000B62A3" w14:paraId="7F5EE04A" w14:textId="77777777" w:rsidTr="002F0A3C">
        <w:tc>
          <w:tcPr>
            <w:tcW w:w="2274" w:type="dxa"/>
            <w:shd w:val="clear" w:color="auto" w:fill="auto"/>
            <w:vAlign w:val="center"/>
          </w:tcPr>
          <w:p w14:paraId="73A711B8" w14:textId="34B459AC" w:rsidR="00E45337" w:rsidRPr="000B62A3" w:rsidRDefault="00E45337" w:rsidP="00B119F7">
            <w:pPr>
              <w:ind w:hanging="90"/>
              <w:rPr>
                <w:sz w:val="22"/>
                <w:szCs w:val="22"/>
              </w:rPr>
            </w:pPr>
          </w:p>
        </w:tc>
        <w:tc>
          <w:tcPr>
            <w:tcW w:w="1530" w:type="dxa"/>
            <w:shd w:val="clear" w:color="auto" w:fill="auto"/>
            <w:vAlign w:val="center"/>
          </w:tcPr>
          <w:p w14:paraId="6B5FBC26" w14:textId="3E6B47F5" w:rsidR="00E45337" w:rsidRPr="000B62A3" w:rsidRDefault="00E45337" w:rsidP="00B119F7">
            <w:pPr>
              <w:ind w:hanging="90"/>
              <w:rPr>
                <w:sz w:val="22"/>
                <w:szCs w:val="22"/>
              </w:rPr>
            </w:pPr>
          </w:p>
        </w:tc>
        <w:tc>
          <w:tcPr>
            <w:tcW w:w="1350" w:type="dxa"/>
            <w:shd w:val="clear" w:color="auto" w:fill="auto"/>
            <w:vAlign w:val="center"/>
          </w:tcPr>
          <w:p w14:paraId="52C1E4D5" w14:textId="5DE89364" w:rsidR="00E45337" w:rsidRPr="000B62A3" w:rsidRDefault="00E45337" w:rsidP="00B119F7">
            <w:pPr>
              <w:ind w:hanging="90"/>
              <w:rPr>
                <w:sz w:val="22"/>
                <w:szCs w:val="22"/>
              </w:rPr>
            </w:pPr>
          </w:p>
        </w:tc>
        <w:tc>
          <w:tcPr>
            <w:tcW w:w="1620" w:type="dxa"/>
          </w:tcPr>
          <w:p w14:paraId="57D68074" w14:textId="77777777" w:rsidR="00E45337" w:rsidRPr="000B62A3" w:rsidRDefault="00E45337" w:rsidP="00B119F7">
            <w:pPr>
              <w:ind w:hanging="90"/>
              <w:rPr>
                <w:sz w:val="22"/>
                <w:szCs w:val="22"/>
              </w:rPr>
            </w:pPr>
          </w:p>
        </w:tc>
        <w:tc>
          <w:tcPr>
            <w:tcW w:w="1080" w:type="dxa"/>
            <w:shd w:val="clear" w:color="auto" w:fill="auto"/>
            <w:vAlign w:val="center"/>
          </w:tcPr>
          <w:p w14:paraId="73748FED" w14:textId="46D0EB0F" w:rsidR="00E45337" w:rsidRPr="000B62A3" w:rsidRDefault="00E45337" w:rsidP="00B119F7">
            <w:pPr>
              <w:ind w:hanging="90"/>
              <w:rPr>
                <w:sz w:val="22"/>
                <w:szCs w:val="22"/>
              </w:rPr>
            </w:pPr>
          </w:p>
        </w:tc>
        <w:tc>
          <w:tcPr>
            <w:tcW w:w="1170" w:type="dxa"/>
            <w:shd w:val="clear" w:color="auto" w:fill="auto"/>
            <w:vAlign w:val="center"/>
          </w:tcPr>
          <w:p w14:paraId="59C25B0D" w14:textId="585FE290" w:rsidR="00E45337" w:rsidRPr="000B62A3" w:rsidRDefault="00E45337" w:rsidP="00B119F7">
            <w:pPr>
              <w:ind w:hanging="90"/>
              <w:rPr>
                <w:sz w:val="22"/>
                <w:szCs w:val="22"/>
              </w:rPr>
            </w:pPr>
          </w:p>
        </w:tc>
      </w:tr>
      <w:tr w:rsidR="00E45337" w:rsidRPr="000B62A3" w14:paraId="4EC4325A" w14:textId="77777777" w:rsidTr="00E45337">
        <w:trPr>
          <w:trHeight w:val="566"/>
        </w:trPr>
        <w:tc>
          <w:tcPr>
            <w:tcW w:w="9024" w:type="dxa"/>
            <w:gridSpan w:val="6"/>
            <w:shd w:val="clear" w:color="auto" w:fill="auto"/>
            <w:vAlign w:val="center"/>
          </w:tcPr>
          <w:p w14:paraId="0B015FC8" w14:textId="2A735818" w:rsidR="00E45337" w:rsidRPr="000B62A3" w:rsidRDefault="00E45337" w:rsidP="00D650C2">
            <w:pPr>
              <w:pStyle w:val="TxBrp8"/>
              <w:tabs>
                <w:tab w:val="clear" w:pos="1082"/>
                <w:tab w:val="left" w:pos="720"/>
              </w:tabs>
              <w:spacing w:line="226" w:lineRule="exact"/>
              <w:ind w:left="0" w:firstLine="0"/>
              <w:rPr>
                <w:i/>
                <w:sz w:val="22"/>
                <w:szCs w:val="22"/>
              </w:rPr>
            </w:pPr>
            <w:r w:rsidRPr="000B62A3">
              <w:rPr>
                <w:i/>
                <w:sz w:val="22"/>
                <w:szCs w:val="22"/>
              </w:rPr>
              <w:t>It should be noted that several components tested did contain minimal lead-concentrations below the EPA threshold level of 1.0 mg/cm</w:t>
            </w:r>
            <w:r w:rsidRPr="000B62A3">
              <w:rPr>
                <w:i/>
                <w:sz w:val="22"/>
                <w:szCs w:val="22"/>
                <w:vertAlign w:val="superscript"/>
              </w:rPr>
              <w:t>2</w:t>
            </w:r>
            <w:r w:rsidRPr="000B62A3">
              <w:rPr>
                <w:i/>
                <w:sz w:val="22"/>
                <w:szCs w:val="22"/>
              </w:rPr>
              <w:t xml:space="preserve"> </w:t>
            </w:r>
            <w:r w:rsidR="00EE556B" w:rsidRPr="000B62A3">
              <w:rPr>
                <w:i/>
                <w:sz w:val="22"/>
                <w:szCs w:val="22"/>
              </w:rPr>
              <w:t xml:space="preserve">or 0.5% by weight </w:t>
            </w:r>
            <w:r w:rsidRPr="000B62A3">
              <w:rPr>
                <w:i/>
                <w:sz w:val="22"/>
                <w:szCs w:val="22"/>
              </w:rPr>
              <w:t>for classification as LBP and are considered lead-containing</w:t>
            </w:r>
            <w:r w:rsidR="009A0D99" w:rsidRPr="000B62A3">
              <w:rPr>
                <w:i/>
                <w:sz w:val="22"/>
                <w:szCs w:val="22"/>
              </w:rPr>
              <w:t xml:space="preserve"> paints or</w:t>
            </w:r>
            <w:r w:rsidRPr="000B62A3">
              <w:rPr>
                <w:i/>
                <w:sz w:val="22"/>
                <w:szCs w:val="22"/>
              </w:rPr>
              <w:t xml:space="preserve"> coatings by 29CFR 1926.62. OSHA does not recognize a minimum limit for lead concentration in paint for the purpose of disturbance. </w:t>
            </w:r>
            <w:r w:rsidR="002B7C8A" w:rsidRPr="000B62A3">
              <w:rPr>
                <w:i/>
                <w:sz w:val="22"/>
                <w:szCs w:val="22"/>
              </w:rPr>
              <w:t xml:space="preserve">Personal </w:t>
            </w:r>
            <w:r w:rsidRPr="000B62A3">
              <w:rPr>
                <w:i/>
                <w:sz w:val="22"/>
                <w:szCs w:val="22"/>
              </w:rPr>
              <w:t>Air monitoring of workers performing demolition/cleaning/disturbance of painted surfaces shall be completed to document personnel occupational exposure</w:t>
            </w:r>
            <w:r w:rsidR="002B7C8A" w:rsidRPr="000B62A3">
              <w:rPr>
                <w:i/>
                <w:sz w:val="22"/>
                <w:szCs w:val="22"/>
              </w:rPr>
              <w:t xml:space="preserve"> and reviewed by the </w:t>
            </w:r>
            <w:r w:rsidR="00D92517" w:rsidRPr="000B62A3">
              <w:rPr>
                <w:i/>
                <w:sz w:val="22"/>
                <w:szCs w:val="22"/>
              </w:rPr>
              <w:t xml:space="preserve">Contractor’s </w:t>
            </w:r>
            <w:r w:rsidR="002B7C8A" w:rsidRPr="000B62A3">
              <w:rPr>
                <w:i/>
                <w:sz w:val="22"/>
                <w:szCs w:val="22"/>
              </w:rPr>
              <w:t>Competent Person.</w:t>
            </w:r>
            <w:r w:rsidRPr="000B62A3">
              <w:rPr>
                <w:i/>
                <w:sz w:val="22"/>
                <w:szCs w:val="22"/>
              </w:rPr>
              <w:t xml:space="preserve"> Items containing any amount of lead concentration are considered lead-containing</w:t>
            </w:r>
            <w:r w:rsidR="009A0D99" w:rsidRPr="000B62A3">
              <w:rPr>
                <w:i/>
                <w:sz w:val="22"/>
                <w:szCs w:val="22"/>
              </w:rPr>
              <w:t xml:space="preserve"> paints or</w:t>
            </w:r>
            <w:r w:rsidRPr="000B62A3">
              <w:rPr>
                <w:i/>
                <w:sz w:val="22"/>
                <w:szCs w:val="22"/>
              </w:rPr>
              <w:t xml:space="preserve"> coatings per 29 CFR 1926.62. See project environmental survey</w:t>
            </w:r>
            <w:r w:rsidR="00D650C2" w:rsidRPr="000B62A3">
              <w:rPr>
                <w:i/>
                <w:sz w:val="22"/>
                <w:szCs w:val="22"/>
              </w:rPr>
              <w:t xml:space="preserve"> report for lead paint reports.  L</w:t>
            </w:r>
            <w:r w:rsidR="00C219F5" w:rsidRPr="000B62A3">
              <w:rPr>
                <w:i/>
                <w:sz w:val="22"/>
                <w:szCs w:val="22"/>
              </w:rPr>
              <w:t>ead</w:t>
            </w:r>
            <w:r w:rsidR="00D650C2" w:rsidRPr="000B62A3">
              <w:rPr>
                <w:i/>
                <w:sz w:val="22"/>
                <w:szCs w:val="22"/>
              </w:rPr>
              <w:t xml:space="preserve"> paint summary information is</w:t>
            </w:r>
            <w:r w:rsidR="00C219F5" w:rsidRPr="000B62A3">
              <w:rPr>
                <w:i/>
                <w:sz w:val="22"/>
                <w:szCs w:val="22"/>
              </w:rPr>
              <w:t xml:space="preserve"> located within the Appendices of this specification</w:t>
            </w:r>
            <w:r w:rsidRPr="000B62A3">
              <w:rPr>
                <w:i/>
                <w:sz w:val="22"/>
                <w:szCs w:val="22"/>
              </w:rPr>
              <w:t>.</w:t>
            </w:r>
          </w:p>
        </w:tc>
      </w:tr>
    </w:tbl>
    <w:p w14:paraId="7906A450" w14:textId="0CACE554" w:rsidR="0092340C" w:rsidRPr="000B62A3" w:rsidRDefault="0092340C" w:rsidP="00B119F7">
      <w:pPr>
        <w:tabs>
          <w:tab w:val="left" w:pos="1082"/>
          <w:tab w:val="left" w:pos="1350"/>
        </w:tabs>
        <w:spacing w:line="226" w:lineRule="exact"/>
        <w:ind w:hanging="90"/>
        <w:jc w:val="both"/>
        <w:rPr>
          <w:snapToGrid w:val="0"/>
          <w:sz w:val="22"/>
          <w:szCs w:val="22"/>
        </w:rPr>
      </w:pPr>
    </w:p>
    <w:p w14:paraId="0285C343" w14:textId="2B17C2C1" w:rsidR="00574689" w:rsidRPr="000B62A3" w:rsidRDefault="00E910D2" w:rsidP="00D650C2">
      <w:pPr>
        <w:tabs>
          <w:tab w:val="left" w:pos="1082"/>
          <w:tab w:val="left" w:pos="1350"/>
        </w:tabs>
        <w:spacing w:line="226" w:lineRule="exact"/>
        <w:ind w:left="360"/>
        <w:jc w:val="both"/>
        <w:rPr>
          <w:snapToGrid w:val="0"/>
          <w:sz w:val="22"/>
          <w:szCs w:val="22"/>
        </w:rPr>
      </w:pPr>
      <w:r w:rsidRPr="000B62A3">
        <w:rPr>
          <w:snapToGrid w:val="0"/>
          <w:sz w:val="22"/>
          <w:szCs w:val="22"/>
        </w:rPr>
        <w:t>For Storage, Transportation and Disposal requirements, r</w:t>
      </w:r>
      <w:r w:rsidR="00CB7C62" w:rsidRPr="000B62A3">
        <w:rPr>
          <w:snapToGrid w:val="0"/>
          <w:sz w:val="22"/>
          <w:szCs w:val="22"/>
        </w:rPr>
        <w:t xml:space="preserve">efer </w:t>
      </w:r>
      <w:bookmarkStart w:id="0" w:name="_Hlk70496022"/>
      <w:r w:rsidR="00CB7C62" w:rsidRPr="000B62A3">
        <w:rPr>
          <w:snapToGrid w:val="0"/>
          <w:sz w:val="22"/>
          <w:szCs w:val="22"/>
        </w:rPr>
        <w:t xml:space="preserve">to the </w:t>
      </w:r>
      <w:bookmarkStart w:id="1" w:name="_Hlk67906579"/>
      <w:r w:rsidR="00CB7C62" w:rsidRPr="000B62A3">
        <w:rPr>
          <w:snapToGrid w:val="0"/>
          <w:sz w:val="22"/>
          <w:szCs w:val="22"/>
        </w:rPr>
        <w:t>DASNY Standard Specification for the Identification and Disposal of Hazardous Waste</w:t>
      </w:r>
      <w:bookmarkEnd w:id="1"/>
      <w:r w:rsidR="00E45337" w:rsidRPr="000B62A3">
        <w:rPr>
          <w:snapToGrid w:val="0"/>
          <w:sz w:val="22"/>
          <w:szCs w:val="22"/>
        </w:rPr>
        <w:t xml:space="preserve"> 028600</w:t>
      </w:r>
      <w:bookmarkEnd w:id="0"/>
      <w:r w:rsidR="00AB0FD5" w:rsidRPr="000B62A3">
        <w:rPr>
          <w:snapToGrid w:val="0"/>
          <w:sz w:val="22"/>
          <w:szCs w:val="22"/>
        </w:rPr>
        <w:t xml:space="preserve">.  </w:t>
      </w:r>
    </w:p>
    <w:p w14:paraId="2F9B9BF0" w14:textId="77777777" w:rsidR="0092340C" w:rsidRPr="000B62A3" w:rsidRDefault="0092340C" w:rsidP="00B119F7">
      <w:pPr>
        <w:tabs>
          <w:tab w:val="left" w:pos="1082"/>
          <w:tab w:val="left" w:pos="1350"/>
        </w:tabs>
        <w:spacing w:line="226" w:lineRule="exact"/>
        <w:ind w:hanging="90"/>
        <w:jc w:val="both"/>
        <w:rPr>
          <w:snapToGrid w:val="0"/>
          <w:sz w:val="22"/>
          <w:szCs w:val="22"/>
        </w:rPr>
      </w:pPr>
    </w:p>
    <w:p w14:paraId="22733C13" w14:textId="739F5D71" w:rsidR="00D63910" w:rsidRPr="000B62A3" w:rsidRDefault="00D63910" w:rsidP="000B0841">
      <w:pPr>
        <w:pStyle w:val="ListParagraph"/>
        <w:numPr>
          <w:ilvl w:val="0"/>
          <w:numId w:val="5"/>
        </w:numPr>
        <w:tabs>
          <w:tab w:val="clear" w:pos="1080"/>
          <w:tab w:val="left" w:pos="1260"/>
        </w:tabs>
        <w:spacing w:line="226" w:lineRule="exact"/>
        <w:ind w:left="1260" w:hanging="540"/>
        <w:jc w:val="both"/>
        <w:rPr>
          <w:sz w:val="22"/>
          <w:szCs w:val="22"/>
        </w:rPr>
      </w:pPr>
      <w:r w:rsidRPr="000B62A3">
        <w:rPr>
          <w:sz w:val="22"/>
          <w:szCs w:val="22"/>
        </w:rPr>
        <w:t xml:space="preserve">Manual demolition, scraping and sanding of lead-based paint </w:t>
      </w:r>
      <w:r w:rsidR="00F1353F" w:rsidRPr="000B62A3">
        <w:rPr>
          <w:sz w:val="22"/>
          <w:szCs w:val="22"/>
        </w:rPr>
        <w:t xml:space="preserve">or lead containing paint </w:t>
      </w:r>
      <w:r w:rsidR="000F09CF" w:rsidRPr="000B62A3">
        <w:rPr>
          <w:sz w:val="22"/>
          <w:szCs w:val="22"/>
        </w:rPr>
        <w:t xml:space="preserve">coated </w:t>
      </w:r>
      <w:r w:rsidRPr="000B62A3">
        <w:rPr>
          <w:sz w:val="22"/>
          <w:szCs w:val="22"/>
        </w:rPr>
        <w:t>surfaces</w:t>
      </w:r>
      <w:r w:rsidR="00B41220" w:rsidRPr="000B62A3">
        <w:rPr>
          <w:sz w:val="22"/>
          <w:szCs w:val="22"/>
        </w:rPr>
        <w:t>,</w:t>
      </w:r>
      <w:r w:rsidRPr="000B62A3">
        <w:rPr>
          <w:sz w:val="22"/>
          <w:szCs w:val="22"/>
        </w:rPr>
        <w:t xml:space="preserve"> power tool cleaning with dust collection systems shall be performed in conjunction with engineering and work practice controls meeting the requirements of 29 CFR 1926.62(e)(1).</w:t>
      </w:r>
    </w:p>
    <w:p w14:paraId="222320EB" w14:textId="77777777" w:rsidR="002465C9" w:rsidRPr="000B62A3" w:rsidRDefault="002465C9" w:rsidP="00A31196">
      <w:pPr>
        <w:pStyle w:val="ListParagraph"/>
        <w:tabs>
          <w:tab w:val="left" w:pos="1260"/>
        </w:tabs>
        <w:spacing w:line="226" w:lineRule="exact"/>
        <w:ind w:left="1260" w:hanging="540"/>
        <w:jc w:val="both"/>
        <w:rPr>
          <w:sz w:val="22"/>
          <w:szCs w:val="22"/>
        </w:rPr>
      </w:pPr>
    </w:p>
    <w:p w14:paraId="240FBEBD" w14:textId="46C3D5BF" w:rsidR="00D63910" w:rsidRPr="000B62A3" w:rsidRDefault="00D63910" w:rsidP="00A31196">
      <w:pPr>
        <w:numPr>
          <w:ilvl w:val="0"/>
          <w:numId w:val="5"/>
        </w:numPr>
        <w:tabs>
          <w:tab w:val="clear" w:pos="1080"/>
          <w:tab w:val="left" w:pos="1260"/>
        </w:tabs>
        <w:spacing w:line="226" w:lineRule="exact"/>
        <w:ind w:left="1260" w:hanging="540"/>
        <w:jc w:val="both"/>
        <w:rPr>
          <w:snapToGrid w:val="0"/>
          <w:sz w:val="22"/>
          <w:szCs w:val="22"/>
        </w:rPr>
      </w:pPr>
      <w:r w:rsidRPr="000B62A3">
        <w:rPr>
          <w:snapToGrid w:val="0"/>
          <w:sz w:val="22"/>
          <w:szCs w:val="22"/>
        </w:rPr>
        <w:t xml:space="preserve">Components with </w:t>
      </w:r>
      <w:r w:rsidR="00B4066A" w:rsidRPr="000B62A3">
        <w:rPr>
          <w:snapToGrid w:val="0"/>
          <w:sz w:val="22"/>
          <w:szCs w:val="22"/>
        </w:rPr>
        <w:t>LBP</w:t>
      </w:r>
      <w:r w:rsidR="00DF1666" w:rsidRPr="000B62A3">
        <w:rPr>
          <w:snapToGrid w:val="0"/>
          <w:sz w:val="22"/>
          <w:szCs w:val="22"/>
        </w:rPr>
        <w:t xml:space="preserve"> and LCP</w:t>
      </w:r>
      <w:r w:rsidR="00B4066A" w:rsidRPr="000B62A3">
        <w:rPr>
          <w:snapToGrid w:val="0"/>
          <w:sz w:val="22"/>
          <w:szCs w:val="22"/>
        </w:rPr>
        <w:t xml:space="preserve"> </w:t>
      </w:r>
      <w:r w:rsidRPr="000B62A3">
        <w:rPr>
          <w:snapToGrid w:val="0"/>
          <w:sz w:val="22"/>
          <w:szCs w:val="22"/>
        </w:rPr>
        <w:t xml:space="preserve">shall be removed intact to the extent practicable. A 6-mil polyethylene drop cloth shall be placed </w:t>
      </w:r>
      <w:r w:rsidR="00E45337" w:rsidRPr="000B62A3">
        <w:rPr>
          <w:snapToGrid w:val="0"/>
          <w:sz w:val="22"/>
          <w:szCs w:val="22"/>
        </w:rPr>
        <w:t>around</w:t>
      </w:r>
      <w:r w:rsidRPr="000B62A3">
        <w:rPr>
          <w:snapToGrid w:val="0"/>
          <w:sz w:val="22"/>
          <w:szCs w:val="22"/>
        </w:rPr>
        <w:t xml:space="preserve"> </w:t>
      </w:r>
      <w:r w:rsidR="00C219F5" w:rsidRPr="000B62A3">
        <w:rPr>
          <w:snapToGrid w:val="0"/>
          <w:sz w:val="22"/>
          <w:szCs w:val="22"/>
        </w:rPr>
        <w:t xml:space="preserve">and/or beneath </w:t>
      </w:r>
      <w:r w:rsidRPr="000B62A3">
        <w:rPr>
          <w:snapToGrid w:val="0"/>
          <w:sz w:val="22"/>
          <w:szCs w:val="22"/>
        </w:rPr>
        <w:t xml:space="preserve">the component, prior to its removal, to catch any paint chips that may become dislodged. </w:t>
      </w:r>
      <w:r w:rsidR="00C219F5" w:rsidRPr="000B62A3">
        <w:rPr>
          <w:snapToGrid w:val="0"/>
          <w:sz w:val="22"/>
          <w:szCs w:val="22"/>
        </w:rPr>
        <w:t xml:space="preserve">Intact </w:t>
      </w:r>
      <w:r w:rsidRPr="000B62A3">
        <w:rPr>
          <w:snapToGrid w:val="0"/>
          <w:sz w:val="22"/>
          <w:szCs w:val="22"/>
        </w:rPr>
        <w:t>component</w:t>
      </w:r>
      <w:r w:rsidR="00C219F5" w:rsidRPr="000B62A3">
        <w:rPr>
          <w:snapToGrid w:val="0"/>
          <w:sz w:val="22"/>
          <w:szCs w:val="22"/>
        </w:rPr>
        <w:t>s</w:t>
      </w:r>
      <w:r w:rsidRPr="000B62A3">
        <w:rPr>
          <w:snapToGrid w:val="0"/>
          <w:sz w:val="22"/>
          <w:szCs w:val="22"/>
        </w:rPr>
        <w:t xml:space="preserve"> shall be wrapped in a layer of </w:t>
      </w:r>
      <w:r w:rsidR="00C219F5" w:rsidRPr="000B62A3">
        <w:rPr>
          <w:snapToGrid w:val="0"/>
          <w:sz w:val="22"/>
          <w:szCs w:val="22"/>
        </w:rPr>
        <w:t xml:space="preserve">clear </w:t>
      </w:r>
      <w:r w:rsidRPr="000B62A3">
        <w:rPr>
          <w:snapToGrid w:val="0"/>
          <w:sz w:val="22"/>
          <w:szCs w:val="22"/>
        </w:rPr>
        <w:t xml:space="preserve">6-mil polyethylene </w:t>
      </w:r>
      <w:r w:rsidR="008A5EAE" w:rsidRPr="000B62A3">
        <w:rPr>
          <w:snapToGrid w:val="0"/>
          <w:sz w:val="22"/>
          <w:szCs w:val="22"/>
        </w:rPr>
        <w:t xml:space="preserve">prior to </w:t>
      </w:r>
      <w:r w:rsidRPr="000B62A3">
        <w:rPr>
          <w:snapToGrid w:val="0"/>
          <w:sz w:val="22"/>
          <w:szCs w:val="22"/>
        </w:rPr>
        <w:t xml:space="preserve">movement to the disposal container. The area around the component removal shall be wet wiped and </w:t>
      </w:r>
      <w:r w:rsidR="000B4C62" w:rsidRPr="000B62A3">
        <w:rPr>
          <w:snapToGrid w:val="0"/>
          <w:sz w:val="22"/>
          <w:szCs w:val="22"/>
        </w:rPr>
        <w:t>high-efficiency particulate air (</w:t>
      </w:r>
      <w:r w:rsidRPr="000B62A3">
        <w:rPr>
          <w:snapToGrid w:val="0"/>
          <w:sz w:val="22"/>
          <w:szCs w:val="22"/>
        </w:rPr>
        <w:t>HEPA</w:t>
      </w:r>
      <w:r w:rsidR="000B4C62" w:rsidRPr="000B62A3">
        <w:rPr>
          <w:snapToGrid w:val="0"/>
          <w:sz w:val="22"/>
          <w:szCs w:val="22"/>
        </w:rPr>
        <w:t>) filter</w:t>
      </w:r>
      <w:r w:rsidRPr="000B62A3">
        <w:rPr>
          <w:snapToGrid w:val="0"/>
          <w:sz w:val="22"/>
          <w:szCs w:val="22"/>
        </w:rPr>
        <w:t xml:space="preserve"> vacuumed, including the tent enclosure</w:t>
      </w:r>
      <w:r w:rsidR="00AB0FD5" w:rsidRPr="000B62A3">
        <w:rPr>
          <w:snapToGrid w:val="0"/>
          <w:sz w:val="22"/>
          <w:szCs w:val="22"/>
        </w:rPr>
        <w:t xml:space="preserve"> (if applicable)</w:t>
      </w:r>
      <w:r w:rsidRPr="000B62A3">
        <w:rPr>
          <w:snapToGrid w:val="0"/>
          <w:sz w:val="22"/>
          <w:szCs w:val="22"/>
        </w:rPr>
        <w:t>. The polyethylene sheeting shall be carefully folded in on itself and placed in a 6-mil disposal bag</w:t>
      </w:r>
      <w:r w:rsidR="008A5EAE" w:rsidRPr="000B62A3">
        <w:rPr>
          <w:snapToGrid w:val="0"/>
          <w:sz w:val="22"/>
          <w:szCs w:val="22"/>
        </w:rPr>
        <w:t xml:space="preserve"> </w:t>
      </w:r>
      <w:r w:rsidR="00C219F5" w:rsidRPr="000B62A3">
        <w:rPr>
          <w:snapToGrid w:val="0"/>
          <w:sz w:val="22"/>
          <w:szCs w:val="22"/>
        </w:rPr>
        <w:t xml:space="preserve">and </w:t>
      </w:r>
      <w:r w:rsidR="008A5EAE" w:rsidRPr="000B62A3">
        <w:rPr>
          <w:snapToGrid w:val="0"/>
          <w:sz w:val="22"/>
          <w:szCs w:val="22"/>
        </w:rPr>
        <w:t>sealed closed</w:t>
      </w:r>
      <w:r w:rsidRPr="000B62A3">
        <w:rPr>
          <w:snapToGrid w:val="0"/>
          <w:sz w:val="22"/>
          <w:szCs w:val="22"/>
        </w:rPr>
        <w:t xml:space="preserve">. </w:t>
      </w:r>
      <w:r w:rsidR="00AB0FD5" w:rsidRPr="000B62A3">
        <w:rPr>
          <w:snapToGrid w:val="0"/>
          <w:sz w:val="22"/>
          <w:szCs w:val="22"/>
        </w:rPr>
        <w:t>All</w:t>
      </w:r>
      <w:r w:rsidRPr="000B62A3">
        <w:rPr>
          <w:snapToGrid w:val="0"/>
          <w:sz w:val="22"/>
          <w:szCs w:val="22"/>
        </w:rPr>
        <w:t xml:space="preserve"> debris shall be properly disposed of </w:t>
      </w:r>
      <w:r w:rsidR="00E45337" w:rsidRPr="000B62A3">
        <w:rPr>
          <w:snapToGrid w:val="0"/>
          <w:sz w:val="22"/>
          <w:szCs w:val="22"/>
        </w:rPr>
        <w:t xml:space="preserve">in accordance with the </w:t>
      </w:r>
      <w:r w:rsidR="00C219F5" w:rsidRPr="000B62A3">
        <w:rPr>
          <w:snapToGrid w:val="0"/>
          <w:sz w:val="22"/>
          <w:szCs w:val="22"/>
        </w:rPr>
        <w:t xml:space="preserve">respective </w:t>
      </w:r>
      <w:r w:rsidR="00E45337" w:rsidRPr="000B62A3">
        <w:rPr>
          <w:snapToGrid w:val="0"/>
          <w:sz w:val="22"/>
          <w:szCs w:val="22"/>
        </w:rPr>
        <w:t xml:space="preserve">waste </w:t>
      </w:r>
      <w:r w:rsidR="00E45337" w:rsidRPr="000B62A3">
        <w:rPr>
          <w:snapToGrid w:val="0"/>
          <w:sz w:val="22"/>
          <w:szCs w:val="22"/>
        </w:rPr>
        <w:lastRenderedPageBreak/>
        <w:t xml:space="preserve">stream </w:t>
      </w:r>
      <w:r w:rsidR="00B4066A" w:rsidRPr="000B62A3">
        <w:rPr>
          <w:snapToGrid w:val="0"/>
          <w:sz w:val="22"/>
          <w:szCs w:val="22"/>
        </w:rPr>
        <w:t>Resource Conservation Recovery Act (RCRA) Toxicity Characteristic Leaching Procedure (</w:t>
      </w:r>
      <w:r w:rsidR="00E45337" w:rsidRPr="000B62A3">
        <w:rPr>
          <w:snapToGrid w:val="0"/>
          <w:sz w:val="22"/>
          <w:szCs w:val="22"/>
        </w:rPr>
        <w:t>TCLP</w:t>
      </w:r>
      <w:r w:rsidR="00B4066A" w:rsidRPr="000B62A3">
        <w:rPr>
          <w:snapToGrid w:val="0"/>
          <w:sz w:val="22"/>
          <w:szCs w:val="22"/>
        </w:rPr>
        <w:t>)</w:t>
      </w:r>
      <w:r w:rsidR="00E45337" w:rsidRPr="000B62A3">
        <w:rPr>
          <w:snapToGrid w:val="0"/>
          <w:sz w:val="22"/>
          <w:szCs w:val="22"/>
        </w:rPr>
        <w:t xml:space="preserve"> testing results</w:t>
      </w:r>
      <w:r w:rsidRPr="000B62A3">
        <w:rPr>
          <w:snapToGrid w:val="0"/>
          <w:sz w:val="22"/>
          <w:szCs w:val="22"/>
        </w:rPr>
        <w:t>.</w:t>
      </w:r>
    </w:p>
    <w:p w14:paraId="0B1514FB" w14:textId="77777777" w:rsidR="007948E1" w:rsidRPr="000B62A3" w:rsidRDefault="007948E1" w:rsidP="00A31196">
      <w:pPr>
        <w:tabs>
          <w:tab w:val="left" w:pos="1260"/>
        </w:tabs>
        <w:spacing w:line="226" w:lineRule="exact"/>
        <w:ind w:left="1260" w:hanging="540"/>
        <w:jc w:val="both"/>
        <w:rPr>
          <w:snapToGrid w:val="0"/>
          <w:sz w:val="22"/>
          <w:szCs w:val="22"/>
        </w:rPr>
      </w:pPr>
    </w:p>
    <w:p w14:paraId="42D29D20" w14:textId="39EF8F4B" w:rsidR="00D63910" w:rsidRPr="000B62A3" w:rsidRDefault="00D63910" w:rsidP="00A31196">
      <w:pPr>
        <w:numPr>
          <w:ilvl w:val="0"/>
          <w:numId w:val="5"/>
        </w:numPr>
        <w:tabs>
          <w:tab w:val="clear" w:pos="1080"/>
          <w:tab w:val="left" w:pos="1260"/>
        </w:tabs>
        <w:spacing w:line="226" w:lineRule="exact"/>
        <w:ind w:left="1260" w:hanging="540"/>
        <w:jc w:val="both"/>
        <w:rPr>
          <w:snapToGrid w:val="0"/>
          <w:sz w:val="22"/>
          <w:szCs w:val="22"/>
        </w:rPr>
      </w:pPr>
      <w:r w:rsidRPr="000B62A3">
        <w:rPr>
          <w:snapToGrid w:val="0"/>
          <w:sz w:val="22"/>
          <w:szCs w:val="22"/>
        </w:rPr>
        <w:t xml:space="preserve">Chemical stripping </w:t>
      </w:r>
      <w:r w:rsidR="00E45337" w:rsidRPr="000B62A3">
        <w:rPr>
          <w:snapToGrid w:val="0"/>
          <w:sz w:val="22"/>
          <w:szCs w:val="22"/>
        </w:rPr>
        <w:t>may</w:t>
      </w:r>
      <w:r w:rsidRPr="000B62A3">
        <w:rPr>
          <w:snapToGrid w:val="0"/>
          <w:sz w:val="22"/>
          <w:szCs w:val="22"/>
        </w:rPr>
        <w:t xml:space="preserve"> be used for LBP</w:t>
      </w:r>
      <w:r w:rsidR="00175272" w:rsidRPr="000B62A3">
        <w:rPr>
          <w:snapToGrid w:val="0"/>
          <w:sz w:val="22"/>
          <w:szCs w:val="22"/>
        </w:rPr>
        <w:t xml:space="preserve"> </w:t>
      </w:r>
      <w:r w:rsidR="0052364D" w:rsidRPr="000B62A3">
        <w:rPr>
          <w:snapToGrid w:val="0"/>
          <w:sz w:val="22"/>
          <w:szCs w:val="22"/>
        </w:rPr>
        <w:t>and</w:t>
      </w:r>
      <w:r w:rsidR="00175272" w:rsidRPr="000B62A3">
        <w:rPr>
          <w:snapToGrid w:val="0"/>
          <w:sz w:val="22"/>
          <w:szCs w:val="22"/>
        </w:rPr>
        <w:t xml:space="preserve"> LCP</w:t>
      </w:r>
      <w:r w:rsidRPr="000B62A3">
        <w:rPr>
          <w:snapToGrid w:val="0"/>
          <w:sz w:val="22"/>
          <w:szCs w:val="22"/>
        </w:rPr>
        <w:t xml:space="preserve"> removal on surfaces that will be subjected to welding, cutting</w:t>
      </w:r>
      <w:r w:rsidR="00163F45" w:rsidRPr="000B62A3">
        <w:rPr>
          <w:snapToGrid w:val="0"/>
          <w:sz w:val="22"/>
          <w:szCs w:val="22"/>
        </w:rPr>
        <w:t>,</w:t>
      </w:r>
      <w:r w:rsidRPr="000B62A3">
        <w:rPr>
          <w:snapToGrid w:val="0"/>
          <w:sz w:val="22"/>
          <w:szCs w:val="22"/>
        </w:rPr>
        <w:t xml:space="preserve"> torch burning</w:t>
      </w:r>
      <w:r w:rsidR="00DF1666" w:rsidRPr="000B62A3">
        <w:rPr>
          <w:snapToGrid w:val="0"/>
          <w:sz w:val="22"/>
          <w:szCs w:val="22"/>
        </w:rPr>
        <w:t xml:space="preserve"> or </w:t>
      </w:r>
      <w:r w:rsidR="000F09CF" w:rsidRPr="000B62A3">
        <w:rPr>
          <w:snapToGrid w:val="0"/>
          <w:sz w:val="22"/>
          <w:szCs w:val="22"/>
        </w:rPr>
        <w:t>where it is the only</w:t>
      </w:r>
      <w:r w:rsidR="00DF1666" w:rsidRPr="000B62A3">
        <w:rPr>
          <w:snapToGrid w:val="0"/>
          <w:sz w:val="22"/>
          <w:szCs w:val="22"/>
        </w:rPr>
        <w:t xml:space="preserve"> acceptable  procedure.</w:t>
      </w:r>
      <w:r w:rsidRPr="000B62A3">
        <w:rPr>
          <w:snapToGrid w:val="0"/>
          <w:sz w:val="22"/>
          <w:szCs w:val="22"/>
        </w:rPr>
        <w:t xml:space="preserve"> No chemical strippers containing methylene chloride shall be used by the Contractor on this project. </w:t>
      </w:r>
      <w:r w:rsidR="0052364D" w:rsidRPr="000B62A3">
        <w:rPr>
          <w:snapToGrid w:val="0"/>
          <w:sz w:val="22"/>
          <w:szCs w:val="22"/>
        </w:rPr>
        <w:t xml:space="preserve">SDS for stripping and neutralizing chemicals must be reviewed and approved by the Consultant prior to use </w:t>
      </w:r>
      <w:r w:rsidR="008453C3" w:rsidRPr="000B62A3">
        <w:rPr>
          <w:snapToGrid w:val="0"/>
          <w:sz w:val="22"/>
          <w:szCs w:val="22"/>
        </w:rPr>
        <w:t xml:space="preserve">and a copy shall be posted at the </w:t>
      </w:r>
      <w:r w:rsidR="0052364D" w:rsidRPr="000B62A3">
        <w:rPr>
          <w:snapToGrid w:val="0"/>
          <w:sz w:val="22"/>
          <w:szCs w:val="22"/>
        </w:rPr>
        <w:t>site.</w:t>
      </w:r>
      <w:r w:rsidRPr="000B62A3">
        <w:rPr>
          <w:snapToGrid w:val="0"/>
          <w:sz w:val="22"/>
          <w:szCs w:val="22"/>
        </w:rPr>
        <w:t xml:space="preserve"> </w:t>
      </w:r>
    </w:p>
    <w:p w14:paraId="24E2BA74" w14:textId="77777777" w:rsidR="00D63910" w:rsidRPr="000B62A3" w:rsidRDefault="00D63910" w:rsidP="00A31196">
      <w:pPr>
        <w:tabs>
          <w:tab w:val="left" w:pos="1260"/>
        </w:tabs>
        <w:spacing w:line="226" w:lineRule="exact"/>
        <w:ind w:left="1260" w:hanging="540"/>
        <w:jc w:val="both"/>
        <w:rPr>
          <w:snapToGrid w:val="0"/>
          <w:sz w:val="22"/>
          <w:szCs w:val="22"/>
        </w:rPr>
      </w:pPr>
    </w:p>
    <w:p w14:paraId="2917C836" w14:textId="6EAB225B" w:rsidR="00D63910" w:rsidRPr="000B62A3" w:rsidRDefault="00D63910" w:rsidP="00A31196">
      <w:pPr>
        <w:numPr>
          <w:ilvl w:val="0"/>
          <w:numId w:val="5"/>
        </w:numPr>
        <w:tabs>
          <w:tab w:val="clear" w:pos="1080"/>
          <w:tab w:val="left" w:pos="1260"/>
        </w:tabs>
        <w:spacing w:line="226" w:lineRule="exact"/>
        <w:ind w:left="1260" w:hanging="540"/>
        <w:jc w:val="both"/>
        <w:rPr>
          <w:snapToGrid w:val="0"/>
          <w:sz w:val="22"/>
          <w:szCs w:val="22"/>
        </w:rPr>
      </w:pPr>
      <w:r w:rsidRPr="000B62A3">
        <w:rPr>
          <w:snapToGrid w:val="0"/>
          <w:sz w:val="22"/>
          <w:szCs w:val="22"/>
        </w:rPr>
        <w:t xml:space="preserve">The Contractor’s use of a subcontractor </w:t>
      </w:r>
      <w:r w:rsidR="00305655" w:rsidRPr="000B62A3">
        <w:rPr>
          <w:snapToGrid w:val="0"/>
          <w:sz w:val="22"/>
          <w:szCs w:val="22"/>
        </w:rPr>
        <w:t xml:space="preserve">(must be approved) </w:t>
      </w:r>
      <w:r w:rsidRPr="000B62A3">
        <w:rPr>
          <w:snapToGrid w:val="0"/>
          <w:sz w:val="22"/>
          <w:szCs w:val="22"/>
        </w:rPr>
        <w:t>shall not relieve the Contractor of full responsibility for the work to be performed.</w:t>
      </w:r>
    </w:p>
    <w:p w14:paraId="106891D1" w14:textId="77777777" w:rsidR="00D63910" w:rsidRPr="000B62A3" w:rsidRDefault="00D63910" w:rsidP="00A31196">
      <w:pPr>
        <w:tabs>
          <w:tab w:val="left" w:pos="1260"/>
        </w:tabs>
        <w:spacing w:line="226" w:lineRule="exact"/>
        <w:ind w:left="1260" w:hanging="540"/>
        <w:jc w:val="both"/>
        <w:rPr>
          <w:snapToGrid w:val="0"/>
          <w:sz w:val="22"/>
          <w:szCs w:val="22"/>
        </w:rPr>
      </w:pPr>
    </w:p>
    <w:p w14:paraId="16AEBC5F" w14:textId="78E81D73" w:rsidR="00D63910" w:rsidRPr="000B62A3" w:rsidRDefault="00D63910" w:rsidP="00A31196">
      <w:pPr>
        <w:numPr>
          <w:ilvl w:val="0"/>
          <w:numId w:val="5"/>
        </w:numPr>
        <w:tabs>
          <w:tab w:val="clear" w:pos="1080"/>
          <w:tab w:val="decimal" w:pos="221"/>
          <w:tab w:val="left" w:pos="1260"/>
        </w:tabs>
        <w:ind w:left="1260" w:hanging="540"/>
        <w:jc w:val="both"/>
        <w:rPr>
          <w:snapToGrid w:val="0"/>
          <w:sz w:val="22"/>
          <w:szCs w:val="22"/>
        </w:rPr>
      </w:pPr>
      <w:r w:rsidRPr="000B62A3">
        <w:rPr>
          <w:snapToGrid w:val="0"/>
          <w:sz w:val="22"/>
          <w:szCs w:val="22"/>
        </w:rPr>
        <w:t>If available</w:t>
      </w:r>
      <w:r w:rsidR="008453C3" w:rsidRPr="000B62A3">
        <w:rPr>
          <w:snapToGrid w:val="0"/>
          <w:sz w:val="22"/>
          <w:szCs w:val="22"/>
        </w:rPr>
        <w:t xml:space="preserve"> and approved by the Competent Person</w:t>
      </w:r>
      <w:r w:rsidRPr="000B62A3">
        <w:rPr>
          <w:snapToGrid w:val="0"/>
          <w:sz w:val="22"/>
          <w:szCs w:val="22"/>
        </w:rPr>
        <w:t xml:space="preserve">, the Contractor may </w:t>
      </w:r>
      <w:r w:rsidR="0052364D" w:rsidRPr="000B62A3">
        <w:rPr>
          <w:snapToGrid w:val="0"/>
          <w:sz w:val="22"/>
          <w:szCs w:val="22"/>
        </w:rPr>
        <w:t>utilize</w:t>
      </w:r>
      <w:r w:rsidRPr="000B62A3">
        <w:rPr>
          <w:snapToGrid w:val="0"/>
          <w:sz w:val="22"/>
          <w:szCs w:val="22"/>
        </w:rPr>
        <w:t xml:space="preserve"> exposure assessment data </w:t>
      </w:r>
      <w:r w:rsidR="00584F44" w:rsidRPr="000B62A3">
        <w:rPr>
          <w:snapToGrid w:val="0"/>
          <w:sz w:val="22"/>
          <w:szCs w:val="22"/>
        </w:rPr>
        <w:t xml:space="preserve">that is compliant with OSHA and was </w:t>
      </w:r>
      <w:r w:rsidRPr="000B62A3">
        <w:rPr>
          <w:snapToGrid w:val="0"/>
          <w:sz w:val="22"/>
          <w:szCs w:val="22"/>
        </w:rPr>
        <w:t>obtained within the last twelve (12) months from previous jobs conducted under similar conditions, control methods, work practices and environmental conditions to be used in this contract</w:t>
      </w:r>
      <w:r w:rsidR="00C37687" w:rsidRPr="000B62A3">
        <w:rPr>
          <w:snapToGrid w:val="0"/>
          <w:sz w:val="22"/>
          <w:szCs w:val="22"/>
        </w:rPr>
        <w:t xml:space="preserve"> for LCP disturbances only</w:t>
      </w:r>
      <w:r w:rsidRPr="000B62A3">
        <w:rPr>
          <w:snapToGrid w:val="0"/>
          <w:sz w:val="22"/>
          <w:szCs w:val="22"/>
        </w:rPr>
        <w:t>. Other objective data may be used to demonstrate that work activities in this contract will not result in occupational exposures to airborne lead that exceeds the PEL</w:t>
      </w:r>
      <w:r w:rsidR="0003145F" w:rsidRPr="000B62A3">
        <w:rPr>
          <w:snapToGrid w:val="0"/>
          <w:sz w:val="22"/>
          <w:szCs w:val="22"/>
        </w:rPr>
        <w:t xml:space="preserve"> for LCP disturbances only</w:t>
      </w:r>
      <w:r w:rsidRPr="000B62A3">
        <w:rPr>
          <w:snapToGrid w:val="0"/>
          <w:sz w:val="22"/>
          <w:szCs w:val="22"/>
        </w:rPr>
        <w:t>. The assessment shall include comparable lead concentrations</w:t>
      </w:r>
      <w:r w:rsidR="0003145F" w:rsidRPr="000B62A3">
        <w:rPr>
          <w:snapToGrid w:val="0"/>
          <w:sz w:val="22"/>
          <w:szCs w:val="22"/>
        </w:rPr>
        <w:t xml:space="preserve"> (LCP only)</w:t>
      </w:r>
      <w:r w:rsidRPr="000B62A3">
        <w:rPr>
          <w:snapToGrid w:val="0"/>
          <w:sz w:val="22"/>
          <w:szCs w:val="22"/>
        </w:rPr>
        <w:t xml:space="preserve"> in </w:t>
      </w:r>
      <w:r w:rsidR="00C219F5" w:rsidRPr="000B62A3">
        <w:rPr>
          <w:snapToGrid w:val="0"/>
          <w:sz w:val="22"/>
          <w:szCs w:val="22"/>
        </w:rPr>
        <w:t>paint/</w:t>
      </w:r>
      <w:r w:rsidRPr="000B62A3">
        <w:rPr>
          <w:snapToGrid w:val="0"/>
          <w:sz w:val="22"/>
          <w:szCs w:val="22"/>
        </w:rPr>
        <w:t>coating materials, work practices, engineering controls and</w:t>
      </w:r>
      <w:r w:rsidR="005F287D" w:rsidRPr="000B62A3">
        <w:rPr>
          <w:snapToGrid w:val="0"/>
          <w:sz w:val="22"/>
          <w:szCs w:val="22"/>
        </w:rPr>
        <w:t xml:space="preserve"> work schedules</w:t>
      </w:r>
      <w:r w:rsidRPr="000B62A3">
        <w:rPr>
          <w:snapToGrid w:val="0"/>
          <w:sz w:val="22"/>
          <w:szCs w:val="22"/>
        </w:rPr>
        <w:t>.</w:t>
      </w:r>
      <w:r w:rsidR="0003145F" w:rsidRPr="000B62A3">
        <w:rPr>
          <w:snapToGrid w:val="0"/>
          <w:sz w:val="22"/>
          <w:szCs w:val="22"/>
        </w:rPr>
        <w:t xml:space="preserve">  </w:t>
      </w:r>
    </w:p>
    <w:p w14:paraId="487D39E4" w14:textId="77777777" w:rsidR="00D63910" w:rsidRPr="000B62A3" w:rsidRDefault="00D63910" w:rsidP="00A31196">
      <w:pPr>
        <w:tabs>
          <w:tab w:val="decimal" w:pos="221"/>
          <w:tab w:val="left" w:pos="1260"/>
        </w:tabs>
        <w:ind w:left="1260" w:hanging="540"/>
        <w:rPr>
          <w:snapToGrid w:val="0"/>
          <w:sz w:val="22"/>
          <w:szCs w:val="22"/>
        </w:rPr>
      </w:pPr>
    </w:p>
    <w:p w14:paraId="0722AE35" w14:textId="61EBE59D" w:rsidR="00D63910" w:rsidRPr="000B62A3" w:rsidRDefault="00C37687" w:rsidP="00A31196">
      <w:pPr>
        <w:numPr>
          <w:ilvl w:val="0"/>
          <w:numId w:val="5"/>
        </w:numPr>
        <w:tabs>
          <w:tab w:val="clear" w:pos="1080"/>
          <w:tab w:val="decimal" w:pos="221"/>
          <w:tab w:val="left" w:pos="1260"/>
        </w:tabs>
        <w:ind w:left="1260" w:hanging="540"/>
        <w:jc w:val="both"/>
        <w:rPr>
          <w:snapToGrid w:val="0"/>
          <w:sz w:val="22"/>
          <w:szCs w:val="22"/>
        </w:rPr>
      </w:pPr>
      <w:r w:rsidRPr="000B62A3">
        <w:rPr>
          <w:snapToGrid w:val="0"/>
          <w:sz w:val="22"/>
          <w:szCs w:val="22"/>
        </w:rPr>
        <w:t>T</w:t>
      </w:r>
      <w:r w:rsidR="00D63910" w:rsidRPr="000B62A3">
        <w:rPr>
          <w:snapToGrid w:val="0"/>
          <w:sz w:val="22"/>
          <w:szCs w:val="22"/>
        </w:rPr>
        <w:t xml:space="preserve">he Contractor must provide to his workers the following: Respiratory protection </w:t>
      </w:r>
      <w:r w:rsidR="00E27072" w:rsidRPr="000B62A3">
        <w:rPr>
          <w:snapToGrid w:val="0"/>
          <w:sz w:val="22"/>
          <w:szCs w:val="22"/>
        </w:rPr>
        <w:t>in accordance with the Contractor’s Respiratory Protection P</w:t>
      </w:r>
      <w:r w:rsidR="002544C6" w:rsidRPr="000B62A3">
        <w:rPr>
          <w:snapToGrid w:val="0"/>
          <w:sz w:val="22"/>
          <w:szCs w:val="22"/>
        </w:rPr>
        <w:t>rogram</w:t>
      </w:r>
      <w:r w:rsidR="00D63910" w:rsidRPr="000B62A3">
        <w:rPr>
          <w:snapToGrid w:val="0"/>
          <w:sz w:val="22"/>
          <w:szCs w:val="22"/>
        </w:rPr>
        <w:t>, personal protective clothing, lead-free change areas, hand washing/shower facilities, b</w:t>
      </w:r>
      <w:r w:rsidRPr="000B62A3">
        <w:rPr>
          <w:snapToGrid w:val="0"/>
          <w:sz w:val="22"/>
          <w:szCs w:val="22"/>
        </w:rPr>
        <w:t>lood lead level</w:t>
      </w:r>
      <w:r w:rsidR="00D63910" w:rsidRPr="000B62A3">
        <w:rPr>
          <w:snapToGrid w:val="0"/>
          <w:sz w:val="22"/>
          <w:szCs w:val="22"/>
        </w:rPr>
        <w:t xml:space="preserve"> monitoring</w:t>
      </w:r>
      <w:r w:rsidR="00305655" w:rsidRPr="000B62A3">
        <w:rPr>
          <w:snapToGrid w:val="0"/>
          <w:sz w:val="22"/>
          <w:szCs w:val="22"/>
        </w:rPr>
        <w:t xml:space="preserve"> </w:t>
      </w:r>
      <w:r w:rsidR="00D63910" w:rsidRPr="000B62A3">
        <w:rPr>
          <w:snapToGrid w:val="0"/>
          <w:sz w:val="22"/>
          <w:szCs w:val="22"/>
        </w:rPr>
        <w:t xml:space="preserve"> and training per 29 CFR 1926.62.</w:t>
      </w:r>
      <w:r w:rsidR="0003145F" w:rsidRPr="000B62A3">
        <w:rPr>
          <w:snapToGrid w:val="0"/>
          <w:sz w:val="22"/>
          <w:szCs w:val="22"/>
        </w:rPr>
        <w:t xml:space="preserve"> </w:t>
      </w:r>
      <w:r w:rsidR="0003145F" w:rsidRPr="000B62A3">
        <w:rPr>
          <w:b/>
          <w:bCs/>
          <w:snapToGrid w:val="0"/>
          <w:sz w:val="22"/>
          <w:szCs w:val="22"/>
        </w:rPr>
        <w:t>Respiratory Protection is required for all LBP disturbances</w:t>
      </w:r>
      <w:r w:rsidR="0003145F" w:rsidRPr="000B62A3">
        <w:rPr>
          <w:snapToGrid w:val="0"/>
          <w:sz w:val="22"/>
          <w:szCs w:val="22"/>
        </w:rPr>
        <w:t>.</w:t>
      </w:r>
    </w:p>
    <w:p w14:paraId="5881DA94" w14:textId="77777777" w:rsidR="00D63910" w:rsidRPr="000B62A3" w:rsidRDefault="00D63910" w:rsidP="00A31196">
      <w:pPr>
        <w:tabs>
          <w:tab w:val="decimal" w:pos="221"/>
          <w:tab w:val="left" w:pos="1260"/>
        </w:tabs>
        <w:ind w:left="1260" w:hanging="540"/>
        <w:jc w:val="both"/>
        <w:rPr>
          <w:snapToGrid w:val="0"/>
          <w:sz w:val="22"/>
          <w:szCs w:val="22"/>
        </w:rPr>
      </w:pPr>
    </w:p>
    <w:p w14:paraId="0920F8DA" w14:textId="2B29F309" w:rsidR="00D63910" w:rsidRPr="000B62A3" w:rsidRDefault="00D63910" w:rsidP="00A31196">
      <w:pPr>
        <w:numPr>
          <w:ilvl w:val="0"/>
          <w:numId w:val="5"/>
        </w:numPr>
        <w:tabs>
          <w:tab w:val="clear" w:pos="1080"/>
          <w:tab w:val="decimal" w:pos="221"/>
          <w:tab w:val="left" w:pos="1260"/>
        </w:tabs>
        <w:ind w:left="1260" w:hanging="540"/>
        <w:jc w:val="both"/>
        <w:rPr>
          <w:snapToGrid w:val="0"/>
          <w:sz w:val="22"/>
          <w:szCs w:val="22"/>
        </w:rPr>
      </w:pPr>
      <w:r w:rsidRPr="000B62A3">
        <w:rPr>
          <w:snapToGrid w:val="0"/>
          <w:sz w:val="22"/>
          <w:szCs w:val="22"/>
        </w:rPr>
        <w:t xml:space="preserve">The Contractor shall ensure that any HVAC equipment intakes within and around the </w:t>
      </w:r>
      <w:r w:rsidR="00CB21EC" w:rsidRPr="000B62A3">
        <w:rPr>
          <w:snapToGrid w:val="0"/>
          <w:sz w:val="22"/>
          <w:szCs w:val="22"/>
        </w:rPr>
        <w:t>control areas</w:t>
      </w:r>
      <w:r w:rsidRPr="000B62A3">
        <w:rPr>
          <w:snapToGrid w:val="0"/>
          <w:sz w:val="22"/>
          <w:szCs w:val="22"/>
        </w:rPr>
        <w:t xml:space="preserve"> are protected by shutting down the units</w:t>
      </w:r>
      <w:r w:rsidR="00E27072" w:rsidRPr="000B62A3">
        <w:rPr>
          <w:snapToGrid w:val="0"/>
          <w:sz w:val="22"/>
          <w:szCs w:val="22"/>
        </w:rPr>
        <w:t>.</w:t>
      </w:r>
      <w:r w:rsidRPr="000B62A3">
        <w:rPr>
          <w:snapToGrid w:val="0"/>
          <w:sz w:val="22"/>
          <w:szCs w:val="22"/>
        </w:rPr>
        <w:t xml:space="preserve">  The Contractor shall alter the size and extent of the isolation barriers as necessary due to weather conditions, functional space use and density of building occupants in the vicinity, as required.</w:t>
      </w:r>
    </w:p>
    <w:p w14:paraId="2ADFBC74" w14:textId="644D6F2D" w:rsidR="003611AA" w:rsidRPr="000B62A3" w:rsidRDefault="003611AA" w:rsidP="00B119F7">
      <w:pPr>
        <w:tabs>
          <w:tab w:val="decimal" w:pos="221"/>
        </w:tabs>
        <w:ind w:left="450" w:hanging="90"/>
        <w:jc w:val="both"/>
        <w:rPr>
          <w:snapToGrid w:val="0"/>
          <w:sz w:val="22"/>
          <w:szCs w:val="22"/>
        </w:rPr>
      </w:pPr>
    </w:p>
    <w:p w14:paraId="3F824250" w14:textId="3ED7ABB2" w:rsidR="00D63910" w:rsidRPr="000B62A3" w:rsidRDefault="00D63910" w:rsidP="002F0A3C">
      <w:pPr>
        <w:tabs>
          <w:tab w:val="decimal" w:pos="221"/>
          <w:tab w:val="left" w:pos="720"/>
        </w:tabs>
        <w:jc w:val="both"/>
        <w:rPr>
          <w:b/>
          <w:snapToGrid w:val="0"/>
          <w:sz w:val="22"/>
          <w:szCs w:val="22"/>
        </w:rPr>
      </w:pPr>
      <w:r w:rsidRPr="000B62A3">
        <w:rPr>
          <w:b/>
          <w:snapToGrid w:val="0"/>
          <w:sz w:val="22"/>
          <w:szCs w:val="22"/>
        </w:rPr>
        <w:t>1.</w:t>
      </w:r>
      <w:r w:rsidR="00A31196" w:rsidRPr="000B62A3">
        <w:rPr>
          <w:b/>
          <w:snapToGrid w:val="0"/>
          <w:sz w:val="22"/>
          <w:szCs w:val="22"/>
        </w:rPr>
        <w:t>0</w:t>
      </w:r>
      <w:r w:rsidRPr="000B62A3">
        <w:rPr>
          <w:b/>
          <w:snapToGrid w:val="0"/>
          <w:sz w:val="22"/>
          <w:szCs w:val="22"/>
        </w:rPr>
        <w:t>2</w:t>
      </w:r>
      <w:r w:rsidRPr="000B62A3">
        <w:rPr>
          <w:b/>
          <w:snapToGrid w:val="0"/>
          <w:sz w:val="22"/>
          <w:szCs w:val="22"/>
        </w:rPr>
        <w:tab/>
      </w:r>
      <w:r w:rsidR="0052364D" w:rsidRPr="000B62A3">
        <w:rPr>
          <w:b/>
          <w:snapToGrid w:val="0"/>
          <w:sz w:val="22"/>
          <w:szCs w:val="22"/>
        </w:rPr>
        <w:t xml:space="preserve">DEFINITIONS, </w:t>
      </w:r>
      <w:r w:rsidRPr="000B62A3">
        <w:rPr>
          <w:b/>
          <w:snapToGrid w:val="0"/>
          <w:sz w:val="22"/>
          <w:szCs w:val="22"/>
        </w:rPr>
        <w:t>REGULATIONS &amp; REFERENCE STANDARDS</w:t>
      </w:r>
    </w:p>
    <w:p w14:paraId="0336D434" w14:textId="77777777" w:rsidR="00D63910" w:rsidRPr="000B62A3" w:rsidRDefault="00D63910" w:rsidP="00B119F7">
      <w:pPr>
        <w:tabs>
          <w:tab w:val="decimal" w:pos="221"/>
        </w:tabs>
        <w:ind w:left="450" w:hanging="90"/>
        <w:jc w:val="both"/>
        <w:rPr>
          <w:snapToGrid w:val="0"/>
          <w:sz w:val="22"/>
          <w:szCs w:val="22"/>
        </w:rPr>
      </w:pPr>
    </w:p>
    <w:p w14:paraId="26D82D9C" w14:textId="77777777" w:rsidR="0052364D" w:rsidRPr="000B62A3" w:rsidRDefault="0052364D" w:rsidP="002F0A3C">
      <w:pPr>
        <w:numPr>
          <w:ilvl w:val="0"/>
          <w:numId w:val="14"/>
        </w:numPr>
        <w:tabs>
          <w:tab w:val="clear" w:pos="1074"/>
          <w:tab w:val="left" w:pos="459"/>
          <w:tab w:val="num" w:pos="1260"/>
        </w:tabs>
        <w:spacing w:line="226" w:lineRule="exact"/>
        <w:ind w:left="720" w:firstLine="0"/>
        <w:jc w:val="both"/>
        <w:rPr>
          <w:snapToGrid w:val="0"/>
          <w:sz w:val="22"/>
          <w:szCs w:val="22"/>
        </w:rPr>
      </w:pPr>
      <w:r w:rsidRPr="000B62A3">
        <w:rPr>
          <w:snapToGrid w:val="0"/>
          <w:sz w:val="22"/>
          <w:szCs w:val="22"/>
        </w:rPr>
        <w:t>Definitions (excerpted from 29 CFR 1926.62)</w:t>
      </w:r>
    </w:p>
    <w:p w14:paraId="4E5A8007" w14:textId="77777777" w:rsidR="0052364D" w:rsidRPr="000B62A3" w:rsidRDefault="0052364D" w:rsidP="00B119F7">
      <w:pPr>
        <w:tabs>
          <w:tab w:val="left" w:pos="459"/>
        </w:tabs>
        <w:spacing w:line="226" w:lineRule="exact"/>
        <w:ind w:left="1074" w:hanging="90"/>
        <w:jc w:val="both"/>
        <w:rPr>
          <w:snapToGrid w:val="0"/>
          <w:sz w:val="22"/>
          <w:szCs w:val="22"/>
        </w:rPr>
      </w:pPr>
    </w:p>
    <w:p w14:paraId="00EE7BE4" w14:textId="36E6B19A" w:rsidR="0052364D" w:rsidRPr="000B62A3" w:rsidRDefault="0052364D" w:rsidP="00B51157">
      <w:pPr>
        <w:pStyle w:val="ListParagraph"/>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t>Action Level:</w:t>
      </w:r>
      <w:r w:rsidRPr="000B62A3">
        <w:rPr>
          <w:snapToGrid w:val="0"/>
          <w:sz w:val="22"/>
          <w:szCs w:val="22"/>
        </w:rPr>
        <w:t xml:space="preserve"> Employee exposure, without regard to the use of respirators, to an airborne </w:t>
      </w:r>
      <w:r w:rsidR="00381359" w:rsidRPr="000B62A3">
        <w:rPr>
          <w:snapToGrid w:val="0"/>
          <w:sz w:val="22"/>
          <w:szCs w:val="22"/>
        </w:rPr>
        <w:t xml:space="preserve">lead </w:t>
      </w:r>
      <w:r w:rsidRPr="000B62A3">
        <w:rPr>
          <w:snapToGrid w:val="0"/>
          <w:sz w:val="22"/>
          <w:szCs w:val="22"/>
        </w:rPr>
        <w:t>concentration of 30 micrograms per cubic meter (30 ug/m</w:t>
      </w:r>
      <w:r w:rsidRPr="000B62A3">
        <w:rPr>
          <w:snapToGrid w:val="0"/>
          <w:sz w:val="22"/>
          <w:szCs w:val="22"/>
          <w:vertAlign w:val="superscript"/>
        </w:rPr>
        <w:t>3</w:t>
      </w:r>
      <w:r w:rsidRPr="000B62A3">
        <w:rPr>
          <w:snapToGrid w:val="0"/>
          <w:sz w:val="22"/>
          <w:szCs w:val="22"/>
        </w:rPr>
        <w:t xml:space="preserve">) calculated as an 8-hour time-weighted average (TWA). </w:t>
      </w:r>
      <w:r w:rsidR="00381359" w:rsidRPr="000B62A3">
        <w:rPr>
          <w:snapToGrid w:val="0"/>
          <w:sz w:val="22"/>
          <w:szCs w:val="22"/>
        </w:rPr>
        <w:t>Exceedance of the Action Level requires blood lead monitoring implementation.</w:t>
      </w:r>
    </w:p>
    <w:p w14:paraId="58138A28" w14:textId="427F8B89" w:rsidR="0052364D" w:rsidRPr="000B62A3" w:rsidRDefault="0052364D" w:rsidP="00B51157">
      <w:pPr>
        <w:pStyle w:val="ListParagraph"/>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t>Competent Person:</w:t>
      </w:r>
      <w:r w:rsidRPr="000B62A3">
        <w:rPr>
          <w:snapToGrid w:val="0"/>
          <w:sz w:val="22"/>
          <w:szCs w:val="22"/>
        </w:rPr>
        <w:t xml:space="preserve"> One who is capable of identifying existing and predictable lead hazards in the surroundings or working conditions and who has the authorization to take prompt corrective measures to eliminate them. </w:t>
      </w:r>
      <w:r w:rsidR="00381359" w:rsidRPr="000B62A3">
        <w:rPr>
          <w:snapToGrid w:val="0"/>
          <w:sz w:val="22"/>
          <w:szCs w:val="22"/>
        </w:rPr>
        <w:t xml:space="preserve">For LBP work, the Competent Person shall also be </w:t>
      </w:r>
      <w:r w:rsidR="005C4964" w:rsidRPr="000B62A3">
        <w:rPr>
          <w:snapToGrid w:val="0"/>
          <w:sz w:val="22"/>
          <w:szCs w:val="22"/>
        </w:rPr>
        <w:t xml:space="preserve"> the on-site </w:t>
      </w:r>
      <w:r w:rsidR="00381359" w:rsidRPr="000B62A3">
        <w:rPr>
          <w:snapToGrid w:val="0"/>
          <w:sz w:val="22"/>
          <w:szCs w:val="22"/>
        </w:rPr>
        <w:t>Supervisor</w:t>
      </w:r>
      <w:r w:rsidR="006D35D8" w:rsidRPr="000B62A3">
        <w:rPr>
          <w:snapToGrid w:val="0"/>
          <w:sz w:val="22"/>
          <w:szCs w:val="22"/>
        </w:rPr>
        <w:t>/Foreman in-charge of the work crew</w:t>
      </w:r>
      <w:r w:rsidR="00381359" w:rsidRPr="000B62A3">
        <w:rPr>
          <w:snapToGrid w:val="0"/>
          <w:sz w:val="22"/>
          <w:szCs w:val="22"/>
        </w:rPr>
        <w:t xml:space="preserve">. </w:t>
      </w:r>
    </w:p>
    <w:p w14:paraId="00A80072" w14:textId="1991463C" w:rsidR="0052364D" w:rsidRPr="000B62A3" w:rsidRDefault="0052364D" w:rsidP="00B51157">
      <w:pPr>
        <w:pStyle w:val="ListParagraph"/>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t>Exposure Assessment:</w:t>
      </w:r>
      <w:r w:rsidRPr="000B62A3">
        <w:rPr>
          <w:snapToGrid w:val="0"/>
          <w:sz w:val="22"/>
          <w:szCs w:val="22"/>
        </w:rPr>
        <w:t xml:space="preserve"> Each employer who has a workplace or operation covered by </w:t>
      </w:r>
      <w:r w:rsidR="00BC64B3" w:rsidRPr="000B62A3">
        <w:rPr>
          <w:snapToGrid w:val="0"/>
          <w:sz w:val="22"/>
          <w:szCs w:val="22"/>
        </w:rPr>
        <w:t xml:space="preserve">29 CFR </w:t>
      </w:r>
      <w:r w:rsidR="00524C07" w:rsidRPr="000B62A3">
        <w:rPr>
          <w:snapToGrid w:val="0"/>
          <w:sz w:val="22"/>
          <w:szCs w:val="22"/>
        </w:rPr>
        <w:t>1926.62</w:t>
      </w:r>
      <w:r w:rsidRPr="000B62A3">
        <w:rPr>
          <w:snapToGrid w:val="0"/>
          <w:sz w:val="22"/>
          <w:szCs w:val="22"/>
        </w:rPr>
        <w:t xml:space="preserve"> shall initially determine if any employee may be exposed to lead at or above the Action Level.</w:t>
      </w:r>
    </w:p>
    <w:p w14:paraId="4825C12C" w14:textId="77777777" w:rsidR="0052364D" w:rsidRPr="000B62A3" w:rsidRDefault="0052364D" w:rsidP="00B51157">
      <w:pPr>
        <w:pStyle w:val="ListParagraph"/>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t>Lead:</w:t>
      </w:r>
      <w:r w:rsidRPr="000B62A3">
        <w:rPr>
          <w:snapToGrid w:val="0"/>
          <w:sz w:val="22"/>
          <w:szCs w:val="22"/>
        </w:rPr>
        <w:t xml:space="preserve"> Metallic lead, all inorganic lead compounds, and organic lead soaps. Excluded from this definition are all other organic lead compounds.</w:t>
      </w:r>
    </w:p>
    <w:p w14:paraId="6B7091D2" w14:textId="77777777" w:rsidR="0052364D" w:rsidRPr="000B62A3" w:rsidRDefault="0052364D" w:rsidP="00D92517">
      <w:pPr>
        <w:pStyle w:val="ListParagraph"/>
        <w:keepNext/>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lastRenderedPageBreak/>
        <w:t>Lead-Based Paint (LBP):</w:t>
      </w:r>
      <w:r w:rsidRPr="000B62A3">
        <w:rPr>
          <w:snapToGrid w:val="0"/>
          <w:sz w:val="22"/>
          <w:szCs w:val="22"/>
        </w:rPr>
        <w:t xml:space="preserve"> Paint, varnish, shellac or other coatings on surfaces that contain 1.0 milligram per square centimeter (1.0 mg/cm</w:t>
      </w:r>
      <w:r w:rsidRPr="000B62A3">
        <w:rPr>
          <w:snapToGrid w:val="0"/>
          <w:sz w:val="22"/>
          <w:szCs w:val="22"/>
          <w:vertAlign w:val="superscript"/>
        </w:rPr>
        <w:t>2</w:t>
      </w:r>
      <w:r w:rsidRPr="000B62A3">
        <w:rPr>
          <w:snapToGrid w:val="0"/>
          <w:sz w:val="22"/>
          <w:szCs w:val="22"/>
        </w:rPr>
        <w:t xml:space="preserve">) or more lead or 0.5% or more lead by weight. The concentration 0.5% is equivalent to: </w:t>
      </w:r>
    </w:p>
    <w:p w14:paraId="58970C9D" w14:textId="77777777" w:rsidR="0052364D" w:rsidRPr="000B62A3" w:rsidRDefault="0052364D" w:rsidP="00D92517">
      <w:pPr>
        <w:pStyle w:val="ListParagraph"/>
        <w:keepNext/>
        <w:numPr>
          <w:ilvl w:val="1"/>
          <w:numId w:val="68"/>
        </w:numPr>
        <w:tabs>
          <w:tab w:val="left" w:pos="459"/>
        </w:tabs>
        <w:spacing w:after="120" w:line="226" w:lineRule="exact"/>
        <w:ind w:left="2160"/>
        <w:jc w:val="both"/>
        <w:rPr>
          <w:snapToGrid w:val="0"/>
          <w:sz w:val="22"/>
          <w:szCs w:val="22"/>
        </w:rPr>
      </w:pPr>
      <w:r w:rsidRPr="000B62A3">
        <w:rPr>
          <w:snapToGrid w:val="0"/>
          <w:sz w:val="22"/>
          <w:szCs w:val="22"/>
        </w:rPr>
        <w:t xml:space="preserve">5,000 parts per million (5,000 ppm) and; </w:t>
      </w:r>
    </w:p>
    <w:p w14:paraId="35CBCF75" w14:textId="77777777" w:rsidR="0052364D" w:rsidRPr="000B62A3" w:rsidRDefault="0052364D" w:rsidP="00D92517">
      <w:pPr>
        <w:pStyle w:val="ListParagraph"/>
        <w:keepNext/>
        <w:numPr>
          <w:ilvl w:val="1"/>
          <w:numId w:val="68"/>
        </w:numPr>
        <w:tabs>
          <w:tab w:val="left" w:pos="459"/>
        </w:tabs>
        <w:spacing w:after="120" w:line="226" w:lineRule="exact"/>
        <w:ind w:left="2160"/>
        <w:jc w:val="both"/>
        <w:rPr>
          <w:snapToGrid w:val="0"/>
          <w:sz w:val="22"/>
          <w:szCs w:val="22"/>
        </w:rPr>
      </w:pPr>
      <w:r w:rsidRPr="000B62A3">
        <w:rPr>
          <w:snapToGrid w:val="0"/>
          <w:sz w:val="22"/>
          <w:szCs w:val="22"/>
        </w:rPr>
        <w:t>5,000 milligrams per kilogram (5,000 mg/kg)</w:t>
      </w:r>
    </w:p>
    <w:p w14:paraId="66E28EF9" w14:textId="77777777" w:rsidR="0052364D" w:rsidRPr="000B62A3" w:rsidRDefault="0052364D" w:rsidP="00B51157">
      <w:pPr>
        <w:pStyle w:val="ListParagraph"/>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t>Lead-Containing Paint (LCP):</w:t>
      </w:r>
      <w:r w:rsidRPr="000B62A3">
        <w:rPr>
          <w:snapToGrid w:val="0"/>
          <w:sz w:val="22"/>
          <w:szCs w:val="22"/>
        </w:rPr>
        <w:t xml:space="preserve"> Paint, varnish, shellac or other coatings on surfaces that contain measurable concentrations less than 1.0 milligrams per square centimeter (1.0 mg/cm</w:t>
      </w:r>
      <w:r w:rsidRPr="000B62A3">
        <w:rPr>
          <w:snapToGrid w:val="0"/>
          <w:sz w:val="22"/>
          <w:szCs w:val="22"/>
          <w:vertAlign w:val="superscript"/>
        </w:rPr>
        <w:t>2</w:t>
      </w:r>
      <w:r w:rsidRPr="000B62A3">
        <w:rPr>
          <w:snapToGrid w:val="0"/>
          <w:sz w:val="22"/>
          <w:szCs w:val="22"/>
        </w:rPr>
        <w:t>) lead or less than 0.5% or more lead by weight including equivalents less than 5,000 ppm and 5,000 mg/kg. This does not include paint, varnish, shellac or other coatings on surfaces where the concentration is below the detection limit of the respective laboratory method / device.</w:t>
      </w:r>
    </w:p>
    <w:p w14:paraId="0F95441A" w14:textId="38C8D81D" w:rsidR="00765C44" w:rsidRPr="000B62A3" w:rsidRDefault="0052364D">
      <w:pPr>
        <w:pStyle w:val="ListParagraph"/>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t>LBP Inspection:</w:t>
      </w:r>
      <w:r w:rsidRPr="000B62A3">
        <w:rPr>
          <w:snapToGrid w:val="0"/>
          <w:sz w:val="22"/>
          <w:szCs w:val="22"/>
        </w:rPr>
        <w:t xml:space="preserve"> A surface by surface investigation to determine the presence of LBP. A report is then issued that identifies if there is LBP present and where it is located.</w:t>
      </w:r>
    </w:p>
    <w:p w14:paraId="1EF09682" w14:textId="6F0DAE06" w:rsidR="00381359" w:rsidRPr="000B62A3" w:rsidRDefault="00381359" w:rsidP="00B51157">
      <w:pPr>
        <w:pStyle w:val="ListParagraph"/>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t>Lead Risk Assessor:</w:t>
      </w:r>
      <w:r w:rsidRPr="000B62A3">
        <w:rPr>
          <w:snapToGrid w:val="0"/>
          <w:sz w:val="22"/>
          <w:szCs w:val="22"/>
        </w:rPr>
        <w:t xml:space="preserve"> EPA trained and certified to conduct LBP inspections and collect samples for the presence of lead in air, dust and soil for the purposes of abatement clearance testing as well as conduct risk assessments. </w:t>
      </w:r>
    </w:p>
    <w:p w14:paraId="03A53362" w14:textId="5D3B2090" w:rsidR="0052364D" w:rsidRPr="000B62A3" w:rsidRDefault="0052364D" w:rsidP="00B51157">
      <w:pPr>
        <w:pStyle w:val="ListParagraph"/>
        <w:numPr>
          <w:ilvl w:val="0"/>
          <w:numId w:val="68"/>
        </w:numPr>
        <w:tabs>
          <w:tab w:val="left" w:pos="459"/>
        </w:tabs>
        <w:spacing w:after="120" w:line="226" w:lineRule="exact"/>
        <w:ind w:hanging="534"/>
        <w:jc w:val="both"/>
        <w:rPr>
          <w:snapToGrid w:val="0"/>
          <w:sz w:val="22"/>
          <w:szCs w:val="22"/>
        </w:rPr>
      </w:pPr>
      <w:r w:rsidRPr="000B62A3">
        <w:rPr>
          <w:b/>
          <w:bCs/>
          <w:snapToGrid w:val="0"/>
          <w:sz w:val="22"/>
          <w:szCs w:val="22"/>
        </w:rPr>
        <w:t>Permissible Exposure Limit (PEL):</w:t>
      </w:r>
      <w:r w:rsidRPr="000B62A3">
        <w:rPr>
          <w:snapToGrid w:val="0"/>
          <w:sz w:val="22"/>
          <w:szCs w:val="22"/>
        </w:rPr>
        <w:t xml:space="preserve"> The limit above which the employer shall not expose workers to lead. The current PEL for lead is 50 ug/m</w:t>
      </w:r>
      <w:r w:rsidRPr="000B62A3">
        <w:rPr>
          <w:snapToGrid w:val="0"/>
          <w:sz w:val="22"/>
          <w:szCs w:val="22"/>
          <w:vertAlign w:val="superscript"/>
        </w:rPr>
        <w:t xml:space="preserve">3 </w:t>
      </w:r>
      <w:r w:rsidR="00E60E02" w:rsidRPr="000B62A3">
        <w:rPr>
          <w:color w:val="333333"/>
          <w:sz w:val="22"/>
          <w:szCs w:val="22"/>
          <w:shd w:val="clear" w:color="auto" w:fill="FFFFFF"/>
        </w:rPr>
        <w:t xml:space="preserve"> over an eight-hour time-weighted-average for all employees covered</w:t>
      </w:r>
      <w:r w:rsidR="00601105" w:rsidRPr="000B62A3">
        <w:rPr>
          <w:color w:val="333333"/>
          <w:sz w:val="22"/>
          <w:szCs w:val="22"/>
          <w:shd w:val="clear" w:color="auto" w:fill="FFFFFF"/>
        </w:rPr>
        <w:t>.</w:t>
      </w:r>
    </w:p>
    <w:p w14:paraId="7C068DDC" w14:textId="77777777" w:rsidR="0052364D" w:rsidRPr="000B62A3" w:rsidRDefault="0052364D" w:rsidP="00B119F7">
      <w:pPr>
        <w:tabs>
          <w:tab w:val="left" w:pos="459"/>
        </w:tabs>
        <w:spacing w:line="226" w:lineRule="exact"/>
        <w:ind w:left="1074" w:hanging="90"/>
        <w:jc w:val="both"/>
        <w:rPr>
          <w:snapToGrid w:val="0"/>
          <w:sz w:val="22"/>
          <w:szCs w:val="22"/>
        </w:rPr>
      </w:pPr>
    </w:p>
    <w:p w14:paraId="697779E6" w14:textId="4B4A4A05" w:rsidR="00D63910" w:rsidRPr="000B62A3" w:rsidRDefault="00D63910" w:rsidP="006353E5">
      <w:pPr>
        <w:numPr>
          <w:ilvl w:val="0"/>
          <w:numId w:val="14"/>
        </w:numPr>
        <w:tabs>
          <w:tab w:val="clear" w:pos="1074"/>
          <w:tab w:val="left" w:pos="459"/>
          <w:tab w:val="num" w:pos="1260"/>
        </w:tabs>
        <w:spacing w:line="226" w:lineRule="exact"/>
        <w:ind w:left="1260" w:hanging="540"/>
        <w:jc w:val="both"/>
        <w:rPr>
          <w:snapToGrid w:val="0"/>
          <w:sz w:val="22"/>
          <w:szCs w:val="22"/>
        </w:rPr>
      </w:pPr>
      <w:r w:rsidRPr="000B62A3">
        <w:rPr>
          <w:snapToGrid w:val="0"/>
          <w:sz w:val="22"/>
          <w:szCs w:val="22"/>
        </w:rPr>
        <w:t>General Requirements</w:t>
      </w:r>
    </w:p>
    <w:p w14:paraId="278C5070" w14:textId="77777777" w:rsidR="00D63910" w:rsidRPr="000B62A3" w:rsidRDefault="00D63910" w:rsidP="006353E5">
      <w:pPr>
        <w:tabs>
          <w:tab w:val="num" w:pos="1260"/>
          <w:tab w:val="left" w:pos="1706"/>
        </w:tabs>
        <w:spacing w:line="226" w:lineRule="exact"/>
        <w:ind w:left="1260" w:hanging="540"/>
        <w:jc w:val="both"/>
        <w:rPr>
          <w:snapToGrid w:val="0"/>
          <w:sz w:val="22"/>
          <w:szCs w:val="22"/>
        </w:rPr>
      </w:pPr>
    </w:p>
    <w:p w14:paraId="4CF6A809" w14:textId="07292007" w:rsidR="00D63910" w:rsidRPr="000B62A3" w:rsidRDefault="003B25A6" w:rsidP="00EE137A">
      <w:pPr>
        <w:tabs>
          <w:tab w:val="num" w:pos="1260"/>
        </w:tabs>
        <w:spacing w:line="226" w:lineRule="exact"/>
        <w:ind w:left="1260"/>
        <w:jc w:val="both"/>
        <w:rPr>
          <w:snapToGrid w:val="0"/>
          <w:sz w:val="22"/>
          <w:szCs w:val="22"/>
        </w:rPr>
      </w:pPr>
      <w:r w:rsidRPr="000B62A3">
        <w:rPr>
          <w:snapToGrid w:val="0"/>
          <w:sz w:val="22"/>
          <w:szCs w:val="22"/>
        </w:rPr>
        <w:t>The Contractor is required to perform a</w:t>
      </w:r>
      <w:r w:rsidR="00D63910" w:rsidRPr="000B62A3">
        <w:rPr>
          <w:snapToGrid w:val="0"/>
          <w:sz w:val="22"/>
          <w:szCs w:val="22"/>
        </w:rPr>
        <w:t xml:space="preserve">ll work </w:t>
      </w:r>
      <w:r w:rsidRPr="000B62A3">
        <w:rPr>
          <w:snapToGrid w:val="0"/>
          <w:sz w:val="22"/>
          <w:szCs w:val="22"/>
        </w:rPr>
        <w:t xml:space="preserve">related to this project in </w:t>
      </w:r>
      <w:r w:rsidR="00D63910" w:rsidRPr="000B62A3">
        <w:rPr>
          <w:snapToGrid w:val="0"/>
          <w:sz w:val="22"/>
          <w:szCs w:val="22"/>
        </w:rPr>
        <w:t xml:space="preserve"> strict accordance with all applicable Federal, State and Local regulations.</w:t>
      </w:r>
      <w:r w:rsidR="001713A7" w:rsidRPr="000B62A3">
        <w:rPr>
          <w:snapToGrid w:val="0"/>
          <w:sz w:val="22"/>
          <w:szCs w:val="22"/>
        </w:rPr>
        <w:t xml:space="preserve"> </w:t>
      </w:r>
    </w:p>
    <w:p w14:paraId="2D9948D2" w14:textId="77777777" w:rsidR="00D63910" w:rsidRPr="000B62A3" w:rsidRDefault="00D63910" w:rsidP="006353E5">
      <w:pPr>
        <w:tabs>
          <w:tab w:val="num" w:pos="1260"/>
          <w:tab w:val="left" w:pos="1700"/>
        </w:tabs>
        <w:spacing w:line="226" w:lineRule="exact"/>
        <w:ind w:left="1260" w:hanging="540"/>
        <w:jc w:val="both"/>
        <w:rPr>
          <w:snapToGrid w:val="0"/>
          <w:sz w:val="22"/>
          <w:szCs w:val="22"/>
        </w:rPr>
      </w:pPr>
    </w:p>
    <w:p w14:paraId="6C8B7B2D" w14:textId="208312AB" w:rsidR="00D63910" w:rsidRPr="000B62A3" w:rsidRDefault="006353E5" w:rsidP="006353E5">
      <w:pPr>
        <w:tabs>
          <w:tab w:val="num" w:pos="1260"/>
        </w:tabs>
        <w:spacing w:line="226" w:lineRule="exact"/>
        <w:ind w:left="1260" w:hanging="540"/>
        <w:jc w:val="both"/>
        <w:rPr>
          <w:snapToGrid w:val="0"/>
          <w:sz w:val="22"/>
          <w:szCs w:val="22"/>
        </w:rPr>
      </w:pPr>
      <w:r w:rsidRPr="000B62A3">
        <w:rPr>
          <w:snapToGrid w:val="0"/>
          <w:sz w:val="22"/>
          <w:szCs w:val="22"/>
        </w:rPr>
        <w:tab/>
      </w:r>
      <w:r w:rsidR="00D63910" w:rsidRPr="000B62A3">
        <w:rPr>
          <w:snapToGrid w:val="0"/>
          <w:sz w:val="22"/>
          <w:szCs w:val="22"/>
        </w:rPr>
        <w:t>Where these requirements vary</w:t>
      </w:r>
      <w:r w:rsidR="00566857" w:rsidRPr="000B62A3">
        <w:rPr>
          <w:snapToGrid w:val="0"/>
          <w:sz w:val="22"/>
          <w:szCs w:val="22"/>
        </w:rPr>
        <w:t>,</w:t>
      </w:r>
      <w:r w:rsidR="00D63910" w:rsidRPr="000B62A3">
        <w:rPr>
          <w:snapToGrid w:val="0"/>
          <w:sz w:val="22"/>
          <w:szCs w:val="22"/>
        </w:rPr>
        <w:t xml:space="preserve"> the most stringent shall apply.</w:t>
      </w:r>
    </w:p>
    <w:p w14:paraId="4FAFC915" w14:textId="77777777" w:rsidR="007948E1" w:rsidRPr="000B62A3" w:rsidRDefault="007948E1" w:rsidP="00B119F7">
      <w:pPr>
        <w:tabs>
          <w:tab w:val="left" w:pos="1071"/>
          <w:tab w:val="left" w:pos="1700"/>
        </w:tabs>
        <w:spacing w:line="226" w:lineRule="exact"/>
        <w:ind w:hanging="90"/>
        <w:jc w:val="both"/>
        <w:rPr>
          <w:sz w:val="22"/>
          <w:szCs w:val="22"/>
        </w:rPr>
      </w:pPr>
    </w:p>
    <w:p w14:paraId="2131EA3F" w14:textId="36337762" w:rsidR="00D63910" w:rsidRPr="000B62A3" w:rsidRDefault="00D63910" w:rsidP="002F0A3C">
      <w:pPr>
        <w:numPr>
          <w:ilvl w:val="0"/>
          <w:numId w:val="14"/>
        </w:numPr>
        <w:tabs>
          <w:tab w:val="clear" w:pos="1074"/>
          <w:tab w:val="left" w:pos="459"/>
          <w:tab w:val="num" w:pos="1260"/>
        </w:tabs>
        <w:spacing w:before="120" w:after="120"/>
        <w:ind w:left="1260" w:hanging="540"/>
        <w:jc w:val="both"/>
        <w:rPr>
          <w:snapToGrid w:val="0"/>
          <w:sz w:val="22"/>
          <w:szCs w:val="22"/>
        </w:rPr>
      </w:pPr>
      <w:r w:rsidRPr="000B62A3">
        <w:rPr>
          <w:snapToGrid w:val="0"/>
          <w:sz w:val="22"/>
          <w:szCs w:val="22"/>
        </w:rPr>
        <w:t>Specific Requirements</w:t>
      </w:r>
    </w:p>
    <w:p w14:paraId="2A5BFC59" w14:textId="0E691D1D"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American National Standards Institute (ANSI)</w:t>
      </w:r>
      <w:r w:rsidRPr="000B62A3">
        <w:rPr>
          <w:snapToGrid w:val="0"/>
          <w:sz w:val="22"/>
          <w:szCs w:val="22"/>
        </w:rPr>
        <w:br/>
        <w:t>ANSI Z9.2-79 – Fundamentals Governing the Design and Operation of Local Exhaust Systems.</w:t>
      </w:r>
    </w:p>
    <w:p w14:paraId="062C9376" w14:textId="309C3F47" w:rsidR="00D63910" w:rsidRPr="000B62A3" w:rsidRDefault="00D63910" w:rsidP="002F0A3C">
      <w:pPr>
        <w:numPr>
          <w:ilvl w:val="0"/>
          <w:numId w:val="72"/>
        </w:numPr>
        <w:spacing w:before="120" w:after="120" w:line="226" w:lineRule="exact"/>
        <w:ind w:left="1800" w:hanging="540"/>
        <w:jc w:val="both"/>
        <w:rPr>
          <w:snapToGrid w:val="0"/>
          <w:sz w:val="22"/>
          <w:szCs w:val="22"/>
        </w:rPr>
      </w:pPr>
      <w:r w:rsidRPr="000B62A3">
        <w:rPr>
          <w:snapToGrid w:val="0"/>
          <w:sz w:val="22"/>
          <w:szCs w:val="22"/>
        </w:rPr>
        <w:t>Z88.2-80 – Practice for Respiratory Protection.</w:t>
      </w:r>
    </w:p>
    <w:p w14:paraId="346BCB05" w14:textId="0D12BBCA"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Code of Federal Regulations (CFR)</w:t>
      </w:r>
    </w:p>
    <w:p w14:paraId="25C413EA" w14:textId="13AAC6D2" w:rsidR="00D63910" w:rsidRPr="000B62A3" w:rsidRDefault="00D63910" w:rsidP="002F0A3C">
      <w:pPr>
        <w:numPr>
          <w:ilvl w:val="0"/>
          <w:numId w:val="72"/>
        </w:numPr>
        <w:spacing w:before="120" w:after="120" w:line="226" w:lineRule="exact"/>
        <w:ind w:left="1800" w:hanging="540"/>
        <w:jc w:val="both"/>
        <w:rPr>
          <w:snapToGrid w:val="0"/>
          <w:sz w:val="22"/>
          <w:szCs w:val="22"/>
        </w:rPr>
      </w:pPr>
      <w:r w:rsidRPr="000B62A3">
        <w:rPr>
          <w:snapToGrid w:val="0"/>
          <w:sz w:val="22"/>
          <w:szCs w:val="22"/>
        </w:rPr>
        <w:t>29 CFR Part 1910.120 – Hazardous Waste Operations and Emergency Response.</w:t>
      </w:r>
    </w:p>
    <w:p w14:paraId="2DC42995" w14:textId="1FD661C1"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29 CFR Part 1910.134 – Respiratory Protection.</w:t>
      </w:r>
    </w:p>
    <w:p w14:paraId="082A032F" w14:textId="2C218A49"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29 CFR Part 1910.146 – Confined Space Entry Program.</w:t>
      </w:r>
    </w:p>
    <w:p w14:paraId="08C99E81" w14:textId="06F9FEED"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29 CFR Part 1910.1025 – Lead</w:t>
      </w:r>
      <w:r w:rsidR="00524C07" w:rsidRPr="000B62A3">
        <w:rPr>
          <w:snapToGrid w:val="0"/>
          <w:sz w:val="22"/>
          <w:szCs w:val="22"/>
        </w:rPr>
        <w:t xml:space="preserve"> (General Industry Standard)</w:t>
      </w:r>
      <w:r w:rsidRPr="000B62A3">
        <w:rPr>
          <w:snapToGrid w:val="0"/>
          <w:sz w:val="22"/>
          <w:szCs w:val="22"/>
        </w:rPr>
        <w:t>.</w:t>
      </w:r>
    </w:p>
    <w:p w14:paraId="57B4DEBA" w14:textId="3B0140D7"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29 CFR Part 1910.1200 – Hazard Communication.</w:t>
      </w:r>
    </w:p>
    <w:p w14:paraId="0C31C637" w14:textId="646F5B0F"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29 CFR Part 1926.55 – Gases, Vapors, Fumes, Dusts and Mists.</w:t>
      </w:r>
    </w:p>
    <w:p w14:paraId="1ACAD148" w14:textId="01CF24ED"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29 CFR Part 1926.57 – Ventilation.</w:t>
      </w:r>
    </w:p>
    <w:p w14:paraId="71CB6ED3" w14:textId="77777777"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29 CFR Part 1926.62 – Lead (Construction Industry Standard).</w:t>
      </w:r>
    </w:p>
    <w:p w14:paraId="2EB22BDD" w14:textId="449BDCA1"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40 CFR Part 260 – Hazardous Waste Management Systems: General.</w:t>
      </w:r>
    </w:p>
    <w:p w14:paraId="120FE827" w14:textId="7FEFECA0" w:rsidR="007948E1"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lastRenderedPageBreak/>
        <w:t>40 CFR Part 261 – Identification and Listing of Hazardous Waste.</w:t>
      </w:r>
    </w:p>
    <w:p w14:paraId="34C24434" w14:textId="111B425D"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40 CFR Part 262 – Generators of Hazardous Wastes.</w:t>
      </w:r>
    </w:p>
    <w:p w14:paraId="146BAA40" w14:textId="5F1FDA48"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40 CFR Part 263 – Transporters of Hazardous Waste.</w:t>
      </w:r>
    </w:p>
    <w:p w14:paraId="1CF4857C" w14:textId="369E702E" w:rsidR="00D63910" w:rsidRPr="000B62A3" w:rsidRDefault="00D63910" w:rsidP="002F0A3C">
      <w:pPr>
        <w:numPr>
          <w:ilvl w:val="0"/>
          <w:numId w:val="72"/>
        </w:numPr>
        <w:spacing w:before="120" w:after="120" w:line="226" w:lineRule="exact"/>
        <w:ind w:left="1800" w:hanging="540"/>
        <w:jc w:val="both"/>
        <w:rPr>
          <w:snapToGrid w:val="0"/>
          <w:sz w:val="22"/>
          <w:szCs w:val="22"/>
        </w:rPr>
      </w:pPr>
      <w:r w:rsidRPr="000B62A3">
        <w:rPr>
          <w:snapToGrid w:val="0"/>
          <w:sz w:val="22"/>
          <w:szCs w:val="22"/>
        </w:rPr>
        <w:t>40 CFR Part 264 – Owners and Operators of Hazardous Waste Treatment, Storage &amp; Disposal Facilities.</w:t>
      </w:r>
    </w:p>
    <w:p w14:paraId="1A7AA2E7" w14:textId="2D4966FD" w:rsidR="00D63910" w:rsidRPr="000B62A3" w:rsidRDefault="00D63910" w:rsidP="002F0A3C">
      <w:pPr>
        <w:numPr>
          <w:ilvl w:val="0"/>
          <w:numId w:val="72"/>
        </w:numPr>
        <w:spacing w:before="120" w:after="120" w:line="226" w:lineRule="exact"/>
        <w:ind w:left="1800" w:hanging="540"/>
        <w:jc w:val="both"/>
        <w:rPr>
          <w:snapToGrid w:val="0"/>
          <w:sz w:val="22"/>
          <w:szCs w:val="22"/>
        </w:rPr>
      </w:pPr>
      <w:r w:rsidRPr="000B62A3">
        <w:rPr>
          <w:snapToGrid w:val="0"/>
          <w:sz w:val="22"/>
          <w:szCs w:val="22"/>
        </w:rPr>
        <w:t>40 CFR Part 265 – Interim Status Standards for Owners and Operators of Hazardous Waste Treatment, Storage &amp; Disposal Facilities.</w:t>
      </w:r>
    </w:p>
    <w:p w14:paraId="3620F1BD" w14:textId="26A3C518"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40 CFR Part 268 – Land Disposal Restrictions.</w:t>
      </w:r>
    </w:p>
    <w:p w14:paraId="36C33109" w14:textId="6FB5789D" w:rsidR="00D63910" w:rsidRPr="000B62A3" w:rsidRDefault="00D63910" w:rsidP="002F0A3C">
      <w:pPr>
        <w:numPr>
          <w:ilvl w:val="0"/>
          <w:numId w:val="72"/>
        </w:numPr>
        <w:spacing w:before="120" w:after="120" w:line="226" w:lineRule="exact"/>
        <w:ind w:left="1800" w:hanging="540"/>
        <w:jc w:val="both"/>
        <w:rPr>
          <w:snapToGrid w:val="0"/>
          <w:sz w:val="22"/>
          <w:szCs w:val="22"/>
        </w:rPr>
      </w:pPr>
      <w:r w:rsidRPr="000B62A3">
        <w:rPr>
          <w:snapToGrid w:val="0"/>
          <w:sz w:val="22"/>
          <w:szCs w:val="22"/>
        </w:rPr>
        <w:t>40 CFR Part 745 – Lead; Requirements for Lead-Based Paint Activities in Child Occupied Facilities</w:t>
      </w:r>
    </w:p>
    <w:p w14:paraId="391E3A41" w14:textId="6A8C9E1C" w:rsidR="002B018A"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49 CFR Parts 170-178 – Department of Transportation Regulations.</w:t>
      </w:r>
    </w:p>
    <w:p w14:paraId="0A118273" w14:textId="48293896" w:rsidR="00D63910" w:rsidRPr="000B62A3" w:rsidRDefault="00D63910" w:rsidP="002F0A3C">
      <w:pPr>
        <w:numPr>
          <w:ilvl w:val="0"/>
          <w:numId w:val="72"/>
        </w:numPr>
        <w:spacing w:before="120" w:after="120" w:line="226" w:lineRule="exact"/>
        <w:ind w:left="1800" w:hanging="540"/>
        <w:rPr>
          <w:snapToGrid w:val="0"/>
          <w:sz w:val="22"/>
          <w:szCs w:val="22"/>
        </w:rPr>
      </w:pPr>
      <w:r w:rsidRPr="000B62A3">
        <w:rPr>
          <w:snapToGrid w:val="0"/>
          <w:sz w:val="22"/>
          <w:szCs w:val="22"/>
        </w:rPr>
        <w:t>New York Codes of Rules and Regulations (NYCRR)</w:t>
      </w:r>
    </w:p>
    <w:p w14:paraId="5CC62774" w14:textId="77777777" w:rsidR="00D63910" w:rsidRPr="000B62A3" w:rsidRDefault="00D63910" w:rsidP="00537E7E">
      <w:pPr>
        <w:numPr>
          <w:ilvl w:val="0"/>
          <w:numId w:val="18"/>
        </w:numPr>
        <w:tabs>
          <w:tab w:val="clear" w:pos="2321"/>
        </w:tabs>
        <w:spacing w:after="120" w:line="226" w:lineRule="exact"/>
        <w:ind w:left="1800" w:firstLine="0"/>
        <w:rPr>
          <w:snapToGrid w:val="0"/>
          <w:sz w:val="22"/>
          <w:szCs w:val="22"/>
        </w:rPr>
      </w:pPr>
      <w:r w:rsidRPr="000B62A3">
        <w:rPr>
          <w:snapToGrid w:val="0"/>
          <w:sz w:val="22"/>
          <w:szCs w:val="22"/>
        </w:rPr>
        <w:t>6 NYCRR Part 360 – Solid Waste Regulations.</w:t>
      </w:r>
    </w:p>
    <w:p w14:paraId="33B24D01" w14:textId="0D50A726" w:rsidR="00D63910" w:rsidRPr="000B62A3" w:rsidRDefault="00D63910" w:rsidP="00537E7E">
      <w:pPr>
        <w:numPr>
          <w:ilvl w:val="0"/>
          <w:numId w:val="18"/>
        </w:numPr>
        <w:tabs>
          <w:tab w:val="clear" w:pos="2321"/>
        </w:tabs>
        <w:spacing w:after="120" w:line="226" w:lineRule="exact"/>
        <w:ind w:left="1800" w:firstLine="0"/>
        <w:rPr>
          <w:snapToGrid w:val="0"/>
          <w:sz w:val="22"/>
          <w:szCs w:val="22"/>
        </w:rPr>
      </w:pPr>
      <w:r w:rsidRPr="000B62A3">
        <w:rPr>
          <w:snapToGrid w:val="0"/>
          <w:sz w:val="22"/>
          <w:szCs w:val="22"/>
        </w:rPr>
        <w:t>6 NYCRR Part 364 – Waste Transporter Permits.</w:t>
      </w:r>
    </w:p>
    <w:p w14:paraId="08B39C6E" w14:textId="2D650441" w:rsidR="00D63910" w:rsidRPr="000B62A3" w:rsidRDefault="00D63910" w:rsidP="00537E7E">
      <w:pPr>
        <w:numPr>
          <w:ilvl w:val="0"/>
          <w:numId w:val="18"/>
        </w:numPr>
        <w:tabs>
          <w:tab w:val="clear" w:pos="2321"/>
        </w:tabs>
        <w:spacing w:after="120" w:line="226" w:lineRule="exact"/>
        <w:ind w:left="1800" w:firstLine="0"/>
        <w:rPr>
          <w:snapToGrid w:val="0"/>
          <w:sz w:val="22"/>
          <w:szCs w:val="22"/>
        </w:rPr>
      </w:pPr>
      <w:r w:rsidRPr="000B62A3">
        <w:rPr>
          <w:snapToGrid w:val="0"/>
          <w:sz w:val="22"/>
          <w:szCs w:val="22"/>
        </w:rPr>
        <w:t>6 NYCRR Part 370-373 – Hazardous Waste Regulations.</w:t>
      </w:r>
    </w:p>
    <w:p w14:paraId="764EE600" w14:textId="11D8CC96" w:rsidR="00D63910" w:rsidRPr="000B62A3" w:rsidRDefault="002F0A3C" w:rsidP="002F0A3C">
      <w:pPr>
        <w:spacing w:before="120" w:after="120" w:line="226" w:lineRule="exact"/>
        <w:ind w:left="1800" w:hanging="540"/>
        <w:rPr>
          <w:snapToGrid w:val="0"/>
          <w:sz w:val="22"/>
          <w:szCs w:val="22"/>
        </w:rPr>
      </w:pPr>
      <w:r w:rsidRPr="000B62A3">
        <w:rPr>
          <w:snapToGrid w:val="0"/>
          <w:sz w:val="22"/>
          <w:szCs w:val="22"/>
        </w:rPr>
        <w:t xml:space="preserve">22.  </w:t>
      </w:r>
      <w:r w:rsidRPr="000B62A3">
        <w:rPr>
          <w:snapToGrid w:val="0"/>
          <w:sz w:val="22"/>
          <w:szCs w:val="22"/>
        </w:rPr>
        <w:tab/>
      </w:r>
      <w:r w:rsidR="00D63910" w:rsidRPr="000B62A3">
        <w:rPr>
          <w:snapToGrid w:val="0"/>
          <w:sz w:val="22"/>
          <w:szCs w:val="22"/>
        </w:rPr>
        <w:t>Steel Structures Painting Council (SSPC)</w:t>
      </w:r>
      <w:r w:rsidR="00D63910" w:rsidRPr="000B62A3">
        <w:rPr>
          <w:snapToGrid w:val="0"/>
          <w:sz w:val="22"/>
          <w:szCs w:val="22"/>
        </w:rPr>
        <w:tab/>
      </w:r>
    </w:p>
    <w:p w14:paraId="4BDA9159" w14:textId="3DCC1459" w:rsidR="00D63910" w:rsidRPr="000B62A3" w:rsidRDefault="00D63910" w:rsidP="00537E7E">
      <w:pPr>
        <w:numPr>
          <w:ilvl w:val="0"/>
          <w:numId w:val="19"/>
        </w:numPr>
        <w:tabs>
          <w:tab w:val="clear" w:pos="2325"/>
        </w:tabs>
        <w:spacing w:after="120" w:line="226" w:lineRule="exact"/>
        <w:ind w:left="2160" w:hanging="360"/>
        <w:jc w:val="both"/>
        <w:rPr>
          <w:snapToGrid w:val="0"/>
          <w:sz w:val="22"/>
          <w:szCs w:val="22"/>
        </w:rPr>
      </w:pPr>
      <w:r w:rsidRPr="000B62A3">
        <w:rPr>
          <w:snapToGrid w:val="0"/>
          <w:sz w:val="22"/>
          <w:szCs w:val="22"/>
        </w:rPr>
        <w:t>SSPC-Guide 6 – Guide for Containing Debris Generated During Paint Removal Operations.</w:t>
      </w:r>
    </w:p>
    <w:p w14:paraId="2E323506" w14:textId="6C6EF45C" w:rsidR="00D63910" w:rsidRPr="000B62A3" w:rsidRDefault="0052364D" w:rsidP="00537E7E">
      <w:pPr>
        <w:pStyle w:val="ListParagraph"/>
        <w:numPr>
          <w:ilvl w:val="0"/>
          <w:numId w:val="19"/>
        </w:numPr>
        <w:tabs>
          <w:tab w:val="clear" w:pos="2325"/>
        </w:tabs>
        <w:spacing w:after="120" w:line="226" w:lineRule="exact"/>
        <w:ind w:left="2160" w:hanging="360"/>
        <w:jc w:val="both"/>
        <w:rPr>
          <w:snapToGrid w:val="0"/>
          <w:sz w:val="22"/>
          <w:szCs w:val="22"/>
        </w:rPr>
      </w:pPr>
      <w:r w:rsidRPr="000B62A3">
        <w:rPr>
          <w:snapToGrid w:val="0"/>
          <w:sz w:val="22"/>
          <w:szCs w:val="22"/>
        </w:rPr>
        <w:t>SSPC-Guide 7 – Guide for the Disposal of Lead-Contaminated Surface Preparation Debris.</w:t>
      </w:r>
    </w:p>
    <w:p w14:paraId="41B352CD" w14:textId="116B9FA0" w:rsidR="00D63910" w:rsidRPr="000B62A3" w:rsidRDefault="002F0A3C" w:rsidP="002F0A3C">
      <w:pPr>
        <w:spacing w:before="120" w:after="120" w:line="240" w:lineRule="exact"/>
        <w:ind w:left="1710" w:hanging="540"/>
        <w:rPr>
          <w:snapToGrid w:val="0"/>
          <w:sz w:val="22"/>
          <w:szCs w:val="22"/>
        </w:rPr>
      </w:pPr>
      <w:r w:rsidRPr="000B62A3">
        <w:rPr>
          <w:snapToGrid w:val="0"/>
          <w:sz w:val="22"/>
          <w:szCs w:val="22"/>
        </w:rPr>
        <w:t xml:space="preserve">23.  </w:t>
      </w:r>
      <w:r w:rsidRPr="000B62A3">
        <w:rPr>
          <w:snapToGrid w:val="0"/>
          <w:sz w:val="22"/>
          <w:szCs w:val="22"/>
        </w:rPr>
        <w:tab/>
      </w:r>
      <w:r w:rsidR="00D63910" w:rsidRPr="000B62A3">
        <w:rPr>
          <w:snapToGrid w:val="0"/>
          <w:sz w:val="22"/>
          <w:szCs w:val="22"/>
        </w:rPr>
        <w:t>Underwriters Laboratories. Inc. (UL)</w:t>
      </w:r>
    </w:p>
    <w:p w14:paraId="177C4AEE" w14:textId="77777777" w:rsidR="00D63910" w:rsidRPr="000B62A3" w:rsidRDefault="00D63910" w:rsidP="00DB6B0B">
      <w:pPr>
        <w:numPr>
          <w:ilvl w:val="0"/>
          <w:numId w:val="20"/>
        </w:numPr>
        <w:tabs>
          <w:tab w:val="clear" w:pos="2325"/>
        </w:tabs>
        <w:spacing w:before="120" w:after="120" w:line="240" w:lineRule="exact"/>
        <w:ind w:left="2160" w:hanging="360"/>
        <w:rPr>
          <w:snapToGrid w:val="0"/>
          <w:sz w:val="22"/>
          <w:szCs w:val="22"/>
        </w:rPr>
      </w:pPr>
      <w:r w:rsidRPr="000B62A3">
        <w:rPr>
          <w:snapToGrid w:val="0"/>
          <w:sz w:val="22"/>
          <w:szCs w:val="22"/>
        </w:rPr>
        <w:t>UL 586 – High Efficiency, Particulate Air Filter Units.</w:t>
      </w:r>
    </w:p>
    <w:p w14:paraId="165358BE" w14:textId="77777777" w:rsidR="00D63910" w:rsidRPr="000B62A3" w:rsidRDefault="00D63910" w:rsidP="00B119F7">
      <w:pPr>
        <w:tabs>
          <w:tab w:val="decimal" w:pos="209"/>
          <w:tab w:val="left" w:pos="1105"/>
        </w:tabs>
        <w:ind w:hanging="90"/>
        <w:rPr>
          <w:snapToGrid w:val="0"/>
          <w:sz w:val="22"/>
          <w:szCs w:val="22"/>
        </w:rPr>
      </w:pPr>
    </w:p>
    <w:p w14:paraId="3439A5F3" w14:textId="4633DA01" w:rsidR="00D63910" w:rsidRPr="000B62A3" w:rsidRDefault="00D63910" w:rsidP="00DB6B0B">
      <w:pPr>
        <w:tabs>
          <w:tab w:val="left" w:pos="720"/>
        </w:tabs>
        <w:spacing w:line="226" w:lineRule="exact"/>
        <w:ind w:hanging="90"/>
        <w:rPr>
          <w:b/>
          <w:snapToGrid w:val="0"/>
          <w:sz w:val="22"/>
          <w:szCs w:val="22"/>
        </w:rPr>
      </w:pPr>
      <w:r w:rsidRPr="000B62A3">
        <w:rPr>
          <w:b/>
          <w:snapToGrid w:val="0"/>
          <w:sz w:val="22"/>
          <w:szCs w:val="22"/>
        </w:rPr>
        <w:t>1.</w:t>
      </w:r>
      <w:r w:rsidR="002F0A3C" w:rsidRPr="000B62A3">
        <w:rPr>
          <w:b/>
          <w:snapToGrid w:val="0"/>
          <w:sz w:val="22"/>
          <w:szCs w:val="22"/>
        </w:rPr>
        <w:t>0</w:t>
      </w:r>
      <w:r w:rsidR="002465C9" w:rsidRPr="000B62A3">
        <w:rPr>
          <w:b/>
          <w:snapToGrid w:val="0"/>
          <w:sz w:val="22"/>
          <w:szCs w:val="22"/>
        </w:rPr>
        <w:t>3</w:t>
      </w:r>
      <w:r w:rsidRPr="000B62A3">
        <w:rPr>
          <w:b/>
          <w:snapToGrid w:val="0"/>
          <w:sz w:val="22"/>
          <w:szCs w:val="22"/>
        </w:rPr>
        <w:tab/>
        <w:t>QUALITY ASSURANCE</w:t>
      </w:r>
    </w:p>
    <w:p w14:paraId="54816B79" w14:textId="71E99433" w:rsidR="00703B13" w:rsidRPr="000B62A3" w:rsidRDefault="00703B13" w:rsidP="00D92517">
      <w:pPr>
        <w:tabs>
          <w:tab w:val="left" w:pos="720"/>
          <w:tab w:val="left" w:pos="1706"/>
        </w:tabs>
        <w:spacing w:before="120" w:after="120" w:line="226" w:lineRule="exact"/>
        <w:ind w:left="720"/>
        <w:rPr>
          <w:snapToGrid w:val="0"/>
          <w:sz w:val="22"/>
          <w:szCs w:val="22"/>
        </w:rPr>
      </w:pPr>
      <w:r w:rsidRPr="000B62A3">
        <w:rPr>
          <w:snapToGrid w:val="0"/>
          <w:sz w:val="22"/>
          <w:szCs w:val="22"/>
        </w:rPr>
        <w:t>The Contractor</w:t>
      </w:r>
      <w:r w:rsidR="00EE137A" w:rsidRPr="000B62A3">
        <w:rPr>
          <w:snapToGrid w:val="0"/>
          <w:sz w:val="22"/>
          <w:szCs w:val="22"/>
        </w:rPr>
        <w:t>’s Competent Person</w:t>
      </w:r>
      <w:r w:rsidRPr="000B62A3">
        <w:rPr>
          <w:snapToGrid w:val="0"/>
          <w:sz w:val="22"/>
          <w:szCs w:val="22"/>
        </w:rPr>
        <w:t xml:space="preserve"> is required to maintain a copy of the following documents on-site:</w:t>
      </w:r>
    </w:p>
    <w:p w14:paraId="78648315" w14:textId="77777777" w:rsidR="00D63910" w:rsidRPr="000B62A3" w:rsidRDefault="00D63910" w:rsidP="00DB6B0B">
      <w:pPr>
        <w:numPr>
          <w:ilvl w:val="0"/>
          <w:numId w:val="22"/>
        </w:numPr>
        <w:tabs>
          <w:tab w:val="clear" w:pos="1085"/>
          <w:tab w:val="left" w:pos="459"/>
          <w:tab w:val="left" w:pos="1260"/>
        </w:tabs>
        <w:spacing w:before="120" w:after="120"/>
        <w:ind w:left="1260" w:hanging="540"/>
        <w:rPr>
          <w:snapToGrid w:val="0"/>
          <w:sz w:val="22"/>
          <w:szCs w:val="22"/>
        </w:rPr>
      </w:pPr>
      <w:r w:rsidRPr="000B62A3">
        <w:rPr>
          <w:snapToGrid w:val="0"/>
          <w:sz w:val="22"/>
          <w:szCs w:val="22"/>
        </w:rPr>
        <w:t>Qualifications</w:t>
      </w:r>
    </w:p>
    <w:p w14:paraId="439FD763" w14:textId="3DBFFF88" w:rsidR="00D63910" w:rsidRPr="000B62A3" w:rsidRDefault="00D63910" w:rsidP="0088002C">
      <w:pPr>
        <w:numPr>
          <w:ilvl w:val="0"/>
          <w:numId w:val="23"/>
        </w:numPr>
        <w:tabs>
          <w:tab w:val="clear" w:pos="1439"/>
          <w:tab w:val="left" w:pos="1800"/>
        </w:tabs>
        <w:spacing w:after="120" w:line="226" w:lineRule="exact"/>
        <w:ind w:left="1814" w:hanging="547"/>
        <w:jc w:val="both"/>
        <w:rPr>
          <w:snapToGrid w:val="0"/>
          <w:sz w:val="22"/>
          <w:szCs w:val="22"/>
        </w:rPr>
      </w:pPr>
      <w:r w:rsidRPr="000B62A3">
        <w:rPr>
          <w:snapToGrid w:val="0"/>
          <w:sz w:val="22"/>
          <w:szCs w:val="22"/>
        </w:rPr>
        <w:t xml:space="preserve">Contractor:  </w:t>
      </w:r>
      <w:r w:rsidR="00EE137A" w:rsidRPr="000B62A3">
        <w:rPr>
          <w:snapToGrid w:val="0"/>
          <w:sz w:val="22"/>
          <w:szCs w:val="22"/>
        </w:rPr>
        <w:t>Documentation</w:t>
      </w:r>
      <w:r w:rsidRPr="000B62A3">
        <w:rPr>
          <w:snapToGrid w:val="0"/>
          <w:sz w:val="22"/>
          <w:szCs w:val="22"/>
        </w:rPr>
        <w:t xml:space="preserve"> that the Contractor has prior experience on LBP</w:t>
      </w:r>
      <w:r w:rsidR="002544C6" w:rsidRPr="000B62A3">
        <w:rPr>
          <w:snapToGrid w:val="0"/>
          <w:sz w:val="22"/>
          <w:szCs w:val="22"/>
        </w:rPr>
        <w:t xml:space="preserve"> </w:t>
      </w:r>
      <w:r w:rsidR="0052364D" w:rsidRPr="000B62A3">
        <w:rPr>
          <w:snapToGrid w:val="0"/>
          <w:sz w:val="22"/>
          <w:szCs w:val="22"/>
        </w:rPr>
        <w:t>and</w:t>
      </w:r>
      <w:r w:rsidR="002544C6" w:rsidRPr="000B62A3">
        <w:rPr>
          <w:snapToGrid w:val="0"/>
          <w:sz w:val="22"/>
          <w:szCs w:val="22"/>
        </w:rPr>
        <w:t xml:space="preserve"> LCP</w:t>
      </w:r>
      <w:r w:rsidRPr="000B62A3">
        <w:rPr>
          <w:snapToGrid w:val="0"/>
          <w:sz w:val="22"/>
          <w:szCs w:val="22"/>
        </w:rPr>
        <w:t xml:space="preserve"> activity projects similar in nature and extent to ensure the capability to perform the required work procedures in a satisfactory manner.</w:t>
      </w:r>
    </w:p>
    <w:p w14:paraId="1D7B4BCB" w14:textId="66358E21" w:rsidR="002465C9" w:rsidRPr="000B62A3" w:rsidRDefault="00D63910" w:rsidP="0088002C">
      <w:pPr>
        <w:numPr>
          <w:ilvl w:val="0"/>
          <w:numId w:val="23"/>
        </w:numPr>
        <w:tabs>
          <w:tab w:val="clear" w:pos="1439"/>
          <w:tab w:val="num" w:pos="1800"/>
        </w:tabs>
        <w:spacing w:after="120" w:line="226" w:lineRule="exact"/>
        <w:ind w:left="1814" w:hanging="547"/>
        <w:jc w:val="both"/>
        <w:rPr>
          <w:sz w:val="22"/>
          <w:szCs w:val="22"/>
        </w:rPr>
      </w:pPr>
      <w:r w:rsidRPr="000B62A3">
        <w:rPr>
          <w:sz w:val="22"/>
          <w:szCs w:val="22"/>
        </w:rPr>
        <w:t>Competent Person: Certification that the Contractor’s full-time on</w:t>
      </w:r>
      <w:r w:rsidR="00524C07" w:rsidRPr="000B62A3">
        <w:rPr>
          <w:sz w:val="22"/>
          <w:szCs w:val="22"/>
        </w:rPr>
        <w:t>-</w:t>
      </w:r>
      <w:r w:rsidRPr="000B62A3">
        <w:rPr>
          <w:sz w:val="22"/>
          <w:szCs w:val="22"/>
        </w:rPr>
        <w:t xml:space="preserve">site Competent Person meets the </w:t>
      </w:r>
      <w:r w:rsidR="0052364D" w:rsidRPr="000B62A3">
        <w:rPr>
          <w:sz w:val="22"/>
          <w:szCs w:val="22"/>
        </w:rPr>
        <w:t>C</w:t>
      </w:r>
      <w:r w:rsidRPr="000B62A3">
        <w:rPr>
          <w:sz w:val="22"/>
          <w:szCs w:val="22"/>
        </w:rPr>
        <w:t xml:space="preserve">ompetent </w:t>
      </w:r>
      <w:r w:rsidR="0052364D" w:rsidRPr="000B62A3">
        <w:rPr>
          <w:sz w:val="22"/>
          <w:szCs w:val="22"/>
        </w:rPr>
        <w:t>P</w:t>
      </w:r>
      <w:r w:rsidRPr="000B62A3">
        <w:rPr>
          <w:sz w:val="22"/>
          <w:szCs w:val="22"/>
        </w:rPr>
        <w:t xml:space="preserve">erson requirements of 29 CFR Part 1926.62 and is experienced in administration and supervision of LBP </w:t>
      </w:r>
      <w:r w:rsidR="0052364D" w:rsidRPr="000B62A3">
        <w:rPr>
          <w:sz w:val="22"/>
          <w:szCs w:val="22"/>
        </w:rPr>
        <w:t>and</w:t>
      </w:r>
      <w:r w:rsidR="002544C6" w:rsidRPr="000B62A3">
        <w:rPr>
          <w:sz w:val="22"/>
          <w:szCs w:val="22"/>
        </w:rPr>
        <w:t xml:space="preserve"> LCP </w:t>
      </w:r>
      <w:r w:rsidRPr="000B62A3">
        <w:rPr>
          <w:sz w:val="22"/>
          <w:szCs w:val="22"/>
        </w:rPr>
        <w:t xml:space="preserve">activity projects, including work practices, protective measures for building and personnel, disposal procedures, etc. </w:t>
      </w:r>
      <w:r w:rsidR="0088002C" w:rsidRPr="000B62A3">
        <w:rPr>
          <w:sz w:val="22"/>
          <w:szCs w:val="22"/>
        </w:rPr>
        <w:t>T</w:t>
      </w:r>
      <w:r w:rsidR="00524C07" w:rsidRPr="000B62A3">
        <w:rPr>
          <w:sz w:val="22"/>
          <w:szCs w:val="22"/>
        </w:rPr>
        <w:t xml:space="preserve">he Competent Person shall also be </w:t>
      </w:r>
      <w:r w:rsidR="0088002C" w:rsidRPr="000B62A3">
        <w:rPr>
          <w:sz w:val="22"/>
          <w:szCs w:val="22"/>
        </w:rPr>
        <w:t xml:space="preserve">the project </w:t>
      </w:r>
      <w:r w:rsidR="00524C07" w:rsidRPr="000B62A3">
        <w:rPr>
          <w:sz w:val="22"/>
          <w:szCs w:val="22"/>
        </w:rPr>
        <w:t>Supervisor.</w:t>
      </w:r>
      <w:r w:rsidR="00BF012C" w:rsidRPr="000B62A3">
        <w:rPr>
          <w:sz w:val="22"/>
          <w:szCs w:val="22"/>
        </w:rPr>
        <w:t xml:space="preserve"> </w:t>
      </w:r>
      <w:r w:rsidR="00524C07" w:rsidRPr="000B62A3">
        <w:rPr>
          <w:sz w:val="22"/>
          <w:szCs w:val="22"/>
        </w:rPr>
        <w:t xml:space="preserve"> </w:t>
      </w:r>
    </w:p>
    <w:p w14:paraId="7EBC4224" w14:textId="2EE86354" w:rsidR="002465C9" w:rsidRPr="000B62A3" w:rsidRDefault="0003145F" w:rsidP="003D62DF">
      <w:pPr>
        <w:numPr>
          <w:ilvl w:val="0"/>
          <w:numId w:val="23"/>
        </w:numPr>
        <w:tabs>
          <w:tab w:val="clear" w:pos="1439"/>
          <w:tab w:val="num" w:pos="1800"/>
        </w:tabs>
        <w:spacing w:after="120" w:line="226" w:lineRule="exact"/>
        <w:ind w:left="1814" w:hanging="547"/>
        <w:jc w:val="both"/>
        <w:rPr>
          <w:snapToGrid w:val="0"/>
          <w:sz w:val="22"/>
          <w:szCs w:val="22"/>
        </w:rPr>
      </w:pPr>
      <w:r w:rsidRPr="000B62A3">
        <w:rPr>
          <w:snapToGrid w:val="0"/>
          <w:sz w:val="22"/>
          <w:szCs w:val="22"/>
        </w:rPr>
        <w:t xml:space="preserve">Contractor’s </w:t>
      </w:r>
      <w:r w:rsidR="00D63910" w:rsidRPr="000B62A3">
        <w:rPr>
          <w:snapToGrid w:val="0"/>
          <w:sz w:val="22"/>
          <w:szCs w:val="22"/>
        </w:rPr>
        <w:t xml:space="preserve">Testing Laboratory: Documentation that the laboratory performing the </w:t>
      </w:r>
      <w:r w:rsidR="00524C07" w:rsidRPr="000B62A3">
        <w:rPr>
          <w:snapToGrid w:val="0"/>
          <w:sz w:val="22"/>
          <w:szCs w:val="22"/>
        </w:rPr>
        <w:t xml:space="preserve">OSHA personal sample </w:t>
      </w:r>
      <w:r w:rsidR="00D63910" w:rsidRPr="000B62A3">
        <w:rPr>
          <w:snapToGrid w:val="0"/>
          <w:sz w:val="22"/>
          <w:szCs w:val="22"/>
        </w:rPr>
        <w:t xml:space="preserve">analysis is an EPA National Lead Laboratory Accreditation Program (NLLAP) accredited laboratory and that it is listed proficient in the NIOSH/EPA Environmental Lead Proficiency Analytical Testing Program (ELPAT), and </w:t>
      </w:r>
      <w:r w:rsidR="00524C07" w:rsidRPr="000B62A3">
        <w:rPr>
          <w:snapToGrid w:val="0"/>
          <w:sz w:val="22"/>
          <w:szCs w:val="22"/>
        </w:rPr>
        <w:t xml:space="preserve">is </w:t>
      </w:r>
      <w:r w:rsidR="00D63910" w:rsidRPr="000B62A3">
        <w:rPr>
          <w:snapToGrid w:val="0"/>
          <w:sz w:val="22"/>
          <w:szCs w:val="22"/>
        </w:rPr>
        <w:t xml:space="preserve">a New York State Department of Health (NYSDOH) Environmental Laboratory Approval Program (ELAP) certified laboratory. </w:t>
      </w:r>
      <w:r w:rsidR="00524C07" w:rsidRPr="000B62A3">
        <w:rPr>
          <w:snapToGrid w:val="0"/>
          <w:sz w:val="22"/>
          <w:szCs w:val="22"/>
        </w:rPr>
        <w:t>C</w:t>
      </w:r>
      <w:r w:rsidR="00D63910" w:rsidRPr="000B62A3">
        <w:rPr>
          <w:snapToGrid w:val="0"/>
          <w:sz w:val="22"/>
          <w:szCs w:val="22"/>
        </w:rPr>
        <w:t xml:space="preserve">ertification shall include </w:t>
      </w:r>
      <w:r w:rsidR="00D63910" w:rsidRPr="000B62A3">
        <w:rPr>
          <w:snapToGrid w:val="0"/>
          <w:sz w:val="22"/>
          <w:szCs w:val="22"/>
        </w:rPr>
        <w:lastRenderedPageBreak/>
        <w:t>accreditation for heavy metal analysis, and a Quality Assurance and Quality Control Program. Currently, the American Association for Laboratory Accreditation (ASLA) and the American Industrial Hygiene Association (AIHA) are the EPA recognized laboratory accreditors. Documentation shall include the date of accreditation or reaccreditation.</w:t>
      </w:r>
      <w:r w:rsidR="0052364D" w:rsidRPr="000B62A3">
        <w:rPr>
          <w:snapToGrid w:val="0"/>
          <w:sz w:val="22"/>
          <w:szCs w:val="22"/>
        </w:rPr>
        <w:t xml:space="preserve"> </w:t>
      </w:r>
    </w:p>
    <w:p w14:paraId="2DEA49BA" w14:textId="6AD6C534" w:rsidR="00D63910" w:rsidRPr="000B62A3" w:rsidRDefault="00D63910" w:rsidP="003D62DF">
      <w:pPr>
        <w:numPr>
          <w:ilvl w:val="0"/>
          <w:numId w:val="23"/>
        </w:numPr>
        <w:tabs>
          <w:tab w:val="clear" w:pos="1439"/>
          <w:tab w:val="num" w:pos="1800"/>
        </w:tabs>
        <w:spacing w:after="120" w:line="226" w:lineRule="exact"/>
        <w:ind w:left="1814" w:hanging="547"/>
        <w:jc w:val="both"/>
        <w:rPr>
          <w:snapToGrid w:val="0"/>
          <w:sz w:val="22"/>
          <w:szCs w:val="22"/>
        </w:rPr>
      </w:pPr>
      <w:r w:rsidRPr="000B62A3">
        <w:rPr>
          <w:snapToGrid w:val="0"/>
          <w:sz w:val="22"/>
          <w:szCs w:val="22"/>
        </w:rPr>
        <w:t xml:space="preserve">Blood Lead Testing Laboratory:  </w:t>
      </w:r>
      <w:r w:rsidR="007F04B0" w:rsidRPr="000B62A3">
        <w:rPr>
          <w:snapToGrid w:val="0"/>
          <w:sz w:val="22"/>
          <w:szCs w:val="22"/>
        </w:rPr>
        <w:t>A</w:t>
      </w:r>
      <w:r w:rsidR="00C81D70" w:rsidRPr="000B62A3">
        <w:rPr>
          <w:snapToGrid w:val="0"/>
          <w:sz w:val="22"/>
          <w:szCs w:val="22"/>
        </w:rPr>
        <w:t xml:space="preserve">dequate </w:t>
      </w:r>
      <w:r w:rsidR="007F04B0" w:rsidRPr="000B62A3">
        <w:rPr>
          <w:snapToGrid w:val="0"/>
          <w:sz w:val="22"/>
          <w:szCs w:val="22"/>
        </w:rPr>
        <w:t>documentation that</w:t>
      </w:r>
      <w:r w:rsidRPr="000B62A3">
        <w:rPr>
          <w:snapToGrid w:val="0"/>
          <w:sz w:val="22"/>
          <w:szCs w:val="22"/>
        </w:rPr>
        <w:t xml:space="preserve"> the laboratory </w:t>
      </w:r>
      <w:r w:rsidR="000B4DF6" w:rsidRPr="000B62A3">
        <w:rPr>
          <w:snapToGrid w:val="0"/>
          <w:sz w:val="22"/>
          <w:szCs w:val="22"/>
        </w:rPr>
        <w:t xml:space="preserve">is </w:t>
      </w:r>
      <w:r w:rsidRPr="000B62A3">
        <w:rPr>
          <w:snapToGrid w:val="0"/>
          <w:sz w:val="22"/>
          <w:szCs w:val="22"/>
        </w:rPr>
        <w:t xml:space="preserve">certified </w:t>
      </w:r>
      <w:r w:rsidR="007F04B0" w:rsidRPr="000B62A3">
        <w:rPr>
          <w:snapToGrid w:val="0"/>
          <w:sz w:val="22"/>
          <w:szCs w:val="22"/>
        </w:rPr>
        <w:t>to perform blood l</w:t>
      </w:r>
      <w:r w:rsidR="001C6684" w:rsidRPr="000B62A3">
        <w:rPr>
          <w:snapToGrid w:val="0"/>
          <w:sz w:val="22"/>
          <w:szCs w:val="22"/>
        </w:rPr>
        <w:t xml:space="preserve">ead analysis for </w:t>
      </w:r>
      <w:r w:rsidRPr="000B62A3">
        <w:rPr>
          <w:snapToGrid w:val="0"/>
          <w:sz w:val="22"/>
          <w:szCs w:val="22"/>
        </w:rPr>
        <w:t xml:space="preserve">the </w:t>
      </w:r>
      <w:r w:rsidR="000B62A3">
        <w:rPr>
          <w:snapToGrid w:val="0"/>
          <w:sz w:val="22"/>
          <w:szCs w:val="22"/>
        </w:rPr>
        <w:t>S</w:t>
      </w:r>
      <w:r w:rsidRPr="000B62A3">
        <w:rPr>
          <w:snapToGrid w:val="0"/>
          <w:sz w:val="22"/>
          <w:szCs w:val="22"/>
        </w:rPr>
        <w:t>tate where the work site is located.</w:t>
      </w:r>
    </w:p>
    <w:p w14:paraId="7D6D33E3" w14:textId="3E492B4F" w:rsidR="00D63910" w:rsidRPr="000B62A3" w:rsidRDefault="00D63910" w:rsidP="00DB6B0B">
      <w:pPr>
        <w:numPr>
          <w:ilvl w:val="0"/>
          <w:numId w:val="7"/>
        </w:numPr>
        <w:tabs>
          <w:tab w:val="clear" w:pos="720"/>
          <w:tab w:val="left" w:pos="1890"/>
        </w:tabs>
        <w:spacing w:before="120" w:after="120" w:line="226" w:lineRule="exact"/>
        <w:ind w:left="1260" w:hanging="540"/>
        <w:jc w:val="both"/>
        <w:rPr>
          <w:snapToGrid w:val="0"/>
          <w:sz w:val="22"/>
          <w:szCs w:val="22"/>
        </w:rPr>
      </w:pPr>
      <w:r w:rsidRPr="000B62A3">
        <w:rPr>
          <w:snapToGrid w:val="0"/>
          <w:sz w:val="22"/>
          <w:szCs w:val="22"/>
        </w:rPr>
        <w:t>Respiratory Protection Devices</w:t>
      </w:r>
    </w:p>
    <w:p w14:paraId="616C7D6E" w14:textId="6FD15357" w:rsidR="00D63910" w:rsidRPr="000B62A3" w:rsidRDefault="00D63910" w:rsidP="00DB6B0B">
      <w:pPr>
        <w:tabs>
          <w:tab w:val="left" w:pos="1260"/>
        </w:tabs>
        <w:spacing w:before="120" w:after="120" w:line="226" w:lineRule="exact"/>
        <w:ind w:left="1260"/>
        <w:jc w:val="both"/>
        <w:rPr>
          <w:snapToGrid w:val="0"/>
          <w:sz w:val="22"/>
          <w:szCs w:val="22"/>
        </w:rPr>
      </w:pPr>
      <w:r w:rsidRPr="000B62A3">
        <w:rPr>
          <w:snapToGrid w:val="0"/>
          <w:sz w:val="22"/>
          <w:szCs w:val="22"/>
        </w:rPr>
        <w:t xml:space="preserve">Manufacturer’s </w:t>
      </w:r>
      <w:r w:rsidR="00524C07" w:rsidRPr="000B62A3">
        <w:rPr>
          <w:snapToGrid w:val="0"/>
          <w:sz w:val="22"/>
          <w:szCs w:val="22"/>
        </w:rPr>
        <w:t xml:space="preserve">NIOSH </w:t>
      </w:r>
      <w:r w:rsidRPr="000B62A3">
        <w:rPr>
          <w:snapToGrid w:val="0"/>
          <w:sz w:val="22"/>
          <w:szCs w:val="22"/>
        </w:rPr>
        <w:t>certification for respiratory protection devices utilized on the site.</w:t>
      </w:r>
    </w:p>
    <w:p w14:paraId="2A80BDC8" w14:textId="5BD98E71" w:rsidR="00D63910" w:rsidRPr="000B62A3" w:rsidRDefault="00D63910" w:rsidP="004B1692">
      <w:pPr>
        <w:numPr>
          <w:ilvl w:val="0"/>
          <w:numId w:val="6"/>
        </w:numPr>
        <w:tabs>
          <w:tab w:val="left" w:pos="540"/>
        </w:tabs>
        <w:spacing w:before="120" w:after="120" w:line="226" w:lineRule="exact"/>
        <w:ind w:left="1260" w:hanging="540"/>
        <w:jc w:val="both"/>
        <w:rPr>
          <w:snapToGrid w:val="0"/>
          <w:sz w:val="22"/>
          <w:szCs w:val="22"/>
        </w:rPr>
      </w:pPr>
      <w:r w:rsidRPr="000B62A3">
        <w:rPr>
          <w:snapToGrid w:val="0"/>
          <w:sz w:val="22"/>
          <w:szCs w:val="22"/>
        </w:rPr>
        <w:t>Cartridges, Filters, and Vacuum Systems</w:t>
      </w:r>
    </w:p>
    <w:p w14:paraId="69600575" w14:textId="2F10BE18" w:rsidR="00D63910" w:rsidRPr="000B62A3" w:rsidRDefault="00D63910" w:rsidP="0088002C">
      <w:pPr>
        <w:tabs>
          <w:tab w:val="left" w:pos="540"/>
          <w:tab w:val="left" w:pos="1260"/>
        </w:tabs>
        <w:spacing w:line="226" w:lineRule="exact"/>
        <w:ind w:left="1260"/>
        <w:jc w:val="both"/>
        <w:rPr>
          <w:snapToGrid w:val="0"/>
          <w:sz w:val="22"/>
          <w:szCs w:val="22"/>
        </w:rPr>
      </w:pPr>
      <w:r w:rsidRPr="000B62A3">
        <w:rPr>
          <w:snapToGrid w:val="0"/>
          <w:sz w:val="22"/>
          <w:szCs w:val="22"/>
        </w:rPr>
        <w:t xml:space="preserve">Manufacturer’s </w:t>
      </w:r>
      <w:r w:rsidR="00524C07" w:rsidRPr="000B62A3">
        <w:rPr>
          <w:snapToGrid w:val="0"/>
          <w:sz w:val="22"/>
          <w:szCs w:val="22"/>
        </w:rPr>
        <w:t xml:space="preserve">NIOSH </w:t>
      </w:r>
      <w:r w:rsidRPr="000B62A3">
        <w:rPr>
          <w:snapToGrid w:val="0"/>
          <w:sz w:val="22"/>
          <w:szCs w:val="22"/>
        </w:rPr>
        <w:t>certification of approval of respirator cartridges (organic vapor,</w:t>
      </w:r>
      <w:r w:rsidR="004B1692" w:rsidRPr="000B62A3">
        <w:rPr>
          <w:snapToGrid w:val="0"/>
          <w:sz w:val="22"/>
          <w:szCs w:val="22"/>
        </w:rPr>
        <w:t xml:space="preserve"> </w:t>
      </w:r>
      <w:r w:rsidRPr="000B62A3">
        <w:rPr>
          <w:snapToGrid w:val="0"/>
          <w:sz w:val="22"/>
          <w:szCs w:val="22"/>
        </w:rPr>
        <w:t>acid gas, mist, dust, high efficiency particulate); High Efficiency Particulate Air (HEPA) filtration capabilities for all cartridges, filters, and HEPA vacuum systems.</w:t>
      </w:r>
    </w:p>
    <w:p w14:paraId="54E3D032" w14:textId="77777777" w:rsidR="00D63910" w:rsidRPr="000B62A3" w:rsidRDefault="00D63910" w:rsidP="004B1692">
      <w:pPr>
        <w:numPr>
          <w:ilvl w:val="0"/>
          <w:numId w:val="8"/>
        </w:numPr>
        <w:tabs>
          <w:tab w:val="clear" w:pos="720"/>
          <w:tab w:val="left" w:pos="204"/>
        </w:tabs>
        <w:spacing w:before="120" w:after="120" w:line="226" w:lineRule="exact"/>
        <w:ind w:left="1260" w:hanging="540"/>
        <w:jc w:val="both"/>
        <w:rPr>
          <w:snapToGrid w:val="0"/>
          <w:sz w:val="22"/>
          <w:szCs w:val="22"/>
        </w:rPr>
      </w:pPr>
      <w:r w:rsidRPr="000B62A3">
        <w:rPr>
          <w:snapToGrid w:val="0"/>
          <w:sz w:val="22"/>
          <w:szCs w:val="22"/>
        </w:rPr>
        <w:t>Medical Examination and Records</w:t>
      </w:r>
    </w:p>
    <w:p w14:paraId="42B7024E" w14:textId="780F4EDF" w:rsidR="00D63910" w:rsidRPr="000B62A3" w:rsidRDefault="00D63910" w:rsidP="0088002C">
      <w:pPr>
        <w:pStyle w:val="ListParagraph"/>
        <w:numPr>
          <w:ilvl w:val="0"/>
          <w:numId w:val="73"/>
        </w:numPr>
        <w:tabs>
          <w:tab w:val="left" w:pos="8747"/>
        </w:tabs>
        <w:spacing w:after="120" w:line="226" w:lineRule="exact"/>
        <w:ind w:left="1713" w:hanging="446"/>
        <w:jc w:val="both"/>
        <w:rPr>
          <w:snapToGrid w:val="0"/>
          <w:sz w:val="22"/>
          <w:szCs w:val="22"/>
        </w:rPr>
      </w:pPr>
      <w:r w:rsidRPr="000B62A3">
        <w:rPr>
          <w:snapToGrid w:val="0"/>
          <w:sz w:val="22"/>
          <w:szCs w:val="22"/>
        </w:rPr>
        <w:t xml:space="preserve">Certification that employees who are involved in LBP </w:t>
      </w:r>
      <w:r w:rsidR="0052364D" w:rsidRPr="000B62A3">
        <w:rPr>
          <w:snapToGrid w:val="0"/>
          <w:sz w:val="22"/>
          <w:szCs w:val="22"/>
        </w:rPr>
        <w:t>and</w:t>
      </w:r>
      <w:r w:rsidR="002544C6" w:rsidRPr="000B62A3">
        <w:rPr>
          <w:snapToGrid w:val="0"/>
          <w:sz w:val="22"/>
          <w:szCs w:val="22"/>
        </w:rPr>
        <w:t xml:space="preserve"> LCP </w:t>
      </w:r>
      <w:r w:rsidRPr="000B62A3">
        <w:rPr>
          <w:snapToGrid w:val="0"/>
          <w:sz w:val="22"/>
          <w:szCs w:val="22"/>
        </w:rPr>
        <w:t xml:space="preserve">work have received medical examinations and will receive continued medical surveillance, including </w:t>
      </w:r>
      <w:r w:rsidR="000D4955" w:rsidRPr="000B62A3">
        <w:rPr>
          <w:snapToGrid w:val="0"/>
          <w:sz w:val="22"/>
          <w:szCs w:val="22"/>
        </w:rPr>
        <w:t>blood</w:t>
      </w:r>
      <w:r w:rsidRPr="000B62A3">
        <w:rPr>
          <w:snapToGrid w:val="0"/>
          <w:sz w:val="22"/>
          <w:szCs w:val="22"/>
        </w:rPr>
        <w:t xml:space="preserve"> </w:t>
      </w:r>
      <w:r w:rsidR="009A0D99" w:rsidRPr="000B62A3">
        <w:rPr>
          <w:snapToGrid w:val="0"/>
          <w:sz w:val="22"/>
          <w:szCs w:val="22"/>
        </w:rPr>
        <w:t xml:space="preserve">lead level </w:t>
      </w:r>
      <w:r w:rsidRPr="000B62A3">
        <w:rPr>
          <w:snapToGrid w:val="0"/>
          <w:sz w:val="22"/>
          <w:szCs w:val="22"/>
        </w:rPr>
        <w:t>monitoring, as required by 29 CFR Part 1926.62, 29 CFR Part 910.1200, 29 CFR Part 1910.120 and by the state and local regulations pertaining to such work. Records shall be retained, at Contractor expense, in accordance with 29 CFR Part 1910.20.</w:t>
      </w:r>
    </w:p>
    <w:p w14:paraId="1103A249" w14:textId="741C6FFD" w:rsidR="00D63910" w:rsidRPr="000B62A3" w:rsidRDefault="00D63910" w:rsidP="0088002C">
      <w:pPr>
        <w:pStyle w:val="ListParagraph"/>
        <w:numPr>
          <w:ilvl w:val="0"/>
          <w:numId w:val="73"/>
        </w:numPr>
        <w:tabs>
          <w:tab w:val="left" w:pos="8747"/>
        </w:tabs>
        <w:spacing w:after="120" w:line="226" w:lineRule="exact"/>
        <w:ind w:left="1713" w:hanging="446"/>
        <w:jc w:val="both"/>
        <w:rPr>
          <w:snapToGrid w:val="0"/>
          <w:sz w:val="22"/>
          <w:szCs w:val="22"/>
        </w:rPr>
      </w:pPr>
      <w:r w:rsidRPr="000B62A3">
        <w:rPr>
          <w:snapToGrid w:val="0"/>
          <w:sz w:val="22"/>
          <w:szCs w:val="22"/>
        </w:rPr>
        <w:t xml:space="preserve">Provide medical surveillance to workers until exposure monitoring reveals that workers are not exposed to airborne lead at or above the Action Level of 30 </w:t>
      </w:r>
      <w:r w:rsidR="0052364D" w:rsidRPr="000B62A3">
        <w:rPr>
          <w:snapToGrid w:val="0"/>
          <w:sz w:val="22"/>
          <w:szCs w:val="22"/>
        </w:rPr>
        <w:t>ug/m</w:t>
      </w:r>
      <w:r w:rsidR="0052364D" w:rsidRPr="000B62A3">
        <w:rPr>
          <w:snapToGrid w:val="0"/>
          <w:sz w:val="22"/>
          <w:szCs w:val="22"/>
          <w:vertAlign w:val="superscript"/>
        </w:rPr>
        <w:t>3</w:t>
      </w:r>
      <w:r w:rsidRPr="000B62A3">
        <w:rPr>
          <w:snapToGrid w:val="0"/>
          <w:sz w:val="22"/>
          <w:szCs w:val="22"/>
        </w:rPr>
        <w:t>. This consists of a blood test measuring the level of lead and zinc protoporphyrin by a licensed physician. Further testing and medical exams may be necessary depending on the results of initial blood tests and/or the initial exposure assessment.</w:t>
      </w:r>
    </w:p>
    <w:p w14:paraId="5E278008" w14:textId="77777777" w:rsidR="00D63910" w:rsidRPr="000B62A3" w:rsidRDefault="00D63910" w:rsidP="00DB6B0B">
      <w:pPr>
        <w:numPr>
          <w:ilvl w:val="0"/>
          <w:numId w:val="8"/>
        </w:numPr>
        <w:tabs>
          <w:tab w:val="clear" w:pos="720"/>
          <w:tab w:val="left" w:pos="8747"/>
        </w:tabs>
        <w:spacing w:before="120" w:after="120" w:line="226" w:lineRule="exact"/>
        <w:ind w:left="1260" w:hanging="540"/>
        <w:rPr>
          <w:snapToGrid w:val="0"/>
          <w:sz w:val="22"/>
          <w:szCs w:val="22"/>
        </w:rPr>
      </w:pPr>
      <w:r w:rsidRPr="000B62A3">
        <w:rPr>
          <w:snapToGrid w:val="0"/>
          <w:sz w:val="22"/>
          <w:szCs w:val="22"/>
        </w:rPr>
        <w:t>Training</w:t>
      </w:r>
    </w:p>
    <w:p w14:paraId="2C67AE64" w14:textId="4E303532" w:rsidR="00D63910" w:rsidRPr="000B62A3" w:rsidRDefault="00D63910" w:rsidP="00DB6B0B">
      <w:pPr>
        <w:tabs>
          <w:tab w:val="left" w:pos="1260"/>
          <w:tab w:val="left" w:pos="8747"/>
        </w:tabs>
        <w:spacing w:before="120" w:after="120" w:line="226" w:lineRule="exact"/>
        <w:ind w:left="1260"/>
        <w:jc w:val="both"/>
        <w:rPr>
          <w:snapToGrid w:val="0"/>
          <w:sz w:val="22"/>
          <w:szCs w:val="22"/>
        </w:rPr>
      </w:pPr>
      <w:r w:rsidRPr="000B62A3">
        <w:rPr>
          <w:snapToGrid w:val="0"/>
          <w:sz w:val="22"/>
          <w:szCs w:val="22"/>
        </w:rPr>
        <w:t xml:space="preserve">Training certification shall be </w:t>
      </w:r>
      <w:r w:rsidR="00C05173" w:rsidRPr="000B62A3">
        <w:rPr>
          <w:snapToGrid w:val="0"/>
          <w:sz w:val="22"/>
          <w:szCs w:val="22"/>
        </w:rPr>
        <w:t xml:space="preserve">maintained and posted at the site, </w:t>
      </w:r>
      <w:r w:rsidRPr="000B62A3">
        <w:rPr>
          <w:snapToGrid w:val="0"/>
          <w:sz w:val="22"/>
          <w:szCs w:val="22"/>
        </w:rPr>
        <w:t>prior to</w:t>
      </w:r>
      <w:r w:rsidRPr="000B62A3">
        <w:rPr>
          <w:b/>
          <w:snapToGrid w:val="0"/>
          <w:sz w:val="22"/>
          <w:szCs w:val="22"/>
        </w:rPr>
        <w:t xml:space="preserve"> </w:t>
      </w:r>
      <w:r w:rsidRPr="000B62A3">
        <w:rPr>
          <w:snapToGrid w:val="0"/>
          <w:sz w:val="22"/>
          <w:szCs w:val="22"/>
        </w:rPr>
        <w:t xml:space="preserve">the start of work involving LBP </w:t>
      </w:r>
      <w:r w:rsidR="0052364D" w:rsidRPr="000B62A3">
        <w:rPr>
          <w:snapToGrid w:val="0"/>
          <w:sz w:val="22"/>
          <w:szCs w:val="22"/>
        </w:rPr>
        <w:t>and</w:t>
      </w:r>
      <w:r w:rsidR="002544C6" w:rsidRPr="000B62A3">
        <w:rPr>
          <w:snapToGrid w:val="0"/>
          <w:sz w:val="22"/>
          <w:szCs w:val="22"/>
        </w:rPr>
        <w:t xml:space="preserve"> LCP work</w:t>
      </w:r>
      <w:r w:rsidRPr="000B62A3">
        <w:rPr>
          <w:snapToGrid w:val="0"/>
          <w:sz w:val="22"/>
          <w:szCs w:val="22"/>
        </w:rPr>
        <w:t>, for all of the Contractors’ workers, supervisors and Competent Person. Training shall meet the requirements of 29 CFR Part 1926.62, 29 CFR Part 1926.59, 29 CFR Part 1910.1200 and 49 CFR 172. Training shall be provided prior to the time of job assignment and</w:t>
      </w:r>
      <w:r w:rsidR="00524C07" w:rsidRPr="000B62A3">
        <w:rPr>
          <w:snapToGrid w:val="0"/>
          <w:sz w:val="22"/>
          <w:szCs w:val="22"/>
        </w:rPr>
        <w:t xml:space="preserve"> as required</w:t>
      </w:r>
      <w:r w:rsidR="00A5047C" w:rsidRPr="000B62A3">
        <w:rPr>
          <w:snapToGrid w:val="0"/>
          <w:sz w:val="22"/>
          <w:szCs w:val="22"/>
        </w:rPr>
        <w:t xml:space="preserve"> </w:t>
      </w:r>
      <w:r w:rsidR="00524C07" w:rsidRPr="000B62A3">
        <w:rPr>
          <w:snapToGrid w:val="0"/>
          <w:sz w:val="22"/>
          <w:szCs w:val="22"/>
        </w:rPr>
        <w:t xml:space="preserve">by the regulations </w:t>
      </w:r>
      <w:r w:rsidR="00A5047C" w:rsidRPr="000B62A3">
        <w:rPr>
          <w:snapToGrid w:val="0"/>
          <w:sz w:val="22"/>
          <w:szCs w:val="22"/>
        </w:rPr>
        <w:t>thereafter</w:t>
      </w:r>
      <w:r w:rsidRPr="000B62A3">
        <w:rPr>
          <w:snapToGrid w:val="0"/>
          <w:sz w:val="22"/>
          <w:szCs w:val="22"/>
        </w:rPr>
        <w:t>. The project specific training shall</w:t>
      </w:r>
      <w:r w:rsidR="00524C07" w:rsidRPr="000B62A3">
        <w:rPr>
          <w:snapToGrid w:val="0"/>
          <w:sz w:val="22"/>
          <w:szCs w:val="22"/>
        </w:rPr>
        <w:t>,</w:t>
      </w:r>
      <w:r w:rsidRPr="000B62A3">
        <w:rPr>
          <w:snapToGrid w:val="0"/>
          <w:sz w:val="22"/>
          <w:szCs w:val="22"/>
        </w:rPr>
        <w:t xml:space="preserve"> at a minimum, include the following.</w:t>
      </w:r>
    </w:p>
    <w:p w14:paraId="40317009" w14:textId="77777777" w:rsidR="00C05173" w:rsidRPr="000B62A3" w:rsidRDefault="00C05173" w:rsidP="0088002C">
      <w:pPr>
        <w:numPr>
          <w:ilvl w:val="0"/>
          <w:numId w:val="24"/>
        </w:numPr>
        <w:tabs>
          <w:tab w:val="clear" w:pos="2163"/>
          <w:tab w:val="left" w:pos="1800"/>
        </w:tabs>
        <w:spacing w:after="120" w:line="226" w:lineRule="exact"/>
        <w:ind w:left="1814" w:hanging="547"/>
        <w:jc w:val="both"/>
        <w:rPr>
          <w:snapToGrid w:val="0"/>
          <w:sz w:val="22"/>
          <w:szCs w:val="22"/>
        </w:rPr>
      </w:pPr>
      <w:r w:rsidRPr="000B62A3">
        <w:rPr>
          <w:snapToGrid w:val="0"/>
          <w:sz w:val="22"/>
          <w:szCs w:val="22"/>
        </w:rPr>
        <w:t>Lead Paint Awareness Training as per 29 CFR 1926.62.</w:t>
      </w:r>
    </w:p>
    <w:p w14:paraId="4D0BCABF" w14:textId="6A9DBB90" w:rsidR="00D63910" w:rsidRPr="000B62A3" w:rsidRDefault="00D63910" w:rsidP="0088002C">
      <w:pPr>
        <w:numPr>
          <w:ilvl w:val="0"/>
          <w:numId w:val="24"/>
        </w:numPr>
        <w:tabs>
          <w:tab w:val="clear" w:pos="2163"/>
          <w:tab w:val="left" w:pos="1800"/>
        </w:tabs>
        <w:spacing w:after="120" w:line="226" w:lineRule="exact"/>
        <w:ind w:left="1814" w:hanging="547"/>
        <w:jc w:val="both"/>
        <w:rPr>
          <w:snapToGrid w:val="0"/>
          <w:sz w:val="22"/>
          <w:szCs w:val="22"/>
        </w:rPr>
      </w:pPr>
      <w:r w:rsidRPr="000B62A3">
        <w:rPr>
          <w:snapToGrid w:val="0"/>
          <w:sz w:val="22"/>
          <w:szCs w:val="22"/>
        </w:rPr>
        <w:t>Specific nature of the operation, which could result in exposure to lead.</w:t>
      </w:r>
    </w:p>
    <w:p w14:paraId="54B1CF78" w14:textId="77777777" w:rsidR="00703B13" w:rsidRPr="000B62A3" w:rsidRDefault="00D63910" w:rsidP="0088002C">
      <w:pPr>
        <w:numPr>
          <w:ilvl w:val="0"/>
          <w:numId w:val="24"/>
        </w:numPr>
        <w:tabs>
          <w:tab w:val="clear" w:pos="2163"/>
          <w:tab w:val="left" w:pos="1800"/>
        </w:tabs>
        <w:spacing w:after="120" w:line="226" w:lineRule="exact"/>
        <w:ind w:left="1814" w:hanging="547"/>
        <w:jc w:val="both"/>
        <w:rPr>
          <w:snapToGrid w:val="0"/>
          <w:sz w:val="22"/>
          <w:szCs w:val="22"/>
        </w:rPr>
      </w:pPr>
      <w:r w:rsidRPr="000B62A3">
        <w:rPr>
          <w:snapToGrid w:val="0"/>
          <w:sz w:val="22"/>
          <w:szCs w:val="22"/>
        </w:rPr>
        <w:t>Purpose, proper selection, fitting, use and limitations of respirators.</w:t>
      </w:r>
    </w:p>
    <w:p w14:paraId="02E0ECC1" w14:textId="77777777" w:rsidR="00703B13" w:rsidRPr="000B62A3" w:rsidRDefault="00A5047C" w:rsidP="0088002C">
      <w:pPr>
        <w:numPr>
          <w:ilvl w:val="0"/>
          <w:numId w:val="24"/>
        </w:numPr>
        <w:tabs>
          <w:tab w:val="clear" w:pos="2163"/>
          <w:tab w:val="left" w:pos="1800"/>
        </w:tabs>
        <w:spacing w:after="120" w:line="226" w:lineRule="exact"/>
        <w:ind w:left="1814" w:hanging="547"/>
        <w:jc w:val="both"/>
        <w:rPr>
          <w:snapToGrid w:val="0"/>
          <w:sz w:val="22"/>
          <w:szCs w:val="22"/>
        </w:rPr>
      </w:pPr>
      <w:r w:rsidRPr="000B62A3">
        <w:rPr>
          <w:snapToGrid w:val="0"/>
          <w:sz w:val="22"/>
          <w:szCs w:val="22"/>
        </w:rPr>
        <w:t>Purpose and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 hazards to the fetus and additional precautions for employees who are pregnant).</w:t>
      </w:r>
    </w:p>
    <w:p w14:paraId="2CAC2AFA" w14:textId="77777777" w:rsidR="00703B13" w:rsidRPr="000B62A3" w:rsidRDefault="00D63910" w:rsidP="0088002C">
      <w:pPr>
        <w:numPr>
          <w:ilvl w:val="0"/>
          <w:numId w:val="24"/>
        </w:numPr>
        <w:tabs>
          <w:tab w:val="clear" w:pos="2163"/>
          <w:tab w:val="left" w:pos="1800"/>
        </w:tabs>
        <w:spacing w:after="120" w:line="226" w:lineRule="exact"/>
        <w:ind w:left="1814" w:hanging="547"/>
        <w:jc w:val="both"/>
        <w:rPr>
          <w:snapToGrid w:val="0"/>
          <w:sz w:val="22"/>
          <w:szCs w:val="22"/>
        </w:rPr>
      </w:pPr>
      <w:r w:rsidRPr="000B62A3">
        <w:rPr>
          <w:snapToGrid w:val="0"/>
          <w:sz w:val="22"/>
          <w:szCs w:val="22"/>
        </w:rPr>
        <w:t>Relevant engineering controls and good work practices.</w:t>
      </w:r>
    </w:p>
    <w:p w14:paraId="623D6E26" w14:textId="77777777" w:rsidR="00703B13" w:rsidRPr="000B62A3" w:rsidRDefault="00703B13" w:rsidP="0088002C">
      <w:pPr>
        <w:numPr>
          <w:ilvl w:val="0"/>
          <w:numId w:val="24"/>
        </w:numPr>
        <w:tabs>
          <w:tab w:val="clear" w:pos="2163"/>
          <w:tab w:val="left" w:pos="1800"/>
        </w:tabs>
        <w:spacing w:after="120" w:line="226" w:lineRule="exact"/>
        <w:ind w:left="1814" w:hanging="547"/>
        <w:jc w:val="both"/>
        <w:rPr>
          <w:snapToGrid w:val="0"/>
          <w:sz w:val="22"/>
          <w:szCs w:val="22"/>
        </w:rPr>
      </w:pPr>
      <w:r w:rsidRPr="000B62A3">
        <w:rPr>
          <w:snapToGrid w:val="0"/>
          <w:sz w:val="22"/>
          <w:szCs w:val="22"/>
        </w:rPr>
        <w:t>T</w:t>
      </w:r>
      <w:r w:rsidR="00D63910" w:rsidRPr="000B62A3">
        <w:rPr>
          <w:snapToGrid w:val="0"/>
          <w:sz w:val="22"/>
          <w:szCs w:val="22"/>
        </w:rPr>
        <w:t>he contents of any compliance plan in effect.</w:t>
      </w:r>
    </w:p>
    <w:p w14:paraId="2EAB2D10" w14:textId="77777777" w:rsidR="00703B13" w:rsidRPr="000B62A3" w:rsidRDefault="00D63910" w:rsidP="0088002C">
      <w:pPr>
        <w:numPr>
          <w:ilvl w:val="0"/>
          <w:numId w:val="24"/>
        </w:numPr>
        <w:tabs>
          <w:tab w:val="clear" w:pos="2163"/>
          <w:tab w:val="left" w:pos="1800"/>
        </w:tabs>
        <w:spacing w:after="120" w:line="226" w:lineRule="exact"/>
        <w:ind w:left="1814" w:hanging="547"/>
        <w:jc w:val="both"/>
        <w:rPr>
          <w:snapToGrid w:val="0"/>
          <w:sz w:val="22"/>
          <w:szCs w:val="22"/>
        </w:rPr>
      </w:pPr>
      <w:r w:rsidRPr="000B62A3">
        <w:rPr>
          <w:snapToGrid w:val="0"/>
          <w:sz w:val="22"/>
          <w:szCs w:val="22"/>
        </w:rPr>
        <w:t>Instructions to employees that chelating agents should not routinely be used to remove lead from their bodies and should not be used at all except under the direction of a licensed physician.</w:t>
      </w:r>
    </w:p>
    <w:p w14:paraId="579B080F" w14:textId="2DAF06F8" w:rsidR="002F71EB" w:rsidRPr="000B62A3" w:rsidRDefault="002F71EB" w:rsidP="0088002C">
      <w:pPr>
        <w:numPr>
          <w:ilvl w:val="0"/>
          <w:numId w:val="24"/>
        </w:numPr>
        <w:tabs>
          <w:tab w:val="clear" w:pos="2163"/>
          <w:tab w:val="left" w:pos="1800"/>
        </w:tabs>
        <w:spacing w:after="120" w:line="226" w:lineRule="exact"/>
        <w:ind w:left="1814" w:hanging="547"/>
        <w:jc w:val="both"/>
        <w:rPr>
          <w:snapToGrid w:val="0"/>
          <w:sz w:val="22"/>
          <w:szCs w:val="22"/>
        </w:rPr>
      </w:pPr>
      <w:r w:rsidRPr="000B62A3">
        <w:rPr>
          <w:snapToGrid w:val="0"/>
          <w:sz w:val="22"/>
          <w:szCs w:val="22"/>
        </w:rPr>
        <w:t>The employee’s right of access to records under 29 CFR part 1910.20.</w:t>
      </w:r>
    </w:p>
    <w:p w14:paraId="63304273" w14:textId="171F5CED" w:rsidR="00D63910" w:rsidRPr="000B62A3" w:rsidRDefault="00D63910" w:rsidP="00C05173">
      <w:pPr>
        <w:keepNext/>
        <w:numPr>
          <w:ilvl w:val="0"/>
          <w:numId w:val="8"/>
        </w:numPr>
        <w:tabs>
          <w:tab w:val="clear" w:pos="720"/>
          <w:tab w:val="left" w:pos="450"/>
        </w:tabs>
        <w:spacing w:before="120" w:after="120"/>
        <w:ind w:left="1260" w:hanging="540"/>
        <w:jc w:val="both"/>
        <w:rPr>
          <w:snapToGrid w:val="0"/>
          <w:sz w:val="22"/>
          <w:szCs w:val="22"/>
        </w:rPr>
      </w:pPr>
      <w:r w:rsidRPr="000B62A3">
        <w:rPr>
          <w:snapToGrid w:val="0"/>
          <w:sz w:val="22"/>
          <w:szCs w:val="22"/>
        </w:rPr>
        <w:lastRenderedPageBreak/>
        <w:t>Respiratory Protection Program</w:t>
      </w:r>
    </w:p>
    <w:p w14:paraId="2E2F56A8" w14:textId="250D6873" w:rsidR="00D63910" w:rsidRPr="000B62A3" w:rsidRDefault="00D63910" w:rsidP="00C05173">
      <w:pPr>
        <w:keepNext/>
        <w:numPr>
          <w:ilvl w:val="0"/>
          <w:numId w:val="25"/>
        </w:numPr>
        <w:tabs>
          <w:tab w:val="clear" w:pos="1525"/>
          <w:tab w:val="left" w:pos="540"/>
          <w:tab w:val="num" w:pos="1890"/>
        </w:tabs>
        <w:spacing w:after="120" w:line="226" w:lineRule="exact"/>
        <w:ind w:left="1814" w:hanging="547"/>
        <w:jc w:val="both"/>
        <w:rPr>
          <w:snapToGrid w:val="0"/>
          <w:sz w:val="22"/>
          <w:szCs w:val="22"/>
        </w:rPr>
      </w:pPr>
      <w:r w:rsidRPr="000B62A3">
        <w:rPr>
          <w:snapToGrid w:val="0"/>
          <w:sz w:val="22"/>
          <w:szCs w:val="22"/>
        </w:rPr>
        <w:t>Furnish each employee required to wear a negative pressure respirator or other appropriate type with a respirator fit</w:t>
      </w:r>
      <w:r w:rsidRPr="000B62A3">
        <w:rPr>
          <w:b/>
          <w:snapToGrid w:val="0"/>
          <w:sz w:val="22"/>
          <w:szCs w:val="22"/>
        </w:rPr>
        <w:t xml:space="preserve"> </w:t>
      </w:r>
      <w:r w:rsidRPr="000B62A3">
        <w:rPr>
          <w:snapToGrid w:val="0"/>
          <w:sz w:val="22"/>
          <w:szCs w:val="22"/>
        </w:rPr>
        <w:t>test at the time of initial fitting and at least every 12 months thereafter as required by 29 CFR Part1910.134 and 29 CFR Part 1926.62.</w:t>
      </w:r>
    </w:p>
    <w:p w14:paraId="780764AB" w14:textId="6F30C1D6" w:rsidR="00D63910" w:rsidRPr="000B62A3" w:rsidRDefault="00D63910" w:rsidP="0088002C">
      <w:pPr>
        <w:numPr>
          <w:ilvl w:val="0"/>
          <w:numId w:val="25"/>
        </w:numPr>
        <w:tabs>
          <w:tab w:val="clear" w:pos="1525"/>
          <w:tab w:val="left" w:pos="1800"/>
          <w:tab w:val="num" w:pos="1890"/>
        </w:tabs>
        <w:spacing w:after="120" w:line="226" w:lineRule="exact"/>
        <w:ind w:left="1814" w:hanging="547"/>
        <w:jc w:val="both"/>
        <w:rPr>
          <w:snapToGrid w:val="0"/>
          <w:sz w:val="22"/>
          <w:szCs w:val="22"/>
        </w:rPr>
      </w:pPr>
      <w:r w:rsidRPr="000B62A3">
        <w:rPr>
          <w:snapToGrid w:val="0"/>
          <w:sz w:val="22"/>
          <w:szCs w:val="22"/>
        </w:rPr>
        <w:t>Establish and implement a respiratory protection program as required by ANSI Z88.2, 29 CFR Part 1910.134 and 29 CFR Part 1926.62.</w:t>
      </w:r>
    </w:p>
    <w:p w14:paraId="4EADFAEB" w14:textId="72B76433" w:rsidR="00D63910" w:rsidRPr="000B62A3" w:rsidRDefault="00D63910" w:rsidP="0088002C">
      <w:pPr>
        <w:numPr>
          <w:ilvl w:val="0"/>
          <w:numId w:val="25"/>
        </w:numPr>
        <w:tabs>
          <w:tab w:val="clear" w:pos="1525"/>
          <w:tab w:val="left" w:pos="1800"/>
          <w:tab w:val="num" w:pos="1890"/>
        </w:tabs>
        <w:spacing w:after="120" w:line="226" w:lineRule="exact"/>
        <w:ind w:left="1814" w:hanging="547"/>
        <w:jc w:val="both"/>
        <w:rPr>
          <w:snapToGrid w:val="0"/>
          <w:sz w:val="22"/>
          <w:szCs w:val="22"/>
        </w:rPr>
      </w:pPr>
      <w:r w:rsidRPr="000B62A3">
        <w:rPr>
          <w:snapToGrid w:val="0"/>
          <w:sz w:val="22"/>
          <w:szCs w:val="22"/>
        </w:rPr>
        <w:t xml:space="preserve">All workers are required to don </w:t>
      </w:r>
      <w:r w:rsidR="002B3A29" w:rsidRPr="000B62A3">
        <w:rPr>
          <w:snapToGrid w:val="0"/>
          <w:sz w:val="22"/>
          <w:szCs w:val="22"/>
        </w:rPr>
        <w:t xml:space="preserve">respirator(s) with the </w:t>
      </w:r>
      <w:r w:rsidRPr="000B62A3">
        <w:rPr>
          <w:snapToGrid w:val="0"/>
          <w:sz w:val="22"/>
          <w:szCs w:val="22"/>
        </w:rPr>
        <w:t xml:space="preserve"> appropriate level of protection commensurate with the airborne concentrations of lead in which they are working. The level of protection will be determined by the Contractor, based on objective air monitoring data.</w:t>
      </w:r>
    </w:p>
    <w:p w14:paraId="201C8423" w14:textId="77777777" w:rsidR="00D63910" w:rsidRPr="000B62A3" w:rsidRDefault="00D63910" w:rsidP="00B119F7">
      <w:pPr>
        <w:tabs>
          <w:tab w:val="left" w:pos="1082"/>
        </w:tabs>
        <w:ind w:hanging="90"/>
        <w:rPr>
          <w:snapToGrid w:val="0"/>
          <w:sz w:val="22"/>
          <w:szCs w:val="22"/>
        </w:rPr>
      </w:pPr>
    </w:p>
    <w:p w14:paraId="0105F0FC" w14:textId="3DA70068" w:rsidR="00D63910" w:rsidRPr="000B62A3" w:rsidRDefault="00D63910" w:rsidP="00E53749">
      <w:pPr>
        <w:tabs>
          <w:tab w:val="left" w:pos="720"/>
        </w:tabs>
        <w:jc w:val="both"/>
        <w:rPr>
          <w:b/>
          <w:snapToGrid w:val="0"/>
          <w:sz w:val="22"/>
          <w:szCs w:val="22"/>
        </w:rPr>
      </w:pPr>
      <w:r w:rsidRPr="000B62A3">
        <w:rPr>
          <w:b/>
          <w:snapToGrid w:val="0"/>
          <w:sz w:val="22"/>
          <w:szCs w:val="22"/>
        </w:rPr>
        <w:t>1.</w:t>
      </w:r>
      <w:r w:rsidR="00DB6B0B" w:rsidRPr="000B62A3">
        <w:rPr>
          <w:b/>
          <w:snapToGrid w:val="0"/>
          <w:sz w:val="22"/>
          <w:szCs w:val="22"/>
        </w:rPr>
        <w:t>0</w:t>
      </w:r>
      <w:r w:rsidR="002465C9" w:rsidRPr="000B62A3">
        <w:rPr>
          <w:b/>
          <w:snapToGrid w:val="0"/>
          <w:sz w:val="22"/>
          <w:szCs w:val="22"/>
        </w:rPr>
        <w:t>4</w:t>
      </w:r>
      <w:r w:rsidRPr="000B62A3">
        <w:rPr>
          <w:b/>
          <w:snapToGrid w:val="0"/>
          <w:sz w:val="22"/>
          <w:szCs w:val="22"/>
        </w:rPr>
        <w:tab/>
      </w:r>
      <w:r w:rsidR="00AF3E05" w:rsidRPr="000B62A3">
        <w:rPr>
          <w:b/>
          <w:snapToGrid w:val="0"/>
          <w:sz w:val="22"/>
          <w:szCs w:val="22"/>
        </w:rPr>
        <w:t xml:space="preserve">ON-SITE </w:t>
      </w:r>
      <w:r w:rsidRPr="000B62A3">
        <w:rPr>
          <w:b/>
          <w:snapToGrid w:val="0"/>
          <w:sz w:val="22"/>
          <w:szCs w:val="22"/>
        </w:rPr>
        <w:t>SUBMITTALS</w:t>
      </w:r>
    </w:p>
    <w:p w14:paraId="0CF633E3" w14:textId="5C31563E" w:rsidR="00AC56CC" w:rsidRPr="000B62A3" w:rsidRDefault="00AC56CC" w:rsidP="00E53749">
      <w:pPr>
        <w:tabs>
          <w:tab w:val="left" w:pos="720"/>
        </w:tabs>
        <w:jc w:val="both"/>
        <w:rPr>
          <w:b/>
          <w:snapToGrid w:val="0"/>
          <w:sz w:val="22"/>
          <w:szCs w:val="22"/>
        </w:rPr>
      </w:pPr>
    </w:p>
    <w:p w14:paraId="6BC66D00" w14:textId="2F8FE600" w:rsidR="00AC56CC" w:rsidRPr="000B62A3" w:rsidRDefault="00AC56CC" w:rsidP="00D92517">
      <w:pPr>
        <w:tabs>
          <w:tab w:val="left" w:pos="720"/>
        </w:tabs>
        <w:ind w:left="720"/>
        <w:jc w:val="both"/>
        <w:rPr>
          <w:b/>
          <w:snapToGrid w:val="0"/>
          <w:sz w:val="22"/>
          <w:szCs w:val="22"/>
        </w:rPr>
      </w:pPr>
      <w:r w:rsidRPr="000B62A3">
        <w:rPr>
          <w:snapToGrid w:val="0"/>
          <w:sz w:val="22"/>
          <w:szCs w:val="22"/>
        </w:rPr>
        <w:t>The Contractor</w:t>
      </w:r>
      <w:r w:rsidR="000B4DF6" w:rsidRPr="000B62A3">
        <w:rPr>
          <w:snapToGrid w:val="0"/>
          <w:sz w:val="22"/>
          <w:szCs w:val="22"/>
        </w:rPr>
        <w:t>’s Competent Person</w:t>
      </w:r>
      <w:r w:rsidRPr="000B62A3">
        <w:rPr>
          <w:snapToGrid w:val="0"/>
          <w:sz w:val="22"/>
          <w:szCs w:val="22"/>
        </w:rPr>
        <w:t xml:space="preserve"> is required to maintain a copy of the following documents on-site:</w:t>
      </w:r>
    </w:p>
    <w:p w14:paraId="0893E50E" w14:textId="77777777" w:rsidR="00D63910" w:rsidRPr="000B62A3" w:rsidRDefault="00D63910" w:rsidP="00E53749">
      <w:pPr>
        <w:numPr>
          <w:ilvl w:val="0"/>
          <w:numId w:val="26"/>
        </w:numPr>
        <w:tabs>
          <w:tab w:val="clear" w:pos="1072"/>
          <w:tab w:val="left" w:pos="442"/>
          <w:tab w:val="num" w:pos="1260"/>
        </w:tabs>
        <w:spacing w:before="120" w:after="120"/>
        <w:ind w:left="1260" w:hanging="540"/>
        <w:jc w:val="both"/>
        <w:rPr>
          <w:snapToGrid w:val="0"/>
          <w:sz w:val="22"/>
          <w:szCs w:val="22"/>
        </w:rPr>
      </w:pPr>
      <w:r w:rsidRPr="000B62A3">
        <w:rPr>
          <w:snapToGrid w:val="0"/>
          <w:sz w:val="22"/>
          <w:szCs w:val="22"/>
        </w:rPr>
        <w:t>Certifications</w:t>
      </w:r>
    </w:p>
    <w:p w14:paraId="22613A55" w14:textId="77777777" w:rsidR="00E53749" w:rsidRPr="000B62A3" w:rsidRDefault="00D63910" w:rsidP="00E53749">
      <w:pPr>
        <w:tabs>
          <w:tab w:val="left" w:pos="442"/>
        </w:tabs>
        <w:spacing w:before="120" w:after="120"/>
        <w:ind w:left="1260"/>
        <w:jc w:val="both"/>
        <w:rPr>
          <w:snapToGrid w:val="0"/>
          <w:sz w:val="22"/>
          <w:szCs w:val="22"/>
        </w:rPr>
      </w:pPr>
      <w:r w:rsidRPr="000B62A3">
        <w:rPr>
          <w:snapToGrid w:val="0"/>
          <w:sz w:val="22"/>
          <w:szCs w:val="22"/>
        </w:rPr>
        <w:t xml:space="preserve">Prior to the start of work, </w:t>
      </w:r>
      <w:r w:rsidR="003D3788" w:rsidRPr="000B62A3">
        <w:rPr>
          <w:snapToGrid w:val="0"/>
          <w:sz w:val="22"/>
          <w:szCs w:val="22"/>
        </w:rPr>
        <w:t xml:space="preserve">maintain </w:t>
      </w:r>
      <w:r w:rsidR="0063735F" w:rsidRPr="000B62A3">
        <w:rPr>
          <w:snapToGrid w:val="0"/>
          <w:sz w:val="22"/>
          <w:szCs w:val="22"/>
        </w:rPr>
        <w:t xml:space="preserve">the </w:t>
      </w:r>
      <w:r w:rsidR="003D3788" w:rsidRPr="000B62A3">
        <w:rPr>
          <w:snapToGrid w:val="0"/>
          <w:sz w:val="22"/>
          <w:szCs w:val="22"/>
        </w:rPr>
        <w:t xml:space="preserve">on-site, </w:t>
      </w:r>
      <w:r w:rsidRPr="000B62A3">
        <w:rPr>
          <w:snapToGrid w:val="0"/>
          <w:sz w:val="22"/>
          <w:szCs w:val="22"/>
        </w:rPr>
        <w:t>required certifications</w:t>
      </w:r>
      <w:r w:rsidR="00BC51EB" w:rsidRPr="000B62A3">
        <w:rPr>
          <w:snapToGrid w:val="0"/>
          <w:sz w:val="22"/>
          <w:szCs w:val="22"/>
        </w:rPr>
        <w:t xml:space="preserve"> and </w:t>
      </w:r>
      <w:r w:rsidRPr="000B62A3">
        <w:rPr>
          <w:snapToGrid w:val="0"/>
          <w:sz w:val="22"/>
          <w:szCs w:val="22"/>
        </w:rPr>
        <w:t>licenses</w:t>
      </w:r>
      <w:r w:rsidR="0063735F" w:rsidRPr="000B62A3">
        <w:rPr>
          <w:snapToGrid w:val="0"/>
          <w:sz w:val="22"/>
          <w:szCs w:val="22"/>
        </w:rPr>
        <w:t xml:space="preserve"> listed above in Section 1.</w:t>
      </w:r>
      <w:r w:rsidR="00E53749" w:rsidRPr="000B62A3">
        <w:rPr>
          <w:snapToGrid w:val="0"/>
          <w:sz w:val="22"/>
          <w:szCs w:val="22"/>
        </w:rPr>
        <w:t>0</w:t>
      </w:r>
      <w:r w:rsidR="00703B13" w:rsidRPr="000B62A3">
        <w:rPr>
          <w:snapToGrid w:val="0"/>
          <w:sz w:val="22"/>
          <w:szCs w:val="22"/>
        </w:rPr>
        <w:t>3.</w:t>
      </w:r>
    </w:p>
    <w:p w14:paraId="61E72ACF" w14:textId="776A54EC" w:rsidR="00D63910" w:rsidRPr="000B62A3" w:rsidRDefault="00D63910" w:rsidP="00E53749">
      <w:pPr>
        <w:pStyle w:val="ListParagraph"/>
        <w:numPr>
          <w:ilvl w:val="0"/>
          <w:numId w:val="26"/>
        </w:numPr>
        <w:tabs>
          <w:tab w:val="clear" w:pos="1072"/>
          <w:tab w:val="left" w:pos="442"/>
          <w:tab w:val="num" w:pos="1260"/>
        </w:tabs>
        <w:spacing w:before="120" w:after="120"/>
        <w:ind w:left="1260" w:hanging="540"/>
        <w:jc w:val="both"/>
        <w:rPr>
          <w:snapToGrid w:val="0"/>
          <w:sz w:val="22"/>
          <w:szCs w:val="22"/>
        </w:rPr>
      </w:pPr>
      <w:r w:rsidRPr="000B62A3">
        <w:rPr>
          <w:snapToGrid w:val="0"/>
          <w:sz w:val="22"/>
          <w:szCs w:val="22"/>
        </w:rPr>
        <w:t>Equipment List</w:t>
      </w:r>
    </w:p>
    <w:p w14:paraId="7C6220CF" w14:textId="2E4E210B" w:rsidR="00D63910" w:rsidRPr="000B62A3" w:rsidRDefault="00B1406F" w:rsidP="00B1406F">
      <w:pPr>
        <w:tabs>
          <w:tab w:val="num" w:pos="1260"/>
        </w:tabs>
        <w:spacing w:before="120" w:after="120" w:line="226" w:lineRule="exact"/>
        <w:ind w:left="1260"/>
        <w:jc w:val="both"/>
        <w:rPr>
          <w:snapToGrid w:val="0"/>
          <w:sz w:val="22"/>
          <w:szCs w:val="22"/>
        </w:rPr>
      </w:pPr>
      <w:r w:rsidRPr="000B62A3">
        <w:rPr>
          <w:snapToGrid w:val="0"/>
          <w:sz w:val="22"/>
          <w:szCs w:val="22"/>
        </w:rPr>
        <w:t>Maintain a</w:t>
      </w:r>
      <w:r w:rsidR="003D3788" w:rsidRPr="000B62A3">
        <w:rPr>
          <w:snapToGrid w:val="0"/>
          <w:sz w:val="22"/>
          <w:szCs w:val="22"/>
        </w:rPr>
        <w:t xml:space="preserve"> </w:t>
      </w:r>
      <w:r w:rsidR="00D63910" w:rsidRPr="000B62A3">
        <w:rPr>
          <w:snapToGrid w:val="0"/>
          <w:sz w:val="22"/>
          <w:szCs w:val="22"/>
        </w:rPr>
        <w:t xml:space="preserve">list of equipment items to be used in the work, including brand names, model, capacity, performance characteristics, </w:t>
      </w:r>
      <w:r w:rsidR="00E53749" w:rsidRPr="000B62A3">
        <w:rPr>
          <w:snapToGrid w:val="0"/>
          <w:sz w:val="22"/>
          <w:szCs w:val="22"/>
        </w:rPr>
        <w:t>quantities,</w:t>
      </w:r>
      <w:r w:rsidR="00D63910" w:rsidRPr="000B62A3">
        <w:rPr>
          <w:snapToGrid w:val="0"/>
          <w:sz w:val="22"/>
          <w:szCs w:val="22"/>
        </w:rPr>
        <w:t xml:space="preserve"> and other pertinent information.</w:t>
      </w:r>
    </w:p>
    <w:p w14:paraId="7EE7A220" w14:textId="2D5C7956" w:rsidR="00D63910" w:rsidRPr="000B62A3" w:rsidRDefault="00D63910" w:rsidP="00E53749">
      <w:pPr>
        <w:numPr>
          <w:ilvl w:val="0"/>
          <w:numId w:val="26"/>
        </w:numPr>
        <w:tabs>
          <w:tab w:val="clear" w:pos="1072"/>
          <w:tab w:val="left" w:pos="442"/>
          <w:tab w:val="num" w:pos="1260"/>
        </w:tabs>
        <w:spacing w:before="120" w:after="120"/>
        <w:ind w:left="1260" w:hanging="540"/>
        <w:jc w:val="both"/>
        <w:rPr>
          <w:snapToGrid w:val="0"/>
          <w:sz w:val="22"/>
          <w:szCs w:val="22"/>
        </w:rPr>
      </w:pPr>
      <w:r w:rsidRPr="000B62A3">
        <w:rPr>
          <w:snapToGrid w:val="0"/>
          <w:sz w:val="22"/>
          <w:szCs w:val="22"/>
        </w:rPr>
        <w:t xml:space="preserve">LBP </w:t>
      </w:r>
      <w:r w:rsidR="00A5047C" w:rsidRPr="000B62A3">
        <w:rPr>
          <w:snapToGrid w:val="0"/>
          <w:sz w:val="22"/>
          <w:szCs w:val="22"/>
        </w:rPr>
        <w:t>and</w:t>
      </w:r>
      <w:r w:rsidR="003D3788" w:rsidRPr="000B62A3">
        <w:rPr>
          <w:snapToGrid w:val="0"/>
          <w:sz w:val="22"/>
          <w:szCs w:val="22"/>
        </w:rPr>
        <w:t xml:space="preserve"> LCP Safe Work Practice</w:t>
      </w:r>
      <w:r w:rsidR="000B4DF6" w:rsidRPr="000B62A3">
        <w:rPr>
          <w:snapToGrid w:val="0"/>
          <w:sz w:val="22"/>
          <w:szCs w:val="22"/>
        </w:rPr>
        <w:t xml:space="preserve"> Compliance</w:t>
      </w:r>
      <w:r w:rsidRPr="000B62A3">
        <w:rPr>
          <w:snapToGrid w:val="0"/>
          <w:sz w:val="22"/>
          <w:szCs w:val="22"/>
        </w:rPr>
        <w:t xml:space="preserve"> Plan</w:t>
      </w:r>
    </w:p>
    <w:p w14:paraId="1743A010" w14:textId="274A2456" w:rsidR="00D63910" w:rsidRPr="000B62A3" w:rsidRDefault="00D63910" w:rsidP="00E53749">
      <w:pPr>
        <w:tabs>
          <w:tab w:val="num" w:pos="1260"/>
        </w:tabs>
        <w:spacing w:before="120" w:after="120" w:line="226" w:lineRule="exact"/>
        <w:ind w:left="1260"/>
        <w:jc w:val="both"/>
        <w:rPr>
          <w:snapToGrid w:val="0"/>
          <w:sz w:val="22"/>
          <w:szCs w:val="22"/>
        </w:rPr>
      </w:pPr>
      <w:r w:rsidRPr="000B62A3">
        <w:rPr>
          <w:snapToGrid w:val="0"/>
          <w:sz w:val="22"/>
          <w:szCs w:val="22"/>
        </w:rPr>
        <w:t xml:space="preserve">The contractor shall prepare a detailed LBP </w:t>
      </w:r>
      <w:r w:rsidR="00A5047C" w:rsidRPr="000B62A3">
        <w:rPr>
          <w:snapToGrid w:val="0"/>
          <w:sz w:val="22"/>
          <w:szCs w:val="22"/>
        </w:rPr>
        <w:t>and</w:t>
      </w:r>
      <w:r w:rsidR="003D3788" w:rsidRPr="000B62A3">
        <w:rPr>
          <w:snapToGrid w:val="0"/>
          <w:sz w:val="22"/>
          <w:szCs w:val="22"/>
        </w:rPr>
        <w:t xml:space="preserve"> LCP Safe Work Practice</w:t>
      </w:r>
      <w:r w:rsidRPr="000B62A3">
        <w:rPr>
          <w:snapToGrid w:val="0"/>
          <w:sz w:val="22"/>
          <w:szCs w:val="22"/>
        </w:rPr>
        <w:t xml:space="preserve"> </w:t>
      </w:r>
      <w:r w:rsidR="00B1406F" w:rsidRPr="000B62A3">
        <w:rPr>
          <w:snapToGrid w:val="0"/>
          <w:sz w:val="22"/>
          <w:szCs w:val="22"/>
        </w:rPr>
        <w:t xml:space="preserve">Compliance </w:t>
      </w:r>
      <w:r w:rsidRPr="000B62A3">
        <w:rPr>
          <w:snapToGrid w:val="0"/>
          <w:sz w:val="22"/>
          <w:szCs w:val="22"/>
        </w:rPr>
        <w:t xml:space="preserve">Plan that identifies the work procedures, health and safety measures to be used in LBP </w:t>
      </w:r>
      <w:r w:rsidR="00A5047C" w:rsidRPr="000B62A3">
        <w:rPr>
          <w:snapToGrid w:val="0"/>
          <w:sz w:val="22"/>
          <w:szCs w:val="22"/>
        </w:rPr>
        <w:t>and</w:t>
      </w:r>
      <w:r w:rsidR="003D3788" w:rsidRPr="000B62A3">
        <w:rPr>
          <w:snapToGrid w:val="0"/>
          <w:sz w:val="22"/>
          <w:szCs w:val="22"/>
        </w:rPr>
        <w:t xml:space="preserve"> LCP </w:t>
      </w:r>
      <w:r w:rsidRPr="000B62A3">
        <w:rPr>
          <w:snapToGrid w:val="0"/>
          <w:sz w:val="22"/>
          <w:szCs w:val="22"/>
        </w:rPr>
        <w:t>work procedures; and that addresses spill prevention, containment</w:t>
      </w:r>
      <w:r w:rsidR="007008C7" w:rsidRPr="000B62A3">
        <w:rPr>
          <w:snapToGrid w:val="0"/>
          <w:sz w:val="22"/>
          <w:szCs w:val="22"/>
        </w:rPr>
        <w:t>,</w:t>
      </w:r>
      <w:r w:rsidRPr="000B62A3">
        <w:rPr>
          <w:snapToGrid w:val="0"/>
          <w:sz w:val="22"/>
          <w:szCs w:val="22"/>
        </w:rPr>
        <w:t xml:space="preserve"> and emergency response procedures. </w:t>
      </w:r>
      <w:r w:rsidR="003D3788" w:rsidRPr="000B62A3">
        <w:rPr>
          <w:snapToGrid w:val="0"/>
          <w:sz w:val="22"/>
          <w:szCs w:val="22"/>
        </w:rPr>
        <w:t xml:space="preserve">The Plan shall be maintained on-site.  </w:t>
      </w:r>
      <w:r w:rsidRPr="000B62A3">
        <w:rPr>
          <w:snapToGrid w:val="0"/>
          <w:sz w:val="22"/>
          <w:szCs w:val="22"/>
        </w:rPr>
        <w:t xml:space="preserve">The plan shall address the methods to be undertaken </w:t>
      </w:r>
      <w:r w:rsidR="007008C7" w:rsidRPr="000B62A3">
        <w:rPr>
          <w:snapToGrid w:val="0"/>
          <w:sz w:val="22"/>
          <w:szCs w:val="22"/>
        </w:rPr>
        <w:t xml:space="preserve">during </w:t>
      </w:r>
      <w:r w:rsidR="003D3788" w:rsidRPr="000B62A3">
        <w:rPr>
          <w:snapToGrid w:val="0"/>
          <w:sz w:val="22"/>
          <w:szCs w:val="22"/>
        </w:rPr>
        <w:t xml:space="preserve">LBP </w:t>
      </w:r>
      <w:r w:rsidR="00A5047C" w:rsidRPr="000B62A3">
        <w:rPr>
          <w:snapToGrid w:val="0"/>
          <w:sz w:val="22"/>
          <w:szCs w:val="22"/>
        </w:rPr>
        <w:t>and</w:t>
      </w:r>
      <w:r w:rsidR="003D3788" w:rsidRPr="000B62A3">
        <w:rPr>
          <w:snapToGrid w:val="0"/>
          <w:sz w:val="22"/>
          <w:szCs w:val="22"/>
        </w:rPr>
        <w:t xml:space="preserve"> LCP disturbances</w:t>
      </w:r>
      <w:r w:rsidRPr="000B62A3">
        <w:rPr>
          <w:snapToGrid w:val="0"/>
          <w:sz w:val="22"/>
          <w:szCs w:val="22"/>
        </w:rPr>
        <w:t xml:space="preserve"> to include </w:t>
      </w:r>
      <w:r w:rsidR="00B1406F" w:rsidRPr="000B62A3">
        <w:rPr>
          <w:snapToGrid w:val="0"/>
          <w:sz w:val="22"/>
          <w:szCs w:val="22"/>
        </w:rPr>
        <w:t xml:space="preserve">all requirements of 1926.62(e)(2)(ii) including, but not limited to </w:t>
      </w:r>
      <w:r w:rsidRPr="000B62A3">
        <w:rPr>
          <w:snapToGrid w:val="0"/>
          <w:sz w:val="22"/>
          <w:szCs w:val="22"/>
        </w:rPr>
        <w:t>the following key elements:</w:t>
      </w:r>
    </w:p>
    <w:p w14:paraId="3D632A7D" w14:textId="6260AD90"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 xml:space="preserve">LBP </w:t>
      </w:r>
      <w:r w:rsidR="00A5047C" w:rsidRPr="000B62A3">
        <w:rPr>
          <w:snapToGrid w:val="0"/>
          <w:sz w:val="22"/>
          <w:szCs w:val="22"/>
        </w:rPr>
        <w:t>and</w:t>
      </w:r>
      <w:r w:rsidR="003D3788" w:rsidRPr="000B62A3">
        <w:rPr>
          <w:snapToGrid w:val="0"/>
          <w:sz w:val="22"/>
          <w:szCs w:val="22"/>
        </w:rPr>
        <w:t xml:space="preserve"> LCP </w:t>
      </w:r>
      <w:r w:rsidRPr="000B62A3">
        <w:rPr>
          <w:snapToGrid w:val="0"/>
          <w:sz w:val="22"/>
          <w:szCs w:val="22"/>
        </w:rPr>
        <w:t>containment methods to control employee exposure to lead at or below the permissible exposure limit.</w:t>
      </w:r>
    </w:p>
    <w:p w14:paraId="62FED5C4" w14:textId="6AFDF420"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 xml:space="preserve">Training requirements as required by Federal, </w:t>
      </w:r>
      <w:r w:rsidR="00C31DCE" w:rsidRPr="000B62A3">
        <w:rPr>
          <w:snapToGrid w:val="0"/>
          <w:sz w:val="22"/>
          <w:szCs w:val="22"/>
        </w:rPr>
        <w:t>S</w:t>
      </w:r>
      <w:r w:rsidR="000845B5" w:rsidRPr="000B62A3">
        <w:rPr>
          <w:snapToGrid w:val="0"/>
          <w:sz w:val="22"/>
          <w:szCs w:val="22"/>
        </w:rPr>
        <w:t>tate,</w:t>
      </w:r>
      <w:r w:rsidRPr="000B62A3">
        <w:rPr>
          <w:snapToGrid w:val="0"/>
          <w:sz w:val="22"/>
          <w:szCs w:val="22"/>
        </w:rPr>
        <w:t xml:space="preserve"> and </w:t>
      </w:r>
      <w:r w:rsidR="00C31DCE" w:rsidRPr="000B62A3">
        <w:rPr>
          <w:snapToGrid w:val="0"/>
          <w:sz w:val="22"/>
          <w:szCs w:val="22"/>
        </w:rPr>
        <w:t>L</w:t>
      </w:r>
      <w:r w:rsidRPr="000B62A3">
        <w:rPr>
          <w:snapToGrid w:val="0"/>
          <w:sz w:val="22"/>
          <w:szCs w:val="22"/>
        </w:rPr>
        <w:t>ocal regulations.</w:t>
      </w:r>
    </w:p>
    <w:p w14:paraId="0ADD33DF" w14:textId="31EF619A"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 xml:space="preserve">Unique problems associated with the LBP </w:t>
      </w:r>
      <w:r w:rsidR="00A5047C" w:rsidRPr="000B62A3">
        <w:rPr>
          <w:snapToGrid w:val="0"/>
          <w:sz w:val="22"/>
          <w:szCs w:val="22"/>
        </w:rPr>
        <w:t>and</w:t>
      </w:r>
      <w:r w:rsidR="003D3788" w:rsidRPr="000B62A3">
        <w:rPr>
          <w:snapToGrid w:val="0"/>
          <w:sz w:val="22"/>
          <w:szCs w:val="22"/>
        </w:rPr>
        <w:t xml:space="preserve"> LCP </w:t>
      </w:r>
      <w:r w:rsidRPr="000B62A3">
        <w:rPr>
          <w:snapToGrid w:val="0"/>
          <w:sz w:val="22"/>
          <w:szCs w:val="22"/>
        </w:rPr>
        <w:t>project.</w:t>
      </w:r>
    </w:p>
    <w:p w14:paraId="38632A2B" w14:textId="47802730"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Sketch of location</w:t>
      </w:r>
      <w:r w:rsidR="003D3788" w:rsidRPr="000B62A3">
        <w:rPr>
          <w:snapToGrid w:val="0"/>
          <w:sz w:val="22"/>
          <w:szCs w:val="22"/>
        </w:rPr>
        <w:t xml:space="preserve"> and</w:t>
      </w:r>
      <w:r w:rsidRPr="000B62A3">
        <w:rPr>
          <w:snapToGrid w:val="0"/>
          <w:sz w:val="22"/>
          <w:szCs w:val="22"/>
        </w:rPr>
        <w:t xml:space="preserve"> details of LBP </w:t>
      </w:r>
      <w:r w:rsidR="00A5047C" w:rsidRPr="000B62A3">
        <w:rPr>
          <w:snapToGrid w:val="0"/>
          <w:sz w:val="22"/>
          <w:szCs w:val="22"/>
        </w:rPr>
        <w:t>and</w:t>
      </w:r>
      <w:r w:rsidR="003D3788" w:rsidRPr="000B62A3">
        <w:rPr>
          <w:snapToGrid w:val="0"/>
          <w:sz w:val="22"/>
          <w:szCs w:val="22"/>
        </w:rPr>
        <w:t xml:space="preserve"> LCP </w:t>
      </w:r>
      <w:r w:rsidRPr="000B62A3">
        <w:rPr>
          <w:snapToGrid w:val="0"/>
          <w:sz w:val="22"/>
          <w:szCs w:val="22"/>
        </w:rPr>
        <w:t xml:space="preserve">control areas, decontamination </w:t>
      </w:r>
      <w:r w:rsidR="003D3788" w:rsidRPr="000B62A3">
        <w:rPr>
          <w:snapToGrid w:val="0"/>
          <w:sz w:val="22"/>
          <w:szCs w:val="22"/>
        </w:rPr>
        <w:t>procedures</w:t>
      </w:r>
      <w:r w:rsidRPr="000B62A3">
        <w:rPr>
          <w:snapToGrid w:val="0"/>
          <w:sz w:val="22"/>
          <w:szCs w:val="22"/>
        </w:rPr>
        <w:t>.</w:t>
      </w:r>
      <w:r w:rsidR="00AC56CC" w:rsidRPr="000B62A3">
        <w:rPr>
          <w:snapToGrid w:val="0"/>
          <w:sz w:val="22"/>
          <w:szCs w:val="22"/>
        </w:rPr>
        <w:t xml:space="preserve">  Refer to the DASNY Standard Specification for the Identification and Disposal of Hazardous Waste 028600 for waste storage area requirements.</w:t>
      </w:r>
    </w:p>
    <w:p w14:paraId="1CF05E45" w14:textId="77777777"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Eating, drinking, smoking, and rest room procedures.</w:t>
      </w:r>
    </w:p>
    <w:p w14:paraId="30F63552" w14:textId="1A6C38E7"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 xml:space="preserve">Sequencing of LBP </w:t>
      </w:r>
      <w:r w:rsidR="00A5047C" w:rsidRPr="000B62A3">
        <w:rPr>
          <w:snapToGrid w:val="0"/>
          <w:sz w:val="22"/>
          <w:szCs w:val="22"/>
        </w:rPr>
        <w:t>and</w:t>
      </w:r>
      <w:r w:rsidR="003D3788" w:rsidRPr="000B62A3">
        <w:rPr>
          <w:snapToGrid w:val="0"/>
          <w:sz w:val="22"/>
          <w:szCs w:val="22"/>
        </w:rPr>
        <w:t xml:space="preserve"> LCP </w:t>
      </w:r>
      <w:r w:rsidRPr="000B62A3">
        <w:rPr>
          <w:snapToGrid w:val="0"/>
          <w:sz w:val="22"/>
          <w:szCs w:val="22"/>
        </w:rPr>
        <w:t>related work.</w:t>
      </w:r>
    </w:p>
    <w:p w14:paraId="6E3459D1" w14:textId="7C1ED29C"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Person</w:t>
      </w:r>
      <w:r w:rsidR="00A5047C" w:rsidRPr="000B62A3">
        <w:rPr>
          <w:snapToGrid w:val="0"/>
          <w:sz w:val="22"/>
          <w:szCs w:val="22"/>
        </w:rPr>
        <w:t>a</w:t>
      </w:r>
      <w:r w:rsidRPr="000B62A3">
        <w:rPr>
          <w:snapToGrid w:val="0"/>
          <w:sz w:val="22"/>
          <w:szCs w:val="22"/>
        </w:rPr>
        <w:t>l protective equipment and respiratory protection program, including controls.</w:t>
      </w:r>
    </w:p>
    <w:p w14:paraId="1E3E1BBE" w14:textId="1AEE361F"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Engineering controls, containment structures and safety measures.</w:t>
      </w:r>
      <w:r w:rsidR="007211AA" w:rsidRPr="000B62A3">
        <w:rPr>
          <w:snapToGrid w:val="0"/>
          <w:sz w:val="22"/>
          <w:szCs w:val="22"/>
        </w:rPr>
        <w:t xml:space="preserve"> </w:t>
      </w:r>
      <w:r w:rsidR="00C81D70" w:rsidRPr="000B62A3">
        <w:rPr>
          <w:snapToGrid w:val="0"/>
          <w:sz w:val="22"/>
          <w:szCs w:val="22"/>
        </w:rPr>
        <w:t>R</w:t>
      </w:r>
      <w:r w:rsidR="007211AA" w:rsidRPr="000B62A3">
        <w:rPr>
          <w:snapToGrid w:val="0"/>
          <w:sz w:val="22"/>
          <w:szCs w:val="22"/>
        </w:rPr>
        <w:t>efer to 1.07, D of this Section</w:t>
      </w:r>
      <w:r w:rsidR="00AF3E05" w:rsidRPr="000B62A3">
        <w:rPr>
          <w:snapToGrid w:val="0"/>
          <w:sz w:val="22"/>
          <w:szCs w:val="22"/>
        </w:rPr>
        <w:t xml:space="preserve"> for HEPA filtered negative air unit requirements</w:t>
      </w:r>
      <w:r w:rsidR="00C81D70" w:rsidRPr="000B62A3">
        <w:rPr>
          <w:snapToGrid w:val="0"/>
          <w:sz w:val="22"/>
          <w:szCs w:val="22"/>
        </w:rPr>
        <w:t>, as applicable</w:t>
      </w:r>
      <w:r w:rsidR="007211AA" w:rsidRPr="000B62A3">
        <w:rPr>
          <w:snapToGrid w:val="0"/>
          <w:sz w:val="22"/>
          <w:szCs w:val="22"/>
        </w:rPr>
        <w:t>.</w:t>
      </w:r>
    </w:p>
    <w:p w14:paraId="567CAA92" w14:textId="5CCDE87C"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Worker exposure assessment procedures.</w:t>
      </w:r>
    </w:p>
    <w:p w14:paraId="07A8936F" w14:textId="77777777"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Work Practice controls.</w:t>
      </w:r>
    </w:p>
    <w:p w14:paraId="76FA379F" w14:textId="77777777"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Housekeeping.</w:t>
      </w:r>
    </w:p>
    <w:p w14:paraId="1ADE0389" w14:textId="77777777"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Hygiene facilities and practice.</w:t>
      </w:r>
    </w:p>
    <w:p w14:paraId="23524279" w14:textId="77777777"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lastRenderedPageBreak/>
        <w:t>Medical surveillance, including medical removal procedures.</w:t>
      </w:r>
    </w:p>
    <w:p w14:paraId="40BF7EA6" w14:textId="44CFAEF0" w:rsidR="00D63910" w:rsidRPr="000B62A3" w:rsidRDefault="00D63910"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Sampling, testing and analytical methods</w:t>
      </w:r>
      <w:r w:rsidR="00BC51EB" w:rsidRPr="000B62A3">
        <w:rPr>
          <w:snapToGrid w:val="0"/>
          <w:sz w:val="22"/>
          <w:szCs w:val="22"/>
        </w:rPr>
        <w:t xml:space="preserve"> for </w:t>
      </w:r>
      <w:r w:rsidRPr="000B62A3">
        <w:rPr>
          <w:snapToGrid w:val="0"/>
          <w:sz w:val="22"/>
          <w:szCs w:val="22"/>
        </w:rPr>
        <w:t>person</w:t>
      </w:r>
      <w:r w:rsidR="00A5047C" w:rsidRPr="000B62A3">
        <w:rPr>
          <w:snapToGrid w:val="0"/>
          <w:sz w:val="22"/>
          <w:szCs w:val="22"/>
        </w:rPr>
        <w:t>a</w:t>
      </w:r>
      <w:r w:rsidRPr="000B62A3">
        <w:rPr>
          <w:snapToGrid w:val="0"/>
          <w:sz w:val="22"/>
          <w:szCs w:val="22"/>
        </w:rPr>
        <w:t>l air sampling requirements of 29 CFR Part 1926.62</w:t>
      </w:r>
      <w:r w:rsidR="00E32B75" w:rsidRPr="000B62A3">
        <w:rPr>
          <w:snapToGrid w:val="0"/>
          <w:sz w:val="22"/>
          <w:szCs w:val="22"/>
        </w:rPr>
        <w:t>.</w:t>
      </w:r>
      <w:r w:rsidRPr="000B62A3">
        <w:rPr>
          <w:snapToGrid w:val="0"/>
          <w:sz w:val="22"/>
          <w:szCs w:val="22"/>
        </w:rPr>
        <w:t xml:space="preserve"> Procedures must include frequency, locations, </w:t>
      </w:r>
      <w:r w:rsidR="000845B5" w:rsidRPr="000B62A3">
        <w:rPr>
          <w:snapToGrid w:val="0"/>
          <w:sz w:val="22"/>
          <w:szCs w:val="22"/>
        </w:rPr>
        <w:t>sampling,</w:t>
      </w:r>
      <w:r w:rsidRPr="000B62A3">
        <w:rPr>
          <w:snapToGrid w:val="0"/>
          <w:sz w:val="22"/>
          <w:szCs w:val="22"/>
        </w:rPr>
        <w:t xml:space="preserve"> and analytical methods to be used.</w:t>
      </w:r>
    </w:p>
    <w:p w14:paraId="7365D6F2" w14:textId="6E770FCA" w:rsidR="00E61AEF" w:rsidRPr="000B62A3" w:rsidRDefault="00E61AEF"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 xml:space="preserve">Contractor to include the segregation </w:t>
      </w:r>
      <w:r w:rsidR="00584F44" w:rsidRPr="000B62A3">
        <w:rPr>
          <w:snapToGrid w:val="0"/>
          <w:sz w:val="22"/>
          <w:szCs w:val="22"/>
        </w:rPr>
        <w:t xml:space="preserve">and minimization </w:t>
      </w:r>
      <w:r w:rsidRPr="000B62A3">
        <w:rPr>
          <w:snapToGrid w:val="0"/>
          <w:sz w:val="22"/>
          <w:szCs w:val="22"/>
        </w:rPr>
        <w:t xml:space="preserve">of lead waste </w:t>
      </w:r>
      <w:r w:rsidR="00E32B75" w:rsidRPr="000B62A3">
        <w:rPr>
          <w:snapToGrid w:val="0"/>
          <w:sz w:val="22"/>
          <w:szCs w:val="22"/>
        </w:rPr>
        <w:t xml:space="preserve">streams </w:t>
      </w:r>
      <w:r w:rsidRPr="000B62A3">
        <w:rPr>
          <w:snapToGrid w:val="0"/>
          <w:sz w:val="22"/>
          <w:szCs w:val="22"/>
        </w:rPr>
        <w:t xml:space="preserve">from </w:t>
      </w:r>
      <w:r w:rsidR="00694EA0" w:rsidRPr="000B62A3">
        <w:rPr>
          <w:snapToGrid w:val="0"/>
          <w:sz w:val="22"/>
          <w:szCs w:val="22"/>
        </w:rPr>
        <w:t xml:space="preserve">construction and demolition </w:t>
      </w:r>
      <w:r w:rsidRPr="000B62A3">
        <w:rPr>
          <w:snapToGrid w:val="0"/>
          <w:sz w:val="22"/>
          <w:szCs w:val="22"/>
        </w:rPr>
        <w:t>waste in their lead-based paint management plan.</w:t>
      </w:r>
    </w:p>
    <w:p w14:paraId="7CC7B621" w14:textId="7F72CCB4" w:rsidR="00B1406F" w:rsidRPr="000B62A3" w:rsidRDefault="00B1406F" w:rsidP="0088002C">
      <w:pPr>
        <w:numPr>
          <w:ilvl w:val="0"/>
          <w:numId w:val="27"/>
        </w:numPr>
        <w:tabs>
          <w:tab w:val="clear" w:pos="1660"/>
          <w:tab w:val="num" w:pos="1800"/>
        </w:tabs>
        <w:spacing w:after="120" w:line="226" w:lineRule="exact"/>
        <w:ind w:left="1814" w:hanging="547"/>
        <w:jc w:val="both"/>
        <w:rPr>
          <w:snapToGrid w:val="0"/>
          <w:sz w:val="22"/>
          <w:szCs w:val="22"/>
        </w:rPr>
      </w:pPr>
      <w:r w:rsidRPr="000B62A3">
        <w:rPr>
          <w:snapToGrid w:val="0"/>
          <w:sz w:val="22"/>
          <w:szCs w:val="22"/>
        </w:rPr>
        <w:t xml:space="preserve">Visual clearance log for each </w:t>
      </w:r>
      <w:r w:rsidR="00D92517" w:rsidRPr="000B62A3">
        <w:rPr>
          <w:snapToGrid w:val="0"/>
          <w:sz w:val="22"/>
          <w:szCs w:val="22"/>
        </w:rPr>
        <w:t>control</w:t>
      </w:r>
      <w:r w:rsidR="00D92517" w:rsidRPr="000B62A3">
        <w:rPr>
          <w:snapToGrid w:val="0"/>
          <w:color w:val="FF0000"/>
          <w:sz w:val="22"/>
          <w:szCs w:val="22"/>
        </w:rPr>
        <w:t xml:space="preserve"> </w:t>
      </w:r>
      <w:r w:rsidRPr="000B62A3">
        <w:rPr>
          <w:snapToGrid w:val="0"/>
          <w:sz w:val="22"/>
          <w:szCs w:val="22"/>
        </w:rPr>
        <w:t>area that is maintained by the Contractor’s Competent Person.</w:t>
      </w:r>
    </w:p>
    <w:p w14:paraId="46BAC008" w14:textId="77777777" w:rsidR="00D63910" w:rsidRPr="000B62A3" w:rsidRDefault="00D63910" w:rsidP="00E53749">
      <w:pPr>
        <w:numPr>
          <w:ilvl w:val="0"/>
          <w:numId w:val="26"/>
        </w:numPr>
        <w:tabs>
          <w:tab w:val="clear" w:pos="1072"/>
          <w:tab w:val="left" w:pos="442"/>
          <w:tab w:val="num" w:pos="1260"/>
        </w:tabs>
        <w:spacing w:before="120" w:after="120"/>
        <w:ind w:left="1260" w:hanging="540"/>
        <w:jc w:val="both"/>
        <w:rPr>
          <w:snapToGrid w:val="0"/>
          <w:sz w:val="22"/>
          <w:szCs w:val="22"/>
        </w:rPr>
      </w:pPr>
      <w:r w:rsidRPr="000B62A3">
        <w:rPr>
          <w:snapToGrid w:val="0"/>
          <w:sz w:val="22"/>
          <w:szCs w:val="22"/>
        </w:rPr>
        <w:t>Compliance Program</w:t>
      </w:r>
    </w:p>
    <w:p w14:paraId="0565CC73" w14:textId="16440D8A" w:rsidR="00D63910" w:rsidRPr="000B62A3" w:rsidRDefault="00D63910" w:rsidP="00E53749">
      <w:pPr>
        <w:tabs>
          <w:tab w:val="num" w:pos="1260"/>
        </w:tabs>
        <w:spacing w:before="120" w:after="120" w:line="226" w:lineRule="exact"/>
        <w:ind w:left="1260" w:hanging="540"/>
        <w:jc w:val="both"/>
        <w:rPr>
          <w:snapToGrid w:val="0"/>
          <w:sz w:val="22"/>
          <w:szCs w:val="22"/>
        </w:rPr>
      </w:pPr>
      <w:r w:rsidRPr="000B62A3">
        <w:rPr>
          <w:snapToGrid w:val="0"/>
          <w:sz w:val="22"/>
          <w:szCs w:val="22"/>
        </w:rPr>
        <w:tab/>
        <w:t>Contractor’s Compliance Program prepared in accordance with 29 CFR Part 1926.62 (e) (2)</w:t>
      </w:r>
      <w:r w:rsidR="003D3788" w:rsidRPr="000B62A3">
        <w:rPr>
          <w:snapToGrid w:val="0"/>
          <w:sz w:val="22"/>
          <w:szCs w:val="22"/>
        </w:rPr>
        <w:t xml:space="preserve"> shall be maintained on-site</w:t>
      </w:r>
      <w:r w:rsidRPr="000B62A3">
        <w:rPr>
          <w:snapToGrid w:val="0"/>
          <w:sz w:val="22"/>
          <w:szCs w:val="22"/>
        </w:rPr>
        <w:t>.</w:t>
      </w:r>
    </w:p>
    <w:p w14:paraId="26C1AB56" w14:textId="77777777" w:rsidR="00D63910" w:rsidRPr="000B62A3" w:rsidRDefault="00D63910" w:rsidP="00E53749">
      <w:pPr>
        <w:numPr>
          <w:ilvl w:val="0"/>
          <w:numId w:val="26"/>
        </w:numPr>
        <w:tabs>
          <w:tab w:val="clear" w:pos="1072"/>
          <w:tab w:val="left" w:pos="450"/>
          <w:tab w:val="num" w:pos="1260"/>
        </w:tabs>
        <w:spacing w:before="120" w:after="120" w:line="226" w:lineRule="exact"/>
        <w:ind w:left="1260" w:hanging="540"/>
        <w:jc w:val="both"/>
        <w:rPr>
          <w:snapToGrid w:val="0"/>
          <w:sz w:val="22"/>
          <w:szCs w:val="22"/>
        </w:rPr>
      </w:pPr>
      <w:r w:rsidRPr="000B62A3">
        <w:rPr>
          <w:snapToGrid w:val="0"/>
          <w:sz w:val="22"/>
          <w:szCs w:val="22"/>
        </w:rPr>
        <w:t>Sampling and Laboratory Analysis Reports</w:t>
      </w:r>
    </w:p>
    <w:p w14:paraId="6ED6D077" w14:textId="09C33D9B" w:rsidR="00D63910" w:rsidRPr="000B62A3" w:rsidRDefault="002E5869" w:rsidP="00E53749">
      <w:pPr>
        <w:tabs>
          <w:tab w:val="num" w:pos="1260"/>
          <w:tab w:val="left" w:pos="8747"/>
        </w:tabs>
        <w:spacing w:before="120" w:after="120" w:line="226" w:lineRule="exact"/>
        <w:ind w:left="1260" w:hanging="540"/>
        <w:jc w:val="both"/>
        <w:rPr>
          <w:snapToGrid w:val="0"/>
          <w:sz w:val="22"/>
          <w:szCs w:val="22"/>
        </w:rPr>
      </w:pPr>
      <w:r w:rsidRPr="000B62A3">
        <w:rPr>
          <w:snapToGrid w:val="0"/>
          <w:sz w:val="22"/>
          <w:szCs w:val="22"/>
        </w:rPr>
        <w:tab/>
      </w:r>
      <w:r w:rsidR="003D3788" w:rsidRPr="000B62A3">
        <w:rPr>
          <w:snapToGrid w:val="0"/>
          <w:sz w:val="22"/>
          <w:szCs w:val="22"/>
        </w:rPr>
        <w:t>Maintain on-site all</w:t>
      </w:r>
      <w:r w:rsidR="00D63910" w:rsidRPr="000B62A3">
        <w:rPr>
          <w:snapToGrid w:val="0"/>
          <w:sz w:val="22"/>
          <w:szCs w:val="22"/>
        </w:rPr>
        <w:t xml:space="preserve"> field sampling logs for all personal air samples taken,</w:t>
      </w:r>
      <w:r w:rsidR="003D3788" w:rsidRPr="000B62A3">
        <w:rPr>
          <w:snapToGrid w:val="0"/>
          <w:sz w:val="22"/>
          <w:szCs w:val="22"/>
        </w:rPr>
        <w:t xml:space="preserve"> including </w:t>
      </w:r>
      <w:r w:rsidR="00D63910" w:rsidRPr="000B62A3">
        <w:rPr>
          <w:snapToGrid w:val="0"/>
          <w:sz w:val="22"/>
          <w:szCs w:val="22"/>
        </w:rPr>
        <w:t>cop</w:t>
      </w:r>
      <w:r w:rsidR="003D3788" w:rsidRPr="000B62A3">
        <w:rPr>
          <w:snapToGrid w:val="0"/>
          <w:sz w:val="22"/>
          <w:szCs w:val="22"/>
        </w:rPr>
        <w:t>ies</w:t>
      </w:r>
      <w:r w:rsidR="00D63910" w:rsidRPr="000B62A3">
        <w:rPr>
          <w:snapToGrid w:val="0"/>
          <w:sz w:val="22"/>
          <w:szCs w:val="22"/>
        </w:rPr>
        <w:t xml:space="preserve"> of laboratory analysis reports and chain of custody records for all sample analys</w:t>
      </w:r>
      <w:r w:rsidR="00A5047C" w:rsidRPr="000B62A3">
        <w:rPr>
          <w:snapToGrid w:val="0"/>
          <w:sz w:val="22"/>
          <w:szCs w:val="22"/>
        </w:rPr>
        <w:t>e</w:t>
      </w:r>
      <w:r w:rsidR="00D63910" w:rsidRPr="000B62A3">
        <w:rPr>
          <w:snapToGrid w:val="0"/>
          <w:sz w:val="22"/>
          <w:szCs w:val="22"/>
        </w:rPr>
        <w:t>s.</w:t>
      </w:r>
    </w:p>
    <w:p w14:paraId="42085759" w14:textId="5382F898" w:rsidR="00D63910" w:rsidRPr="000B62A3" w:rsidRDefault="00D63910" w:rsidP="00E53749">
      <w:pPr>
        <w:numPr>
          <w:ilvl w:val="0"/>
          <w:numId w:val="26"/>
        </w:numPr>
        <w:tabs>
          <w:tab w:val="clear" w:pos="1072"/>
          <w:tab w:val="num" w:pos="1260"/>
        </w:tabs>
        <w:spacing w:before="120" w:after="120" w:line="226" w:lineRule="exact"/>
        <w:ind w:left="1260" w:hanging="540"/>
        <w:jc w:val="both"/>
        <w:rPr>
          <w:snapToGrid w:val="0"/>
          <w:sz w:val="22"/>
          <w:szCs w:val="22"/>
        </w:rPr>
      </w:pPr>
      <w:r w:rsidRPr="000B62A3">
        <w:rPr>
          <w:snapToGrid w:val="0"/>
          <w:sz w:val="22"/>
          <w:szCs w:val="22"/>
        </w:rPr>
        <w:t xml:space="preserve">Competent </w:t>
      </w:r>
      <w:r w:rsidR="00F935DA" w:rsidRPr="000B62A3">
        <w:rPr>
          <w:snapToGrid w:val="0"/>
          <w:sz w:val="22"/>
          <w:szCs w:val="22"/>
        </w:rPr>
        <w:t>P</w:t>
      </w:r>
      <w:r w:rsidRPr="000B62A3">
        <w:rPr>
          <w:snapToGrid w:val="0"/>
          <w:sz w:val="22"/>
          <w:szCs w:val="22"/>
        </w:rPr>
        <w:t>erson certification per Section</w:t>
      </w:r>
      <w:r w:rsidR="00AD24E7" w:rsidRPr="000B62A3">
        <w:rPr>
          <w:snapToGrid w:val="0"/>
          <w:sz w:val="22"/>
          <w:szCs w:val="22"/>
        </w:rPr>
        <w:t>s</w:t>
      </w:r>
      <w:r w:rsidRPr="000B62A3">
        <w:rPr>
          <w:snapToGrid w:val="0"/>
          <w:sz w:val="22"/>
          <w:szCs w:val="22"/>
        </w:rPr>
        <w:t xml:space="preserve"> </w:t>
      </w:r>
      <w:r w:rsidR="00AD24E7" w:rsidRPr="000B62A3">
        <w:rPr>
          <w:snapToGrid w:val="0"/>
          <w:sz w:val="22"/>
          <w:szCs w:val="22"/>
        </w:rPr>
        <w:t>1.02 and 1.03</w:t>
      </w:r>
      <w:r w:rsidRPr="000B62A3">
        <w:rPr>
          <w:snapToGrid w:val="0"/>
          <w:sz w:val="22"/>
          <w:szCs w:val="22"/>
        </w:rPr>
        <w:t>.</w:t>
      </w:r>
    </w:p>
    <w:p w14:paraId="641ED1AA" w14:textId="1682A610" w:rsidR="001C6684" w:rsidRPr="000B62A3" w:rsidRDefault="00C56401" w:rsidP="00BC37A5">
      <w:pPr>
        <w:tabs>
          <w:tab w:val="left" w:pos="720"/>
        </w:tabs>
        <w:spacing w:before="120" w:after="120"/>
        <w:ind w:left="720" w:hanging="720"/>
        <w:jc w:val="both"/>
        <w:rPr>
          <w:snapToGrid w:val="0"/>
          <w:sz w:val="22"/>
          <w:szCs w:val="22"/>
        </w:rPr>
      </w:pPr>
      <w:r w:rsidRPr="000B62A3">
        <w:rPr>
          <w:b/>
          <w:bCs/>
          <w:snapToGrid w:val="0"/>
          <w:sz w:val="22"/>
          <w:szCs w:val="22"/>
        </w:rPr>
        <w:t>1.05</w:t>
      </w:r>
      <w:r w:rsidRPr="000B62A3">
        <w:rPr>
          <w:snapToGrid w:val="0"/>
          <w:sz w:val="22"/>
          <w:szCs w:val="22"/>
        </w:rPr>
        <w:t xml:space="preserve">    </w:t>
      </w:r>
      <w:r w:rsidR="00AF3E05" w:rsidRPr="000B62A3">
        <w:rPr>
          <w:b/>
          <w:bCs/>
          <w:snapToGrid w:val="0"/>
          <w:sz w:val="22"/>
          <w:szCs w:val="22"/>
        </w:rPr>
        <w:t>CLOSEOUT SUBMITTALS</w:t>
      </w:r>
      <w:r w:rsidRPr="000B62A3">
        <w:rPr>
          <w:b/>
          <w:bCs/>
          <w:snapToGrid w:val="0"/>
          <w:sz w:val="22"/>
          <w:szCs w:val="22"/>
        </w:rPr>
        <w:t>:</w:t>
      </w:r>
      <w:r w:rsidRPr="000B62A3">
        <w:rPr>
          <w:snapToGrid w:val="0"/>
          <w:sz w:val="22"/>
          <w:szCs w:val="22"/>
        </w:rPr>
        <w:t xml:space="preserve"> At the conclusion of the LBP/LCP project, the Contractor shall </w:t>
      </w:r>
      <w:r w:rsidR="00D92517" w:rsidRPr="000B62A3">
        <w:rPr>
          <w:snapToGrid w:val="0"/>
          <w:sz w:val="22"/>
          <w:szCs w:val="22"/>
        </w:rPr>
        <w:t xml:space="preserve"> </w:t>
      </w:r>
      <w:r w:rsidRPr="000B62A3">
        <w:rPr>
          <w:snapToGrid w:val="0"/>
          <w:sz w:val="22"/>
          <w:szCs w:val="22"/>
        </w:rPr>
        <w:t>provide the following closeout submittals:</w:t>
      </w:r>
    </w:p>
    <w:p w14:paraId="0D5E4D6A" w14:textId="04B696BB" w:rsidR="001C6684" w:rsidRPr="000B62A3" w:rsidRDefault="001C6684" w:rsidP="001C6684">
      <w:pPr>
        <w:pStyle w:val="PR2"/>
        <w:rPr>
          <w:snapToGrid w:val="0"/>
        </w:rPr>
      </w:pPr>
      <w:r w:rsidRPr="000B62A3">
        <w:rPr>
          <w:snapToGrid w:val="0"/>
        </w:rPr>
        <w:t>Refer to DASNY Standard Specification for the Identification and Disposal of Hazardous Waste 02 86 00 for closeout document requirements related to the disposal of hazardous waste</w:t>
      </w:r>
      <w:r w:rsidR="000F6D9F" w:rsidRPr="000B62A3">
        <w:rPr>
          <w:snapToGrid w:val="0"/>
        </w:rPr>
        <w:t>, if applicable.</w:t>
      </w:r>
    </w:p>
    <w:p w14:paraId="75CC8923" w14:textId="77777777" w:rsidR="001C6684" w:rsidRPr="000B62A3" w:rsidRDefault="001C6684" w:rsidP="001C6684">
      <w:pPr>
        <w:pStyle w:val="PR2"/>
        <w:rPr>
          <w:snapToGrid w:val="0"/>
        </w:rPr>
      </w:pPr>
      <w:r w:rsidRPr="000B62A3">
        <w:rPr>
          <w:snapToGrid w:val="0"/>
        </w:rPr>
        <w:t>Submit copies of all “Visual Clearance Logs” to the DASNY Project Manager for owner’s  reference.</w:t>
      </w:r>
    </w:p>
    <w:p w14:paraId="42B5F54E" w14:textId="77777777" w:rsidR="001C6684" w:rsidRPr="000B62A3" w:rsidRDefault="001C6684" w:rsidP="001C6684">
      <w:pPr>
        <w:pStyle w:val="PR2"/>
        <w:rPr>
          <w:snapToGrid w:val="0"/>
        </w:rPr>
      </w:pPr>
      <w:r w:rsidRPr="000B62A3">
        <w:rPr>
          <w:snapToGrid w:val="0"/>
        </w:rPr>
        <w:t>Signed Certification from the Contractor’s Competent Person that all required documentation has been provided.</w:t>
      </w:r>
    </w:p>
    <w:p w14:paraId="7CD8C560" w14:textId="77777777" w:rsidR="001C6684" w:rsidRPr="000B62A3" w:rsidRDefault="001C6684" w:rsidP="00C56401">
      <w:pPr>
        <w:spacing w:before="120" w:after="120" w:line="226" w:lineRule="exact"/>
        <w:ind w:left="1260"/>
        <w:jc w:val="both"/>
        <w:rPr>
          <w:snapToGrid w:val="0"/>
          <w:sz w:val="22"/>
          <w:szCs w:val="22"/>
        </w:rPr>
      </w:pPr>
    </w:p>
    <w:p w14:paraId="3E6D4074" w14:textId="4135DE09" w:rsidR="00D63910" w:rsidRPr="000B62A3" w:rsidRDefault="00D63910" w:rsidP="0088002C">
      <w:pPr>
        <w:keepNext/>
        <w:tabs>
          <w:tab w:val="left" w:pos="720"/>
        </w:tabs>
        <w:spacing w:before="120" w:after="120"/>
        <w:ind w:hanging="90"/>
        <w:jc w:val="both"/>
        <w:rPr>
          <w:b/>
          <w:snapToGrid w:val="0"/>
          <w:sz w:val="22"/>
          <w:szCs w:val="22"/>
        </w:rPr>
      </w:pPr>
      <w:r w:rsidRPr="000B62A3">
        <w:rPr>
          <w:b/>
          <w:snapToGrid w:val="0"/>
          <w:sz w:val="22"/>
          <w:szCs w:val="22"/>
        </w:rPr>
        <w:t>1.</w:t>
      </w:r>
      <w:r w:rsidR="00C56401" w:rsidRPr="000B62A3">
        <w:rPr>
          <w:b/>
          <w:snapToGrid w:val="0"/>
          <w:sz w:val="22"/>
          <w:szCs w:val="22"/>
        </w:rPr>
        <w:t>06</w:t>
      </w:r>
      <w:r w:rsidR="00CE4407" w:rsidRPr="000B62A3">
        <w:rPr>
          <w:b/>
          <w:snapToGrid w:val="0"/>
          <w:sz w:val="22"/>
          <w:szCs w:val="22"/>
        </w:rPr>
        <w:tab/>
      </w:r>
      <w:r w:rsidRPr="000B62A3">
        <w:rPr>
          <w:b/>
          <w:snapToGrid w:val="0"/>
          <w:sz w:val="22"/>
          <w:szCs w:val="22"/>
        </w:rPr>
        <w:t>POSTED WARNINGS &amp; NOTICES</w:t>
      </w:r>
    </w:p>
    <w:p w14:paraId="5C8CEE26" w14:textId="1E692E8B" w:rsidR="00D63910" w:rsidRPr="000B62A3" w:rsidRDefault="00D63910" w:rsidP="0088002C">
      <w:pPr>
        <w:keepNext/>
        <w:tabs>
          <w:tab w:val="left" w:pos="720"/>
        </w:tabs>
        <w:spacing w:before="120" w:after="120" w:line="226" w:lineRule="exact"/>
        <w:ind w:left="720"/>
        <w:jc w:val="both"/>
        <w:rPr>
          <w:snapToGrid w:val="0"/>
          <w:sz w:val="22"/>
          <w:szCs w:val="22"/>
        </w:rPr>
      </w:pPr>
      <w:r w:rsidRPr="000B62A3">
        <w:rPr>
          <w:snapToGrid w:val="0"/>
          <w:sz w:val="22"/>
          <w:szCs w:val="22"/>
        </w:rPr>
        <w:t>The following regulations, warnings and notices shall be posted at the work site in accordance with 29 CFR Part 1926.62.</w:t>
      </w:r>
    </w:p>
    <w:p w14:paraId="7CE35456" w14:textId="77777777" w:rsidR="00D63910" w:rsidRPr="000B62A3" w:rsidRDefault="00D63910" w:rsidP="005258ED">
      <w:pPr>
        <w:numPr>
          <w:ilvl w:val="0"/>
          <w:numId w:val="29"/>
        </w:numPr>
        <w:tabs>
          <w:tab w:val="clear" w:pos="1074"/>
          <w:tab w:val="left" w:pos="459"/>
          <w:tab w:val="num" w:pos="1350"/>
        </w:tabs>
        <w:spacing w:before="120" w:after="120"/>
        <w:ind w:left="1260" w:hanging="540"/>
        <w:jc w:val="both"/>
        <w:rPr>
          <w:snapToGrid w:val="0"/>
          <w:sz w:val="22"/>
          <w:szCs w:val="22"/>
        </w:rPr>
      </w:pPr>
      <w:r w:rsidRPr="000B62A3">
        <w:rPr>
          <w:snapToGrid w:val="0"/>
          <w:sz w:val="22"/>
          <w:szCs w:val="22"/>
        </w:rPr>
        <w:t>Regulations</w:t>
      </w:r>
    </w:p>
    <w:p w14:paraId="38276A4B" w14:textId="0E153380" w:rsidR="00D63910" w:rsidRPr="000B62A3" w:rsidRDefault="005258ED" w:rsidP="005258ED">
      <w:pPr>
        <w:tabs>
          <w:tab w:val="num" w:pos="1350"/>
          <w:tab w:val="left" w:pos="8747"/>
        </w:tabs>
        <w:spacing w:before="120" w:after="120" w:line="226" w:lineRule="exact"/>
        <w:ind w:left="1260" w:hanging="540"/>
        <w:jc w:val="both"/>
        <w:rPr>
          <w:snapToGrid w:val="0"/>
          <w:sz w:val="22"/>
          <w:szCs w:val="22"/>
        </w:rPr>
      </w:pPr>
      <w:r w:rsidRPr="000B62A3">
        <w:rPr>
          <w:snapToGrid w:val="0"/>
          <w:sz w:val="22"/>
          <w:szCs w:val="22"/>
        </w:rPr>
        <w:tab/>
      </w:r>
      <w:r w:rsidR="00D63910" w:rsidRPr="000B62A3">
        <w:rPr>
          <w:snapToGrid w:val="0"/>
          <w:sz w:val="22"/>
          <w:szCs w:val="22"/>
        </w:rPr>
        <w:t xml:space="preserve">A copy of applicable Federal, </w:t>
      </w:r>
      <w:r w:rsidR="00C31DCE" w:rsidRPr="000B62A3">
        <w:rPr>
          <w:snapToGrid w:val="0"/>
          <w:sz w:val="22"/>
          <w:szCs w:val="22"/>
        </w:rPr>
        <w:t>State</w:t>
      </w:r>
      <w:r w:rsidR="00D63910" w:rsidRPr="000B62A3">
        <w:rPr>
          <w:snapToGrid w:val="0"/>
          <w:sz w:val="22"/>
          <w:szCs w:val="22"/>
        </w:rPr>
        <w:t xml:space="preserve">, and </w:t>
      </w:r>
      <w:r w:rsidR="00C31DCE" w:rsidRPr="000B62A3">
        <w:rPr>
          <w:snapToGrid w:val="0"/>
          <w:sz w:val="22"/>
          <w:szCs w:val="22"/>
        </w:rPr>
        <w:t xml:space="preserve">Local </w:t>
      </w:r>
      <w:r w:rsidR="00D63910" w:rsidRPr="000B62A3">
        <w:rPr>
          <w:snapToGrid w:val="0"/>
          <w:sz w:val="22"/>
          <w:szCs w:val="22"/>
        </w:rPr>
        <w:t>regulations shall be maintained at the work site.</w:t>
      </w:r>
    </w:p>
    <w:p w14:paraId="4AA88719" w14:textId="77777777" w:rsidR="00D63910" w:rsidRPr="000B62A3" w:rsidRDefault="00D63910" w:rsidP="00212426">
      <w:pPr>
        <w:keepLines/>
        <w:numPr>
          <w:ilvl w:val="0"/>
          <w:numId w:val="29"/>
        </w:numPr>
        <w:tabs>
          <w:tab w:val="clear" w:pos="1074"/>
          <w:tab w:val="left" w:pos="-360"/>
          <w:tab w:val="num" w:pos="1350"/>
        </w:tabs>
        <w:spacing w:before="120" w:after="120" w:line="226" w:lineRule="exact"/>
        <w:ind w:left="1267" w:hanging="547"/>
        <w:jc w:val="both"/>
        <w:rPr>
          <w:snapToGrid w:val="0"/>
          <w:sz w:val="22"/>
          <w:szCs w:val="22"/>
        </w:rPr>
      </w:pPr>
      <w:r w:rsidRPr="000B62A3">
        <w:rPr>
          <w:snapToGrid w:val="0"/>
          <w:sz w:val="22"/>
          <w:szCs w:val="22"/>
        </w:rPr>
        <w:t>Warning Signs</w:t>
      </w:r>
    </w:p>
    <w:p w14:paraId="3E53A26C" w14:textId="54541471" w:rsidR="00D63910" w:rsidRPr="000B62A3" w:rsidRDefault="005258ED" w:rsidP="00212426">
      <w:pPr>
        <w:keepLines/>
        <w:tabs>
          <w:tab w:val="num" w:pos="1350"/>
          <w:tab w:val="left" w:pos="8747"/>
        </w:tabs>
        <w:spacing w:before="120" w:after="120" w:line="226" w:lineRule="exact"/>
        <w:ind w:left="1267" w:hanging="547"/>
        <w:jc w:val="both"/>
        <w:rPr>
          <w:snapToGrid w:val="0"/>
          <w:sz w:val="22"/>
          <w:szCs w:val="22"/>
        </w:rPr>
      </w:pPr>
      <w:r w:rsidRPr="000B62A3">
        <w:rPr>
          <w:snapToGrid w:val="0"/>
          <w:sz w:val="22"/>
          <w:szCs w:val="22"/>
        </w:rPr>
        <w:tab/>
      </w:r>
      <w:r w:rsidR="00D63910" w:rsidRPr="000B62A3">
        <w:rPr>
          <w:snapToGrid w:val="0"/>
          <w:sz w:val="22"/>
          <w:szCs w:val="22"/>
        </w:rPr>
        <w:t>Warning signs shall be provided at approaches to LBP</w:t>
      </w:r>
      <w:r w:rsidR="00A5047C" w:rsidRPr="000B62A3">
        <w:rPr>
          <w:snapToGrid w:val="0"/>
          <w:sz w:val="22"/>
          <w:szCs w:val="22"/>
        </w:rPr>
        <w:t>/LCP</w:t>
      </w:r>
      <w:r w:rsidR="00D63910" w:rsidRPr="000B62A3">
        <w:rPr>
          <w:snapToGrid w:val="0"/>
          <w:sz w:val="22"/>
          <w:szCs w:val="22"/>
        </w:rPr>
        <w:t xml:space="preserve"> control areas. Signs shall be located at a distance from the LBP </w:t>
      </w:r>
      <w:r w:rsidR="00A5047C" w:rsidRPr="000B62A3">
        <w:rPr>
          <w:snapToGrid w:val="0"/>
          <w:sz w:val="22"/>
          <w:szCs w:val="22"/>
        </w:rPr>
        <w:t>and</w:t>
      </w:r>
      <w:r w:rsidR="00F935DA" w:rsidRPr="000B62A3">
        <w:rPr>
          <w:snapToGrid w:val="0"/>
          <w:sz w:val="22"/>
          <w:szCs w:val="22"/>
        </w:rPr>
        <w:t xml:space="preserve"> LCP </w:t>
      </w:r>
      <w:r w:rsidR="00D63910" w:rsidRPr="000B62A3">
        <w:rPr>
          <w:snapToGrid w:val="0"/>
          <w:sz w:val="22"/>
          <w:szCs w:val="22"/>
        </w:rPr>
        <w:t>control areas that will allow personnel to read the sign and take the necessary protective actions required before entering the LBP</w:t>
      </w:r>
      <w:r w:rsidR="00A5047C" w:rsidRPr="000B62A3">
        <w:rPr>
          <w:snapToGrid w:val="0"/>
          <w:sz w:val="22"/>
          <w:szCs w:val="22"/>
        </w:rPr>
        <w:t>/LCP</w:t>
      </w:r>
      <w:r w:rsidR="00D63910" w:rsidRPr="000B62A3">
        <w:rPr>
          <w:snapToGrid w:val="0"/>
          <w:sz w:val="22"/>
          <w:szCs w:val="22"/>
        </w:rPr>
        <w:t xml:space="preserve"> control area. The signs shall comply with the requirements of 29 CFR Part 1926.62.</w:t>
      </w:r>
    </w:p>
    <w:p w14:paraId="5119375B" w14:textId="77777777" w:rsidR="00D63910" w:rsidRPr="000B62A3" w:rsidRDefault="00D63910" w:rsidP="00212426">
      <w:pPr>
        <w:keepNext/>
        <w:numPr>
          <w:ilvl w:val="0"/>
          <w:numId w:val="29"/>
        </w:numPr>
        <w:tabs>
          <w:tab w:val="clear" w:pos="1074"/>
          <w:tab w:val="num" w:pos="1350"/>
        </w:tabs>
        <w:spacing w:before="120" w:after="120" w:line="226" w:lineRule="exact"/>
        <w:ind w:left="1267" w:hanging="547"/>
        <w:jc w:val="both"/>
        <w:rPr>
          <w:snapToGrid w:val="0"/>
          <w:sz w:val="22"/>
          <w:szCs w:val="22"/>
        </w:rPr>
      </w:pPr>
      <w:r w:rsidRPr="000B62A3">
        <w:rPr>
          <w:snapToGrid w:val="0"/>
          <w:sz w:val="22"/>
          <w:szCs w:val="22"/>
        </w:rPr>
        <w:lastRenderedPageBreak/>
        <w:t>Worker Information</w:t>
      </w:r>
    </w:p>
    <w:p w14:paraId="4F6D8B27" w14:textId="442B501B" w:rsidR="00D63910" w:rsidRPr="000B62A3" w:rsidRDefault="005258ED" w:rsidP="00212426">
      <w:pPr>
        <w:keepNext/>
        <w:tabs>
          <w:tab w:val="num" w:pos="1350"/>
          <w:tab w:val="left" w:pos="8747"/>
        </w:tabs>
        <w:spacing w:before="120" w:after="120" w:line="226" w:lineRule="exact"/>
        <w:ind w:left="1267" w:hanging="547"/>
        <w:jc w:val="both"/>
        <w:rPr>
          <w:snapToGrid w:val="0"/>
          <w:sz w:val="22"/>
          <w:szCs w:val="22"/>
        </w:rPr>
      </w:pPr>
      <w:r w:rsidRPr="000B62A3">
        <w:rPr>
          <w:snapToGrid w:val="0"/>
          <w:sz w:val="22"/>
          <w:szCs w:val="22"/>
        </w:rPr>
        <w:tab/>
      </w:r>
      <w:r w:rsidR="00D63910" w:rsidRPr="000B62A3">
        <w:rPr>
          <w:snapToGrid w:val="0"/>
          <w:sz w:val="22"/>
          <w:szCs w:val="22"/>
        </w:rPr>
        <w:t>Right-to-know notices shall be placed in clearly visible areas of the work site in compliance with Federal, State and Local regulations.</w:t>
      </w:r>
    </w:p>
    <w:p w14:paraId="2B96CC5D" w14:textId="027816A9" w:rsidR="00D63910" w:rsidRPr="000B62A3" w:rsidRDefault="002465C9" w:rsidP="005258ED">
      <w:pPr>
        <w:numPr>
          <w:ilvl w:val="0"/>
          <w:numId w:val="29"/>
        </w:numPr>
        <w:tabs>
          <w:tab w:val="clear" w:pos="1074"/>
          <w:tab w:val="num" w:pos="1350"/>
        </w:tabs>
        <w:spacing w:before="120" w:after="120" w:line="226" w:lineRule="exact"/>
        <w:ind w:left="1260" w:hanging="540"/>
        <w:jc w:val="both"/>
        <w:rPr>
          <w:snapToGrid w:val="0"/>
          <w:sz w:val="22"/>
          <w:szCs w:val="22"/>
        </w:rPr>
      </w:pPr>
      <w:r w:rsidRPr="000B62A3">
        <w:rPr>
          <w:snapToGrid w:val="0"/>
          <w:sz w:val="22"/>
          <w:szCs w:val="22"/>
        </w:rPr>
        <w:t xml:space="preserve">Exposure </w:t>
      </w:r>
      <w:r w:rsidR="00D63910" w:rsidRPr="000B62A3">
        <w:rPr>
          <w:snapToGrid w:val="0"/>
          <w:sz w:val="22"/>
          <w:szCs w:val="22"/>
        </w:rPr>
        <w:t>Air Monitoring Results</w:t>
      </w:r>
    </w:p>
    <w:p w14:paraId="532AC734" w14:textId="1F8127A2" w:rsidR="00D63910" w:rsidRPr="000B62A3" w:rsidRDefault="005258ED" w:rsidP="005258ED">
      <w:pPr>
        <w:tabs>
          <w:tab w:val="num" w:pos="1350"/>
          <w:tab w:val="left" w:pos="1706"/>
        </w:tabs>
        <w:spacing w:before="120" w:after="120" w:line="232" w:lineRule="exact"/>
        <w:ind w:left="1260" w:hanging="540"/>
        <w:jc w:val="both"/>
        <w:rPr>
          <w:snapToGrid w:val="0"/>
          <w:sz w:val="22"/>
          <w:szCs w:val="22"/>
        </w:rPr>
      </w:pPr>
      <w:r w:rsidRPr="000B62A3">
        <w:rPr>
          <w:snapToGrid w:val="0"/>
          <w:sz w:val="22"/>
          <w:szCs w:val="22"/>
        </w:rPr>
        <w:tab/>
      </w:r>
      <w:r w:rsidR="002465C9" w:rsidRPr="000B62A3">
        <w:rPr>
          <w:snapToGrid w:val="0"/>
          <w:sz w:val="22"/>
          <w:szCs w:val="22"/>
        </w:rPr>
        <w:t xml:space="preserve">Exposure </w:t>
      </w:r>
      <w:r w:rsidR="00D63910" w:rsidRPr="000B62A3">
        <w:rPr>
          <w:snapToGrid w:val="0"/>
          <w:sz w:val="22"/>
          <w:szCs w:val="22"/>
        </w:rPr>
        <w:t>air monitoring results shall be prepared in order to be easily understood by the workers and shall be placed in a clearly visible area of the work site.</w:t>
      </w:r>
      <w:r w:rsidR="00DD34F1" w:rsidRPr="000B62A3">
        <w:rPr>
          <w:snapToGrid w:val="0"/>
          <w:sz w:val="22"/>
          <w:szCs w:val="22"/>
        </w:rPr>
        <w:t xml:space="preserve"> </w:t>
      </w:r>
    </w:p>
    <w:p w14:paraId="5CBE07E3" w14:textId="77777777" w:rsidR="00D63910" w:rsidRPr="000B62A3" w:rsidRDefault="00D63910" w:rsidP="00A027B9">
      <w:pPr>
        <w:keepNext/>
        <w:numPr>
          <w:ilvl w:val="0"/>
          <w:numId w:val="29"/>
        </w:numPr>
        <w:tabs>
          <w:tab w:val="clear" w:pos="1074"/>
          <w:tab w:val="num" w:pos="1350"/>
        </w:tabs>
        <w:spacing w:before="120" w:after="120" w:line="226" w:lineRule="exact"/>
        <w:ind w:left="1267" w:hanging="547"/>
        <w:jc w:val="both"/>
        <w:rPr>
          <w:snapToGrid w:val="0"/>
          <w:sz w:val="22"/>
          <w:szCs w:val="22"/>
        </w:rPr>
      </w:pPr>
      <w:r w:rsidRPr="000B62A3">
        <w:rPr>
          <w:snapToGrid w:val="0"/>
          <w:sz w:val="22"/>
          <w:szCs w:val="22"/>
        </w:rPr>
        <w:t>Emergency Telephone Numbers</w:t>
      </w:r>
    </w:p>
    <w:p w14:paraId="01418568" w14:textId="20E023EC" w:rsidR="00D63910" w:rsidRPr="000B62A3" w:rsidRDefault="005258ED" w:rsidP="00A027B9">
      <w:pPr>
        <w:keepNext/>
        <w:tabs>
          <w:tab w:val="num" w:pos="1350"/>
          <w:tab w:val="left" w:pos="8747"/>
        </w:tabs>
        <w:spacing w:before="120" w:after="120" w:line="226" w:lineRule="exact"/>
        <w:ind w:left="1267" w:hanging="547"/>
        <w:jc w:val="both"/>
        <w:rPr>
          <w:snapToGrid w:val="0"/>
          <w:sz w:val="22"/>
          <w:szCs w:val="22"/>
        </w:rPr>
      </w:pPr>
      <w:r w:rsidRPr="000B62A3">
        <w:rPr>
          <w:snapToGrid w:val="0"/>
          <w:sz w:val="22"/>
          <w:szCs w:val="22"/>
        </w:rPr>
        <w:tab/>
      </w:r>
      <w:r w:rsidR="00D63910" w:rsidRPr="000B62A3">
        <w:rPr>
          <w:snapToGrid w:val="0"/>
          <w:sz w:val="22"/>
          <w:szCs w:val="22"/>
        </w:rPr>
        <w:t xml:space="preserve">A list of telephone numbers shall be posted at the site. The list shall include numbers of the local hospital, emergency squad, police and fire departments, Government and Contractor representatives who can be reached 24 hours per day </w:t>
      </w:r>
      <w:r w:rsidR="00A5047C" w:rsidRPr="000B62A3">
        <w:rPr>
          <w:snapToGrid w:val="0"/>
          <w:sz w:val="22"/>
          <w:szCs w:val="22"/>
        </w:rPr>
        <w:t>as well as</w:t>
      </w:r>
      <w:r w:rsidR="00D63910" w:rsidRPr="000B62A3">
        <w:rPr>
          <w:snapToGrid w:val="0"/>
          <w:sz w:val="22"/>
          <w:szCs w:val="22"/>
        </w:rPr>
        <w:t xml:space="preserve"> professional consultants directly involved in the project.</w:t>
      </w:r>
    </w:p>
    <w:p w14:paraId="3D45EE1E" w14:textId="22ACBEF3" w:rsidR="00D63910" w:rsidRPr="000B62A3" w:rsidRDefault="00D63910" w:rsidP="00A027B9">
      <w:pPr>
        <w:tabs>
          <w:tab w:val="left" w:pos="720"/>
        </w:tabs>
        <w:spacing w:before="120" w:after="120"/>
        <w:jc w:val="both"/>
        <w:rPr>
          <w:b/>
          <w:snapToGrid w:val="0"/>
          <w:sz w:val="22"/>
          <w:szCs w:val="22"/>
        </w:rPr>
      </w:pPr>
      <w:r w:rsidRPr="000B62A3">
        <w:rPr>
          <w:b/>
          <w:snapToGrid w:val="0"/>
          <w:sz w:val="22"/>
          <w:szCs w:val="22"/>
        </w:rPr>
        <w:t>1.</w:t>
      </w:r>
      <w:r w:rsidR="00C56401" w:rsidRPr="000B62A3">
        <w:rPr>
          <w:b/>
          <w:snapToGrid w:val="0"/>
          <w:sz w:val="22"/>
          <w:szCs w:val="22"/>
        </w:rPr>
        <w:t>07</w:t>
      </w:r>
      <w:r w:rsidR="00CE4407" w:rsidRPr="000B62A3">
        <w:rPr>
          <w:b/>
          <w:snapToGrid w:val="0"/>
          <w:sz w:val="22"/>
          <w:szCs w:val="22"/>
        </w:rPr>
        <w:tab/>
      </w:r>
      <w:r w:rsidRPr="000B62A3">
        <w:rPr>
          <w:b/>
          <w:snapToGrid w:val="0"/>
          <w:sz w:val="22"/>
          <w:szCs w:val="22"/>
        </w:rPr>
        <w:t>EQUIPMENT &amp; MATERIALS</w:t>
      </w:r>
    </w:p>
    <w:p w14:paraId="502CF0F7" w14:textId="77777777" w:rsidR="00D63910" w:rsidRPr="000B62A3" w:rsidRDefault="00D63910" w:rsidP="00A027B9">
      <w:pPr>
        <w:tabs>
          <w:tab w:val="left" w:pos="0"/>
          <w:tab w:val="left" w:pos="720"/>
        </w:tabs>
        <w:spacing w:before="120" w:after="120" w:line="226" w:lineRule="exact"/>
        <w:ind w:left="720"/>
        <w:jc w:val="both"/>
        <w:rPr>
          <w:snapToGrid w:val="0"/>
          <w:sz w:val="22"/>
          <w:szCs w:val="22"/>
        </w:rPr>
      </w:pPr>
      <w:r w:rsidRPr="000B62A3">
        <w:rPr>
          <w:snapToGrid w:val="0"/>
          <w:sz w:val="22"/>
          <w:szCs w:val="22"/>
        </w:rPr>
        <w:t>Sufficient quantities of health and safety materials required by 29 CFR Part 1926.62, and other materials and equipment needed to complete the project, shall be available and kept on the site.</w:t>
      </w:r>
    </w:p>
    <w:p w14:paraId="124D19CF" w14:textId="77777777" w:rsidR="00D63910" w:rsidRPr="000B62A3" w:rsidRDefault="00D63910" w:rsidP="00A027B9">
      <w:pPr>
        <w:numPr>
          <w:ilvl w:val="0"/>
          <w:numId w:val="30"/>
        </w:numPr>
        <w:tabs>
          <w:tab w:val="clear" w:pos="1072"/>
          <w:tab w:val="left" w:pos="442"/>
          <w:tab w:val="num" w:pos="1260"/>
        </w:tabs>
        <w:spacing w:before="120" w:after="120"/>
        <w:ind w:left="1260" w:hanging="540"/>
        <w:jc w:val="both"/>
        <w:rPr>
          <w:snapToGrid w:val="0"/>
          <w:sz w:val="22"/>
          <w:szCs w:val="22"/>
        </w:rPr>
      </w:pPr>
      <w:r w:rsidRPr="000B62A3">
        <w:rPr>
          <w:snapToGrid w:val="0"/>
          <w:sz w:val="22"/>
          <w:szCs w:val="22"/>
        </w:rPr>
        <w:t>Respirators</w:t>
      </w:r>
    </w:p>
    <w:p w14:paraId="32E3E86D" w14:textId="38A10399" w:rsidR="00D63910" w:rsidRPr="000B62A3" w:rsidRDefault="005258ED" w:rsidP="00A027B9">
      <w:pPr>
        <w:tabs>
          <w:tab w:val="num" w:pos="1260"/>
        </w:tabs>
        <w:spacing w:before="120" w:after="120" w:line="226" w:lineRule="exact"/>
        <w:ind w:left="1260" w:hanging="532"/>
        <w:jc w:val="both"/>
        <w:rPr>
          <w:snapToGrid w:val="0"/>
          <w:sz w:val="22"/>
          <w:szCs w:val="22"/>
        </w:rPr>
      </w:pPr>
      <w:r w:rsidRPr="000B62A3">
        <w:rPr>
          <w:snapToGrid w:val="0"/>
          <w:sz w:val="22"/>
          <w:szCs w:val="22"/>
        </w:rPr>
        <w:tab/>
      </w:r>
      <w:r w:rsidR="00D63910" w:rsidRPr="000B62A3">
        <w:rPr>
          <w:snapToGrid w:val="0"/>
          <w:sz w:val="22"/>
          <w:szCs w:val="22"/>
        </w:rPr>
        <w:t xml:space="preserve">Air-purifying respirators shall be approved by NIOSH for use with dust, fumes and mists having permissible exposure limits less than 0.05 milligrams per cubic meter (i.e. have high-efficiency particulate air </w:t>
      </w:r>
      <w:r w:rsidR="00A5047C" w:rsidRPr="000B62A3">
        <w:rPr>
          <w:snapToGrid w:val="0"/>
          <w:sz w:val="22"/>
          <w:szCs w:val="22"/>
        </w:rPr>
        <w:t>[</w:t>
      </w:r>
      <w:r w:rsidR="00D63910" w:rsidRPr="000B62A3">
        <w:rPr>
          <w:snapToGrid w:val="0"/>
          <w:sz w:val="22"/>
          <w:szCs w:val="22"/>
        </w:rPr>
        <w:t>HEPA</w:t>
      </w:r>
      <w:r w:rsidR="00A5047C" w:rsidRPr="000B62A3">
        <w:rPr>
          <w:snapToGrid w:val="0"/>
          <w:sz w:val="22"/>
          <w:szCs w:val="22"/>
        </w:rPr>
        <w:t>]</w:t>
      </w:r>
      <w:r w:rsidR="00D63910" w:rsidRPr="000B62A3">
        <w:rPr>
          <w:snapToGrid w:val="0"/>
          <w:sz w:val="22"/>
          <w:szCs w:val="22"/>
        </w:rPr>
        <w:t xml:space="preserve"> filters</w:t>
      </w:r>
      <w:r w:rsidR="00A5047C" w:rsidRPr="000B62A3">
        <w:rPr>
          <w:snapToGrid w:val="0"/>
          <w:sz w:val="22"/>
          <w:szCs w:val="22"/>
        </w:rPr>
        <w:t>)</w:t>
      </w:r>
      <w:r w:rsidR="00D63910" w:rsidRPr="000B62A3">
        <w:rPr>
          <w:snapToGrid w:val="0"/>
          <w:sz w:val="22"/>
          <w:szCs w:val="22"/>
        </w:rPr>
        <w:t xml:space="preserve"> and for other hazardous airborne contaminants that may be encountered, as determined by the Competent Person. The Contractor shall furnish, at no cost to personnel/employee</w:t>
      </w:r>
      <w:r w:rsidR="00A5047C" w:rsidRPr="000B62A3">
        <w:rPr>
          <w:snapToGrid w:val="0"/>
          <w:sz w:val="22"/>
          <w:szCs w:val="22"/>
        </w:rPr>
        <w:t>s</w:t>
      </w:r>
      <w:r w:rsidR="00D63910" w:rsidRPr="000B62A3">
        <w:rPr>
          <w:snapToGrid w:val="0"/>
          <w:sz w:val="22"/>
          <w:szCs w:val="22"/>
        </w:rPr>
        <w:t>, respirators to provide protection from airborne concentrations of lead. Respirators shall comply with the requirements of 29 CFR Part 1926.62 and shall be used in accordance with 29 CFR Part 1926.62, 29 CFR Part 1926.103 and 29 CFR Part 1910.134.</w:t>
      </w:r>
    </w:p>
    <w:p w14:paraId="16CE6DAD" w14:textId="77777777" w:rsidR="00D63910" w:rsidRPr="000B62A3" w:rsidRDefault="00D63910" w:rsidP="00A027B9">
      <w:pPr>
        <w:numPr>
          <w:ilvl w:val="0"/>
          <w:numId w:val="30"/>
        </w:numPr>
        <w:tabs>
          <w:tab w:val="clear" w:pos="1072"/>
          <w:tab w:val="left" w:pos="442"/>
          <w:tab w:val="num" w:pos="1260"/>
        </w:tabs>
        <w:spacing w:before="120" w:after="120"/>
        <w:ind w:left="1260" w:hanging="540"/>
        <w:jc w:val="both"/>
        <w:rPr>
          <w:snapToGrid w:val="0"/>
          <w:sz w:val="22"/>
          <w:szCs w:val="22"/>
        </w:rPr>
      </w:pPr>
      <w:r w:rsidRPr="000B62A3">
        <w:rPr>
          <w:snapToGrid w:val="0"/>
          <w:sz w:val="22"/>
          <w:szCs w:val="22"/>
        </w:rPr>
        <w:t>Respirator Cartridges</w:t>
      </w:r>
    </w:p>
    <w:p w14:paraId="08524085" w14:textId="1413E88A" w:rsidR="00D63910" w:rsidRPr="000B62A3" w:rsidRDefault="00D63910" w:rsidP="00A027B9">
      <w:pPr>
        <w:tabs>
          <w:tab w:val="num" w:pos="1260"/>
        </w:tabs>
        <w:spacing w:before="120" w:after="120" w:line="226" w:lineRule="exact"/>
        <w:ind w:left="1260" w:hanging="540"/>
        <w:jc w:val="both"/>
        <w:rPr>
          <w:snapToGrid w:val="0"/>
          <w:sz w:val="22"/>
          <w:szCs w:val="22"/>
        </w:rPr>
      </w:pPr>
      <w:r w:rsidRPr="000B62A3">
        <w:rPr>
          <w:snapToGrid w:val="0"/>
          <w:sz w:val="22"/>
          <w:szCs w:val="22"/>
        </w:rPr>
        <w:tab/>
        <w:t>A sufficient supply of respirator cartridges shall be maintained at the work site to provide new cartridges to employees and authorized visitors throughout the duration of the project. Cartridges shall be replaced according to the manufacturer’s recommendations, when breathing becomes difficult, or if the cartridge</w:t>
      </w:r>
      <w:r w:rsidR="00A5047C" w:rsidRPr="000B62A3">
        <w:rPr>
          <w:snapToGrid w:val="0"/>
          <w:sz w:val="22"/>
          <w:szCs w:val="22"/>
        </w:rPr>
        <w:t>s</w:t>
      </w:r>
      <w:r w:rsidRPr="000B62A3">
        <w:rPr>
          <w:snapToGrid w:val="0"/>
          <w:sz w:val="22"/>
          <w:szCs w:val="22"/>
        </w:rPr>
        <w:t xml:space="preserve"> become wet.</w:t>
      </w:r>
    </w:p>
    <w:p w14:paraId="510A8B8B" w14:textId="0165B0CC" w:rsidR="00D63910" w:rsidRPr="000B62A3" w:rsidRDefault="00D63910" w:rsidP="0088002C">
      <w:pPr>
        <w:keepNext/>
        <w:numPr>
          <w:ilvl w:val="0"/>
          <w:numId w:val="30"/>
        </w:numPr>
        <w:tabs>
          <w:tab w:val="clear" w:pos="1072"/>
          <w:tab w:val="left" w:pos="442"/>
          <w:tab w:val="num" w:pos="1260"/>
        </w:tabs>
        <w:spacing w:before="120" w:after="120"/>
        <w:ind w:left="1260" w:hanging="547"/>
        <w:jc w:val="both"/>
        <w:rPr>
          <w:snapToGrid w:val="0"/>
          <w:sz w:val="22"/>
          <w:szCs w:val="22"/>
        </w:rPr>
      </w:pPr>
      <w:r w:rsidRPr="000B62A3">
        <w:rPr>
          <w:snapToGrid w:val="0"/>
          <w:sz w:val="22"/>
          <w:szCs w:val="22"/>
        </w:rPr>
        <w:t>Protective Clothing</w:t>
      </w:r>
    </w:p>
    <w:p w14:paraId="18B643E3" w14:textId="5ACCB572" w:rsidR="00D63910" w:rsidRPr="000B62A3" w:rsidRDefault="00D63910" w:rsidP="0088002C">
      <w:pPr>
        <w:keepNext/>
        <w:numPr>
          <w:ilvl w:val="0"/>
          <w:numId w:val="31"/>
        </w:numPr>
        <w:tabs>
          <w:tab w:val="clear" w:pos="1660"/>
        </w:tabs>
        <w:spacing w:before="120" w:after="120" w:line="226" w:lineRule="exact"/>
        <w:ind w:left="1800" w:hanging="547"/>
        <w:jc w:val="both"/>
        <w:rPr>
          <w:snapToGrid w:val="0"/>
          <w:sz w:val="22"/>
          <w:szCs w:val="22"/>
        </w:rPr>
      </w:pPr>
      <w:r w:rsidRPr="000B62A3">
        <w:rPr>
          <w:snapToGrid w:val="0"/>
          <w:sz w:val="22"/>
          <w:szCs w:val="22"/>
        </w:rPr>
        <w:t xml:space="preserve">The Contractor shall furnish, at no cost to personnel/employee, equipment/ clothing for protection from airborne and waterborne LBP </w:t>
      </w:r>
      <w:r w:rsidR="00A5047C" w:rsidRPr="000B62A3">
        <w:rPr>
          <w:snapToGrid w:val="0"/>
          <w:sz w:val="22"/>
          <w:szCs w:val="22"/>
        </w:rPr>
        <w:t>and</w:t>
      </w:r>
      <w:r w:rsidR="00F935DA" w:rsidRPr="000B62A3">
        <w:rPr>
          <w:snapToGrid w:val="0"/>
          <w:sz w:val="22"/>
          <w:szCs w:val="22"/>
        </w:rPr>
        <w:t xml:space="preserve"> LCP </w:t>
      </w:r>
      <w:r w:rsidRPr="000B62A3">
        <w:rPr>
          <w:snapToGrid w:val="0"/>
          <w:sz w:val="22"/>
          <w:szCs w:val="22"/>
        </w:rPr>
        <w:t>debris. An adequate supply of these items shall be available for worker and authorized visitor use. Workers and visitors shall not take protective clothing and equipment off the work site at any time. Protective clothing includes:</w:t>
      </w:r>
    </w:p>
    <w:p w14:paraId="5E55202D" w14:textId="1B6B73FB" w:rsidR="00D63910" w:rsidRPr="000B62A3" w:rsidRDefault="00D63910" w:rsidP="00A027B9">
      <w:pPr>
        <w:numPr>
          <w:ilvl w:val="0"/>
          <w:numId w:val="32"/>
        </w:numPr>
        <w:spacing w:before="120" w:after="120" w:line="226" w:lineRule="exact"/>
        <w:ind w:left="2250" w:hanging="450"/>
        <w:jc w:val="both"/>
        <w:rPr>
          <w:snapToGrid w:val="0"/>
          <w:sz w:val="22"/>
          <w:szCs w:val="22"/>
        </w:rPr>
      </w:pPr>
      <w:r w:rsidRPr="000B62A3">
        <w:rPr>
          <w:snapToGrid w:val="0"/>
          <w:sz w:val="22"/>
          <w:szCs w:val="22"/>
        </w:rPr>
        <w:t xml:space="preserve">Coveralls (Whole Body Protective Coverings): Full-body coveralls and head covers shall be worn by workers in the </w:t>
      </w:r>
      <w:r w:rsidR="00BC37A5" w:rsidRPr="000B62A3">
        <w:rPr>
          <w:snapToGrid w:val="0"/>
          <w:sz w:val="22"/>
          <w:szCs w:val="22"/>
        </w:rPr>
        <w:t>control</w:t>
      </w:r>
      <w:r w:rsidRPr="000B62A3">
        <w:rPr>
          <w:snapToGrid w:val="0"/>
          <w:sz w:val="22"/>
          <w:szCs w:val="22"/>
        </w:rPr>
        <w:t xml:space="preserve"> area as necessary. Sleeves shall be secured at the wrist and pants legs at the ankle with tape. Permeable clothing shall be provided in heat-stress conditions. Where non-disposable coveralls are provided, these coveralls shall be cleaned after each wearing</w:t>
      </w:r>
      <w:r w:rsidR="006F61C1" w:rsidRPr="000B62A3">
        <w:rPr>
          <w:snapToGrid w:val="0"/>
          <w:sz w:val="22"/>
          <w:szCs w:val="22"/>
        </w:rPr>
        <w:t xml:space="preserve"> and kept within </w:t>
      </w:r>
      <w:r w:rsidR="000F6D9F" w:rsidRPr="000B62A3">
        <w:rPr>
          <w:snapToGrid w:val="0"/>
          <w:sz w:val="22"/>
          <w:szCs w:val="22"/>
        </w:rPr>
        <w:t xml:space="preserve">the </w:t>
      </w:r>
      <w:r w:rsidR="00BC37A5" w:rsidRPr="000B62A3">
        <w:rPr>
          <w:snapToGrid w:val="0"/>
          <w:sz w:val="22"/>
          <w:szCs w:val="22"/>
        </w:rPr>
        <w:t xml:space="preserve">control </w:t>
      </w:r>
      <w:r w:rsidR="006F61C1" w:rsidRPr="000B62A3">
        <w:rPr>
          <w:snapToGrid w:val="0"/>
          <w:sz w:val="22"/>
          <w:szCs w:val="22"/>
        </w:rPr>
        <w:t>area or decon/airlock</w:t>
      </w:r>
      <w:r w:rsidR="00BC6B8E" w:rsidRPr="000B62A3">
        <w:rPr>
          <w:snapToGrid w:val="0"/>
          <w:sz w:val="22"/>
          <w:szCs w:val="22"/>
        </w:rPr>
        <w:t xml:space="preserve"> (bagged)</w:t>
      </w:r>
      <w:r w:rsidR="00E32B75" w:rsidRPr="000B62A3">
        <w:rPr>
          <w:snapToGrid w:val="0"/>
          <w:sz w:val="22"/>
          <w:szCs w:val="22"/>
        </w:rPr>
        <w:t>.</w:t>
      </w:r>
      <w:r w:rsidRPr="000B62A3">
        <w:rPr>
          <w:snapToGrid w:val="0"/>
          <w:sz w:val="22"/>
          <w:szCs w:val="22"/>
        </w:rPr>
        <w:t xml:space="preserve"> Cleaning of coveralls and other non-disposable clothing shall be in accordance with the provisions for cleaning in 29 CFR Part 1926.62.</w:t>
      </w:r>
    </w:p>
    <w:p w14:paraId="27D00638" w14:textId="5D79E7DA" w:rsidR="00D63910" w:rsidRPr="000B62A3" w:rsidRDefault="00D63910" w:rsidP="00A027B9">
      <w:pPr>
        <w:numPr>
          <w:ilvl w:val="0"/>
          <w:numId w:val="32"/>
        </w:numPr>
        <w:spacing w:before="120" w:after="120" w:line="226" w:lineRule="exact"/>
        <w:ind w:left="2340" w:hanging="540"/>
        <w:jc w:val="both"/>
        <w:rPr>
          <w:snapToGrid w:val="0"/>
          <w:sz w:val="22"/>
          <w:szCs w:val="22"/>
        </w:rPr>
      </w:pPr>
      <w:r w:rsidRPr="000B62A3">
        <w:rPr>
          <w:snapToGrid w:val="0"/>
          <w:sz w:val="22"/>
          <w:szCs w:val="22"/>
        </w:rPr>
        <w:lastRenderedPageBreak/>
        <w:t xml:space="preserve">Boots: Work boots with nonskid soles or impermeable work boot covers shall be worn by workers. Where required by OSHA, safety boots (steel toe or steel toe and shank) shall be worn. Paint the uppers of boots red with waterproof enamel. Do not allow boots to be removed from the </w:t>
      </w:r>
      <w:r w:rsidR="00BC37A5" w:rsidRPr="000B62A3">
        <w:rPr>
          <w:snapToGrid w:val="0"/>
          <w:sz w:val="22"/>
          <w:szCs w:val="22"/>
        </w:rPr>
        <w:t xml:space="preserve">control area </w:t>
      </w:r>
      <w:r w:rsidRPr="000B62A3">
        <w:rPr>
          <w:snapToGrid w:val="0"/>
          <w:sz w:val="22"/>
          <w:szCs w:val="22"/>
        </w:rPr>
        <w:t xml:space="preserve">for any reason after being contaminated with LBP </w:t>
      </w:r>
      <w:r w:rsidR="00F935DA" w:rsidRPr="000B62A3">
        <w:rPr>
          <w:snapToGrid w:val="0"/>
          <w:sz w:val="22"/>
          <w:szCs w:val="22"/>
        </w:rPr>
        <w:t xml:space="preserve">or LCP </w:t>
      </w:r>
      <w:r w:rsidRPr="000B62A3">
        <w:rPr>
          <w:snapToGrid w:val="0"/>
          <w:sz w:val="22"/>
          <w:szCs w:val="22"/>
        </w:rPr>
        <w:t xml:space="preserve">debris. </w:t>
      </w:r>
      <w:r w:rsidR="006F61C1" w:rsidRPr="000B62A3">
        <w:rPr>
          <w:snapToGrid w:val="0"/>
          <w:sz w:val="22"/>
          <w:szCs w:val="22"/>
        </w:rPr>
        <w:t xml:space="preserve">Keep within </w:t>
      </w:r>
      <w:r w:rsidR="00BC37A5" w:rsidRPr="000B62A3">
        <w:rPr>
          <w:snapToGrid w:val="0"/>
          <w:sz w:val="22"/>
          <w:szCs w:val="22"/>
        </w:rPr>
        <w:t xml:space="preserve">control area </w:t>
      </w:r>
      <w:r w:rsidR="006F61C1" w:rsidRPr="000B62A3">
        <w:rPr>
          <w:snapToGrid w:val="0"/>
          <w:sz w:val="22"/>
          <w:szCs w:val="22"/>
        </w:rPr>
        <w:t xml:space="preserve">or decon/airlock (bagged). </w:t>
      </w:r>
    </w:p>
    <w:p w14:paraId="64500E78" w14:textId="7B31E872" w:rsidR="00D63910" w:rsidRPr="000B62A3" w:rsidRDefault="00D63910" w:rsidP="00A027B9">
      <w:pPr>
        <w:numPr>
          <w:ilvl w:val="0"/>
          <w:numId w:val="32"/>
        </w:numPr>
        <w:spacing w:before="120" w:after="120" w:line="226" w:lineRule="exact"/>
        <w:ind w:left="2340" w:hanging="540"/>
        <w:jc w:val="both"/>
        <w:rPr>
          <w:snapToGrid w:val="0"/>
          <w:sz w:val="22"/>
          <w:szCs w:val="22"/>
        </w:rPr>
      </w:pPr>
      <w:r w:rsidRPr="000B62A3">
        <w:rPr>
          <w:snapToGrid w:val="0"/>
          <w:sz w:val="22"/>
          <w:szCs w:val="22"/>
        </w:rPr>
        <w:t>Gloves: Inner gloves, appropriate for items and hazards encountered</w:t>
      </w:r>
      <w:r w:rsidR="00E32B75" w:rsidRPr="000B62A3">
        <w:rPr>
          <w:snapToGrid w:val="0"/>
          <w:sz w:val="22"/>
          <w:szCs w:val="22"/>
        </w:rPr>
        <w:t>,</w:t>
      </w:r>
      <w:r w:rsidRPr="000B62A3">
        <w:rPr>
          <w:snapToGrid w:val="0"/>
          <w:sz w:val="22"/>
          <w:szCs w:val="22"/>
        </w:rPr>
        <w:t xml:space="preserve"> and disposable outer work gloves shall be provided to each worker and shall be worn while the worker is in the </w:t>
      </w:r>
      <w:r w:rsidR="00B621FF" w:rsidRPr="000B62A3">
        <w:rPr>
          <w:snapToGrid w:val="0"/>
          <w:sz w:val="22"/>
          <w:szCs w:val="22"/>
        </w:rPr>
        <w:t>control area</w:t>
      </w:r>
      <w:r w:rsidRPr="000B62A3">
        <w:rPr>
          <w:snapToGrid w:val="0"/>
          <w:sz w:val="22"/>
          <w:szCs w:val="22"/>
        </w:rPr>
        <w:t xml:space="preserve">. Glove material shall be appropriate for the specific chemical exposure. Gloves shall not be removed from the </w:t>
      </w:r>
      <w:r w:rsidR="00B621FF" w:rsidRPr="000B62A3">
        <w:rPr>
          <w:snapToGrid w:val="0"/>
          <w:sz w:val="22"/>
          <w:szCs w:val="22"/>
        </w:rPr>
        <w:t>control area</w:t>
      </w:r>
      <w:r w:rsidRPr="000B62A3">
        <w:rPr>
          <w:snapToGrid w:val="0"/>
          <w:sz w:val="22"/>
          <w:szCs w:val="22"/>
        </w:rPr>
        <w:t xml:space="preserve"> and shall be disposed of as LBP</w:t>
      </w:r>
      <w:r w:rsidR="00F935DA" w:rsidRPr="000B62A3">
        <w:rPr>
          <w:snapToGrid w:val="0"/>
          <w:sz w:val="22"/>
          <w:szCs w:val="22"/>
        </w:rPr>
        <w:t xml:space="preserve"> or LCP</w:t>
      </w:r>
      <w:r w:rsidRPr="000B62A3">
        <w:rPr>
          <w:snapToGrid w:val="0"/>
          <w:sz w:val="22"/>
          <w:szCs w:val="22"/>
        </w:rPr>
        <w:t xml:space="preserve"> contaminated waste at the end of the work.</w:t>
      </w:r>
    </w:p>
    <w:p w14:paraId="5D051A9C" w14:textId="5DD37052" w:rsidR="00D63910" w:rsidRPr="000B62A3" w:rsidRDefault="00D63910" w:rsidP="00A027B9">
      <w:pPr>
        <w:numPr>
          <w:ilvl w:val="0"/>
          <w:numId w:val="32"/>
        </w:numPr>
        <w:spacing w:before="120" w:after="120" w:line="226" w:lineRule="exact"/>
        <w:ind w:left="2340" w:hanging="540"/>
        <w:jc w:val="both"/>
        <w:rPr>
          <w:snapToGrid w:val="0"/>
          <w:sz w:val="22"/>
          <w:szCs w:val="22"/>
        </w:rPr>
      </w:pPr>
      <w:r w:rsidRPr="000B62A3">
        <w:rPr>
          <w:snapToGrid w:val="0"/>
          <w:sz w:val="22"/>
          <w:szCs w:val="22"/>
        </w:rPr>
        <w:t xml:space="preserve">Hard Hats: Head protection (hard hats) shall be provided as required by OSHA for workers and authorized visitors. Protective plastic-strap suspension hats shall be used. Hard hats shall be worn at all times </w:t>
      </w:r>
      <w:r w:rsidR="00BC6B8E" w:rsidRPr="000B62A3">
        <w:rPr>
          <w:snapToGrid w:val="0"/>
          <w:sz w:val="22"/>
          <w:szCs w:val="22"/>
        </w:rPr>
        <w:t>when</w:t>
      </w:r>
      <w:r w:rsidRPr="000B62A3">
        <w:rPr>
          <w:snapToGrid w:val="0"/>
          <w:sz w:val="22"/>
          <w:szCs w:val="22"/>
        </w:rPr>
        <w:t xml:space="preserve"> work is in progress. H</w:t>
      </w:r>
      <w:r w:rsidR="00E32B75" w:rsidRPr="000B62A3">
        <w:rPr>
          <w:snapToGrid w:val="0"/>
          <w:sz w:val="22"/>
          <w:szCs w:val="22"/>
        </w:rPr>
        <w:t>ard h</w:t>
      </w:r>
      <w:r w:rsidRPr="000B62A3">
        <w:rPr>
          <w:snapToGrid w:val="0"/>
          <w:sz w:val="22"/>
          <w:szCs w:val="22"/>
        </w:rPr>
        <w:t xml:space="preserve">ats shall remain in the </w:t>
      </w:r>
      <w:r w:rsidR="00B621FF" w:rsidRPr="000B62A3">
        <w:rPr>
          <w:snapToGrid w:val="0"/>
          <w:sz w:val="22"/>
          <w:szCs w:val="22"/>
        </w:rPr>
        <w:t xml:space="preserve">control area </w:t>
      </w:r>
      <w:r w:rsidRPr="000B62A3">
        <w:rPr>
          <w:snapToGrid w:val="0"/>
          <w:sz w:val="22"/>
          <w:szCs w:val="22"/>
        </w:rPr>
        <w:t>until the project is completed. H</w:t>
      </w:r>
      <w:r w:rsidR="00E32B75" w:rsidRPr="000B62A3">
        <w:rPr>
          <w:snapToGrid w:val="0"/>
          <w:sz w:val="22"/>
          <w:szCs w:val="22"/>
        </w:rPr>
        <w:t>ard h</w:t>
      </w:r>
      <w:r w:rsidRPr="000B62A3">
        <w:rPr>
          <w:snapToGrid w:val="0"/>
          <w:sz w:val="22"/>
          <w:szCs w:val="22"/>
        </w:rPr>
        <w:t>ats shall be thoroughly cleaned, decontaminated</w:t>
      </w:r>
      <w:r w:rsidR="00E32B75" w:rsidRPr="000B62A3">
        <w:rPr>
          <w:snapToGrid w:val="0"/>
          <w:sz w:val="22"/>
          <w:szCs w:val="22"/>
        </w:rPr>
        <w:t>, dried</w:t>
      </w:r>
      <w:r w:rsidRPr="000B62A3">
        <w:rPr>
          <w:snapToGrid w:val="0"/>
          <w:sz w:val="22"/>
          <w:szCs w:val="22"/>
        </w:rPr>
        <w:t xml:space="preserve"> and bagged before being removed from the </w:t>
      </w:r>
      <w:r w:rsidR="00B621FF" w:rsidRPr="000B62A3">
        <w:rPr>
          <w:snapToGrid w:val="0"/>
          <w:sz w:val="22"/>
          <w:szCs w:val="22"/>
        </w:rPr>
        <w:t xml:space="preserve">control area </w:t>
      </w:r>
      <w:r w:rsidRPr="000B62A3">
        <w:rPr>
          <w:snapToGrid w:val="0"/>
          <w:sz w:val="22"/>
          <w:szCs w:val="22"/>
        </w:rPr>
        <w:t>at the end of the project.</w:t>
      </w:r>
    </w:p>
    <w:p w14:paraId="0BFEE4EB" w14:textId="1388D342" w:rsidR="00D63910" w:rsidRPr="000B62A3" w:rsidRDefault="00D63910" w:rsidP="00A027B9">
      <w:pPr>
        <w:numPr>
          <w:ilvl w:val="0"/>
          <w:numId w:val="32"/>
        </w:numPr>
        <w:spacing w:before="120" w:after="120" w:line="226" w:lineRule="exact"/>
        <w:ind w:left="2340" w:hanging="540"/>
        <w:jc w:val="both"/>
        <w:rPr>
          <w:snapToGrid w:val="0"/>
          <w:sz w:val="22"/>
          <w:szCs w:val="22"/>
        </w:rPr>
      </w:pPr>
      <w:r w:rsidRPr="000B62A3">
        <w:rPr>
          <w:snapToGrid w:val="0"/>
          <w:sz w:val="22"/>
          <w:szCs w:val="22"/>
        </w:rPr>
        <w:t>Eye Protection: Fog-proof goggles for personnel engaged in LBP</w:t>
      </w:r>
      <w:r w:rsidR="0088002C" w:rsidRPr="000B62A3">
        <w:rPr>
          <w:snapToGrid w:val="0"/>
          <w:sz w:val="22"/>
          <w:szCs w:val="22"/>
        </w:rPr>
        <w:t xml:space="preserve"> and </w:t>
      </w:r>
      <w:r w:rsidR="00E32B75" w:rsidRPr="000B62A3">
        <w:rPr>
          <w:snapToGrid w:val="0"/>
          <w:sz w:val="22"/>
          <w:szCs w:val="22"/>
        </w:rPr>
        <w:t>LCP</w:t>
      </w:r>
      <w:r w:rsidRPr="000B62A3">
        <w:rPr>
          <w:snapToGrid w:val="0"/>
          <w:sz w:val="22"/>
          <w:szCs w:val="22"/>
        </w:rPr>
        <w:t xml:space="preserve"> operations shall be worn when the use of a full-face piece respirator is not required</w:t>
      </w:r>
      <w:r w:rsidR="00BC6B8E" w:rsidRPr="000B62A3">
        <w:rPr>
          <w:snapToGrid w:val="0"/>
          <w:sz w:val="22"/>
          <w:szCs w:val="22"/>
        </w:rPr>
        <w:t xml:space="preserve"> and kept within </w:t>
      </w:r>
      <w:r w:rsidR="00B621FF" w:rsidRPr="000B62A3">
        <w:rPr>
          <w:snapToGrid w:val="0"/>
          <w:sz w:val="22"/>
          <w:szCs w:val="22"/>
        </w:rPr>
        <w:t xml:space="preserve">control area </w:t>
      </w:r>
      <w:r w:rsidR="00BC6B8E" w:rsidRPr="000B62A3">
        <w:rPr>
          <w:snapToGrid w:val="0"/>
          <w:sz w:val="22"/>
          <w:szCs w:val="22"/>
        </w:rPr>
        <w:t>or decon/airlock (bagged) until completion of project</w:t>
      </w:r>
      <w:r w:rsidRPr="000B62A3">
        <w:rPr>
          <w:snapToGrid w:val="0"/>
          <w:sz w:val="22"/>
          <w:szCs w:val="22"/>
        </w:rPr>
        <w:t>.</w:t>
      </w:r>
    </w:p>
    <w:p w14:paraId="500B0261" w14:textId="77777777" w:rsidR="00D63910" w:rsidRPr="000B62A3" w:rsidRDefault="00D63910" w:rsidP="005258ED">
      <w:pPr>
        <w:numPr>
          <w:ilvl w:val="0"/>
          <w:numId w:val="30"/>
        </w:numPr>
        <w:tabs>
          <w:tab w:val="clear" w:pos="1072"/>
          <w:tab w:val="left" w:pos="442"/>
          <w:tab w:val="num" w:pos="1440"/>
        </w:tabs>
        <w:spacing w:before="120" w:after="120"/>
        <w:ind w:left="1260" w:hanging="540"/>
        <w:jc w:val="both"/>
        <w:rPr>
          <w:snapToGrid w:val="0"/>
          <w:sz w:val="22"/>
          <w:szCs w:val="22"/>
        </w:rPr>
      </w:pPr>
      <w:r w:rsidRPr="000B62A3">
        <w:rPr>
          <w:snapToGrid w:val="0"/>
          <w:sz w:val="22"/>
          <w:szCs w:val="22"/>
        </w:rPr>
        <w:t>Negative Air Pressure System</w:t>
      </w:r>
    </w:p>
    <w:p w14:paraId="5167282A" w14:textId="64D5267F" w:rsidR="00D63910" w:rsidRPr="000B62A3" w:rsidRDefault="00D63910" w:rsidP="005258ED">
      <w:pPr>
        <w:tabs>
          <w:tab w:val="left" w:pos="1260"/>
        </w:tabs>
        <w:spacing w:before="120" w:after="120" w:line="226" w:lineRule="exact"/>
        <w:ind w:left="1260"/>
        <w:jc w:val="both"/>
        <w:rPr>
          <w:snapToGrid w:val="0"/>
          <w:sz w:val="22"/>
          <w:szCs w:val="22"/>
        </w:rPr>
      </w:pPr>
      <w:r w:rsidRPr="000B62A3">
        <w:rPr>
          <w:snapToGrid w:val="0"/>
          <w:sz w:val="22"/>
          <w:szCs w:val="22"/>
        </w:rPr>
        <w:t xml:space="preserve">When a LBP </w:t>
      </w:r>
      <w:r w:rsidR="00F935DA" w:rsidRPr="000B62A3">
        <w:rPr>
          <w:snapToGrid w:val="0"/>
          <w:sz w:val="22"/>
          <w:szCs w:val="22"/>
        </w:rPr>
        <w:t xml:space="preserve">or LCP </w:t>
      </w:r>
      <w:r w:rsidRPr="000B62A3">
        <w:rPr>
          <w:snapToGrid w:val="0"/>
          <w:sz w:val="22"/>
          <w:szCs w:val="22"/>
        </w:rPr>
        <w:t xml:space="preserve">control area requires the use of an airtight containment barrier, a negative air pressure system shall be used and pressure differential recordings taken. LBP </w:t>
      </w:r>
      <w:r w:rsidR="00F935DA" w:rsidRPr="000B62A3">
        <w:rPr>
          <w:snapToGrid w:val="0"/>
          <w:sz w:val="22"/>
          <w:szCs w:val="22"/>
        </w:rPr>
        <w:t xml:space="preserve">and LCP </w:t>
      </w:r>
      <w:r w:rsidRPr="000B62A3">
        <w:rPr>
          <w:snapToGrid w:val="0"/>
          <w:sz w:val="22"/>
          <w:szCs w:val="22"/>
        </w:rPr>
        <w:t>shall not be removed from the LBP</w:t>
      </w:r>
      <w:r w:rsidR="00F935DA" w:rsidRPr="000B62A3">
        <w:rPr>
          <w:snapToGrid w:val="0"/>
          <w:sz w:val="22"/>
          <w:szCs w:val="22"/>
        </w:rPr>
        <w:t>/LCP</w:t>
      </w:r>
      <w:r w:rsidRPr="000B62A3">
        <w:rPr>
          <w:snapToGrid w:val="0"/>
          <w:sz w:val="22"/>
          <w:szCs w:val="22"/>
        </w:rPr>
        <w:t xml:space="preserve"> control area until the proper engineer</w:t>
      </w:r>
      <w:r w:rsidR="00E32B75" w:rsidRPr="000B62A3">
        <w:rPr>
          <w:snapToGrid w:val="0"/>
          <w:sz w:val="22"/>
          <w:szCs w:val="22"/>
        </w:rPr>
        <w:t>ing</w:t>
      </w:r>
      <w:r w:rsidRPr="000B62A3">
        <w:rPr>
          <w:snapToGrid w:val="0"/>
          <w:sz w:val="22"/>
          <w:szCs w:val="22"/>
        </w:rPr>
        <w:t xml:space="preserve"> controls and HEPA filtration systems are in place.</w:t>
      </w:r>
    </w:p>
    <w:p w14:paraId="36E35D65" w14:textId="77777777" w:rsidR="00D63910" w:rsidRPr="000B62A3" w:rsidRDefault="00D63910" w:rsidP="00A027B9">
      <w:pPr>
        <w:numPr>
          <w:ilvl w:val="0"/>
          <w:numId w:val="33"/>
        </w:numPr>
        <w:tabs>
          <w:tab w:val="clear" w:pos="1660"/>
          <w:tab w:val="left" w:pos="1800"/>
        </w:tabs>
        <w:spacing w:before="120" w:after="120" w:line="226" w:lineRule="exact"/>
        <w:ind w:left="1890" w:hanging="630"/>
        <w:jc w:val="both"/>
        <w:rPr>
          <w:snapToGrid w:val="0"/>
          <w:sz w:val="22"/>
          <w:szCs w:val="22"/>
        </w:rPr>
      </w:pPr>
      <w:r w:rsidRPr="000B62A3">
        <w:rPr>
          <w:snapToGrid w:val="0"/>
          <w:sz w:val="22"/>
          <w:szCs w:val="22"/>
        </w:rPr>
        <w:t>HEPA Filter Requirements</w:t>
      </w:r>
    </w:p>
    <w:p w14:paraId="4B82CB13" w14:textId="71A89E75" w:rsidR="00D63910" w:rsidRPr="000B62A3" w:rsidRDefault="00D63910" w:rsidP="00A027B9">
      <w:pPr>
        <w:spacing w:before="120" w:after="120" w:line="226" w:lineRule="exact"/>
        <w:ind w:left="1800"/>
        <w:jc w:val="both"/>
        <w:rPr>
          <w:snapToGrid w:val="0"/>
          <w:sz w:val="22"/>
          <w:szCs w:val="22"/>
        </w:rPr>
      </w:pPr>
      <w:r w:rsidRPr="000B62A3">
        <w:rPr>
          <w:snapToGrid w:val="0"/>
          <w:sz w:val="22"/>
          <w:szCs w:val="22"/>
        </w:rPr>
        <w:t xml:space="preserve">The negative air pressure system shall be equipped with approved HEPA filters per UL 586. Negative air pressure equipment shall be equipped with new HEPA filters, and shall be sufficient to maintain a minimum pressure differential of minus </w:t>
      </w:r>
      <w:r w:rsidRPr="000B62A3">
        <w:rPr>
          <w:iCs/>
          <w:snapToGrid w:val="0"/>
          <w:sz w:val="22"/>
          <w:szCs w:val="22"/>
        </w:rPr>
        <w:t xml:space="preserve">5 </w:t>
      </w:r>
      <w:r w:rsidR="00B55800" w:rsidRPr="000B62A3">
        <w:rPr>
          <w:iCs/>
          <w:snapToGrid w:val="0"/>
          <w:sz w:val="22"/>
          <w:szCs w:val="22"/>
        </w:rPr>
        <w:t>Pascals</w:t>
      </w:r>
      <w:r w:rsidR="00B55800" w:rsidRPr="000B62A3">
        <w:rPr>
          <w:i/>
          <w:snapToGrid w:val="0"/>
          <w:sz w:val="22"/>
          <w:szCs w:val="22"/>
        </w:rPr>
        <w:t xml:space="preserve"> </w:t>
      </w:r>
      <w:r w:rsidR="00B55800" w:rsidRPr="000B62A3">
        <w:rPr>
          <w:snapToGrid w:val="0"/>
          <w:sz w:val="22"/>
          <w:szCs w:val="22"/>
        </w:rPr>
        <w:t>(</w:t>
      </w:r>
      <w:r w:rsidRPr="000B62A3">
        <w:rPr>
          <w:snapToGrid w:val="0"/>
          <w:sz w:val="22"/>
          <w:szCs w:val="22"/>
        </w:rPr>
        <w:t>Pa</w:t>
      </w:r>
      <w:r w:rsidR="00B55800" w:rsidRPr="000B62A3">
        <w:rPr>
          <w:snapToGrid w:val="0"/>
          <w:sz w:val="22"/>
          <w:szCs w:val="22"/>
        </w:rPr>
        <w:t xml:space="preserve">), equivalent to </w:t>
      </w:r>
      <w:r w:rsidRPr="000B62A3">
        <w:rPr>
          <w:snapToGrid w:val="0"/>
          <w:sz w:val="22"/>
          <w:szCs w:val="22"/>
        </w:rPr>
        <w:t>0.02 inch of water column relative to adjacent, unsealed areas. Negative air pressure system minimum requirements are listed below.</w:t>
      </w:r>
    </w:p>
    <w:p w14:paraId="1429A891" w14:textId="031D39D0"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The unit shall be capable of delivering its rated volume of air with a clean first stage filter, an intermediate filter and a primary HEPA filter in place.</w:t>
      </w:r>
      <w:r w:rsidR="009864F9" w:rsidRPr="000B62A3">
        <w:rPr>
          <w:snapToGrid w:val="0"/>
          <w:sz w:val="22"/>
          <w:szCs w:val="22"/>
        </w:rPr>
        <w:t xml:space="preserve"> The units shall be </w:t>
      </w:r>
      <w:r w:rsidR="00E32B75" w:rsidRPr="000B62A3">
        <w:rPr>
          <w:snapToGrid w:val="0"/>
          <w:sz w:val="22"/>
          <w:szCs w:val="22"/>
        </w:rPr>
        <w:t xml:space="preserve">clean and </w:t>
      </w:r>
      <w:r w:rsidR="009864F9" w:rsidRPr="000B62A3">
        <w:rPr>
          <w:snapToGrid w:val="0"/>
          <w:sz w:val="22"/>
          <w:szCs w:val="22"/>
        </w:rPr>
        <w:t xml:space="preserve">sealed (intake &amp; exhaust) at all times when not operating in a </w:t>
      </w:r>
      <w:r w:rsidR="00B621FF" w:rsidRPr="000B62A3">
        <w:rPr>
          <w:snapToGrid w:val="0"/>
          <w:sz w:val="22"/>
          <w:szCs w:val="22"/>
        </w:rPr>
        <w:t>control area</w:t>
      </w:r>
      <w:r w:rsidR="009864F9" w:rsidRPr="000B62A3">
        <w:rPr>
          <w:snapToGrid w:val="0"/>
          <w:sz w:val="22"/>
          <w:szCs w:val="22"/>
        </w:rPr>
        <w:t>.</w:t>
      </w:r>
    </w:p>
    <w:p w14:paraId="03126BE9" w14:textId="60A92C9F"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The HEPA filter shall be certified as being capable of removing particles as small as 0.3 micrometers at a minimum efficiency of 99.97 percent.</w:t>
      </w:r>
      <w:r w:rsidR="00BC6B8E" w:rsidRPr="000B62A3">
        <w:rPr>
          <w:snapToGrid w:val="0"/>
          <w:sz w:val="22"/>
          <w:szCs w:val="22"/>
        </w:rPr>
        <w:t xml:space="preserve"> 700 hours </w:t>
      </w:r>
      <w:r w:rsidR="007E0DDD" w:rsidRPr="000B62A3">
        <w:rPr>
          <w:snapToGrid w:val="0"/>
          <w:sz w:val="22"/>
          <w:szCs w:val="22"/>
        </w:rPr>
        <w:t>is the m</w:t>
      </w:r>
      <w:r w:rsidR="00BC6B8E" w:rsidRPr="000B62A3">
        <w:rPr>
          <w:snapToGrid w:val="0"/>
          <w:sz w:val="22"/>
          <w:szCs w:val="22"/>
        </w:rPr>
        <w:t>anufacturer</w:t>
      </w:r>
      <w:r w:rsidR="007E0DDD" w:rsidRPr="000B62A3">
        <w:rPr>
          <w:snapToGrid w:val="0"/>
          <w:sz w:val="22"/>
          <w:szCs w:val="22"/>
        </w:rPr>
        <w:t xml:space="preserve"> life recommendation of a HEPA filter (approximately 1 month of continuous operating).</w:t>
      </w:r>
    </w:p>
    <w:p w14:paraId="630AAE29" w14:textId="77777777"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The unit shall be capable of continuing to deliver no less than 70 percent of rated capacity when the HEPA filter is 70 percent full or measures 620 Pa (2.5 inches of water) static pressure differential on a magnehelic gauge.</w:t>
      </w:r>
    </w:p>
    <w:p w14:paraId="3CF1C712" w14:textId="45207CDB"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The unit shall be equipped with a manometer-type negative pressure differential monitor with minor scale division of 0.02 inch of water and accuracy within plus or minus 1.0 percent. The manometer shall be calibrated</w:t>
      </w:r>
      <w:r w:rsidR="00E32B75" w:rsidRPr="000B62A3">
        <w:rPr>
          <w:snapToGrid w:val="0"/>
          <w:sz w:val="22"/>
          <w:szCs w:val="22"/>
        </w:rPr>
        <w:t xml:space="preserve"> in accordance with the manufacturer’s recommendations</w:t>
      </w:r>
      <w:r w:rsidR="00B55800" w:rsidRPr="000B62A3">
        <w:rPr>
          <w:snapToGrid w:val="0"/>
          <w:sz w:val="22"/>
          <w:szCs w:val="22"/>
        </w:rPr>
        <w:t>.</w:t>
      </w:r>
      <w:r w:rsidRPr="000B62A3">
        <w:rPr>
          <w:snapToGrid w:val="0"/>
          <w:sz w:val="22"/>
          <w:szCs w:val="22"/>
        </w:rPr>
        <w:t xml:space="preserve"> Record manually manometer readings of the </w:t>
      </w:r>
      <w:r w:rsidRPr="000B62A3">
        <w:rPr>
          <w:snapToGrid w:val="0"/>
          <w:sz w:val="22"/>
          <w:szCs w:val="22"/>
        </w:rPr>
        <w:lastRenderedPageBreak/>
        <w:t>pressure differential between the LBP control area and adjacent unsealed areas at the beginning</w:t>
      </w:r>
      <w:r w:rsidR="00B55800" w:rsidRPr="000B62A3">
        <w:rPr>
          <w:snapToGrid w:val="0"/>
          <w:sz w:val="22"/>
          <w:szCs w:val="22"/>
        </w:rPr>
        <w:t xml:space="preserve"> and end</w:t>
      </w:r>
      <w:r w:rsidRPr="000B62A3">
        <w:rPr>
          <w:snapToGrid w:val="0"/>
          <w:sz w:val="22"/>
          <w:szCs w:val="22"/>
        </w:rPr>
        <w:t xml:space="preserve"> of each</w:t>
      </w:r>
      <w:r w:rsidR="00B55800" w:rsidRPr="000B62A3">
        <w:rPr>
          <w:snapToGrid w:val="0"/>
          <w:sz w:val="22"/>
          <w:szCs w:val="22"/>
        </w:rPr>
        <w:t xml:space="preserve"> work day</w:t>
      </w:r>
      <w:r w:rsidRPr="000B62A3">
        <w:rPr>
          <w:snapToGrid w:val="0"/>
          <w:sz w:val="22"/>
          <w:szCs w:val="22"/>
        </w:rPr>
        <w:t>.</w:t>
      </w:r>
    </w:p>
    <w:p w14:paraId="0F3E4D73" w14:textId="77777777"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The unit shall be equipped with a means for the operator to easily interpret the readings in terms of the volumetric flow rate of air per minute moving through the machine at any given moment.</w:t>
      </w:r>
    </w:p>
    <w:p w14:paraId="534D3397" w14:textId="77777777"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The unit shall be equipped with an electronic mechanism that automatically shuts the machine off in the event of a filter breech or absence of a filter.</w:t>
      </w:r>
    </w:p>
    <w:p w14:paraId="305F04D6" w14:textId="77777777"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The unit shall be equipped with an audible horn that sounds an alarm when the machine has shut itself off.</w:t>
      </w:r>
    </w:p>
    <w:p w14:paraId="3DD9D75C" w14:textId="77777777"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The unit shall be equipped with an automatic safety mechanism that prevents a worker from improperly inserting the main HEPA filter.</w:t>
      </w:r>
    </w:p>
    <w:p w14:paraId="32C6B884" w14:textId="7CF0D51B" w:rsidR="00D63910" w:rsidRPr="000B62A3" w:rsidRDefault="00D63910" w:rsidP="00A027B9">
      <w:pPr>
        <w:numPr>
          <w:ilvl w:val="0"/>
          <w:numId w:val="34"/>
        </w:numPr>
        <w:tabs>
          <w:tab w:val="clear" w:pos="2272"/>
        </w:tabs>
        <w:spacing w:before="120" w:after="120" w:line="226" w:lineRule="exact"/>
        <w:ind w:left="2340" w:hanging="540"/>
        <w:jc w:val="both"/>
        <w:rPr>
          <w:snapToGrid w:val="0"/>
          <w:sz w:val="22"/>
          <w:szCs w:val="22"/>
        </w:rPr>
      </w:pPr>
      <w:r w:rsidRPr="000B62A3">
        <w:rPr>
          <w:snapToGrid w:val="0"/>
          <w:sz w:val="22"/>
          <w:szCs w:val="22"/>
        </w:rPr>
        <w:t xml:space="preserve">The unit shall be ducted through the containment barrier wall to the </w:t>
      </w:r>
      <w:r w:rsidR="00F935DA" w:rsidRPr="000B62A3">
        <w:rPr>
          <w:snapToGrid w:val="0"/>
          <w:sz w:val="22"/>
          <w:szCs w:val="22"/>
        </w:rPr>
        <w:t>exterior</w:t>
      </w:r>
      <w:r w:rsidRPr="000B62A3">
        <w:rPr>
          <w:snapToGrid w:val="0"/>
          <w:sz w:val="22"/>
          <w:szCs w:val="22"/>
        </w:rPr>
        <w:t xml:space="preserve"> of the </w:t>
      </w:r>
      <w:r w:rsidR="00F935DA" w:rsidRPr="000B62A3">
        <w:rPr>
          <w:snapToGrid w:val="0"/>
          <w:sz w:val="22"/>
          <w:szCs w:val="22"/>
        </w:rPr>
        <w:t>building</w:t>
      </w:r>
      <w:r w:rsidRPr="000B62A3">
        <w:rPr>
          <w:snapToGrid w:val="0"/>
          <w:sz w:val="22"/>
          <w:szCs w:val="22"/>
        </w:rPr>
        <w:t xml:space="preserve">. The unit shall not be exhausted into any </w:t>
      </w:r>
      <w:r w:rsidR="00B55800" w:rsidRPr="000B62A3">
        <w:rPr>
          <w:snapToGrid w:val="0"/>
          <w:sz w:val="22"/>
          <w:szCs w:val="22"/>
        </w:rPr>
        <w:t xml:space="preserve">interior </w:t>
      </w:r>
      <w:r w:rsidRPr="000B62A3">
        <w:rPr>
          <w:snapToGrid w:val="0"/>
          <w:sz w:val="22"/>
          <w:szCs w:val="22"/>
        </w:rPr>
        <w:t>area</w:t>
      </w:r>
      <w:r w:rsidR="00B55800" w:rsidRPr="000B62A3">
        <w:rPr>
          <w:snapToGrid w:val="0"/>
          <w:sz w:val="22"/>
          <w:szCs w:val="22"/>
        </w:rPr>
        <w:t>s</w:t>
      </w:r>
      <w:r w:rsidRPr="000B62A3">
        <w:rPr>
          <w:snapToGrid w:val="0"/>
          <w:sz w:val="22"/>
          <w:szCs w:val="22"/>
        </w:rPr>
        <w:t>.</w:t>
      </w:r>
      <w:r w:rsidR="00FF39FA" w:rsidRPr="000B62A3">
        <w:rPr>
          <w:snapToGrid w:val="0"/>
          <w:sz w:val="22"/>
          <w:szCs w:val="22"/>
        </w:rPr>
        <w:t xml:space="preserve">  If exhausting to the exterior is not feasible, utilize an unoccupied area or room that is large enough to handle the volume of air with two units connected in series.  Applicable warning signage shall be posted at this location. </w:t>
      </w:r>
      <w:r w:rsidR="00C32690" w:rsidRPr="000B62A3">
        <w:rPr>
          <w:snapToGrid w:val="0"/>
          <w:sz w:val="22"/>
          <w:szCs w:val="22"/>
        </w:rPr>
        <w:t>DASNY prior approval is required if exhausting into the interior of the building.</w:t>
      </w:r>
      <w:r w:rsidR="00FF39FA" w:rsidRPr="000B62A3">
        <w:rPr>
          <w:snapToGrid w:val="0"/>
          <w:sz w:val="22"/>
          <w:szCs w:val="22"/>
        </w:rPr>
        <w:t xml:space="preserve"> </w:t>
      </w:r>
    </w:p>
    <w:p w14:paraId="27F2C7A1" w14:textId="77777777" w:rsidR="00D63910" w:rsidRPr="000B62A3" w:rsidRDefault="00D63910" w:rsidP="00A027B9">
      <w:pPr>
        <w:numPr>
          <w:ilvl w:val="0"/>
          <w:numId w:val="33"/>
        </w:numPr>
        <w:tabs>
          <w:tab w:val="clear" w:pos="1660"/>
          <w:tab w:val="left" w:pos="1060"/>
        </w:tabs>
        <w:spacing w:before="120" w:after="120" w:line="226" w:lineRule="exact"/>
        <w:ind w:left="1800" w:hanging="540"/>
        <w:jc w:val="both"/>
        <w:rPr>
          <w:snapToGrid w:val="0"/>
          <w:sz w:val="22"/>
          <w:szCs w:val="22"/>
        </w:rPr>
      </w:pPr>
      <w:r w:rsidRPr="000B62A3">
        <w:rPr>
          <w:snapToGrid w:val="0"/>
          <w:sz w:val="22"/>
          <w:szCs w:val="22"/>
        </w:rPr>
        <w:t>Number of Units Required</w:t>
      </w:r>
    </w:p>
    <w:p w14:paraId="27E13632" w14:textId="1B1EF0F0" w:rsidR="00D63910" w:rsidRPr="000B62A3" w:rsidRDefault="00D63910" w:rsidP="00A027B9">
      <w:pPr>
        <w:tabs>
          <w:tab w:val="left" w:pos="1080"/>
          <w:tab w:val="left" w:pos="1800"/>
        </w:tabs>
        <w:spacing w:before="120" w:after="120" w:line="226" w:lineRule="exact"/>
        <w:ind w:left="1800"/>
        <w:jc w:val="both"/>
        <w:rPr>
          <w:snapToGrid w:val="0"/>
          <w:sz w:val="22"/>
          <w:szCs w:val="22"/>
        </w:rPr>
      </w:pPr>
      <w:r w:rsidRPr="000B62A3">
        <w:rPr>
          <w:snapToGrid w:val="0"/>
          <w:sz w:val="22"/>
          <w:szCs w:val="22"/>
        </w:rPr>
        <w:t>The air within the containment barrier shall be changed at least once every 15 minutes by a continuously operating negative air pressure system, until the LBP</w:t>
      </w:r>
      <w:r w:rsidR="00F935DA" w:rsidRPr="000B62A3">
        <w:rPr>
          <w:snapToGrid w:val="0"/>
          <w:sz w:val="22"/>
          <w:szCs w:val="22"/>
        </w:rPr>
        <w:t>/LCP</w:t>
      </w:r>
      <w:r w:rsidRPr="000B62A3">
        <w:rPr>
          <w:snapToGrid w:val="0"/>
          <w:sz w:val="22"/>
          <w:szCs w:val="22"/>
        </w:rPr>
        <w:t xml:space="preserve"> control area barrier is removed. Filters shall be replaced as necessary to maintain the efficiency of the system. A back-up unit shall be maintained on</w:t>
      </w:r>
      <w:r w:rsidR="00E32B75" w:rsidRPr="000B62A3">
        <w:rPr>
          <w:snapToGrid w:val="0"/>
          <w:sz w:val="22"/>
          <w:szCs w:val="22"/>
        </w:rPr>
        <w:t>-</w:t>
      </w:r>
      <w:r w:rsidRPr="000B62A3">
        <w:rPr>
          <w:snapToGrid w:val="0"/>
          <w:sz w:val="22"/>
          <w:szCs w:val="22"/>
        </w:rPr>
        <w:t>site.</w:t>
      </w:r>
    </w:p>
    <w:p w14:paraId="4FFF71EA" w14:textId="77777777" w:rsidR="00D63910" w:rsidRPr="000B62A3" w:rsidRDefault="00D63910" w:rsidP="00A027B9">
      <w:pPr>
        <w:numPr>
          <w:ilvl w:val="0"/>
          <w:numId w:val="33"/>
        </w:numPr>
        <w:tabs>
          <w:tab w:val="clear" w:pos="1660"/>
          <w:tab w:val="left" w:pos="1060"/>
          <w:tab w:val="num" w:pos="1800"/>
        </w:tabs>
        <w:spacing w:before="120" w:after="120" w:line="226" w:lineRule="exact"/>
        <w:ind w:left="1800" w:hanging="540"/>
        <w:jc w:val="both"/>
        <w:rPr>
          <w:snapToGrid w:val="0"/>
          <w:sz w:val="22"/>
          <w:szCs w:val="22"/>
        </w:rPr>
      </w:pPr>
      <w:r w:rsidRPr="000B62A3">
        <w:rPr>
          <w:snapToGrid w:val="0"/>
          <w:sz w:val="22"/>
          <w:szCs w:val="22"/>
        </w:rPr>
        <w:t>Auxiliary Generator</w:t>
      </w:r>
    </w:p>
    <w:p w14:paraId="15C1ED49" w14:textId="6621B0D3" w:rsidR="00D63910" w:rsidRPr="000B62A3" w:rsidRDefault="00F935DA" w:rsidP="00A027B9">
      <w:pPr>
        <w:tabs>
          <w:tab w:val="left" w:pos="1800"/>
        </w:tabs>
        <w:spacing w:before="120" w:after="120" w:line="226" w:lineRule="exact"/>
        <w:ind w:left="1800"/>
        <w:jc w:val="both"/>
        <w:rPr>
          <w:snapToGrid w:val="0"/>
          <w:sz w:val="22"/>
          <w:szCs w:val="22"/>
        </w:rPr>
      </w:pPr>
      <w:r w:rsidRPr="000B62A3">
        <w:rPr>
          <w:snapToGrid w:val="0"/>
          <w:sz w:val="22"/>
          <w:szCs w:val="22"/>
        </w:rPr>
        <w:t>If site conditions can’t provide power, a</w:t>
      </w:r>
      <w:r w:rsidR="00D63910" w:rsidRPr="000B62A3">
        <w:rPr>
          <w:snapToGrid w:val="0"/>
          <w:sz w:val="22"/>
          <w:szCs w:val="22"/>
        </w:rPr>
        <w:t>n auxiliary generator shall be provided</w:t>
      </w:r>
      <w:r w:rsidR="00A027B9" w:rsidRPr="000B62A3">
        <w:rPr>
          <w:snapToGrid w:val="0"/>
          <w:sz w:val="22"/>
          <w:szCs w:val="22"/>
        </w:rPr>
        <w:t>.</w:t>
      </w:r>
      <w:r w:rsidR="00D63910" w:rsidRPr="000B62A3">
        <w:rPr>
          <w:snapToGrid w:val="0"/>
          <w:sz w:val="22"/>
          <w:szCs w:val="22"/>
        </w:rPr>
        <w:t xml:space="preserve"> The generator shall not present a carbon monoxide hazard to workers.</w:t>
      </w:r>
    </w:p>
    <w:p w14:paraId="0A3A08AC" w14:textId="77777777" w:rsidR="00D63910" w:rsidRPr="000B62A3" w:rsidRDefault="00D63910" w:rsidP="00A027B9">
      <w:pPr>
        <w:numPr>
          <w:ilvl w:val="0"/>
          <w:numId w:val="33"/>
        </w:numPr>
        <w:tabs>
          <w:tab w:val="clear" w:pos="1660"/>
          <w:tab w:val="left" w:pos="1060"/>
          <w:tab w:val="num" w:pos="1800"/>
        </w:tabs>
        <w:spacing w:before="120" w:after="120" w:line="226" w:lineRule="exact"/>
        <w:ind w:left="1800" w:hanging="540"/>
        <w:jc w:val="both"/>
        <w:rPr>
          <w:snapToGrid w:val="0"/>
          <w:sz w:val="22"/>
          <w:szCs w:val="22"/>
        </w:rPr>
      </w:pPr>
      <w:r w:rsidRPr="000B62A3">
        <w:rPr>
          <w:snapToGrid w:val="0"/>
          <w:sz w:val="22"/>
          <w:szCs w:val="22"/>
        </w:rPr>
        <w:t>Discontinuing Negative Air Pressure System</w:t>
      </w:r>
    </w:p>
    <w:p w14:paraId="6F6B6E3F" w14:textId="7563E599" w:rsidR="00D63910" w:rsidRPr="000B62A3" w:rsidRDefault="00D63910" w:rsidP="00A027B9">
      <w:pPr>
        <w:tabs>
          <w:tab w:val="left" w:pos="1800"/>
        </w:tabs>
        <w:spacing w:before="120" w:after="120" w:line="226" w:lineRule="exact"/>
        <w:ind w:left="1800"/>
        <w:jc w:val="both"/>
        <w:rPr>
          <w:snapToGrid w:val="0"/>
          <w:sz w:val="22"/>
          <w:szCs w:val="22"/>
        </w:rPr>
      </w:pPr>
      <w:r w:rsidRPr="000B62A3">
        <w:rPr>
          <w:snapToGrid w:val="0"/>
          <w:sz w:val="22"/>
          <w:szCs w:val="22"/>
        </w:rPr>
        <w:t>The negative air pressure system shall not be shut down during LBP</w:t>
      </w:r>
      <w:r w:rsidR="00F935DA" w:rsidRPr="000B62A3">
        <w:rPr>
          <w:snapToGrid w:val="0"/>
          <w:sz w:val="22"/>
          <w:szCs w:val="22"/>
        </w:rPr>
        <w:t>/LCP</w:t>
      </w:r>
      <w:r w:rsidRPr="000B62A3">
        <w:rPr>
          <w:snapToGrid w:val="0"/>
          <w:sz w:val="22"/>
          <w:szCs w:val="22"/>
        </w:rPr>
        <w:t xml:space="preserve"> work unless authorized by the </w:t>
      </w:r>
      <w:r w:rsidR="001C7A81" w:rsidRPr="000B62A3">
        <w:rPr>
          <w:snapToGrid w:val="0"/>
          <w:sz w:val="22"/>
          <w:szCs w:val="22"/>
        </w:rPr>
        <w:t>DASNY’s third-party environmental consultant</w:t>
      </w:r>
      <w:r w:rsidRPr="000B62A3">
        <w:rPr>
          <w:snapToGrid w:val="0"/>
          <w:sz w:val="22"/>
          <w:szCs w:val="22"/>
        </w:rPr>
        <w:t>. At the completion of the LBP</w:t>
      </w:r>
      <w:r w:rsidR="00F935DA" w:rsidRPr="000B62A3">
        <w:rPr>
          <w:snapToGrid w:val="0"/>
          <w:sz w:val="22"/>
          <w:szCs w:val="22"/>
        </w:rPr>
        <w:t>/LCP</w:t>
      </w:r>
      <w:r w:rsidRPr="000B62A3">
        <w:rPr>
          <w:snapToGrid w:val="0"/>
          <w:sz w:val="22"/>
          <w:szCs w:val="22"/>
        </w:rPr>
        <w:t xml:space="preserve"> work procedures and disposal project, units shall be run until </w:t>
      </w:r>
      <w:r w:rsidR="00B55800" w:rsidRPr="000B62A3">
        <w:rPr>
          <w:snapToGrid w:val="0"/>
          <w:sz w:val="22"/>
          <w:szCs w:val="22"/>
        </w:rPr>
        <w:t xml:space="preserve">removal is completed satisfactorily and </w:t>
      </w:r>
      <w:r w:rsidRPr="000B62A3">
        <w:rPr>
          <w:snapToGrid w:val="0"/>
          <w:sz w:val="22"/>
          <w:szCs w:val="22"/>
        </w:rPr>
        <w:t xml:space="preserve">full cleanup has been completed and </w:t>
      </w:r>
      <w:r w:rsidR="00F935DA" w:rsidRPr="000B62A3">
        <w:rPr>
          <w:snapToGrid w:val="0"/>
          <w:sz w:val="22"/>
          <w:szCs w:val="22"/>
        </w:rPr>
        <w:t>satisfactory clearance has been achieved</w:t>
      </w:r>
      <w:r w:rsidRPr="000B62A3">
        <w:rPr>
          <w:snapToGrid w:val="0"/>
          <w:sz w:val="22"/>
          <w:szCs w:val="22"/>
        </w:rPr>
        <w:t>. Dismantling of the negative air pressure systems shall conform to the written decontamination procedures. Pre</w:t>
      </w:r>
      <w:r w:rsidRPr="000B62A3">
        <w:rPr>
          <w:snapToGrid w:val="0"/>
          <w:sz w:val="22"/>
          <w:szCs w:val="22"/>
        </w:rPr>
        <w:softHyphen/>
        <w:t xml:space="preserve">filters shall be removed and properly disposed.  The intake </w:t>
      </w:r>
      <w:r w:rsidR="00AF227F" w:rsidRPr="000B62A3">
        <w:rPr>
          <w:snapToGrid w:val="0"/>
          <w:sz w:val="22"/>
          <w:szCs w:val="22"/>
        </w:rPr>
        <w:t>and exhaust of</w:t>
      </w:r>
      <w:r w:rsidRPr="000B62A3">
        <w:rPr>
          <w:snapToGrid w:val="0"/>
          <w:sz w:val="22"/>
          <w:szCs w:val="22"/>
        </w:rPr>
        <w:t xml:space="preserve"> the machines shall be sealed with polyethylene to prevent environmental contamination.</w:t>
      </w:r>
    </w:p>
    <w:p w14:paraId="221CEB3E" w14:textId="21339647" w:rsidR="00D63910" w:rsidRPr="000B62A3" w:rsidRDefault="00D63910" w:rsidP="00A027B9">
      <w:pPr>
        <w:numPr>
          <w:ilvl w:val="0"/>
          <w:numId w:val="30"/>
        </w:numPr>
        <w:tabs>
          <w:tab w:val="clear" w:pos="1072"/>
          <w:tab w:val="left" w:pos="442"/>
          <w:tab w:val="left" w:pos="1260"/>
        </w:tabs>
        <w:spacing w:before="120" w:after="120"/>
        <w:ind w:left="1260" w:hanging="540"/>
        <w:jc w:val="both"/>
        <w:rPr>
          <w:snapToGrid w:val="0"/>
          <w:sz w:val="22"/>
          <w:szCs w:val="22"/>
        </w:rPr>
      </w:pPr>
      <w:r w:rsidRPr="000B62A3">
        <w:rPr>
          <w:snapToGrid w:val="0"/>
          <w:sz w:val="22"/>
          <w:szCs w:val="22"/>
        </w:rPr>
        <w:t xml:space="preserve">Expendable </w:t>
      </w:r>
      <w:r w:rsidR="002F1594" w:rsidRPr="000B62A3">
        <w:rPr>
          <w:snapToGrid w:val="0"/>
          <w:sz w:val="22"/>
          <w:szCs w:val="22"/>
        </w:rPr>
        <w:t>Materials</w:t>
      </w:r>
    </w:p>
    <w:p w14:paraId="30C00ED5" w14:textId="77777777" w:rsidR="00D63910" w:rsidRPr="000B62A3" w:rsidRDefault="00D63910" w:rsidP="0088002C">
      <w:pPr>
        <w:numPr>
          <w:ilvl w:val="0"/>
          <w:numId w:val="35"/>
        </w:numPr>
        <w:tabs>
          <w:tab w:val="clear" w:pos="1710"/>
        </w:tabs>
        <w:spacing w:after="120" w:line="226" w:lineRule="exact"/>
        <w:ind w:left="1800" w:hanging="540"/>
        <w:jc w:val="both"/>
        <w:rPr>
          <w:snapToGrid w:val="0"/>
          <w:sz w:val="22"/>
          <w:szCs w:val="22"/>
        </w:rPr>
      </w:pPr>
      <w:r w:rsidRPr="000B62A3">
        <w:rPr>
          <w:snapToGrid w:val="0"/>
          <w:sz w:val="22"/>
          <w:szCs w:val="22"/>
        </w:rPr>
        <w:t>Polyethylene Sheet and Bags - General</w:t>
      </w:r>
    </w:p>
    <w:p w14:paraId="5305CACF" w14:textId="77777777" w:rsidR="00D63910" w:rsidRPr="000B62A3" w:rsidRDefault="00D63910" w:rsidP="0088002C">
      <w:pPr>
        <w:spacing w:after="120" w:line="226" w:lineRule="exact"/>
        <w:ind w:left="1800"/>
        <w:jc w:val="both"/>
        <w:rPr>
          <w:snapToGrid w:val="0"/>
          <w:sz w:val="22"/>
          <w:szCs w:val="22"/>
        </w:rPr>
      </w:pPr>
      <w:r w:rsidRPr="000B62A3">
        <w:rPr>
          <w:snapToGrid w:val="0"/>
          <w:sz w:val="22"/>
          <w:szCs w:val="22"/>
        </w:rPr>
        <w:t>Polyethylene sheet and bags shall be minimum 6-mil thick. Bags shall have pre-printed labels, and 5-inch (minimum) long plastic ties, pointed and looped to secure the filled bags.  Polyethylene sheets shall be in roll sizes to minimize seams.</w:t>
      </w:r>
    </w:p>
    <w:p w14:paraId="28D16DCA" w14:textId="77777777" w:rsidR="00D63910" w:rsidRPr="000B62A3" w:rsidRDefault="00D63910" w:rsidP="0088002C">
      <w:pPr>
        <w:numPr>
          <w:ilvl w:val="0"/>
          <w:numId w:val="35"/>
        </w:numPr>
        <w:tabs>
          <w:tab w:val="clear" w:pos="1710"/>
        </w:tabs>
        <w:spacing w:after="120" w:line="226" w:lineRule="exact"/>
        <w:ind w:left="1800" w:hanging="540"/>
        <w:jc w:val="both"/>
        <w:rPr>
          <w:snapToGrid w:val="0"/>
          <w:sz w:val="22"/>
          <w:szCs w:val="22"/>
        </w:rPr>
      </w:pPr>
      <w:r w:rsidRPr="000B62A3">
        <w:rPr>
          <w:snapToGrid w:val="0"/>
          <w:sz w:val="22"/>
          <w:szCs w:val="22"/>
        </w:rPr>
        <w:t>Polyethylene Sheet - Flame Resistant</w:t>
      </w:r>
    </w:p>
    <w:p w14:paraId="056DA74B" w14:textId="446031DA" w:rsidR="00D63910" w:rsidRPr="000B62A3" w:rsidRDefault="00D63910" w:rsidP="0088002C">
      <w:pPr>
        <w:spacing w:after="120" w:line="226" w:lineRule="exact"/>
        <w:ind w:left="1800"/>
        <w:jc w:val="both"/>
        <w:rPr>
          <w:snapToGrid w:val="0"/>
          <w:sz w:val="22"/>
          <w:szCs w:val="22"/>
        </w:rPr>
      </w:pPr>
      <w:r w:rsidRPr="000B62A3">
        <w:rPr>
          <w:snapToGrid w:val="0"/>
          <w:sz w:val="22"/>
          <w:szCs w:val="22"/>
        </w:rPr>
        <w:t>Where a potential for fire exists, flame-resistant polyethylene sheets shall be provided. Polyethylene film shall conform to the requirements of NFPA 701.</w:t>
      </w:r>
    </w:p>
    <w:p w14:paraId="4F59CB56" w14:textId="77777777" w:rsidR="00D63910" w:rsidRPr="000B62A3" w:rsidRDefault="00D63910" w:rsidP="0088002C">
      <w:pPr>
        <w:numPr>
          <w:ilvl w:val="0"/>
          <w:numId w:val="35"/>
        </w:numPr>
        <w:tabs>
          <w:tab w:val="clear" w:pos="1710"/>
        </w:tabs>
        <w:spacing w:after="120"/>
        <w:ind w:left="1800" w:hanging="540"/>
        <w:jc w:val="both"/>
        <w:rPr>
          <w:snapToGrid w:val="0"/>
          <w:sz w:val="22"/>
          <w:szCs w:val="22"/>
        </w:rPr>
      </w:pPr>
      <w:r w:rsidRPr="000B62A3">
        <w:rPr>
          <w:snapToGrid w:val="0"/>
          <w:sz w:val="22"/>
          <w:szCs w:val="22"/>
        </w:rPr>
        <w:t>Polyethylene Sheet - Reinforced</w:t>
      </w:r>
    </w:p>
    <w:p w14:paraId="42DA8EE3" w14:textId="74FB8D6B" w:rsidR="00D63910" w:rsidRPr="000B62A3" w:rsidRDefault="00D63910" w:rsidP="0088002C">
      <w:pPr>
        <w:spacing w:after="120" w:line="226" w:lineRule="exact"/>
        <w:ind w:left="1800"/>
        <w:jc w:val="both"/>
        <w:rPr>
          <w:snapToGrid w:val="0"/>
          <w:sz w:val="22"/>
          <w:szCs w:val="22"/>
        </w:rPr>
      </w:pPr>
      <w:r w:rsidRPr="000B62A3">
        <w:rPr>
          <w:snapToGrid w:val="0"/>
          <w:sz w:val="22"/>
          <w:szCs w:val="22"/>
        </w:rPr>
        <w:lastRenderedPageBreak/>
        <w:t xml:space="preserve">Reinforced polyethylene sheet shall be provided where high skin strength is required such as where it constitutes the only barrier between the LBP control area and the </w:t>
      </w:r>
      <w:r w:rsidR="00B55800" w:rsidRPr="000B62A3">
        <w:rPr>
          <w:snapToGrid w:val="0"/>
          <w:sz w:val="22"/>
          <w:szCs w:val="22"/>
        </w:rPr>
        <w:t xml:space="preserve">indoor and </w:t>
      </w:r>
      <w:r w:rsidRPr="000B62A3">
        <w:rPr>
          <w:snapToGrid w:val="0"/>
          <w:sz w:val="22"/>
          <w:szCs w:val="22"/>
        </w:rPr>
        <w:t>outdoor environment</w:t>
      </w:r>
      <w:r w:rsidR="00B55800" w:rsidRPr="000B62A3">
        <w:rPr>
          <w:snapToGrid w:val="0"/>
          <w:sz w:val="22"/>
          <w:szCs w:val="22"/>
        </w:rPr>
        <w:t>s</w:t>
      </w:r>
      <w:r w:rsidRPr="000B62A3">
        <w:rPr>
          <w:snapToGrid w:val="0"/>
          <w:sz w:val="22"/>
          <w:szCs w:val="22"/>
        </w:rPr>
        <w:t>. The sheet stock shall consist of translucent, nylon-reinforced or woven-polyethylene thread laminated between two layers of polyethylene film. Film shall meet flame resistant standards of NFPA 701.</w:t>
      </w:r>
    </w:p>
    <w:p w14:paraId="3CB04CEB" w14:textId="77777777" w:rsidR="00D63910" w:rsidRPr="000B62A3" w:rsidRDefault="00D63910" w:rsidP="0088002C">
      <w:pPr>
        <w:numPr>
          <w:ilvl w:val="0"/>
          <w:numId w:val="35"/>
        </w:numPr>
        <w:tabs>
          <w:tab w:val="clear" w:pos="1710"/>
          <w:tab w:val="left" w:pos="1800"/>
        </w:tabs>
        <w:spacing w:after="120"/>
        <w:ind w:left="1800" w:hanging="540"/>
        <w:jc w:val="both"/>
        <w:rPr>
          <w:snapToGrid w:val="0"/>
          <w:sz w:val="22"/>
          <w:szCs w:val="22"/>
        </w:rPr>
      </w:pPr>
      <w:r w:rsidRPr="000B62A3">
        <w:rPr>
          <w:snapToGrid w:val="0"/>
          <w:sz w:val="22"/>
          <w:szCs w:val="22"/>
        </w:rPr>
        <w:t>Tape and Adhesive Spray</w:t>
      </w:r>
    </w:p>
    <w:p w14:paraId="5283B2E7" w14:textId="77777777" w:rsidR="00D63910" w:rsidRPr="000B62A3" w:rsidRDefault="00D63910" w:rsidP="0088002C">
      <w:pPr>
        <w:spacing w:after="120" w:line="226" w:lineRule="exact"/>
        <w:ind w:left="1800"/>
        <w:jc w:val="both"/>
        <w:rPr>
          <w:snapToGrid w:val="0"/>
          <w:sz w:val="22"/>
          <w:szCs w:val="22"/>
        </w:rPr>
      </w:pPr>
      <w:r w:rsidRPr="000B62A3">
        <w:rPr>
          <w:snapToGrid w:val="0"/>
          <w:sz w:val="22"/>
          <w:szCs w:val="22"/>
        </w:rPr>
        <w:t>Tape and adhesive shall be capable of sealing joints between polyethylene sheets and for attachment of polyethylene sheets to adjacent surfaces. After dry application, tape or adhesive shall retain adhesion when exposed to wet conditions, including amended water. Tape shall be minimum 2 inches wide, industrial strength.</w:t>
      </w:r>
    </w:p>
    <w:p w14:paraId="5C49D9F6" w14:textId="77777777" w:rsidR="00D63910" w:rsidRPr="000B62A3" w:rsidRDefault="00D63910" w:rsidP="0088002C">
      <w:pPr>
        <w:keepNext/>
        <w:numPr>
          <w:ilvl w:val="0"/>
          <w:numId w:val="35"/>
        </w:numPr>
        <w:tabs>
          <w:tab w:val="clear" w:pos="1710"/>
          <w:tab w:val="left" w:pos="1800"/>
        </w:tabs>
        <w:spacing w:after="120"/>
        <w:ind w:left="1800" w:hanging="540"/>
        <w:jc w:val="both"/>
        <w:rPr>
          <w:snapToGrid w:val="0"/>
          <w:sz w:val="22"/>
          <w:szCs w:val="22"/>
        </w:rPr>
      </w:pPr>
      <w:r w:rsidRPr="000B62A3">
        <w:rPr>
          <w:snapToGrid w:val="0"/>
          <w:sz w:val="22"/>
          <w:szCs w:val="22"/>
        </w:rPr>
        <w:t>Containers</w:t>
      </w:r>
    </w:p>
    <w:p w14:paraId="183B9D11" w14:textId="39DCE73C" w:rsidR="00D63910" w:rsidRPr="000B62A3" w:rsidRDefault="00D63910" w:rsidP="0088002C">
      <w:pPr>
        <w:keepNext/>
        <w:spacing w:after="120" w:line="226" w:lineRule="exact"/>
        <w:ind w:left="1800"/>
        <w:jc w:val="both"/>
        <w:rPr>
          <w:snapToGrid w:val="0"/>
          <w:sz w:val="22"/>
          <w:szCs w:val="22"/>
        </w:rPr>
      </w:pPr>
      <w:r w:rsidRPr="000B62A3">
        <w:rPr>
          <w:snapToGrid w:val="0"/>
          <w:sz w:val="22"/>
          <w:szCs w:val="22"/>
        </w:rPr>
        <w:t>DOT approved impermeable containers shall be used to receive and retain LBP</w:t>
      </w:r>
      <w:r w:rsidR="00F935DA" w:rsidRPr="000B62A3">
        <w:rPr>
          <w:snapToGrid w:val="0"/>
          <w:sz w:val="22"/>
          <w:szCs w:val="22"/>
        </w:rPr>
        <w:t xml:space="preserve"> and LCP</w:t>
      </w:r>
      <w:r w:rsidRPr="000B62A3">
        <w:rPr>
          <w:snapToGrid w:val="0"/>
          <w:sz w:val="22"/>
          <w:szCs w:val="22"/>
        </w:rPr>
        <w:t xml:space="preserve"> waste and </w:t>
      </w:r>
      <w:r w:rsidR="00F401A5" w:rsidRPr="000B62A3">
        <w:rPr>
          <w:snapToGrid w:val="0"/>
          <w:sz w:val="22"/>
          <w:szCs w:val="22"/>
        </w:rPr>
        <w:t>debris and</w:t>
      </w:r>
      <w:r w:rsidRPr="000B62A3">
        <w:rPr>
          <w:snapToGrid w:val="0"/>
          <w:sz w:val="22"/>
          <w:szCs w:val="22"/>
        </w:rPr>
        <w:t xml:space="preserve"> lead contaminated material until disposal. Containers shall be labeled in accordance with EPA, DOT and OSHA standards</w:t>
      </w:r>
      <w:r w:rsidR="00C81D70" w:rsidRPr="000B62A3">
        <w:rPr>
          <w:snapToGrid w:val="0"/>
          <w:sz w:val="22"/>
          <w:szCs w:val="22"/>
        </w:rPr>
        <w:t>, as applicable</w:t>
      </w:r>
      <w:r w:rsidR="00C32690" w:rsidRPr="000B62A3">
        <w:rPr>
          <w:snapToGrid w:val="0"/>
          <w:sz w:val="22"/>
          <w:szCs w:val="22"/>
        </w:rPr>
        <w:t xml:space="preserve"> </w:t>
      </w:r>
      <w:r w:rsidR="00C81D70" w:rsidRPr="000B62A3">
        <w:rPr>
          <w:snapToGrid w:val="0"/>
          <w:sz w:val="22"/>
          <w:szCs w:val="22"/>
        </w:rPr>
        <w:t xml:space="preserve">for </w:t>
      </w:r>
      <w:r w:rsidR="00C32690" w:rsidRPr="000B62A3">
        <w:rPr>
          <w:snapToGrid w:val="0"/>
          <w:sz w:val="22"/>
          <w:szCs w:val="22"/>
        </w:rPr>
        <w:t>the type of waste</w:t>
      </w:r>
      <w:r w:rsidRPr="000B62A3">
        <w:rPr>
          <w:snapToGrid w:val="0"/>
          <w:sz w:val="22"/>
          <w:szCs w:val="22"/>
        </w:rPr>
        <w:t>.</w:t>
      </w:r>
      <w:r w:rsidR="00B55800" w:rsidRPr="000B62A3">
        <w:rPr>
          <w:snapToGrid w:val="0"/>
          <w:sz w:val="22"/>
          <w:szCs w:val="22"/>
        </w:rPr>
        <w:t xml:space="preserve"> Waste streams shall be segregated in a manner to reduce the potential volume of hazardous waste generated. </w:t>
      </w:r>
    </w:p>
    <w:p w14:paraId="6386D4E2" w14:textId="77777777" w:rsidR="00D63910" w:rsidRPr="000B62A3" w:rsidRDefault="00D63910" w:rsidP="0088002C">
      <w:pPr>
        <w:keepNext/>
        <w:numPr>
          <w:ilvl w:val="0"/>
          <w:numId w:val="35"/>
        </w:numPr>
        <w:tabs>
          <w:tab w:val="clear" w:pos="1710"/>
        </w:tabs>
        <w:spacing w:after="120" w:line="226" w:lineRule="exact"/>
        <w:ind w:left="1800" w:hanging="540"/>
        <w:jc w:val="both"/>
        <w:rPr>
          <w:snapToGrid w:val="0"/>
          <w:sz w:val="22"/>
          <w:szCs w:val="22"/>
        </w:rPr>
      </w:pPr>
      <w:r w:rsidRPr="000B62A3">
        <w:rPr>
          <w:snapToGrid w:val="0"/>
          <w:sz w:val="22"/>
          <w:szCs w:val="22"/>
        </w:rPr>
        <w:t>Chemicals</w:t>
      </w:r>
    </w:p>
    <w:p w14:paraId="46A1DE42" w14:textId="7383C511" w:rsidR="00D63910" w:rsidRPr="000B62A3" w:rsidRDefault="00D63910" w:rsidP="0088002C">
      <w:pPr>
        <w:keepNext/>
        <w:spacing w:after="120" w:line="226" w:lineRule="exact"/>
        <w:ind w:left="1800" w:hanging="90"/>
        <w:jc w:val="both"/>
        <w:rPr>
          <w:snapToGrid w:val="0"/>
          <w:sz w:val="22"/>
          <w:szCs w:val="22"/>
        </w:rPr>
      </w:pPr>
      <w:r w:rsidRPr="000B62A3">
        <w:rPr>
          <w:snapToGrid w:val="0"/>
          <w:sz w:val="22"/>
          <w:szCs w:val="22"/>
        </w:rPr>
        <w:tab/>
        <w:t>Chemicals, including caustics and paint strippers, shall be properly labeled</w:t>
      </w:r>
      <w:r w:rsidR="00AF227F" w:rsidRPr="000B62A3">
        <w:rPr>
          <w:snapToGrid w:val="0"/>
          <w:sz w:val="22"/>
          <w:szCs w:val="22"/>
        </w:rPr>
        <w:t>,</w:t>
      </w:r>
      <w:r w:rsidRPr="000B62A3">
        <w:rPr>
          <w:snapToGrid w:val="0"/>
          <w:sz w:val="22"/>
          <w:szCs w:val="22"/>
        </w:rPr>
        <w:t xml:space="preserve"> stored in leak-tight containers</w:t>
      </w:r>
      <w:r w:rsidR="00AF227F" w:rsidRPr="000B62A3">
        <w:rPr>
          <w:snapToGrid w:val="0"/>
          <w:sz w:val="22"/>
          <w:szCs w:val="22"/>
        </w:rPr>
        <w:t xml:space="preserve"> and properly/safely secured from</w:t>
      </w:r>
      <w:r w:rsidR="00EE4DEC" w:rsidRPr="000B62A3">
        <w:rPr>
          <w:snapToGrid w:val="0"/>
          <w:sz w:val="22"/>
          <w:szCs w:val="22"/>
        </w:rPr>
        <w:t xml:space="preserve"> the</w:t>
      </w:r>
      <w:r w:rsidR="00AF227F" w:rsidRPr="000B62A3">
        <w:rPr>
          <w:snapToGrid w:val="0"/>
          <w:sz w:val="22"/>
          <w:szCs w:val="22"/>
        </w:rPr>
        <w:t xml:space="preserve"> general public. </w:t>
      </w:r>
    </w:p>
    <w:p w14:paraId="6A5A7C05" w14:textId="77777777" w:rsidR="00D63910" w:rsidRPr="000B62A3" w:rsidRDefault="00D63910" w:rsidP="00A027B9">
      <w:pPr>
        <w:numPr>
          <w:ilvl w:val="0"/>
          <w:numId w:val="30"/>
        </w:numPr>
        <w:tabs>
          <w:tab w:val="clear" w:pos="1072"/>
          <w:tab w:val="left" w:pos="360"/>
          <w:tab w:val="left" w:pos="450"/>
          <w:tab w:val="num" w:pos="1260"/>
        </w:tabs>
        <w:spacing w:before="120" w:after="120" w:line="226" w:lineRule="exact"/>
        <w:ind w:left="1260" w:hanging="540"/>
        <w:jc w:val="both"/>
        <w:rPr>
          <w:snapToGrid w:val="0"/>
          <w:sz w:val="22"/>
          <w:szCs w:val="22"/>
        </w:rPr>
      </w:pPr>
      <w:r w:rsidRPr="000B62A3">
        <w:rPr>
          <w:snapToGrid w:val="0"/>
          <w:sz w:val="22"/>
          <w:szCs w:val="22"/>
        </w:rPr>
        <w:t>Vacuum Systems</w:t>
      </w:r>
    </w:p>
    <w:p w14:paraId="2C54AC2D" w14:textId="34B27DF9" w:rsidR="00D63910" w:rsidRPr="000B62A3" w:rsidRDefault="0063080F" w:rsidP="0063080F">
      <w:pPr>
        <w:tabs>
          <w:tab w:val="left" w:pos="1260"/>
        </w:tabs>
        <w:spacing w:before="120" w:after="120" w:line="226" w:lineRule="exact"/>
        <w:ind w:left="1260" w:hanging="90"/>
        <w:jc w:val="both"/>
        <w:rPr>
          <w:snapToGrid w:val="0"/>
          <w:sz w:val="22"/>
          <w:szCs w:val="22"/>
        </w:rPr>
      </w:pPr>
      <w:r w:rsidRPr="000B62A3">
        <w:rPr>
          <w:snapToGrid w:val="0"/>
          <w:sz w:val="22"/>
          <w:szCs w:val="22"/>
        </w:rPr>
        <w:tab/>
      </w:r>
      <w:r w:rsidR="00D63910" w:rsidRPr="000B62A3">
        <w:rPr>
          <w:snapToGrid w:val="0"/>
          <w:sz w:val="22"/>
          <w:szCs w:val="22"/>
        </w:rPr>
        <w:t>HEPA filtered vacuum systems shall be used during LBP</w:t>
      </w:r>
      <w:r w:rsidR="00F935DA" w:rsidRPr="000B62A3">
        <w:rPr>
          <w:snapToGrid w:val="0"/>
          <w:sz w:val="22"/>
          <w:szCs w:val="22"/>
        </w:rPr>
        <w:t>/LCP</w:t>
      </w:r>
      <w:r w:rsidR="00D63910" w:rsidRPr="000B62A3">
        <w:rPr>
          <w:snapToGrid w:val="0"/>
          <w:sz w:val="22"/>
          <w:szCs w:val="22"/>
        </w:rPr>
        <w:t xml:space="preserve"> operations which generate dust. The systems shall be suitably sized for the project, and filters shall be capable of removing particles as small as 0.3 micrometers at a minimum efficiency of 99.97 percent.</w:t>
      </w:r>
      <w:r w:rsidR="009864F9" w:rsidRPr="000B62A3">
        <w:rPr>
          <w:snapToGrid w:val="0"/>
          <w:sz w:val="22"/>
          <w:szCs w:val="22"/>
        </w:rPr>
        <w:t xml:space="preserve"> Vacuum </w:t>
      </w:r>
      <w:bookmarkStart w:id="2" w:name="_Hlk69462806"/>
      <w:r w:rsidR="009864F9" w:rsidRPr="000B62A3">
        <w:rPr>
          <w:snapToGrid w:val="0"/>
          <w:sz w:val="22"/>
          <w:szCs w:val="22"/>
        </w:rPr>
        <w:t xml:space="preserve">opening, wands and hoses shall be sealed at all times when not in a </w:t>
      </w:r>
      <w:r w:rsidR="00B621FF" w:rsidRPr="000B62A3">
        <w:rPr>
          <w:snapToGrid w:val="0"/>
          <w:sz w:val="22"/>
          <w:szCs w:val="22"/>
        </w:rPr>
        <w:t>control area</w:t>
      </w:r>
      <w:r w:rsidR="009864F9" w:rsidRPr="000B62A3">
        <w:rPr>
          <w:snapToGrid w:val="0"/>
          <w:sz w:val="22"/>
          <w:szCs w:val="22"/>
        </w:rPr>
        <w:t>.</w:t>
      </w:r>
      <w:bookmarkEnd w:id="2"/>
    </w:p>
    <w:p w14:paraId="6C544E44" w14:textId="77777777" w:rsidR="00D63910" w:rsidRPr="000B62A3" w:rsidRDefault="00D63910" w:rsidP="0063080F">
      <w:pPr>
        <w:numPr>
          <w:ilvl w:val="0"/>
          <w:numId w:val="30"/>
        </w:numPr>
        <w:tabs>
          <w:tab w:val="clear" w:pos="1072"/>
          <w:tab w:val="left" w:pos="447"/>
          <w:tab w:val="num" w:pos="1260"/>
        </w:tabs>
        <w:spacing w:before="120" w:after="120"/>
        <w:ind w:left="1260" w:hanging="540"/>
        <w:jc w:val="both"/>
        <w:rPr>
          <w:snapToGrid w:val="0"/>
          <w:sz w:val="22"/>
          <w:szCs w:val="22"/>
        </w:rPr>
      </w:pPr>
      <w:r w:rsidRPr="000B62A3">
        <w:rPr>
          <w:snapToGrid w:val="0"/>
          <w:sz w:val="22"/>
          <w:szCs w:val="22"/>
        </w:rPr>
        <w:t>Chemical Paint Strippers</w:t>
      </w:r>
    </w:p>
    <w:p w14:paraId="794B6CFA" w14:textId="14F48BB8" w:rsidR="00D63910" w:rsidRPr="000B62A3" w:rsidRDefault="0063080F" w:rsidP="0063080F">
      <w:pPr>
        <w:tabs>
          <w:tab w:val="left" w:pos="1260"/>
        </w:tabs>
        <w:spacing w:before="120" w:after="120" w:line="226" w:lineRule="exact"/>
        <w:ind w:left="1260" w:hanging="540"/>
        <w:jc w:val="both"/>
        <w:rPr>
          <w:snapToGrid w:val="0"/>
          <w:sz w:val="22"/>
          <w:szCs w:val="22"/>
        </w:rPr>
      </w:pPr>
      <w:r w:rsidRPr="000B62A3">
        <w:rPr>
          <w:snapToGrid w:val="0"/>
          <w:sz w:val="22"/>
          <w:szCs w:val="22"/>
        </w:rPr>
        <w:tab/>
      </w:r>
      <w:r w:rsidR="00D63910" w:rsidRPr="000B62A3">
        <w:rPr>
          <w:snapToGrid w:val="0"/>
          <w:sz w:val="22"/>
          <w:szCs w:val="22"/>
        </w:rPr>
        <w:t>Chemical paint strippers shall contain no methylene chloride.</w:t>
      </w:r>
    </w:p>
    <w:p w14:paraId="78AA82CE" w14:textId="26BB4FF3" w:rsidR="00D63910" w:rsidRPr="000B62A3" w:rsidRDefault="00D63910" w:rsidP="0063080F">
      <w:pPr>
        <w:numPr>
          <w:ilvl w:val="0"/>
          <w:numId w:val="30"/>
        </w:numPr>
        <w:tabs>
          <w:tab w:val="clear" w:pos="1072"/>
          <w:tab w:val="left" w:pos="447"/>
          <w:tab w:val="num" w:pos="1260"/>
        </w:tabs>
        <w:spacing w:before="120" w:after="120"/>
        <w:ind w:left="1260" w:hanging="540"/>
        <w:jc w:val="both"/>
        <w:rPr>
          <w:snapToGrid w:val="0"/>
          <w:sz w:val="22"/>
          <w:szCs w:val="22"/>
        </w:rPr>
      </w:pPr>
      <w:r w:rsidRPr="000B62A3">
        <w:rPr>
          <w:snapToGrid w:val="0"/>
          <w:sz w:val="22"/>
          <w:szCs w:val="22"/>
        </w:rPr>
        <w:t>Chemical Paint Stripper Neutralizer</w:t>
      </w:r>
    </w:p>
    <w:p w14:paraId="7AF6E25C" w14:textId="1F188265" w:rsidR="002F3AC1" w:rsidRPr="000B62A3" w:rsidRDefault="002F3AC1" w:rsidP="002F3AC1">
      <w:pPr>
        <w:tabs>
          <w:tab w:val="left" w:pos="447"/>
        </w:tabs>
        <w:spacing w:before="120" w:after="120"/>
        <w:ind w:left="1260"/>
        <w:jc w:val="both"/>
        <w:rPr>
          <w:snapToGrid w:val="0"/>
          <w:sz w:val="22"/>
          <w:szCs w:val="22"/>
        </w:rPr>
      </w:pPr>
      <w:r w:rsidRPr="000B62A3">
        <w:rPr>
          <w:snapToGrid w:val="0"/>
          <w:sz w:val="22"/>
          <w:szCs w:val="22"/>
        </w:rPr>
        <w:t>Neutralizers for paint strippers shall be compatible with the substrate and suitable for use with the chemical stripper that has been applied to the surface.</w:t>
      </w:r>
    </w:p>
    <w:p w14:paraId="59899CFA" w14:textId="3A902489" w:rsidR="00117652" w:rsidRPr="000B62A3" w:rsidRDefault="00117652" w:rsidP="0063080F">
      <w:pPr>
        <w:numPr>
          <w:ilvl w:val="0"/>
          <w:numId w:val="30"/>
        </w:numPr>
        <w:tabs>
          <w:tab w:val="clear" w:pos="1072"/>
          <w:tab w:val="left" w:pos="447"/>
          <w:tab w:val="num" w:pos="1260"/>
        </w:tabs>
        <w:spacing w:before="120" w:after="120"/>
        <w:ind w:left="1260" w:hanging="540"/>
        <w:jc w:val="both"/>
        <w:rPr>
          <w:snapToGrid w:val="0"/>
          <w:sz w:val="22"/>
          <w:szCs w:val="22"/>
        </w:rPr>
      </w:pPr>
      <w:r w:rsidRPr="000B62A3">
        <w:rPr>
          <w:bCs/>
          <w:snapToGrid w:val="0"/>
          <w:sz w:val="22"/>
          <w:szCs w:val="22"/>
        </w:rPr>
        <w:t>Storage of Materials</w:t>
      </w:r>
    </w:p>
    <w:p w14:paraId="190317F8" w14:textId="2DF98C56" w:rsidR="002F3AC1" w:rsidRPr="000B62A3" w:rsidRDefault="00117652" w:rsidP="00117652">
      <w:pPr>
        <w:tabs>
          <w:tab w:val="left" w:pos="447"/>
        </w:tabs>
        <w:spacing w:before="120" w:after="120"/>
        <w:ind w:left="1260"/>
        <w:jc w:val="both"/>
        <w:rPr>
          <w:snapToGrid w:val="0"/>
          <w:sz w:val="22"/>
          <w:szCs w:val="22"/>
        </w:rPr>
      </w:pPr>
      <w:r w:rsidRPr="000B62A3">
        <w:rPr>
          <w:snapToGrid w:val="0"/>
          <w:sz w:val="22"/>
          <w:szCs w:val="22"/>
        </w:rPr>
        <w:t xml:space="preserve"> Materials shall be stored in an approved enclosed structure, which protects them from damage, rain, wind, etc. and contamination.  During periods of cold weather, plastic materials shall be protected from the cold. Regularly inspect materials to identify damaged or deteriorating items.  Damaged or deteriorated items shall not be used and shall be removed from the site as soon as they are discovered.  Stored materials shall not present a hazard or an inconvenience to workers, visitors, employees and/or other building occupants.</w:t>
      </w:r>
    </w:p>
    <w:p w14:paraId="406901BC" w14:textId="1BA9CE64" w:rsidR="00D63910" w:rsidRPr="000B62A3" w:rsidRDefault="00D63910" w:rsidP="00A027B9">
      <w:pPr>
        <w:tabs>
          <w:tab w:val="left" w:pos="1260"/>
        </w:tabs>
        <w:spacing w:before="120" w:after="120" w:line="226" w:lineRule="exact"/>
        <w:ind w:left="1350"/>
        <w:jc w:val="both"/>
        <w:rPr>
          <w:snapToGrid w:val="0"/>
          <w:sz w:val="22"/>
          <w:szCs w:val="22"/>
        </w:rPr>
      </w:pPr>
    </w:p>
    <w:p w14:paraId="68C0F3BA" w14:textId="7B740BE7" w:rsidR="00D63910" w:rsidRPr="000B62A3" w:rsidRDefault="00D63910" w:rsidP="009F46DB">
      <w:pPr>
        <w:tabs>
          <w:tab w:val="decimal" w:pos="340"/>
          <w:tab w:val="left" w:pos="720"/>
        </w:tabs>
        <w:spacing w:before="120" w:after="120"/>
        <w:rPr>
          <w:b/>
          <w:snapToGrid w:val="0"/>
          <w:sz w:val="22"/>
          <w:szCs w:val="22"/>
        </w:rPr>
      </w:pPr>
    </w:p>
    <w:p w14:paraId="080F221C" w14:textId="60FC3B75" w:rsidR="00D63910" w:rsidRPr="000B62A3" w:rsidRDefault="0071458F" w:rsidP="00A027B9">
      <w:pPr>
        <w:tabs>
          <w:tab w:val="left" w:pos="720"/>
        </w:tabs>
        <w:spacing w:before="120" w:after="120" w:line="226" w:lineRule="exact"/>
        <w:ind w:left="720"/>
        <w:jc w:val="both"/>
        <w:rPr>
          <w:snapToGrid w:val="0"/>
          <w:sz w:val="22"/>
          <w:szCs w:val="22"/>
        </w:rPr>
      </w:pPr>
      <w:r w:rsidRPr="000B62A3">
        <w:rPr>
          <w:snapToGrid w:val="0"/>
          <w:sz w:val="22"/>
          <w:szCs w:val="22"/>
        </w:rPr>
        <w:t xml:space="preserve">  </w:t>
      </w:r>
    </w:p>
    <w:p w14:paraId="62A6FC42" w14:textId="77777777" w:rsidR="00B1196A" w:rsidRPr="000B62A3" w:rsidRDefault="00D63910" w:rsidP="00AC5ED7">
      <w:pPr>
        <w:keepNext/>
        <w:keepLines/>
        <w:tabs>
          <w:tab w:val="left" w:pos="204"/>
        </w:tabs>
        <w:spacing w:before="120" w:after="120"/>
        <w:ind w:hanging="86"/>
        <w:rPr>
          <w:b/>
          <w:snapToGrid w:val="0"/>
          <w:sz w:val="22"/>
          <w:szCs w:val="22"/>
          <w:u w:val="single"/>
        </w:rPr>
      </w:pPr>
      <w:r w:rsidRPr="000B62A3">
        <w:rPr>
          <w:b/>
          <w:snapToGrid w:val="0"/>
          <w:sz w:val="22"/>
          <w:szCs w:val="22"/>
          <w:u w:val="single"/>
        </w:rPr>
        <w:lastRenderedPageBreak/>
        <w:t xml:space="preserve">PART </w:t>
      </w:r>
      <w:r w:rsidR="002465C9" w:rsidRPr="000B62A3">
        <w:rPr>
          <w:b/>
          <w:snapToGrid w:val="0"/>
          <w:sz w:val="22"/>
          <w:szCs w:val="22"/>
          <w:u w:val="single"/>
        </w:rPr>
        <w:t>2</w:t>
      </w:r>
      <w:r w:rsidRPr="000B62A3">
        <w:rPr>
          <w:b/>
          <w:snapToGrid w:val="0"/>
          <w:sz w:val="22"/>
          <w:szCs w:val="22"/>
          <w:u w:val="single"/>
        </w:rPr>
        <w:t xml:space="preserve"> – EXECUTION</w:t>
      </w:r>
      <w:r w:rsidR="009F46DB" w:rsidRPr="000B62A3">
        <w:rPr>
          <w:b/>
          <w:snapToGrid w:val="0"/>
          <w:sz w:val="22"/>
          <w:szCs w:val="22"/>
          <w:u w:val="single"/>
        </w:rPr>
        <w:t xml:space="preserve"> </w:t>
      </w:r>
    </w:p>
    <w:p w14:paraId="6D306CDB" w14:textId="245EC48C" w:rsidR="00D63910" w:rsidRPr="000B62A3" w:rsidRDefault="002465C9" w:rsidP="00AC5ED7">
      <w:pPr>
        <w:keepNext/>
        <w:keepLines/>
        <w:tabs>
          <w:tab w:val="left" w:pos="204"/>
        </w:tabs>
        <w:spacing w:before="120" w:after="120"/>
        <w:ind w:hanging="86"/>
        <w:rPr>
          <w:b/>
          <w:snapToGrid w:val="0"/>
          <w:sz w:val="22"/>
          <w:szCs w:val="22"/>
        </w:rPr>
      </w:pPr>
      <w:r w:rsidRPr="000B62A3">
        <w:rPr>
          <w:b/>
          <w:snapToGrid w:val="0"/>
          <w:sz w:val="22"/>
          <w:szCs w:val="22"/>
        </w:rPr>
        <w:t>2</w:t>
      </w:r>
      <w:r w:rsidR="00D63910" w:rsidRPr="000B62A3">
        <w:rPr>
          <w:b/>
          <w:snapToGrid w:val="0"/>
          <w:sz w:val="22"/>
          <w:szCs w:val="22"/>
        </w:rPr>
        <w:t>.</w:t>
      </w:r>
      <w:r w:rsidR="0063080F" w:rsidRPr="000B62A3">
        <w:rPr>
          <w:b/>
          <w:snapToGrid w:val="0"/>
          <w:sz w:val="22"/>
          <w:szCs w:val="22"/>
        </w:rPr>
        <w:t>0</w:t>
      </w:r>
      <w:r w:rsidR="00D63910" w:rsidRPr="000B62A3">
        <w:rPr>
          <w:b/>
          <w:snapToGrid w:val="0"/>
          <w:sz w:val="22"/>
          <w:szCs w:val="22"/>
        </w:rPr>
        <w:t>1</w:t>
      </w:r>
      <w:r w:rsidR="00D63910" w:rsidRPr="000B62A3">
        <w:rPr>
          <w:b/>
          <w:snapToGrid w:val="0"/>
          <w:sz w:val="22"/>
          <w:szCs w:val="22"/>
        </w:rPr>
        <w:tab/>
        <w:t>WORK PROCEDURES</w:t>
      </w:r>
    </w:p>
    <w:p w14:paraId="5622C8C2" w14:textId="3EDC1763" w:rsidR="00D63910" w:rsidRPr="000B62A3" w:rsidRDefault="00672942" w:rsidP="00AC5ED7">
      <w:pPr>
        <w:keepNext/>
        <w:keepLines/>
        <w:tabs>
          <w:tab w:val="left" w:pos="810"/>
        </w:tabs>
        <w:spacing w:before="120" w:after="120" w:line="226" w:lineRule="exact"/>
        <w:ind w:left="720" w:hanging="720"/>
        <w:jc w:val="both"/>
        <w:rPr>
          <w:snapToGrid w:val="0"/>
          <w:sz w:val="22"/>
          <w:szCs w:val="22"/>
        </w:rPr>
      </w:pPr>
      <w:r w:rsidRPr="000B62A3">
        <w:rPr>
          <w:snapToGrid w:val="0"/>
          <w:sz w:val="22"/>
          <w:szCs w:val="22"/>
        </w:rPr>
        <w:tab/>
      </w:r>
      <w:r w:rsidR="00D63910" w:rsidRPr="000B62A3">
        <w:rPr>
          <w:snapToGrid w:val="0"/>
          <w:sz w:val="22"/>
          <w:szCs w:val="22"/>
        </w:rPr>
        <w:t xml:space="preserve">LBP </w:t>
      </w:r>
      <w:r w:rsidR="00B55800" w:rsidRPr="000B62A3">
        <w:rPr>
          <w:snapToGrid w:val="0"/>
          <w:sz w:val="22"/>
          <w:szCs w:val="22"/>
        </w:rPr>
        <w:t>and</w:t>
      </w:r>
      <w:r w:rsidR="0071458F" w:rsidRPr="000B62A3">
        <w:rPr>
          <w:snapToGrid w:val="0"/>
          <w:sz w:val="22"/>
          <w:szCs w:val="22"/>
        </w:rPr>
        <w:t xml:space="preserve"> LCP </w:t>
      </w:r>
      <w:r w:rsidR="00D63910" w:rsidRPr="000B62A3">
        <w:rPr>
          <w:snapToGrid w:val="0"/>
          <w:sz w:val="22"/>
          <w:szCs w:val="22"/>
        </w:rPr>
        <w:t>work procedures and related work shall be performed in accordance with the accepted Contractor’s LBP</w:t>
      </w:r>
      <w:r w:rsidR="0071458F" w:rsidRPr="000B62A3">
        <w:rPr>
          <w:snapToGrid w:val="0"/>
          <w:sz w:val="22"/>
          <w:szCs w:val="22"/>
        </w:rPr>
        <w:t xml:space="preserve"> and LCP Safe Work Practice</w:t>
      </w:r>
      <w:r w:rsidR="00D63910" w:rsidRPr="000B62A3">
        <w:rPr>
          <w:snapToGrid w:val="0"/>
          <w:sz w:val="22"/>
          <w:szCs w:val="22"/>
        </w:rPr>
        <w:t xml:space="preserve"> </w:t>
      </w:r>
      <w:r w:rsidR="00B621FF" w:rsidRPr="000B62A3">
        <w:rPr>
          <w:snapToGrid w:val="0"/>
          <w:sz w:val="22"/>
          <w:szCs w:val="22"/>
        </w:rPr>
        <w:t>Compliance</w:t>
      </w:r>
      <w:r w:rsidR="00B621FF" w:rsidRPr="000B62A3">
        <w:rPr>
          <w:snapToGrid w:val="0"/>
          <w:color w:val="FF0000"/>
          <w:sz w:val="22"/>
          <w:szCs w:val="22"/>
        </w:rPr>
        <w:t xml:space="preserve"> </w:t>
      </w:r>
      <w:r w:rsidR="00D63910" w:rsidRPr="000B62A3">
        <w:rPr>
          <w:snapToGrid w:val="0"/>
          <w:sz w:val="22"/>
          <w:szCs w:val="22"/>
        </w:rPr>
        <w:t>Plan</w:t>
      </w:r>
      <w:r w:rsidR="00B1196A" w:rsidRPr="000B62A3">
        <w:rPr>
          <w:snapToGrid w:val="0"/>
          <w:sz w:val="22"/>
          <w:szCs w:val="22"/>
        </w:rPr>
        <w:t>,</w:t>
      </w:r>
      <w:r w:rsidR="0071458F" w:rsidRPr="000B62A3">
        <w:rPr>
          <w:snapToGrid w:val="0"/>
          <w:sz w:val="22"/>
          <w:szCs w:val="22"/>
        </w:rPr>
        <w:t xml:space="preserve"> </w:t>
      </w:r>
      <w:r w:rsidR="00D63910" w:rsidRPr="000B62A3">
        <w:rPr>
          <w:snapToGrid w:val="0"/>
          <w:sz w:val="22"/>
          <w:szCs w:val="22"/>
        </w:rPr>
        <w:t>29 CFR Part 1926.62 and as specified herein. LBP</w:t>
      </w:r>
      <w:r w:rsidR="00B55800" w:rsidRPr="000B62A3">
        <w:rPr>
          <w:snapToGrid w:val="0"/>
          <w:sz w:val="22"/>
          <w:szCs w:val="22"/>
        </w:rPr>
        <w:t>/</w:t>
      </w:r>
      <w:r w:rsidR="0071458F" w:rsidRPr="000B62A3">
        <w:rPr>
          <w:snapToGrid w:val="0"/>
          <w:sz w:val="22"/>
          <w:szCs w:val="22"/>
        </w:rPr>
        <w:t>LCP</w:t>
      </w:r>
      <w:r w:rsidR="00B55800" w:rsidRPr="000B62A3">
        <w:rPr>
          <w:snapToGrid w:val="0"/>
          <w:sz w:val="22"/>
          <w:szCs w:val="22"/>
        </w:rPr>
        <w:t xml:space="preserve"> </w:t>
      </w:r>
      <w:r w:rsidR="00D63910" w:rsidRPr="000B62A3">
        <w:rPr>
          <w:snapToGrid w:val="0"/>
          <w:sz w:val="22"/>
          <w:szCs w:val="22"/>
        </w:rPr>
        <w:t xml:space="preserve">waste and debris, lead contaminated debris and personal protective clothing and equipment shall be disposed of in compliance with Federal, </w:t>
      </w:r>
      <w:r w:rsidR="00C31DCE" w:rsidRPr="000B62A3">
        <w:rPr>
          <w:snapToGrid w:val="0"/>
          <w:sz w:val="22"/>
          <w:szCs w:val="22"/>
        </w:rPr>
        <w:t>State</w:t>
      </w:r>
      <w:r w:rsidR="00D63910" w:rsidRPr="000B62A3">
        <w:rPr>
          <w:snapToGrid w:val="0"/>
          <w:sz w:val="22"/>
          <w:szCs w:val="22"/>
        </w:rPr>
        <w:t xml:space="preserve">, and </w:t>
      </w:r>
      <w:r w:rsidR="00C31DCE" w:rsidRPr="000B62A3">
        <w:rPr>
          <w:snapToGrid w:val="0"/>
          <w:sz w:val="22"/>
          <w:szCs w:val="22"/>
        </w:rPr>
        <w:t xml:space="preserve">Local </w:t>
      </w:r>
      <w:r w:rsidR="00D63910" w:rsidRPr="000B62A3">
        <w:rPr>
          <w:snapToGrid w:val="0"/>
          <w:sz w:val="22"/>
          <w:szCs w:val="22"/>
        </w:rPr>
        <w:t>regulations</w:t>
      </w:r>
      <w:r w:rsidR="00B55800" w:rsidRPr="000B62A3">
        <w:rPr>
          <w:snapToGrid w:val="0"/>
          <w:sz w:val="22"/>
          <w:szCs w:val="22"/>
        </w:rPr>
        <w:t xml:space="preserve"> and in accordance with the </w:t>
      </w:r>
      <w:r w:rsidR="00B1196A" w:rsidRPr="000B62A3">
        <w:rPr>
          <w:snapToGrid w:val="0"/>
          <w:sz w:val="22"/>
          <w:szCs w:val="22"/>
        </w:rPr>
        <w:t xml:space="preserve">respective waste stream </w:t>
      </w:r>
      <w:r w:rsidR="00B55800" w:rsidRPr="000B62A3">
        <w:rPr>
          <w:snapToGrid w:val="0"/>
          <w:sz w:val="22"/>
          <w:szCs w:val="22"/>
        </w:rPr>
        <w:t>TCLP testing results.</w:t>
      </w:r>
    </w:p>
    <w:p w14:paraId="3C049A0F" w14:textId="6A88059D" w:rsidR="00D63910" w:rsidRPr="000B62A3" w:rsidRDefault="00D63910" w:rsidP="002F1594">
      <w:pPr>
        <w:keepNext/>
        <w:numPr>
          <w:ilvl w:val="0"/>
          <w:numId w:val="36"/>
        </w:numPr>
        <w:tabs>
          <w:tab w:val="clear" w:pos="1063"/>
          <w:tab w:val="left" w:pos="447"/>
          <w:tab w:val="left" w:pos="810"/>
        </w:tabs>
        <w:spacing w:before="120" w:after="120"/>
        <w:ind w:left="1267" w:hanging="540"/>
        <w:jc w:val="both"/>
        <w:rPr>
          <w:snapToGrid w:val="0"/>
          <w:sz w:val="22"/>
          <w:szCs w:val="22"/>
        </w:rPr>
      </w:pPr>
      <w:r w:rsidRPr="000B62A3">
        <w:rPr>
          <w:snapToGrid w:val="0"/>
          <w:sz w:val="22"/>
          <w:szCs w:val="22"/>
        </w:rPr>
        <w:t>Person</w:t>
      </w:r>
      <w:r w:rsidR="00B55800" w:rsidRPr="000B62A3">
        <w:rPr>
          <w:snapToGrid w:val="0"/>
          <w:sz w:val="22"/>
          <w:szCs w:val="22"/>
        </w:rPr>
        <w:t>a</w:t>
      </w:r>
      <w:r w:rsidRPr="000B62A3">
        <w:rPr>
          <w:snapToGrid w:val="0"/>
          <w:sz w:val="22"/>
          <w:szCs w:val="22"/>
        </w:rPr>
        <w:t>l Protection Procedures</w:t>
      </w:r>
    </w:p>
    <w:p w14:paraId="1797133C" w14:textId="3851C00F" w:rsidR="00D63910" w:rsidRPr="000B62A3" w:rsidRDefault="00672942" w:rsidP="002F1594">
      <w:pPr>
        <w:keepNext/>
        <w:tabs>
          <w:tab w:val="left" w:pos="1260"/>
        </w:tabs>
        <w:spacing w:before="120" w:after="120" w:line="226" w:lineRule="exact"/>
        <w:ind w:left="1267" w:hanging="1260"/>
        <w:jc w:val="both"/>
        <w:rPr>
          <w:snapToGrid w:val="0"/>
          <w:sz w:val="22"/>
          <w:szCs w:val="22"/>
        </w:rPr>
      </w:pPr>
      <w:r w:rsidRPr="000B62A3">
        <w:rPr>
          <w:snapToGrid w:val="0"/>
          <w:sz w:val="22"/>
          <w:szCs w:val="22"/>
        </w:rPr>
        <w:tab/>
      </w:r>
      <w:r w:rsidR="00584F44" w:rsidRPr="000B62A3">
        <w:rPr>
          <w:b/>
          <w:bCs/>
          <w:snapToGrid w:val="0"/>
          <w:sz w:val="22"/>
          <w:szCs w:val="22"/>
        </w:rPr>
        <w:t>Respiratory Protection is required for all LBP disturbances.</w:t>
      </w:r>
      <w:r w:rsidR="00584F44" w:rsidRPr="000B62A3">
        <w:rPr>
          <w:snapToGrid w:val="0"/>
          <w:sz w:val="22"/>
          <w:szCs w:val="22"/>
        </w:rPr>
        <w:t xml:space="preserve">  </w:t>
      </w:r>
      <w:r w:rsidR="00D63910" w:rsidRPr="000B62A3">
        <w:rPr>
          <w:snapToGrid w:val="0"/>
          <w:sz w:val="22"/>
          <w:szCs w:val="22"/>
        </w:rPr>
        <w:t>Personnel shall wear and use protective clothing and equipment as specified and required by 29 CFR Part 1926.62 and 29 CFR Part 1910.120. Eating, smoking, drinking, chewing tobacco</w:t>
      </w:r>
      <w:r w:rsidR="00EE0FC4" w:rsidRPr="000B62A3">
        <w:rPr>
          <w:snapToGrid w:val="0"/>
          <w:sz w:val="22"/>
          <w:szCs w:val="22"/>
        </w:rPr>
        <w:t>,</w:t>
      </w:r>
      <w:r w:rsidR="00D63910" w:rsidRPr="000B62A3">
        <w:rPr>
          <w:snapToGrid w:val="0"/>
          <w:sz w:val="22"/>
          <w:szCs w:val="22"/>
        </w:rPr>
        <w:t xml:space="preserve"> chewing gum, applying makeup </w:t>
      </w:r>
      <w:r w:rsidR="00EE0FC4" w:rsidRPr="000B62A3">
        <w:rPr>
          <w:snapToGrid w:val="0"/>
          <w:sz w:val="22"/>
          <w:szCs w:val="22"/>
        </w:rPr>
        <w:t>and use of non-</w:t>
      </w:r>
      <w:r w:rsidR="00EE4DEC" w:rsidRPr="000B62A3">
        <w:rPr>
          <w:snapToGrid w:val="0"/>
          <w:sz w:val="22"/>
          <w:szCs w:val="22"/>
        </w:rPr>
        <w:t>work-related</w:t>
      </w:r>
      <w:r w:rsidR="00EE0FC4" w:rsidRPr="000B62A3">
        <w:rPr>
          <w:snapToGrid w:val="0"/>
          <w:sz w:val="22"/>
          <w:szCs w:val="22"/>
        </w:rPr>
        <w:t xml:space="preserve"> walkie-talkies/phones </w:t>
      </w:r>
      <w:r w:rsidR="00D63910" w:rsidRPr="000B62A3">
        <w:rPr>
          <w:snapToGrid w:val="0"/>
          <w:sz w:val="22"/>
          <w:szCs w:val="22"/>
        </w:rPr>
        <w:t xml:space="preserve">shall not be permitted in the LBP </w:t>
      </w:r>
      <w:r w:rsidR="0071458F" w:rsidRPr="000B62A3">
        <w:rPr>
          <w:snapToGrid w:val="0"/>
          <w:sz w:val="22"/>
          <w:szCs w:val="22"/>
        </w:rPr>
        <w:t xml:space="preserve">and LCP </w:t>
      </w:r>
      <w:r w:rsidR="00D63910" w:rsidRPr="000B62A3">
        <w:rPr>
          <w:snapToGrid w:val="0"/>
          <w:sz w:val="22"/>
          <w:szCs w:val="22"/>
        </w:rPr>
        <w:t xml:space="preserve">control area. Personnel of trades not engaged in the LBP </w:t>
      </w:r>
      <w:r w:rsidR="0071458F" w:rsidRPr="000B62A3">
        <w:rPr>
          <w:snapToGrid w:val="0"/>
          <w:sz w:val="22"/>
          <w:szCs w:val="22"/>
        </w:rPr>
        <w:t xml:space="preserve">or LCP </w:t>
      </w:r>
      <w:r w:rsidR="00D63910" w:rsidRPr="000B62A3">
        <w:rPr>
          <w:snapToGrid w:val="0"/>
          <w:sz w:val="22"/>
          <w:szCs w:val="22"/>
        </w:rPr>
        <w:t>work procedures and disposal of LBP</w:t>
      </w:r>
      <w:r w:rsidR="0071458F" w:rsidRPr="000B62A3">
        <w:rPr>
          <w:snapToGrid w:val="0"/>
          <w:sz w:val="22"/>
          <w:szCs w:val="22"/>
        </w:rPr>
        <w:t xml:space="preserve"> and LCP</w:t>
      </w:r>
      <w:r w:rsidR="00D63910" w:rsidRPr="000B62A3">
        <w:rPr>
          <w:snapToGrid w:val="0"/>
          <w:sz w:val="22"/>
          <w:szCs w:val="22"/>
        </w:rPr>
        <w:t xml:space="preserve"> shall not be exposed at any time to airborne concentrations of lead equal to or in excess of 30 micrograms per cubic meter of air</w:t>
      </w:r>
      <w:r w:rsidR="00C20E1A" w:rsidRPr="000B62A3">
        <w:rPr>
          <w:snapToGrid w:val="0"/>
          <w:sz w:val="22"/>
          <w:szCs w:val="22"/>
        </w:rPr>
        <w:t xml:space="preserve"> (30 ug/m</w:t>
      </w:r>
      <w:r w:rsidR="00C20E1A" w:rsidRPr="000B62A3">
        <w:rPr>
          <w:snapToGrid w:val="0"/>
          <w:sz w:val="22"/>
          <w:szCs w:val="22"/>
          <w:vertAlign w:val="superscript"/>
        </w:rPr>
        <w:t>3</w:t>
      </w:r>
      <w:r w:rsidR="00C20E1A" w:rsidRPr="000B62A3">
        <w:rPr>
          <w:snapToGrid w:val="0"/>
          <w:sz w:val="22"/>
          <w:szCs w:val="22"/>
        </w:rPr>
        <w:t xml:space="preserve">). </w:t>
      </w:r>
      <w:r w:rsidR="00D63910" w:rsidRPr="000B62A3">
        <w:rPr>
          <w:snapToGrid w:val="0"/>
          <w:sz w:val="22"/>
          <w:szCs w:val="22"/>
        </w:rPr>
        <w:t>Electrical service shall be disconnected when wet removal is performed, and temporary electrical service protected by a ground fault circuit interrupter</w:t>
      </w:r>
      <w:r w:rsidR="00C324E4" w:rsidRPr="000B62A3">
        <w:rPr>
          <w:snapToGrid w:val="0"/>
          <w:sz w:val="22"/>
          <w:szCs w:val="22"/>
        </w:rPr>
        <w:t xml:space="preserve"> (GFCI)</w:t>
      </w:r>
      <w:r w:rsidR="00D63910" w:rsidRPr="000B62A3">
        <w:rPr>
          <w:snapToGrid w:val="0"/>
          <w:sz w:val="22"/>
          <w:szCs w:val="22"/>
        </w:rPr>
        <w:t xml:space="preserve"> shall be provided.</w:t>
      </w:r>
    </w:p>
    <w:p w14:paraId="661FE462" w14:textId="77777777" w:rsidR="00D63910" w:rsidRPr="000B62A3" w:rsidRDefault="00D63910" w:rsidP="00672942">
      <w:pPr>
        <w:numPr>
          <w:ilvl w:val="0"/>
          <w:numId w:val="36"/>
        </w:numPr>
        <w:tabs>
          <w:tab w:val="clear" w:pos="1063"/>
          <w:tab w:val="left" w:pos="447"/>
          <w:tab w:val="left" w:pos="810"/>
        </w:tabs>
        <w:spacing w:before="120" w:after="120"/>
        <w:ind w:left="1260" w:hanging="540"/>
        <w:jc w:val="both"/>
        <w:rPr>
          <w:snapToGrid w:val="0"/>
          <w:sz w:val="22"/>
          <w:szCs w:val="22"/>
        </w:rPr>
      </w:pPr>
      <w:r w:rsidRPr="000B62A3">
        <w:rPr>
          <w:snapToGrid w:val="0"/>
          <w:sz w:val="22"/>
          <w:szCs w:val="22"/>
        </w:rPr>
        <w:t>Safety and Health Procedures</w:t>
      </w:r>
    </w:p>
    <w:p w14:paraId="70897989" w14:textId="5C652BBC" w:rsidR="00D63910" w:rsidRPr="000B62A3" w:rsidRDefault="00D63910" w:rsidP="00672942">
      <w:pPr>
        <w:tabs>
          <w:tab w:val="left" w:pos="1260"/>
        </w:tabs>
        <w:spacing w:before="120" w:after="120" w:line="226" w:lineRule="exact"/>
        <w:ind w:left="1260"/>
        <w:jc w:val="both"/>
        <w:rPr>
          <w:snapToGrid w:val="0"/>
          <w:sz w:val="22"/>
          <w:szCs w:val="22"/>
        </w:rPr>
      </w:pPr>
      <w:r w:rsidRPr="000B62A3">
        <w:rPr>
          <w:snapToGrid w:val="0"/>
          <w:sz w:val="22"/>
          <w:szCs w:val="22"/>
        </w:rPr>
        <w:t xml:space="preserve">The Competent Person shall be present on the work site throughout the LBP </w:t>
      </w:r>
      <w:r w:rsidR="0071458F" w:rsidRPr="000B62A3">
        <w:rPr>
          <w:snapToGrid w:val="0"/>
          <w:sz w:val="22"/>
          <w:szCs w:val="22"/>
        </w:rPr>
        <w:t xml:space="preserve">and LCP </w:t>
      </w:r>
      <w:r w:rsidRPr="000B62A3">
        <w:rPr>
          <w:snapToGrid w:val="0"/>
          <w:sz w:val="22"/>
          <w:szCs w:val="22"/>
        </w:rPr>
        <w:t xml:space="preserve">project to supervise, monitor and document the project’s health and safety provisions. A daily log shall be maintained showing the results of </w:t>
      </w:r>
      <w:r w:rsidR="00C324E4" w:rsidRPr="000B62A3">
        <w:rPr>
          <w:snapToGrid w:val="0"/>
          <w:sz w:val="22"/>
          <w:szCs w:val="22"/>
        </w:rPr>
        <w:t xml:space="preserve">air </w:t>
      </w:r>
      <w:r w:rsidRPr="000B62A3">
        <w:rPr>
          <w:snapToGrid w:val="0"/>
          <w:sz w:val="22"/>
          <w:szCs w:val="22"/>
        </w:rPr>
        <w:t xml:space="preserve">sampling tests throughout the project area. LBP </w:t>
      </w:r>
      <w:r w:rsidR="0071458F" w:rsidRPr="000B62A3">
        <w:rPr>
          <w:snapToGrid w:val="0"/>
          <w:sz w:val="22"/>
          <w:szCs w:val="22"/>
        </w:rPr>
        <w:t xml:space="preserve">and LCP </w:t>
      </w:r>
      <w:r w:rsidRPr="000B62A3">
        <w:rPr>
          <w:snapToGrid w:val="0"/>
          <w:sz w:val="22"/>
          <w:szCs w:val="22"/>
        </w:rPr>
        <w:t>work being conducted within a LBP</w:t>
      </w:r>
      <w:r w:rsidR="0071458F" w:rsidRPr="000B62A3">
        <w:rPr>
          <w:snapToGrid w:val="0"/>
          <w:sz w:val="22"/>
          <w:szCs w:val="22"/>
        </w:rPr>
        <w:t xml:space="preserve"> or LCP</w:t>
      </w:r>
      <w:r w:rsidRPr="000B62A3">
        <w:rPr>
          <w:snapToGrid w:val="0"/>
          <w:sz w:val="22"/>
          <w:szCs w:val="22"/>
        </w:rPr>
        <w:t xml:space="preserve"> </w:t>
      </w:r>
      <w:r w:rsidR="00B621FF" w:rsidRPr="000B62A3">
        <w:rPr>
          <w:snapToGrid w:val="0"/>
          <w:sz w:val="22"/>
          <w:szCs w:val="22"/>
        </w:rPr>
        <w:t xml:space="preserve">control area </w:t>
      </w:r>
      <w:r w:rsidRPr="000B62A3">
        <w:rPr>
          <w:snapToGrid w:val="0"/>
          <w:sz w:val="22"/>
          <w:szCs w:val="22"/>
        </w:rPr>
        <w:t>where an airtight barrier is required shall be stopped if measured airborne lead concentrations, collected during LBP</w:t>
      </w:r>
      <w:r w:rsidR="0071458F" w:rsidRPr="000B62A3">
        <w:rPr>
          <w:snapToGrid w:val="0"/>
          <w:sz w:val="22"/>
          <w:szCs w:val="22"/>
        </w:rPr>
        <w:t xml:space="preserve"> or LCP</w:t>
      </w:r>
      <w:r w:rsidRPr="000B62A3">
        <w:rPr>
          <w:snapToGrid w:val="0"/>
          <w:sz w:val="22"/>
          <w:szCs w:val="22"/>
        </w:rPr>
        <w:t xml:space="preserve"> work procedures, exceed the </w:t>
      </w:r>
      <w:r w:rsidR="00C324E4" w:rsidRPr="000B62A3">
        <w:rPr>
          <w:snapToGrid w:val="0"/>
          <w:sz w:val="22"/>
          <w:szCs w:val="22"/>
        </w:rPr>
        <w:t>Action Level</w:t>
      </w:r>
      <w:r w:rsidRPr="000B62A3">
        <w:rPr>
          <w:snapToGrid w:val="0"/>
          <w:sz w:val="22"/>
          <w:szCs w:val="22"/>
        </w:rPr>
        <w:t>.</w:t>
      </w:r>
    </w:p>
    <w:p w14:paraId="111F74AC" w14:textId="77777777" w:rsidR="00D63910" w:rsidRPr="000B62A3" w:rsidRDefault="00D63910" w:rsidP="00672942">
      <w:pPr>
        <w:numPr>
          <w:ilvl w:val="0"/>
          <w:numId w:val="36"/>
        </w:numPr>
        <w:tabs>
          <w:tab w:val="clear" w:pos="1063"/>
          <w:tab w:val="left" w:pos="447"/>
          <w:tab w:val="left" w:pos="810"/>
          <w:tab w:val="left" w:pos="1260"/>
        </w:tabs>
        <w:spacing w:before="120" w:after="120"/>
        <w:ind w:left="720" w:firstLine="0"/>
        <w:jc w:val="both"/>
        <w:rPr>
          <w:snapToGrid w:val="0"/>
          <w:sz w:val="22"/>
          <w:szCs w:val="22"/>
        </w:rPr>
      </w:pPr>
      <w:r w:rsidRPr="000B62A3">
        <w:rPr>
          <w:snapToGrid w:val="0"/>
          <w:sz w:val="22"/>
          <w:szCs w:val="22"/>
        </w:rPr>
        <w:t>Safety and Health Responsibilities</w:t>
      </w:r>
    </w:p>
    <w:p w14:paraId="6793F437" w14:textId="52FB01EF" w:rsidR="00D63910" w:rsidRPr="000B62A3" w:rsidRDefault="00D63910" w:rsidP="00672942">
      <w:pPr>
        <w:tabs>
          <w:tab w:val="left" w:pos="810"/>
        </w:tabs>
        <w:spacing w:before="120" w:after="120" w:line="226" w:lineRule="exact"/>
        <w:ind w:left="720" w:firstLine="540"/>
        <w:jc w:val="both"/>
        <w:rPr>
          <w:snapToGrid w:val="0"/>
          <w:sz w:val="22"/>
          <w:szCs w:val="22"/>
        </w:rPr>
      </w:pPr>
      <w:r w:rsidRPr="000B62A3">
        <w:rPr>
          <w:snapToGrid w:val="0"/>
          <w:sz w:val="22"/>
          <w:szCs w:val="22"/>
        </w:rPr>
        <w:t>The Competent Person shall:</w:t>
      </w:r>
    </w:p>
    <w:p w14:paraId="2EE72971" w14:textId="77777777" w:rsidR="00D63910" w:rsidRPr="000B62A3" w:rsidRDefault="00D63910" w:rsidP="00817771">
      <w:pPr>
        <w:numPr>
          <w:ilvl w:val="0"/>
          <w:numId w:val="37"/>
        </w:numPr>
        <w:tabs>
          <w:tab w:val="left" w:pos="810"/>
          <w:tab w:val="left" w:pos="1620"/>
        </w:tabs>
        <w:spacing w:after="120" w:line="226" w:lineRule="exact"/>
        <w:ind w:left="1627" w:hanging="360"/>
        <w:jc w:val="both"/>
        <w:rPr>
          <w:snapToGrid w:val="0"/>
          <w:sz w:val="22"/>
          <w:szCs w:val="22"/>
        </w:rPr>
      </w:pPr>
      <w:r w:rsidRPr="000B62A3">
        <w:rPr>
          <w:snapToGrid w:val="0"/>
          <w:sz w:val="22"/>
          <w:szCs w:val="22"/>
        </w:rPr>
        <w:t>Verify that training meets applicable requirements.</w:t>
      </w:r>
    </w:p>
    <w:p w14:paraId="75048F08" w14:textId="25F54D81" w:rsidR="00D63910" w:rsidRPr="000B62A3" w:rsidRDefault="00D63910" w:rsidP="00817771">
      <w:pPr>
        <w:numPr>
          <w:ilvl w:val="0"/>
          <w:numId w:val="37"/>
        </w:numPr>
        <w:tabs>
          <w:tab w:val="left" w:pos="810"/>
          <w:tab w:val="left" w:pos="1620"/>
        </w:tabs>
        <w:spacing w:after="120" w:line="226" w:lineRule="exact"/>
        <w:ind w:left="1627" w:hanging="360"/>
        <w:jc w:val="both"/>
        <w:rPr>
          <w:snapToGrid w:val="0"/>
          <w:sz w:val="22"/>
          <w:szCs w:val="22"/>
        </w:rPr>
      </w:pPr>
      <w:r w:rsidRPr="000B62A3">
        <w:rPr>
          <w:snapToGrid w:val="0"/>
          <w:sz w:val="22"/>
          <w:szCs w:val="22"/>
        </w:rPr>
        <w:t>Review and approve LBP</w:t>
      </w:r>
      <w:r w:rsidR="0071458F" w:rsidRPr="000B62A3">
        <w:rPr>
          <w:snapToGrid w:val="0"/>
          <w:sz w:val="22"/>
          <w:szCs w:val="22"/>
        </w:rPr>
        <w:t>/LCP</w:t>
      </w:r>
      <w:r w:rsidRPr="000B62A3">
        <w:rPr>
          <w:snapToGrid w:val="0"/>
          <w:sz w:val="22"/>
          <w:szCs w:val="22"/>
        </w:rPr>
        <w:t xml:space="preserve"> </w:t>
      </w:r>
      <w:r w:rsidR="0071458F" w:rsidRPr="000B62A3">
        <w:rPr>
          <w:snapToGrid w:val="0"/>
          <w:sz w:val="22"/>
          <w:szCs w:val="22"/>
        </w:rPr>
        <w:t>Safe Work Practice</w:t>
      </w:r>
      <w:r w:rsidR="00B621FF" w:rsidRPr="000B62A3">
        <w:rPr>
          <w:snapToGrid w:val="0"/>
          <w:sz w:val="22"/>
          <w:szCs w:val="22"/>
        </w:rPr>
        <w:t xml:space="preserve"> Compliance</w:t>
      </w:r>
      <w:r w:rsidRPr="000B62A3">
        <w:rPr>
          <w:snapToGrid w:val="0"/>
          <w:sz w:val="22"/>
          <w:szCs w:val="22"/>
        </w:rPr>
        <w:t xml:space="preserve"> Plan for conformance to the applicable referenced standards.</w:t>
      </w:r>
    </w:p>
    <w:p w14:paraId="77BF6B43" w14:textId="390E8ECC" w:rsidR="00D63910" w:rsidRPr="000B62A3" w:rsidRDefault="00D63910" w:rsidP="00817771">
      <w:pPr>
        <w:numPr>
          <w:ilvl w:val="0"/>
          <w:numId w:val="37"/>
        </w:numPr>
        <w:tabs>
          <w:tab w:val="left" w:pos="810"/>
          <w:tab w:val="left" w:pos="1620"/>
        </w:tabs>
        <w:spacing w:after="120" w:line="226" w:lineRule="exact"/>
        <w:ind w:left="1627" w:hanging="360"/>
        <w:rPr>
          <w:snapToGrid w:val="0"/>
          <w:sz w:val="22"/>
          <w:szCs w:val="22"/>
        </w:rPr>
      </w:pPr>
      <w:r w:rsidRPr="000B62A3">
        <w:rPr>
          <w:snapToGrid w:val="0"/>
          <w:sz w:val="22"/>
          <w:szCs w:val="22"/>
        </w:rPr>
        <w:t>Inspect LBP</w:t>
      </w:r>
      <w:r w:rsidR="0071458F" w:rsidRPr="000B62A3">
        <w:rPr>
          <w:snapToGrid w:val="0"/>
          <w:sz w:val="22"/>
          <w:szCs w:val="22"/>
        </w:rPr>
        <w:t xml:space="preserve"> and LCP</w:t>
      </w:r>
      <w:r w:rsidRPr="000B62A3">
        <w:rPr>
          <w:snapToGrid w:val="0"/>
          <w:sz w:val="22"/>
          <w:szCs w:val="22"/>
        </w:rPr>
        <w:t xml:space="preserve"> removal work for conformance with the accepted </w:t>
      </w:r>
      <w:r w:rsidR="0071458F" w:rsidRPr="000B62A3">
        <w:rPr>
          <w:snapToGrid w:val="0"/>
          <w:sz w:val="22"/>
          <w:szCs w:val="22"/>
        </w:rPr>
        <w:t>Safe Work Practice</w:t>
      </w:r>
      <w:r w:rsidR="00B621FF" w:rsidRPr="000B62A3">
        <w:rPr>
          <w:snapToGrid w:val="0"/>
          <w:sz w:val="22"/>
          <w:szCs w:val="22"/>
        </w:rPr>
        <w:t xml:space="preserve"> Compliance</w:t>
      </w:r>
      <w:r w:rsidR="0071458F" w:rsidRPr="000B62A3">
        <w:rPr>
          <w:snapToGrid w:val="0"/>
          <w:sz w:val="22"/>
          <w:szCs w:val="22"/>
        </w:rPr>
        <w:t xml:space="preserve"> Plan</w:t>
      </w:r>
      <w:r w:rsidRPr="000B62A3">
        <w:rPr>
          <w:snapToGrid w:val="0"/>
          <w:sz w:val="22"/>
          <w:szCs w:val="22"/>
        </w:rPr>
        <w:t>.</w:t>
      </w:r>
    </w:p>
    <w:p w14:paraId="0B90DC73" w14:textId="77777777" w:rsidR="00D63910" w:rsidRPr="000B62A3" w:rsidRDefault="00D63910" w:rsidP="00817771">
      <w:pPr>
        <w:numPr>
          <w:ilvl w:val="0"/>
          <w:numId w:val="37"/>
        </w:numPr>
        <w:tabs>
          <w:tab w:val="left" w:pos="810"/>
          <w:tab w:val="left" w:pos="1620"/>
        </w:tabs>
        <w:spacing w:after="120" w:line="226" w:lineRule="exact"/>
        <w:ind w:left="1627" w:hanging="360"/>
        <w:jc w:val="both"/>
        <w:rPr>
          <w:snapToGrid w:val="0"/>
          <w:sz w:val="22"/>
          <w:szCs w:val="22"/>
        </w:rPr>
      </w:pPr>
      <w:r w:rsidRPr="000B62A3">
        <w:rPr>
          <w:snapToGrid w:val="0"/>
          <w:sz w:val="22"/>
          <w:szCs w:val="22"/>
        </w:rPr>
        <w:t>Ensure that worker exposure air monitoring activities are in accordance with 29 CFR Part 1926.62.</w:t>
      </w:r>
    </w:p>
    <w:p w14:paraId="11963E6B" w14:textId="77777777" w:rsidR="00D63910" w:rsidRPr="000B62A3" w:rsidRDefault="00D63910" w:rsidP="00817771">
      <w:pPr>
        <w:numPr>
          <w:ilvl w:val="0"/>
          <w:numId w:val="37"/>
        </w:numPr>
        <w:tabs>
          <w:tab w:val="left" w:pos="810"/>
          <w:tab w:val="left" w:pos="1620"/>
        </w:tabs>
        <w:spacing w:after="120" w:line="226" w:lineRule="exact"/>
        <w:ind w:left="1627" w:hanging="360"/>
        <w:jc w:val="both"/>
        <w:rPr>
          <w:snapToGrid w:val="0"/>
          <w:sz w:val="22"/>
          <w:szCs w:val="22"/>
        </w:rPr>
      </w:pPr>
      <w:r w:rsidRPr="000B62A3">
        <w:rPr>
          <w:snapToGrid w:val="0"/>
          <w:sz w:val="22"/>
          <w:szCs w:val="22"/>
        </w:rPr>
        <w:t>Ensure work is performed in strict accordance with specifications.</w:t>
      </w:r>
    </w:p>
    <w:p w14:paraId="35BBFBAB" w14:textId="77777777" w:rsidR="00D63910" w:rsidRPr="000B62A3" w:rsidRDefault="00D63910" w:rsidP="00817771">
      <w:pPr>
        <w:numPr>
          <w:ilvl w:val="0"/>
          <w:numId w:val="37"/>
        </w:numPr>
        <w:tabs>
          <w:tab w:val="left" w:pos="810"/>
          <w:tab w:val="left" w:pos="1620"/>
        </w:tabs>
        <w:spacing w:after="120" w:line="226" w:lineRule="exact"/>
        <w:ind w:left="1627" w:hanging="360"/>
        <w:jc w:val="both"/>
        <w:rPr>
          <w:snapToGrid w:val="0"/>
          <w:sz w:val="22"/>
          <w:szCs w:val="22"/>
        </w:rPr>
      </w:pPr>
      <w:r w:rsidRPr="000B62A3">
        <w:rPr>
          <w:snapToGrid w:val="0"/>
          <w:sz w:val="22"/>
          <w:szCs w:val="22"/>
        </w:rPr>
        <w:t>Ensure hazardous exposure to personnel and to the environment are adequately controlled.</w:t>
      </w:r>
    </w:p>
    <w:p w14:paraId="6A736946" w14:textId="146C259B" w:rsidR="00D63910" w:rsidRPr="000B62A3" w:rsidRDefault="00D63910" w:rsidP="00817771">
      <w:pPr>
        <w:numPr>
          <w:ilvl w:val="0"/>
          <w:numId w:val="37"/>
        </w:numPr>
        <w:tabs>
          <w:tab w:val="left" w:pos="810"/>
          <w:tab w:val="left" w:pos="1620"/>
        </w:tabs>
        <w:spacing w:after="120" w:line="226" w:lineRule="exact"/>
        <w:ind w:left="1627" w:hanging="360"/>
        <w:jc w:val="both"/>
        <w:rPr>
          <w:snapToGrid w:val="0"/>
          <w:sz w:val="22"/>
          <w:szCs w:val="22"/>
        </w:rPr>
      </w:pPr>
      <w:r w:rsidRPr="000B62A3">
        <w:rPr>
          <w:snapToGrid w:val="0"/>
          <w:sz w:val="22"/>
          <w:szCs w:val="22"/>
        </w:rPr>
        <w:t>The Contractor’s Competent Person shall be responsible for directing personal air monitoring</w:t>
      </w:r>
      <w:r w:rsidR="005E3CA7" w:rsidRPr="000B62A3">
        <w:rPr>
          <w:snapToGrid w:val="0"/>
          <w:sz w:val="22"/>
          <w:szCs w:val="22"/>
        </w:rPr>
        <w:t xml:space="preserve"> and shall also perform visual inspections</w:t>
      </w:r>
      <w:r w:rsidR="00584F44" w:rsidRPr="000B62A3">
        <w:rPr>
          <w:snapToGrid w:val="0"/>
          <w:sz w:val="22"/>
          <w:szCs w:val="22"/>
        </w:rPr>
        <w:t xml:space="preserve"> prior to the </w:t>
      </w:r>
      <w:r w:rsidR="00602A1D" w:rsidRPr="000B62A3">
        <w:rPr>
          <w:snapToGrid w:val="0"/>
          <w:sz w:val="22"/>
          <w:szCs w:val="22"/>
        </w:rPr>
        <w:t xml:space="preserve">visual inspection conducted by DASNY’s third-Party </w:t>
      </w:r>
      <w:r w:rsidR="008654FA" w:rsidRPr="000B62A3">
        <w:rPr>
          <w:snapToGrid w:val="0"/>
          <w:sz w:val="22"/>
          <w:szCs w:val="22"/>
        </w:rPr>
        <w:t>Environmental Consultant</w:t>
      </w:r>
      <w:r w:rsidR="007D0F1D" w:rsidRPr="000B62A3">
        <w:rPr>
          <w:snapToGrid w:val="0"/>
          <w:sz w:val="22"/>
          <w:szCs w:val="22"/>
        </w:rPr>
        <w:t xml:space="preserve"> (if applicable)</w:t>
      </w:r>
      <w:r w:rsidR="00602A1D" w:rsidRPr="000B62A3">
        <w:rPr>
          <w:snapToGrid w:val="0"/>
          <w:sz w:val="22"/>
          <w:szCs w:val="22"/>
        </w:rPr>
        <w:t>,</w:t>
      </w:r>
      <w:r w:rsidR="005E3CA7" w:rsidRPr="000B62A3">
        <w:rPr>
          <w:snapToGrid w:val="0"/>
          <w:sz w:val="22"/>
          <w:szCs w:val="22"/>
        </w:rPr>
        <w:t xml:space="preserve"> to verify the </w:t>
      </w:r>
      <w:r w:rsidR="00CB21EC" w:rsidRPr="000B62A3">
        <w:rPr>
          <w:snapToGrid w:val="0"/>
          <w:sz w:val="22"/>
          <w:szCs w:val="22"/>
        </w:rPr>
        <w:t>control areas</w:t>
      </w:r>
      <w:r w:rsidR="005E3CA7" w:rsidRPr="000B62A3">
        <w:rPr>
          <w:snapToGrid w:val="0"/>
          <w:sz w:val="22"/>
          <w:szCs w:val="22"/>
        </w:rPr>
        <w:t xml:space="preserve"> are free of all visible debris</w:t>
      </w:r>
      <w:r w:rsidRPr="000B62A3">
        <w:rPr>
          <w:snapToGrid w:val="0"/>
          <w:sz w:val="22"/>
          <w:szCs w:val="22"/>
        </w:rPr>
        <w:t>.</w:t>
      </w:r>
    </w:p>
    <w:p w14:paraId="0A648BD1" w14:textId="4FFEE354" w:rsidR="00D63910" w:rsidRPr="000B62A3" w:rsidRDefault="005E3CA7" w:rsidP="00817771">
      <w:pPr>
        <w:numPr>
          <w:ilvl w:val="0"/>
          <w:numId w:val="37"/>
        </w:numPr>
        <w:tabs>
          <w:tab w:val="left" w:pos="810"/>
          <w:tab w:val="left" w:pos="1620"/>
        </w:tabs>
        <w:spacing w:after="120" w:line="226" w:lineRule="exact"/>
        <w:ind w:left="1627" w:hanging="360"/>
        <w:jc w:val="both"/>
        <w:rPr>
          <w:snapToGrid w:val="0"/>
          <w:sz w:val="22"/>
          <w:szCs w:val="22"/>
        </w:rPr>
      </w:pPr>
      <w:r w:rsidRPr="000B62A3">
        <w:rPr>
          <w:snapToGrid w:val="0"/>
          <w:sz w:val="22"/>
          <w:szCs w:val="22"/>
        </w:rPr>
        <w:t>If required, the Contractor’s Competent Person shall coordinate with</w:t>
      </w:r>
      <w:r w:rsidR="0071458F" w:rsidRPr="000B62A3">
        <w:rPr>
          <w:snapToGrid w:val="0"/>
          <w:sz w:val="22"/>
          <w:szCs w:val="22"/>
        </w:rPr>
        <w:t xml:space="preserve"> </w:t>
      </w:r>
      <w:r w:rsidRPr="000B62A3">
        <w:rPr>
          <w:snapToGrid w:val="0"/>
          <w:sz w:val="22"/>
          <w:szCs w:val="22"/>
        </w:rPr>
        <w:t xml:space="preserve">DASNY and </w:t>
      </w:r>
      <w:r w:rsidR="0071458F" w:rsidRPr="000B62A3">
        <w:rPr>
          <w:snapToGrid w:val="0"/>
          <w:sz w:val="22"/>
          <w:szCs w:val="22"/>
        </w:rPr>
        <w:t>t</w:t>
      </w:r>
      <w:r w:rsidR="00D63910" w:rsidRPr="000B62A3">
        <w:rPr>
          <w:snapToGrid w:val="0"/>
          <w:sz w:val="22"/>
          <w:szCs w:val="22"/>
        </w:rPr>
        <w:t xml:space="preserve">he </w:t>
      </w:r>
      <w:r w:rsidR="001C7A81" w:rsidRPr="000B62A3">
        <w:rPr>
          <w:snapToGrid w:val="0"/>
          <w:sz w:val="22"/>
          <w:szCs w:val="22"/>
        </w:rPr>
        <w:t>DASNY’s third-party environmental consultant</w:t>
      </w:r>
      <w:r w:rsidR="00D63910" w:rsidRPr="000B62A3">
        <w:rPr>
          <w:snapToGrid w:val="0"/>
          <w:sz w:val="22"/>
          <w:szCs w:val="22"/>
        </w:rPr>
        <w:t xml:space="preserve"> for </w:t>
      </w:r>
      <w:r w:rsidRPr="000B62A3">
        <w:rPr>
          <w:snapToGrid w:val="0"/>
          <w:sz w:val="22"/>
          <w:szCs w:val="22"/>
        </w:rPr>
        <w:t xml:space="preserve">any </w:t>
      </w:r>
      <w:r w:rsidR="00CB21EC" w:rsidRPr="000B62A3">
        <w:rPr>
          <w:snapToGrid w:val="0"/>
          <w:sz w:val="22"/>
          <w:szCs w:val="22"/>
        </w:rPr>
        <w:t>control areas</w:t>
      </w:r>
      <w:r w:rsidRPr="000B62A3">
        <w:rPr>
          <w:snapToGrid w:val="0"/>
          <w:sz w:val="22"/>
          <w:szCs w:val="22"/>
        </w:rPr>
        <w:t xml:space="preserve"> requiring </w:t>
      </w:r>
      <w:r w:rsidR="00D63910" w:rsidRPr="000B62A3">
        <w:rPr>
          <w:snapToGrid w:val="0"/>
          <w:sz w:val="22"/>
          <w:szCs w:val="22"/>
        </w:rPr>
        <w:t xml:space="preserve"> final air</w:t>
      </w:r>
      <w:r w:rsidRPr="000B62A3">
        <w:rPr>
          <w:snapToGrid w:val="0"/>
          <w:sz w:val="22"/>
          <w:szCs w:val="22"/>
        </w:rPr>
        <w:t>/wipe testing</w:t>
      </w:r>
      <w:r w:rsidR="00C324E4" w:rsidRPr="000B62A3">
        <w:rPr>
          <w:snapToGrid w:val="0"/>
          <w:sz w:val="22"/>
          <w:szCs w:val="22"/>
        </w:rPr>
        <w:t xml:space="preserve"> </w:t>
      </w:r>
      <w:r w:rsidR="000633AE" w:rsidRPr="000B62A3">
        <w:rPr>
          <w:snapToGrid w:val="0"/>
          <w:sz w:val="22"/>
          <w:szCs w:val="22"/>
        </w:rPr>
        <w:t xml:space="preserve">clearance testing </w:t>
      </w:r>
      <w:r w:rsidR="00C324E4" w:rsidRPr="000B62A3">
        <w:rPr>
          <w:snapToGrid w:val="0"/>
          <w:sz w:val="22"/>
          <w:szCs w:val="22"/>
        </w:rPr>
        <w:t>(Action Level</w:t>
      </w:r>
      <w:r w:rsidR="00D63910" w:rsidRPr="000B62A3">
        <w:rPr>
          <w:snapToGrid w:val="0"/>
          <w:sz w:val="22"/>
          <w:szCs w:val="22"/>
        </w:rPr>
        <w:t>/wipe</w:t>
      </w:r>
      <w:r w:rsidR="000633AE" w:rsidRPr="000B62A3">
        <w:rPr>
          <w:snapToGrid w:val="0"/>
          <w:sz w:val="22"/>
          <w:szCs w:val="22"/>
        </w:rPr>
        <w:t>)</w:t>
      </w:r>
      <w:r w:rsidR="00C324E4" w:rsidRPr="000B62A3">
        <w:rPr>
          <w:snapToGrid w:val="0"/>
          <w:sz w:val="22"/>
          <w:szCs w:val="22"/>
        </w:rPr>
        <w:t xml:space="preserve"> </w:t>
      </w:r>
      <w:r w:rsidRPr="000B62A3">
        <w:rPr>
          <w:snapToGrid w:val="0"/>
          <w:sz w:val="22"/>
          <w:szCs w:val="22"/>
        </w:rPr>
        <w:t>in accordance with OSHA and</w:t>
      </w:r>
      <w:r w:rsidR="00B1196A" w:rsidRPr="000B62A3">
        <w:rPr>
          <w:snapToGrid w:val="0"/>
          <w:sz w:val="22"/>
          <w:szCs w:val="22"/>
        </w:rPr>
        <w:t xml:space="preserve">/or </w:t>
      </w:r>
      <w:r w:rsidR="000633AE" w:rsidRPr="000B62A3">
        <w:rPr>
          <w:snapToGrid w:val="0"/>
          <w:sz w:val="22"/>
          <w:szCs w:val="22"/>
        </w:rPr>
        <w:t xml:space="preserve">US Department of Housing and Urban Development </w:t>
      </w:r>
      <w:r w:rsidR="00C324E4" w:rsidRPr="000B62A3">
        <w:rPr>
          <w:snapToGrid w:val="0"/>
          <w:sz w:val="22"/>
          <w:szCs w:val="22"/>
        </w:rPr>
        <w:t xml:space="preserve">(HUD) </w:t>
      </w:r>
      <w:r w:rsidR="000633AE" w:rsidRPr="000B62A3">
        <w:rPr>
          <w:snapToGrid w:val="0"/>
          <w:sz w:val="22"/>
          <w:szCs w:val="22"/>
        </w:rPr>
        <w:t>protocols</w:t>
      </w:r>
      <w:r w:rsidR="00D63910" w:rsidRPr="000B62A3">
        <w:rPr>
          <w:snapToGrid w:val="0"/>
          <w:sz w:val="22"/>
          <w:szCs w:val="22"/>
        </w:rPr>
        <w:t>.</w:t>
      </w:r>
    </w:p>
    <w:p w14:paraId="1EB82EF1" w14:textId="77777777" w:rsidR="00D63910" w:rsidRPr="000B62A3" w:rsidRDefault="00D63910" w:rsidP="00672942">
      <w:pPr>
        <w:numPr>
          <w:ilvl w:val="0"/>
          <w:numId w:val="36"/>
        </w:numPr>
        <w:tabs>
          <w:tab w:val="clear" w:pos="1063"/>
          <w:tab w:val="left" w:pos="1260"/>
        </w:tabs>
        <w:spacing w:before="120" w:after="120"/>
        <w:ind w:left="720" w:firstLine="0"/>
        <w:jc w:val="both"/>
        <w:rPr>
          <w:snapToGrid w:val="0"/>
          <w:sz w:val="22"/>
          <w:szCs w:val="22"/>
        </w:rPr>
      </w:pPr>
      <w:r w:rsidRPr="000B62A3">
        <w:rPr>
          <w:snapToGrid w:val="0"/>
          <w:sz w:val="22"/>
          <w:szCs w:val="22"/>
        </w:rPr>
        <w:t>Medical Surveillance Procedures</w:t>
      </w:r>
    </w:p>
    <w:p w14:paraId="1AED927E" w14:textId="38591F00" w:rsidR="00D63910" w:rsidRPr="000B62A3" w:rsidRDefault="00672942" w:rsidP="00A027B9">
      <w:pPr>
        <w:tabs>
          <w:tab w:val="left" w:pos="1260"/>
        </w:tabs>
        <w:spacing w:before="120" w:after="120" w:line="226" w:lineRule="exact"/>
        <w:ind w:left="1260" w:hanging="540"/>
        <w:jc w:val="both"/>
        <w:rPr>
          <w:snapToGrid w:val="0"/>
          <w:sz w:val="22"/>
          <w:szCs w:val="22"/>
        </w:rPr>
      </w:pPr>
      <w:r w:rsidRPr="000B62A3">
        <w:rPr>
          <w:snapToGrid w:val="0"/>
          <w:sz w:val="22"/>
          <w:szCs w:val="22"/>
        </w:rPr>
        <w:lastRenderedPageBreak/>
        <w:tab/>
      </w:r>
      <w:r w:rsidR="00D63910" w:rsidRPr="000B62A3">
        <w:rPr>
          <w:snapToGrid w:val="0"/>
          <w:sz w:val="22"/>
          <w:szCs w:val="22"/>
        </w:rPr>
        <w:t>Medical surveillance shall be implemented in accordance with the accepted Contractor’s LBP</w:t>
      </w:r>
      <w:r w:rsidR="00043142" w:rsidRPr="000B62A3">
        <w:rPr>
          <w:snapToGrid w:val="0"/>
          <w:sz w:val="22"/>
          <w:szCs w:val="22"/>
        </w:rPr>
        <w:t>/LCP</w:t>
      </w:r>
      <w:r w:rsidR="00D63910" w:rsidRPr="000B62A3">
        <w:rPr>
          <w:snapToGrid w:val="0"/>
          <w:sz w:val="22"/>
          <w:szCs w:val="22"/>
        </w:rPr>
        <w:t xml:space="preserve"> </w:t>
      </w:r>
      <w:r w:rsidR="00043142" w:rsidRPr="000B62A3">
        <w:rPr>
          <w:snapToGrid w:val="0"/>
          <w:sz w:val="22"/>
          <w:szCs w:val="22"/>
        </w:rPr>
        <w:t>Safe Work Practice</w:t>
      </w:r>
      <w:r w:rsidR="00D63910" w:rsidRPr="000B62A3">
        <w:rPr>
          <w:snapToGrid w:val="0"/>
          <w:sz w:val="22"/>
          <w:szCs w:val="22"/>
        </w:rPr>
        <w:t xml:space="preserve"> </w:t>
      </w:r>
      <w:r w:rsidR="00B621FF" w:rsidRPr="000B62A3">
        <w:rPr>
          <w:snapToGrid w:val="0"/>
          <w:sz w:val="22"/>
          <w:szCs w:val="22"/>
        </w:rPr>
        <w:t>Compliance</w:t>
      </w:r>
      <w:r w:rsidR="00B621FF" w:rsidRPr="000B62A3">
        <w:rPr>
          <w:snapToGrid w:val="0"/>
          <w:color w:val="FF0000"/>
          <w:sz w:val="22"/>
          <w:szCs w:val="22"/>
        </w:rPr>
        <w:t xml:space="preserve"> </w:t>
      </w:r>
      <w:r w:rsidR="00D63910" w:rsidRPr="000B62A3">
        <w:rPr>
          <w:snapToGrid w:val="0"/>
          <w:sz w:val="22"/>
          <w:szCs w:val="22"/>
        </w:rPr>
        <w:t>Plan</w:t>
      </w:r>
      <w:r w:rsidR="004215FE" w:rsidRPr="000B62A3">
        <w:rPr>
          <w:snapToGrid w:val="0"/>
          <w:sz w:val="22"/>
          <w:szCs w:val="22"/>
        </w:rPr>
        <w:t xml:space="preserve"> </w:t>
      </w:r>
      <w:r w:rsidR="00D63910" w:rsidRPr="000B62A3">
        <w:rPr>
          <w:snapToGrid w:val="0"/>
          <w:sz w:val="22"/>
          <w:szCs w:val="22"/>
        </w:rPr>
        <w:t xml:space="preserve">and shall comply with the requirements of 29 CFR Part 1926.62, including the provisions for </w:t>
      </w:r>
      <w:r w:rsidR="000D4955" w:rsidRPr="000B62A3">
        <w:rPr>
          <w:snapToGrid w:val="0"/>
          <w:sz w:val="22"/>
          <w:szCs w:val="22"/>
        </w:rPr>
        <w:t>blood</w:t>
      </w:r>
      <w:r w:rsidR="009A0D99" w:rsidRPr="000B62A3">
        <w:rPr>
          <w:snapToGrid w:val="0"/>
          <w:sz w:val="22"/>
          <w:szCs w:val="22"/>
        </w:rPr>
        <w:t xml:space="preserve"> lead level</w:t>
      </w:r>
      <w:r w:rsidR="000D4955" w:rsidRPr="000B62A3">
        <w:rPr>
          <w:snapToGrid w:val="0"/>
          <w:sz w:val="22"/>
          <w:szCs w:val="22"/>
        </w:rPr>
        <w:t xml:space="preserve"> </w:t>
      </w:r>
      <w:r w:rsidR="00D63910" w:rsidRPr="000B62A3">
        <w:rPr>
          <w:snapToGrid w:val="0"/>
          <w:sz w:val="22"/>
          <w:szCs w:val="22"/>
        </w:rPr>
        <w:t>monitoring, medical removal, protection and a physician’s written opinion, signed by the physician performing the employee examination. The Contractor</w:t>
      </w:r>
      <w:r w:rsidR="00821D81" w:rsidRPr="000B62A3">
        <w:rPr>
          <w:snapToGrid w:val="0"/>
          <w:sz w:val="22"/>
          <w:szCs w:val="22"/>
        </w:rPr>
        <w:t>’s Competent Person</w:t>
      </w:r>
      <w:r w:rsidR="00D63910" w:rsidRPr="000B62A3">
        <w:rPr>
          <w:snapToGrid w:val="0"/>
          <w:sz w:val="22"/>
          <w:szCs w:val="22"/>
        </w:rPr>
        <w:t xml:space="preserve"> shall </w:t>
      </w:r>
      <w:r w:rsidR="00043142" w:rsidRPr="000B62A3">
        <w:rPr>
          <w:snapToGrid w:val="0"/>
          <w:sz w:val="22"/>
          <w:szCs w:val="22"/>
        </w:rPr>
        <w:t>maintain on-site,</w:t>
      </w:r>
      <w:r w:rsidR="00D63910" w:rsidRPr="000B62A3">
        <w:rPr>
          <w:snapToGrid w:val="0"/>
          <w:sz w:val="22"/>
          <w:szCs w:val="22"/>
        </w:rPr>
        <w:t xml:space="preserve"> a copy of the written opinion for Contractor’s employees prior to each employee’s commencement of work.</w:t>
      </w:r>
    </w:p>
    <w:p w14:paraId="205205A5" w14:textId="77777777" w:rsidR="00D63910" w:rsidRPr="000B62A3" w:rsidRDefault="00D63910" w:rsidP="00A027B9">
      <w:pPr>
        <w:numPr>
          <w:ilvl w:val="0"/>
          <w:numId w:val="36"/>
        </w:numPr>
        <w:tabs>
          <w:tab w:val="clear" w:pos="1063"/>
          <w:tab w:val="left" w:pos="447"/>
          <w:tab w:val="left" w:pos="810"/>
          <w:tab w:val="left" w:pos="1260"/>
        </w:tabs>
        <w:spacing w:before="120" w:after="120"/>
        <w:ind w:left="720" w:firstLine="0"/>
        <w:jc w:val="both"/>
        <w:rPr>
          <w:snapToGrid w:val="0"/>
          <w:sz w:val="22"/>
          <w:szCs w:val="22"/>
        </w:rPr>
      </w:pPr>
      <w:r w:rsidRPr="000B62A3">
        <w:rPr>
          <w:snapToGrid w:val="0"/>
          <w:sz w:val="22"/>
          <w:szCs w:val="22"/>
        </w:rPr>
        <w:t>Engineering Controls and Containment Structures</w:t>
      </w:r>
    </w:p>
    <w:p w14:paraId="05AF45C4" w14:textId="408F5244" w:rsidR="00D63910" w:rsidRPr="000B62A3" w:rsidRDefault="00D63910" w:rsidP="00A027B9">
      <w:pPr>
        <w:tabs>
          <w:tab w:val="left" w:pos="1260"/>
        </w:tabs>
        <w:spacing w:before="120" w:after="120"/>
        <w:ind w:left="1260"/>
        <w:jc w:val="both"/>
        <w:rPr>
          <w:snapToGrid w:val="0"/>
          <w:sz w:val="22"/>
          <w:szCs w:val="22"/>
        </w:rPr>
      </w:pPr>
      <w:r w:rsidRPr="000B62A3">
        <w:rPr>
          <w:snapToGrid w:val="0"/>
          <w:sz w:val="22"/>
          <w:szCs w:val="22"/>
        </w:rPr>
        <w:t xml:space="preserve">Engineering and work practice controls are the primary means of maintaining exposures to lead below the PEL. Paint removal and surface preparation activities must keep dust levels at a minimum. Power tools must be equipped with </w:t>
      </w:r>
      <w:r w:rsidR="00637119" w:rsidRPr="000B62A3">
        <w:rPr>
          <w:snapToGrid w:val="0"/>
          <w:sz w:val="22"/>
          <w:szCs w:val="22"/>
        </w:rPr>
        <w:t xml:space="preserve">manufacturer equipped </w:t>
      </w:r>
      <w:r w:rsidRPr="000B62A3">
        <w:rPr>
          <w:snapToGrid w:val="0"/>
          <w:sz w:val="22"/>
          <w:szCs w:val="22"/>
        </w:rPr>
        <w:t>vacuum shrouds including a</w:t>
      </w:r>
      <w:r w:rsidR="00C324E4" w:rsidRPr="000B62A3">
        <w:rPr>
          <w:snapToGrid w:val="0"/>
          <w:sz w:val="22"/>
          <w:szCs w:val="22"/>
        </w:rPr>
        <w:t>n attached</w:t>
      </w:r>
      <w:r w:rsidRPr="000B62A3">
        <w:rPr>
          <w:snapToGrid w:val="0"/>
          <w:sz w:val="22"/>
          <w:szCs w:val="22"/>
        </w:rPr>
        <w:t xml:space="preserve"> </w:t>
      </w:r>
      <w:r w:rsidR="00EE0FC4" w:rsidRPr="000B62A3">
        <w:rPr>
          <w:snapToGrid w:val="0"/>
          <w:sz w:val="22"/>
          <w:szCs w:val="22"/>
        </w:rPr>
        <w:t>HEPA</w:t>
      </w:r>
      <w:r w:rsidRPr="000B62A3">
        <w:rPr>
          <w:snapToGrid w:val="0"/>
          <w:sz w:val="22"/>
          <w:szCs w:val="22"/>
        </w:rPr>
        <w:t xml:space="preserve"> filtered vacuum system.</w:t>
      </w:r>
    </w:p>
    <w:p w14:paraId="0D4B172D" w14:textId="67472E2B" w:rsidR="00D63910" w:rsidRPr="000B62A3" w:rsidRDefault="00D63910" w:rsidP="00817771">
      <w:pPr>
        <w:numPr>
          <w:ilvl w:val="0"/>
          <w:numId w:val="38"/>
        </w:numPr>
        <w:tabs>
          <w:tab w:val="left" w:pos="810"/>
        </w:tabs>
        <w:spacing w:after="120" w:line="226" w:lineRule="exact"/>
        <w:ind w:left="720" w:firstLine="540"/>
        <w:jc w:val="both"/>
        <w:rPr>
          <w:snapToGrid w:val="0"/>
          <w:sz w:val="22"/>
          <w:szCs w:val="22"/>
        </w:rPr>
      </w:pPr>
      <w:r w:rsidRPr="000B62A3">
        <w:rPr>
          <w:snapToGrid w:val="0"/>
          <w:sz w:val="22"/>
          <w:szCs w:val="22"/>
        </w:rPr>
        <w:t>LBP</w:t>
      </w:r>
      <w:r w:rsidR="00043142" w:rsidRPr="000B62A3">
        <w:rPr>
          <w:snapToGrid w:val="0"/>
          <w:sz w:val="22"/>
          <w:szCs w:val="22"/>
        </w:rPr>
        <w:t>/LCP</w:t>
      </w:r>
      <w:r w:rsidRPr="000B62A3">
        <w:rPr>
          <w:snapToGrid w:val="0"/>
          <w:sz w:val="22"/>
          <w:szCs w:val="22"/>
        </w:rPr>
        <w:t xml:space="preserve"> </w:t>
      </w:r>
      <w:r w:rsidR="001075EF" w:rsidRPr="000B62A3">
        <w:rPr>
          <w:snapToGrid w:val="0"/>
          <w:sz w:val="22"/>
          <w:szCs w:val="22"/>
        </w:rPr>
        <w:t>Control</w:t>
      </w:r>
      <w:r w:rsidRPr="000B62A3">
        <w:rPr>
          <w:snapToGrid w:val="0"/>
          <w:sz w:val="22"/>
          <w:szCs w:val="22"/>
        </w:rPr>
        <w:t xml:space="preserve"> Area</w:t>
      </w:r>
    </w:p>
    <w:p w14:paraId="14C4BF90" w14:textId="2FD0F26B" w:rsidR="00D63910" w:rsidRPr="000B62A3" w:rsidRDefault="00D63910" w:rsidP="00817771">
      <w:pPr>
        <w:tabs>
          <w:tab w:val="left" w:pos="810"/>
          <w:tab w:val="left" w:pos="1717"/>
        </w:tabs>
        <w:spacing w:after="120" w:line="226" w:lineRule="exact"/>
        <w:ind w:left="1710"/>
        <w:jc w:val="both"/>
        <w:rPr>
          <w:snapToGrid w:val="0"/>
          <w:sz w:val="22"/>
          <w:szCs w:val="22"/>
        </w:rPr>
      </w:pPr>
      <w:r w:rsidRPr="000B62A3">
        <w:rPr>
          <w:snapToGrid w:val="0"/>
          <w:sz w:val="22"/>
          <w:szCs w:val="22"/>
        </w:rPr>
        <w:t>The control area is where LBP</w:t>
      </w:r>
      <w:r w:rsidR="00043142" w:rsidRPr="000B62A3">
        <w:rPr>
          <w:snapToGrid w:val="0"/>
          <w:sz w:val="22"/>
          <w:szCs w:val="22"/>
        </w:rPr>
        <w:t>/LCP</w:t>
      </w:r>
      <w:r w:rsidRPr="000B62A3">
        <w:rPr>
          <w:snapToGrid w:val="0"/>
          <w:sz w:val="22"/>
          <w:szCs w:val="22"/>
        </w:rPr>
        <w:t xml:space="preserve"> work procedures occur and as such shall be considered contaminated. The LBP</w:t>
      </w:r>
      <w:r w:rsidR="00043142" w:rsidRPr="000B62A3">
        <w:rPr>
          <w:snapToGrid w:val="0"/>
          <w:sz w:val="22"/>
          <w:szCs w:val="22"/>
        </w:rPr>
        <w:t>/LCP</w:t>
      </w:r>
      <w:r w:rsidRPr="000B62A3">
        <w:rPr>
          <w:snapToGrid w:val="0"/>
          <w:sz w:val="22"/>
          <w:szCs w:val="22"/>
        </w:rPr>
        <w:t xml:space="preserve"> control area shall be isolated to prevent LBP</w:t>
      </w:r>
      <w:r w:rsidR="00043142" w:rsidRPr="000B62A3">
        <w:rPr>
          <w:snapToGrid w:val="0"/>
          <w:sz w:val="22"/>
          <w:szCs w:val="22"/>
        </w:rPr>
        <w:t>/LCP</w:t>
      </w:r>
      <w:r w:rsidRPr="000B62A3">
        <w:rPr>
          <w:snapToGrid w:val="0"/>
          <w:sz w:val="22"/>
          <w:szCs w:val="22"/>
        </w:rPr>
        <w:t xml:space="preserve"> containing dust or debris from passing into adjacent areas. The control area shall be decontaminated at the completion of the LBP</w:t>
      </w:r>
      <w:r w:rsidR="00043142" w:rsidRPr="000B62A3">
        <w:rPr>
          <w:snapToGrid w:val="0"/>
          <w:sz w:val="22"/>
          <w:szCs w:val="22"/>
        </w:rPr>
        <w:t>/LCP</w:t>
      </w:r>
      <w:r w:rsidRPr="000B62A3">
        <w:rPr>
          <w:snapToGrid w:val="0"/>
          <w:sz w:val="22"/>
          <w:szCs w:val="22"/>
        </w:rPr>
        <w:t xml:space="preserve"> work procedure</w:t>
      </w:r>
      <w:r w:rsidR="00B1196A" w:rsidRPr="000B62A3">
        <w:rPr>
          <w:snapToGrid w:val="0"/>
          <w:sz w:val="22"/>
          <w:szCs w:val="22"/>
        </w:rPr>
        <w:t>s</w:t>
      </w:r>
      <w:r w:rsidRPr="000B62A3">
        <w:rPr>
          <w:snapToGrid w:val="0"/>
          <w:sz w:val="22"/>
          <w:szCs w:val="22"/>
        </w:rPr>
        <w:t xml:space="preserve"> and disposal work.</w:t>
      </w:r>
    </w:p>
    <w:p w14:paraId="214EEEE6" w14:textId="77777777" w:rsidR="00D63910" w:rsidRPr="000B62A3" w:rsidRDefault="00D63910" w:rsidP="00817771">
      <w:pPr>
        <w:numPr>
          <w:ilvl w:val="0"/>
          <w:numId w:val="38"/>
        </w:numPr>
        <w:tabs>
          <w:tab w:val="left" w:pos="810"/>
        </w:tabs>
        <w:spacing w:after="120" w:line="226" w:lineRule="exact"/>
        <w:ind w:left="720" w:firstLine="540"/>
        <w:jc w:val="both"/>
        <w:rPr>
          <w:snapToGrid w:val="0"/>
          <w:sz w:val="22"/>
          <w:szCs w:val="22"/>
        </w:rPr>
      </w:pPr>
      <w:r w:rsidRPr="000B62A3">
        <w:rPr>
          <w:snapToGrid w:val="0"/>
          <w:sz w:val="22"/>
          <w:szCs w:val="22"/>
        </w:rPr>
        <w:t>Boundary Requirements.</w:t>
      </w:r>
    </w:p>
    <w:p w14:paraId="6C2F9FD4" w14:textId="5E6E1EF4" w:rsidR="00D63910" w:rsidRPr="000B62A3" w:rsidRDefault="00D63910" w:rsidP="00817771">
      <w:pPr>
        <w:tabs>
          <w:tab w:val="left" w:pos="810"/>
          <w:tab w:val="left" w:pos="1717"/>
        </w:tabs>
        <w:spacing w:after="120" w:line="226" w:lineRule="exact"/>
        <w:ind w:left="1710"/>
        <w:jc w:val="both"/>
        <w:rPr>
          <w:snapToGrid w:val="0"/>
          <w:sz w:val="22"/>
          <w:szCs w:val="22"/>
        </w:rPr>
      </w:pPr>
      <w:r w:rsidRPr="000B62A3">
        <w:rPr>
          <w:snapToGrid w:val="0"/>
          <w:sz w:val="22"/>
          <w:szCs w:val="22"/>
        </w:rPr>
        <w:t xml:space="preserve">Physical boundaries </w:t>
      </w:r>
      <w:r w:rsidR="00043142" w:rsidRPr="000B62A3">
        <w:rPr>
          <w:snapToGrid w:val="0"/>
          <w:sz w:val="22"/>
          <w:szCs w:val="22"/>
        </w:rPr>
        <w:t xml:space="preserve">along with Warning Signage </w:t>
      </w:r>
      <w:r w:rsidRPr="000B62A3">
        <w:rPr>
          <w:snapToGrid w:val="0"/>
          <w:sz w:val="22"/>
          <w:szCs w:val="22"/>
        </w:rPr>
        <w:t>shall be provided around exterior LBP</w:t>
      </w:r>
      <w:r w:rsidR="00043142" w:rsidRPr="000B62A3">
        <w:rPr>
          <w:snapToGrid w:val="0"/>
          <w:sz w:val="22"/>
          <w:szCs w:val="22"/>
        </w:rPr>
        <w:t>/LCP</w:t>
      </w:r>
      <w:r w:rsidRPr="000B62A3">
        <w:rPr>
          <w:snapToGrid w:val="0"/>
          <w:sz w:val="22"/>
          <w:szCs w:val="22"/>
        </w:rPr>
        <w:t xml:space="preserve"> control areas by </w:t>
      </w:r>
      <w:r w:rsidR="00EE0FC4" w:rsidRPr="000B62A3">
        <w:rPr>
          <w:snapToGrid w:val="0"/>
          <w:sz w:val="22"/>
          <w:szCs w:val="22"/>
        </w:rPr>
        <w:t>taping</w:t>
      </w:r>
      <w:r w:rsidRPr="000B62A3">
        <w:rPr>
          <w:snapToGrid w:val="0"/>
          <w:sz w:val="22"/>
          <w:szCs w:val="22"/>
        </w:rPr>
        <w:t xml:space="preserve"> off the area indicated in the </w:t>
      </w:r>
      <w:r w:rsidR="00043142" w:rsidRPr="000B62A3">
        <w:rPr>
          <w:snapToGrid w:val="0"/>
          <w:sz w:val="22"/>
          <w:szCs w:val="22"/>
        </w:rPr>
        <w:t>Safe Work Practice</w:t>
      </w:r>
      <w:r w:rsidRPr="000B62A3">
        <w:rPr>
          <w:snapToGrid w:val="0"/>
          <w:sz w:val="22"/>
          <w:szCs w:val="22"/>
        </w:rPr>
        <w:t xml:space="preserve"> </w:t>
      </w:r>
      <w:r w:rsidR="00B621FF" w:rsidRPr="000B62A3">
        <w:rPr>
          <w:snapToGrid w:val="0"/>
          <w:sz w:val="22"/>
          <w:szCs w:val="22"/>
        </w:rPr>
        <w:t>Compliance</w:t>
      </w:r>
      <w:r w:rsidR="00B621FF" w:rsidRPr="000B62A3">
        <w:rPr>
          <w:snapToGrid w:val="0"/>
          <w:color w:val="FF0000"/>
          <w:sz w:val="22"/>
          <w:szCs w:val="22"/>
        </w:rPr>
        <w:t xml:space="preserve"> </w:t>
      </w:r>
      <w:r w:rsidRPr="000B62A3">
        <w:rPr>
          <w:snapToGrid w:val="0"/>
          <w:sz w:val="22"/>
          <w:szCs w:val="22"/>
        </w:rPr>
        <w:t>Plan.</w:t>
      </w:r>
    </w:p>
    <w:p w14:paraId="59AE460E" w14:textId="77777777" w:rsidR="00D63910" w:rsidRPr="000B62A3" w:rsidRDefault="00D63910" w:rsidP="00817771">
      <w:pPr>
        <w:numPr>
          <w:ilvl w:val="0"/>
          <w:numId w:val="38"/>
        </w:numPr>
        <w:tabs>
          <w:tab w:val="left" w:pos="810"/>
        </w:tabs>
        <w:spacing w:after="120" w:line="226" w:lineRule="exact"/>
        <w:ind w:left="720" w:firstLine="540"/>
        <w:jc w:val="both"/>
        <w:rPr>
          <w:snapToGrid w:val="0"/>
          <w:sz w:val="22"/>
          <w:szCs w:val="22"/>
        </w:rPr>
      </w:pPr>
      <w:r w:rsidRPr="000B62A3">
        <w:rPr>
          <w:snapToGrid w:val="0"/>
          <w:sz w:val="22"/>
          <w:szCs w:val="22"/>
        </w:rPr>
        <w:t>Control Barriers</w:t>
      </w:r>
    </w:p>
    <w:p w14:paraId="0DC25D55" w14:textId="76A94FFF" w:rsidR="00D63910" w:rsidRPr="000B62A3" w:rsidRDefault="00D63910" w:rsidP="00817771">
      <w:pPr>
        <w:tabs>
          <w:tab w:val="left" w:pos="810"/>
          <w:tab w:val="left" w:pos="1717"/>
        </w:tabs>
        <w:spacing w:after="120" w:line="226" w:lineRule="exact"/>
        <w:ind w:left="1710"/>
        <w:jc w:val="both"/>
        <w:rPr>
          <w:snapToGrid w:val="0"/>
          <w:sz w:val="22"/>
          <w:szCs w:val="22"/>
        </w:rPr>
      </w:pPr>
      <w:r w:rsidRPr="000B62A3">
        <w:rPr>
          <w:snapToGrid w:val="0"/>
          <w:sz w:val="22"/>
          <w:szCs w:val="22"/>
        </w:rPr>
        <w:t xml:space="preserve">The </w:t>
      </w:r>
      <w:r w:rsidR="00043142" w:rsidRPr="000B62A3">
        <w:rPr>
          <w:snapToGrid w:val="0"/>
          <w:sz w:val="22"/>
          <w:szCs w:val="22"/>
        </w:rPr>
        <w:t xml:space="preserve">LBP/LCP </w:t>
      </w:r>
      <w:r w:rsidRPr="000B62A3">
        <w:rPr>
          <w:snapToGrid w:val="0"/>
          <w:sz w:val="22"/>
          <w:szCs w:val="22"/>
        </w:rPr>
        <w:t>control area shall be designated and separated from other outside areas with control barriers. The polyethylene sheeting shall mask and seal</w:t>
      </w:r>
      <w:r w:rsidR="002675A8" w:rsidRPr="000B62A3">
        <w:rPr>
          <w:snapToGrid w:val="0"/>
          <w:sz w:val="22"/>
          <w:szCs w:val="22"/>
        </w:rPr>
        <w:t xml:space="preserve"> all openings</w:t>
      </w:r>
      <w:r w:rsidRPr="000B62A3">
        <w:rPr>
          <w:snapToGrid w:val="0"/>
          <w:sz w:val="22"/>
          <w:szCs w:val="22"/>
        </w:rPr>
        <w:t>. The LBP</w:t>
      </w:r>
      <w:r w:rsidR="00043142" w:rsidRPr="000B62A3">
        <w:rPr>
          <w:snapToGrid w:val="0"/>
          <w:sz w:val="22"/>
          <w:szCs w:val="22"/>
        </w:rPr>
        <w:t>/LCP</w:t>
      </w:r>
      <w:r w:rsidRPr="000B62A3">
        <w:rPr>
          <w:snapToGrid w:val="0"/>
          <w:sz w:val="22"/>
          <w:szCs w:val="22"/>
        </w:rPr>
        <w:t xml:space="preserve"> control area shall be erected according to the Contractors LBP</w:t>
      </w:r>
      <w:r w:rsidR="00043142" w:rsidRPr="000B62A3">
        <w:rPr>
          <w:snapToGrid w:val="0"/>
          <w:sz w:val="22"/>
          <w:szCs w:val="22"/>
        </w:rPr>
        <w:t>/LCP</w:t>
      </w:r>
      <w:r w:rsidRPr="000B62A3">
        <w:rPr>
          <w:snapToGrid w:val="0"/>
          <w:sz w:val="22"/>
          <w:szCs w:val="22"/>
        </w:rPr>
        <w:t xml:space="preserve"> </w:t>
      </w:r>
      <w:r w:rsidR="00043142" w:rsidRPr="000B62A3">
        <w:rPr>
          <w:snapToGrid w:val="0"/>
          <w:sz w:val="22"/>
          <w:szCs w:val="22"/>
        </w:rPr>
        <w:t>Safe Work Practice</w:t>
      </w:r>
      <w:r w:rsidR="00B621FF" w:rsidRPr="000B62A3">
        <w:rPr>
          <w:snapToGrid w:val="0"/>
          <w:color w:val="FF0000"/>
          <w:sz w:val="22"/>
          <w:szCs w:val="22"/>
        </w:rPr>
        <w:t xml:space="preserve"> </w:t>
      </w:r>
      <w:r w:rsidR="00B621FF" w:rsidRPr="000B62A3">
        <w:rPr>
          <w:snapToGrid w:val="0"/>
          <w:sz w:val="22"/>
          <w:szCs w:val="22"/>
        </w:rPr>
        <w:t>Compliance</w:t>
      </w:r>
      <w:r w:rsidRPr="000B62A3">
        <w:rPr>
          <w:snapToGrid w:val="0"/>
          <w:sz w:val="22"/>
          <w:szCs w:val="22"/>
        </w:rPr>
        <w:t xml:space="preserve"> Plan. Polyethylene sheeting shall be mechanically supported, independent of duct tape or spray adhesive.</w:t>
      </w:r>
    </w:p>
    <w:p w14:paraId="69A0C534" w14:textId="2772A457" w:rsidR="00D63910" w:rsidRPr="000B62A3" w:rsidRDefault="00602A1D" w:rsidP="00817771">
      <w:pPr>
        <w:numPr>
          <w:ilvl w:val="0"/>
          <w:numId w:val="38"/>
        </w:numPr>
        <w:tabs>
          <w:tab w:val="left" w:pos="810"/>
        </w:tabs>
        <w:spacing w:after="120" w:line="226" w:lineRule="exact"/>
        <w:ind w:left="720" w:firstLine="540"/>
        <w:jc w:val="both"/>
        <w:rPr>
          <w:snapToGrid w:val="0"/>
          <w:sz w:val="22"/>
          <w:szCs w:val="22"/>
        </w:rPr>
      </w:pPr>
      <w:r w:rsidRPr="000B62A3">
        <w:rPr>
          <w:snapToGrid w:val="0"/>
          <w:sz w:val="22"/>
          <w:szCs w:val="22"/>
        </w:rPr>
        <w:t xml:space="preserve">Exterior </w:t>
      </w:r>
      <w:r w:rsidR="00D63910" w:rsidRPr="000B62A3">
        <w:rPr>
          <w:snapToGrid w:val="0"/>
          <w:sz w:val="22"/>
          <w:szCs w:val="22"/>
        </w:rPr>
        <w:t>Masking and Sealing</w:t>
      </w:r>
    </w:p>
    <w:p w14:paraId="1EFF4959" w14:textId="52AB384B" w:rsidR="00D63910" w:rsidRPr="000B62A3" w:rsidRDefault="00D63910" w:rsidP="00817771">
      <w:pPr>
        <w:tabs>
          <w:tab w:val="left" w:pos="810"/>
        </w:tabs>
        <w:spacing w:after="120" w:line="226" w:lineRule="exact"/>
        <w:ind w:left="1710"/>
        <w:jc w:val="both"/>
        <w:rPr>
          <w:snapToGrid w:val="0"/>
          <w:sz w:val="22"/>
          <w:szCs w:val="22"/>
        </w:rPr>
      </w:pPr>
      <w:r w:rsidRPr="000B62A3">
        <w:rPr>
          <w:snapToGrid w:val="0"/>
          <w:sz w:val="22"/>
          <w:szCs w:val="22"/>
        </w:rPr>
        <w:t>Exterior LBP</w:t>
      </w:r>
      <w:r w:rsidR="00043142" w:rsidRPr="000B62A3">
        <w:rPr>
          <w:snapToGrid w:val="0"/>
          <w:sz w:val="22"/>
          <w:szCs w:val="22"/>
        </w:rPr>
        <w:t>/LCP</w:t>
      </w:r>
      <w:r w:rsidRPr="000B62A3">
        <w:rPr>
          <w:snapToGrid w:val="0"/>
          <w:sz w:val="22"/>
          <w:szCs w:val="22"/>
        </w:rPr>
        <w:t xml:space="preserve"> control area requirements:  Where the construction of a contained LBP</w:t>
      </w:r>
      <w:r w:rsidR="00043142" w:rsidRPr="000B62A3">
        <w:rPr>
          <w:snapToGrid w:val="0"/>
          <w:sz w:val="22"/>
          <w:szCs w:val="22"/>
        </w:rPr>
        <w:t>/LCP</w:t>
      </w:r>
      <w:r w:rsidRPr="000B62A3">
        <w:rPr>
          <w:snapToGrid w:val="0"/>
          <w:sz w:val="22"/>
          <w:szCs w:val="22"/>
        </w:rPr>
        <w:t xml:space="preserve"> control area is impractical or not required based on the method of lead work procedures, a </w:t>
      </w:r>
      <w:r w:rsidR="002675A8" w:rsidRPr="000B62A3">
        <w:rPr>
          <w:snapToGrid w:val="0"/>
          <w:sz w:val="22"/>
          <w:szCs w:val="22"/>
        </w:rPr>
        <w:t>taped</w:t>
      </w:r>
      <w:r w:rsidRPr="000B62A3">
        <w:rPr>
          <w:snapToGrid w:val="0"/>
          <w:sz w:val="22"/>
          <w:szCs w:val="22"/>
        </w:rPr>
        <w:t>-off perimeter shall be installed around the area where the LBP</w:t>
      </w:r>
      <w:r w:rsidR="00043142" w:rsidRPr="000B62A3">
        <w:rPr>
          <w:snapToGrid w:val="0"/>
          <w:sz w:val="22"/>
          <w:szCs w:val="22"/>
        </w:rPr>
        <w:t>/LCP</w:t>
      </w:r>
      <w:r w:rsidRPr="000B62A3">
        <w:rPr>
          <w:snapToGrid w:val="0"/>
          <w:sz w:val="22"/>
          <w:szCs w:val="22"/>
        </w:rPr>
        <w:t xml:space="preserve"> handling procedures are performed and other requirements for LBP</w:t>
      </w:r>
      <w:r w:rsidR="00043142" w:rsidRPr="000B62A3">
        <w:rPr>
          <w:snapToGrid w:val="0"/>
          <w:sz w:val="22"/>
          <w:szCs w:val="22"/>
        </w:rPr>
        <w:t>/LCP</w:t>
      </w:r>
      <w:r w:rsidRPr="000B62A3">
        <w:rPr>
          <w:snapToGrid w:val="0"/>
          <w:sz w:val="22"/>
          <w:szCs w:val="22"/>
        </w:rPr>
        <w:t xml:space="preserve"> control areas shall be maintained. Personal monitoring of airborne concentrations </w:t>
      </w:r>
      <w:r w:rsidR="00043142" w:rsidRPr="000B62A3">
        <w:rPr>
          <w:snapToGrid w:val="0"/>
          <w:sz w:val="22"/>
          <w:szCs w:val="22"/>
        </w:rPr>
        <w:t xml:space="preserve">is still required and </w:t>
      </w:r>
      <w:r w:rsidRPr="000B62A3">
        <w:rPr>
          <w:snapToGrid w:val="0"/>
          <w:sz w:val="22"/>
          <w:szCs w:val="22"/>
        </w:rPr>
        <w:t xml:space="preserve">shall be conducted in accordance with 29 CFR Part 1926.62. </w:t>
      </w:r>
    </w:p>
    <w:p w14:paraId="598AD928" w14:textId="34C2A558" w:rsidR="00D63910" w:rsidRPr="000B62A3" w:rsidRDefault="00D63910" w:rsidP="00817771">
      <w:pPr>
        <w:numPr>
          <w:ilvl w:val="0"/>
          <w:numId w:val="38"/>
        </w:numPr>
        <w:tabs>
          <w:tab w:val="left" w:pos="810"/>
        </w:tabs>
        <w:spacing w:after="120" w:line="226" w:lineRule="exact"/>
        <w:ind w:left="720" w:firstLine="540"/>
        <w:jc w:val="both"/>
        <w:rPr>
          <w:snapToGrid w:val="0"/>
          <w:sz w:val="22"/>
          <w:szCs w:val="22"/>
        </w:rPr>
      </w:pPr>
      <w:r w:rsidRPr="000B62A3">
        <w:rPr>
          <w:snapToGrid w:val="0"/>
          <w:sz w:val="22"/>
          <w:szCs w:val="22"/>
        </w:rPr>
        <w:t>Hand Wash Station</w:t>
      </w:r>
    </w:p>
    <w:p w14:paraId="3EB9BC22" w14:textId="30D11ADF" w:rsidR="00D63910" w:rsidRPr="000B62A3" w:rsidRDefault="00D63910" w:rsidP="00817771">
      <w:pPr>
        <w:tabs>
          <w:tab w:val="left" w:pos="810"/>
          <w:tab w:val="left" w:pos="1717"/>
        </w:tabs>
        <w:spacing w:after="120" w:line="226" w:lineRule="exact"/>
        <w:ind w:left="1710"/>
        <w:jc w:val="both"/>
        <w:rPr>
          <w:snapToGrid w:val="0"/>
          <w:sz w:val="22"/>
          <w:szCs w:val="22"/>
        </w:rPr>
      </w:pPr>
      <w:r w:rsidRPr="000B62A3">
        <w:rPr>
          <w:snapToGrid w:val="0"/>
          <w:sz w:val="22"/>
          <w:szCs w:val="22"/>
        </w:rPr>
        <w:t>An operational hand washing station shall be provided</w:t>
      </w:r>
      <w:r w:rsidR="00610776" w:rsidRPr="000B62A3">
        <w:rPr>
          <w:snapToGrid w:val="0"/>
          <w:sz w:val="22"/>
          <w:szCs w:val="22"/>
        </w:rPr>
        <w:t xml:space="preserve"> to all workers adjacent to each LBP</w:t>
      </w:r>
      <w:r w:rsidR="00043142" w:rsidRPr="000B62A3">
        <w:rPr>
          <w:snapToGrid w:val="0"/>
          <w:sz w:val="22"/>
          <w:szCs w:val="22"/>
        </w:rPr>
        <w:t>/LCP</w:t>
      </w:r>
      <w:r w:rsidR="00610776" w:rsidRPr="000B62A3">
        <w:rPr>
          <w:snapToGrid w:val="0"/>
          <w:sz w:val="22"/>
          <w:szCs w:val="22"/>
        </w:rPr>
        <w:t xml:space="preserve"> control area utiliz</w:t>
      </w:r>
      <w:r w:rsidR="00C324E4" w:rsidRPr="000B62A3">
        <w:rPr>
          <w:snapToGrid w:val="0"/>
          <w:sz w:val="22"/>
          <w:szCs w:val="22"/>
        </w:rPr>
        <w:t>ing</w:t>
      </w:r>
      <w:r w:rsidR="00610776" w:rsidRPr="000B62A3">
        <w:rPr>
          <w:snapToGrid w:val="0"/>
          <w:sz w:val="22"/>
          <w:szCs w:val="22"/>
        </w:rPr>
        <w:t xml:space="preserve"> p</w:t>
      </w:r>
      <w:r w:rsidRPr="000B62A3">
        <w:rPr>
          <w:snapToGrid w:val="0"/>
          <w:sz w:val="22"/>
          <w:szCs w:val="22"/>
        </w:rPr>
        <w:t>olyethylene sheeting</w:t>
      </w:r>
      <w:r w:rsidR="00610776" w:rsidRPr="000B62A3">
        <w:rPr>
          <w:snapToGrid w:val="0"/>
          <w:sz w:val="22"/>
          <w:szCs w:val="22"/>
        </w:rPr>
        <w:t xml:space="preserve"> as a drop cloth</w:t>
      </w:r>
      <w:r w:rsidRPr="000B62A3">
        <w:rPr>
          <w:snapToGrid w:val="0"/>
          <w:sz w:val="22"/>
          <w:szCs w:val="22"/>
        </w:rPr>
        <w:t xml:space="preserve">. Water shall be hot and cold or warm. </w:t>
      </w:r>
      <w:r w:rsidR="00610776" w:rsidRPr="000B62A3">
        <w:rPr>
          <w:snapToGrid w:val="0"/>
          <w:sz w:val="22"/>
          <w:szCs w:val="22"/>
        </w:rPr>
        <w:t>S</w:t>
      </w:r>
      <w:r w:rsidRPr="000B62A3">
        <w:rPr>
          <w:snapToGrid w:val="0"/>
          <w:sz w:val="22"/>
          <w:szCs w:val="22"/>
        </w:rPr>
        <w:t xml:space="preserve">oap dish, continuing supply of soap, and clean towels shall be provided. The </w:t>
      </w:r>
      <w:r w:rsidR="00610776" w:rsidRPr="000B62A3">
        <w:rPr>
          <w:snapToGrid w:val="0"/>
          <w:sz w:val="22"/>
          <w:szCs w:val="22"/>
        </w:rPr>
        <w:t xml:space="preserve">hand wash station </w:t>
      </w:r>
      <w:r w:rsidRPr="000B62A3">
        <w:rPr>
          <w:snapToGrid w:val="0"/>
          <w:sz w:val="22"/>
          <w:szCs w:val="22"/>
        </w:rPr>
        <w:t xml:space="preserve">shall be maintained in a sanitary condition. Waste water </w:t>
      </w:r>
      <w:r w:rsidR="00836F10" w:rsidRPr="000B62A3">
        <w:rPr>
          <w:snapToGrid w:val="0"/>
          <w:sz w:val="22"/>
          <w:szCs w:val="22"/>
        </w:rPr>
        <w:t xml:space="preserve"> shall be collected and placed within 6</w:t>
      </w:r>
      <w:r w:rsidR="00836F10" w:rsidRPr="000B62A3">
        <w:rPr>
          <w:snapToGrid w:val="0"/>
          <w:sz w:val="22"/>
          <w:szCs w:val="22"/>
        </w:rPr>
        <w:noBreakHyphen/>
        <w:t>mil polyethylene bags and sealed. Bags shall be immediately placed within non-leaking,  drums and sealed.</w:t>
      </w:r>
    </w:p>
    <w:p w14:paraId="3BAD4BED" w14:textId="77777777" w:rsidR="00D63910" w:rsidRPr="000B62A3" w:rsidRDefault="00D63910" w:rsidP="00817771">
      <w:pPr>
        <w:numPr>
          <w:ilvl w:val="0"/>
          <w:numId w:val="38"/>
        </w:numPr>
        <w:tabs>
          <w:tab w:val="left" w:pos="810"/>
        </w:tabs>
        <w:spacing w:after="120" w:line="226" w:lineRule="exact"/>
        <w:ind w:left="720" w:firstLine="540"/>
        <w:rPr>
          <w:snapToGrid w:val="0"/>
          <w:sz w:val="22"/>
          <w:szCs w:val="22"/>
        </w:rPr>
      </w:pPr>
      <w:r w:rsidRPr="000B62A3">
        <w:rPr>
          <w:snapToGrid w:val="0"/>
          <w:sz w:val="22"/>
          <w:szCs w:val="22"/>
        </w:rPr>
        <w:t>Equipment Decontamination</w:t>
      </w:r>
    </w:p>
    <w:p w14:paraId="02468E8E" w14:textId="61009DAC" w:rsidR="00D63910" w:rsidRPr="000B62A3" w:rsidRDefault="00610776" w:rsidP="00817771">
      <w:pPr>
        <w:tabs>
          <w:tab w:val="left" w:pos="810"/>
          <w:tab w:val="left" w:pos="1717"/>
        </w:tabs>
        <w:spacing w:after="120" w:line="226" w:lineRule="exact"/>
        <w:ind w:left="1710"/>
        <w:jc w:val="both"/>
        <w:rPr>
          <w:snapToGrid w:val="0"/>
          <w:sz w:val="22"/>
          <w:szCs w:val="22"/>
        </w:rPr>
      </w:pPr>
      <w:r w:rsidRPr="000B62A3">
        <w:rPr>
          <w:snapToGrid w:val="0"/>
          <w:sz w:val="22"/>
          <w:szCs w:val="22"/>
        </w:rPr>
        <w:t>An e</w:t>
      </w:r>
      <w:r w:rsidR="00D63910" w:rsidRPr="000B62A3">
        <w:rPr>
          <w:snapToGrid w:val="0"/>
          <w:sz w:val="22"/>
          <w:szCs w:val="22"/>
        </w:rPr>
        <w:t xml:space="preserve">quipment </w:t>
      </w:r>
      <w:r w:rsidRPr="000B62A3">
        <w:rPr>
          <w:snapToGrid w:val="0"/>
          <w:sz w:val="22"/>
          <w:szCs w:val="22"/>
        </w:rPr>
        <w:t>d</w:t>
      </w:r>
      <w:r w:rsidR="00D63910" w:rsidRPr="000B62A3">
        <w:rPr>
          <w:snapToGrid w:val="0"/>
          <w:sz w:val="22"/>
          <w:szCs w:val="22"/>
        </w:rPr>
        <w:t xml:space="preserve">econtamination </w:t>
      </w:r>
      <w:r w:rsidRPr="000B62A3">
        <w:rPr>
          <w:snapToGrid w:val="0"/>
          <w:sz w:val="22"/>
          <w:szCs w:val="22"/>
        </w:rPr>
        <w:t xml:space="preserve">area shall be installed at the entrance to each </w:t>
      </w:r>
      <w:r w:rsidR="00D63910" w:rsidRPr="000B62A3">
        <w:rPr>
          <w:snapToGrid w:val="0"/>
          <w:sz w:val="22"/>
          <w:szCs w:val="22"/>
        </w:rPr>
        <w:t>LBP</w:t>
      </w:r>
      <w:r w:rsidR="003C4F6C" w:rsidRPr="000B62A3">
        <w:rPr>
          <w:snapToGrid w:val="0"/>
          <w:sz w:val="22"/>
          <w:szCs w:val="22"/>
        </w:rPr>
        <w:t>/LCP</w:t>
      </w:r>
      <w:r w:rsidR="00D63910" w:rsidRPr="000B62A3">
        <w:rPr>
          <w:snapToGrid w:val="0"/>
          <w:sz w:val="22"/>
          <w:szCs w:val="22"/>
        </w:rPr>
        <w:t xml:space="preserve"> control area </w:t>
      </w:r>
      <w:r w:rsidRPr="000B62A3">
        <w:rPr>
          <w:snapToGrid w:val="0"/>
          <w:sz w:val="22"/>
          <w:szCs w:val="22"/>
        </w:rPr>
        <w:t xml:space="preserve">to allow for the cleaning of all equipment utilized on the project.  Polyethylene sheeting shall be utilized as a drop cloth, along with a utility tub to clean and capture debris/water during the cleaning process. Water shall be hot and cold or warm. Continuing supply of </w:t>
      </w:r>
      <w:r w:rsidR="00540DD6" w:rsidRPr="000B62A3">
        <w:rPr>
          <w:snapToGrid w:val="0"/>
          <w:sz w:val="22"/>
          <w:szCs w:val="22"/>
        </w:rPr>
        <w:t>detergent</w:t>
      </w:r>
      <w:r w:rsidRPr="000B62A3">
        <w:rPr>
          <w:snapToGrid w:val="0"/>
          <w:sz w:val="22"/>
          <w:szCs w:val="22"/>
        </w:rPr>
        <w:t xml:space="preserve">, and clean towels shall be provided. The </w:t>
      </w:r>
      <w:r w:rsidR="00540DD6" w:rsidRPr="000B62A3">
        <w:rPr>
          <w:snapToGrid w:val="0"/>
          <w:sz w:val="22"/>
          <w:szCs w:val="22"/>
        </w:rPr>
        <w:t>equipment decontamination area</w:t>
      </w:r>
      <w:r w:rsidRPr="000B62A3">
        <w:rPr>
          <w:snapToGrid w:val="0"/>
          <w:sz w:val="22"/>
          <w:szCs w:val="22"/>
        </w:rPr>
        <w:t xml:space="preserve"> shall be maintained in a sanitary condition. Waste </w:t>
      </w:r>
      <w:r w:rsidRPr="000B62A3">
        <w:rPr>
          <w:snapToGrid w:val="0"/>
          <w:sz w:val="22"/>
          <w:szCs w:val="22"/>
        </w:rPr>
        <w:lastRenderedPageBreak/>
        <w:t xml:space="preserve">water shall be </w:t>
      </w:r>
      <w:r w:rsidR="002324C8" w:rsidRPr="000B62A3">
        <w:rPr>
          <w:snapToGrid w:val="0"/>
          <w:sz w:val="22"/>
          <w:szCs w:val="22"/>
        </w:rPr>
        <w:t xml:space="preserve">collected and placed within </w:t>
      </w:r>
      <w:r w:rsidR="00DE5821" w:rsidRPr="000B62A3">
        <w:rPr>
          <w:snapToGrid w:val="0"/>
          <w:sz w:val="22"/>
          <w:szCs w:val="22"/>
        </w:rPr>
        <w:t>6</w:t>
      </w:r>
      <w:r w:rsidR="00DE5821" w:rsidRPr="000B62A3">
        <w:rPr>
          <w:snapToGrid w:val="0"/>
          <w:sz w:val="22"/>
          <w:szCs w:val="22"/>
        </w:rPr>
        <w:noBreakHyphen/>
        <w:t>mil polyethylene bags and sealed</w:t>
      </w:r>
      <w:r w:rsidR="00637119" w:rsidRPr="000B62A3">
        <w:rPr>
          <w:snapToGrid w:val="0"/>
          <w:sz w:val="22"/>
          <w:szCs w:val="22"/>
        </w:rPr>
        <w:t xml:space="preserve">.  </w:t>
      </w:r>
      <w:r w:rsidR="002675A8" w:rsidRPr="000B62A3">
        <w:rPr>
          <w:snapToGrid w:val="0"/>
          <w:sz w:val="22"/>
          <w:szCs w:val="22"/>
        </w:rPr>
        <w:t xml:space="preserve"> </w:t>
      </w:r>
      <w:r w:rsidR="00DE5821" w:rsidRPr="000B62A3">
        <w:rPr>
          <w:snapToGrid w:val="0"/>
          <w:sz w:val="22"/>
          <w:szCs w:val="22"/>
        </w:rPr>
        <w:t>Bags shall be immediately placed within non-leaking,  drums and sealed.</w:t>
      </w:r>
      <w:r w:rsidR="002324C8" w:rsidRPr="000B62A3">
        <w:rPr>
          <w:snapToGrid w:val="0"/>
          <w:sz w:val="22"/>
          <w:szCs w:val="22"/>
        </w:rPr>
        <w:t xml:space="preserve"> </w:t>
      </w:r>
    </w:p>
    <w:p w14:paraId="25D42739" w14:textId="77777777" w:rsidR="00D63910" w:rsidRPr="000B62A3" w:rsidRDefault="00D63910" w:rsidP="00A027B9">
      <w:pPr>
        <w:numPr>
          <w:ilvl w:val="0"/>
          <w:numId w:val="36"/>
        </w:numPr>
        <w:tabs>
          <w:tab w:val="clear" w:pos="1063"/>
          <w:tab w:val="left" w:pos="447"/>
          <w:tab w:val="left" w:pos="1260"/>
        </w:tabs>
        <w:spacing w:before="120" w:after="120"/>
        <w:ind w:left="720" w:firstLine="0"/>
        <w:jc w:val="both"/>
        <w:rPr>
          <w:snapToGrid w:val="0"/>
          <w:sz w:val="22"/>
          <w:szCs w:val="22"/>
        </w:rPr>
      </w:pPr>
      <w:r w:rsidRPr="000B62A3">
        <w:rPr>
          <w:snapToGrid w:val="0"/>
          <w:sz w:val="22"/>
          <w:szCs w:val="22"/>
        </w:rPr>
        <w:t>Temporary Utilities</w:t>
      </w:r>
    </w:p>
    <w:p w14:paraId="07E1104A" w14:textId="385D1E8A" w:rsidR="00D63910" w:rsidRPr="000B62A3" w:rsidRDefault="00D63910" w:rsidP="00A027B9">
      <w:pPr>
        <w:numPr>
          <w:ilvl w:val="0"/>
          <w:numId w:val="41"/>
        </w:numPr>
        <w:tabs>
          <w:tab w:val="left" w:pos="810"/>
        </w:tabs>
        <w:spacing w:before="120" w:after="120" w:line="226" w:lineRule="exact"/>
        <w:ind w:left="1620" w:hanging="360"/>
        <w:jc w:val="both"/>
        <w:rPr>
          <w:snapToGrid w:val="0"/>
          <w:sz w:val="22"/>
          <w:szCs w:val="22"/>
        </w:rPr>
      </w:pPr>
      <w:r w:rsidRPr="000B62A3">
        <w:rPr>
          <w:snapToGrid w:val="0"/>
          <w:sz w:val="22"/>
          <w:szCs w:val="22"/>
        </w:rPr>
        <w:t>Temporary equipment as necessary to provide adequate power, light, heat, and water shall be installed, as needed, to accomplish the LBP</w:t>
      </w:r>
      <w:r w:rsidR="003C4F6C" w:rsidRPr="000B62A3">
        <w:rPr>
          <w:snapToGrid w:val="0"/>
          <w:sz w:val="22"/>
          <w:szCs w:val="22"/>
        </w:rPr>
        <w:t>/LCP</w:t>
      </w:r>
      <w:r w:rsidRPr="000B62A3">
        <w:rPr>
          <w:snapToGrid w:val="0"/>
          <w:sz w:val="22"/>
          <w:szCs w:val="22"/>
        </w:rPr>
        <w:t xml:space="preserve"> operations properly and safely. The Contractor shall maintain the security and maintenance of the utility system in the LBP</w:t>
      </w:r>
      <w:r w:rsidR="003C4F6C" w:rsidRPr="000B62A3">
        <w:rPr>
          <w:snapToGrid w:val="0"/>
          <w:sz w:val="22"/>
          <w:szCs w:val="22"/>
        </w:rPr>
        <w:t>/LCP</w:t>
      </w:r>
      <w:r w:rsidRPr="000B62A3">
        <w:rPr>
          <w:snapToGrid w:val="0"/>
          <w:sz w:val="22"/>
          <w:szCs w:val="22"/>
        </w:rPr>
        <w:t xml:space="preserve"> control areas. In the event of a failure of any utility system, the Owner will not be responsible for any loss of time or other expense incurred by the Contractor.  In addition to any site-specific temporary utility requirements, the Contractor shall provide:</w:t>
      </w:r>
    </w:p>
    <w:p w14:paraId="60EEA9E2" w14:textId="50574F2B" w:rsidR="00D63910" w:rsidRPr="000B62A3" w:rsidRDefault="00D63910" w:rsidP="00817771">
      <w:pPr>
        <w:numPr>
          <w:ilvl w:val="0"/>
          <w:numId w:val="42"/>
        </w:numPr>
        <w:tabs>
          <w:tab w:val="clear" w:pos="2318"/>
          <w:tab w:val="left" w:pos="810"/>
          <w:tab w:val="left" w:pos="1717"/>
          <w:tab w:val="num" w:pos="1980"/>
        </w:tabs>
        <w:spacing w:after="120" w:line="226" w:lineRule="exact"/>
        <w:ind w:left="1987" w:hanging="360"/>
        <w:jc w:val="both"/>
        <w:rPr>
          <w:snapToGrid w:val="0"/>
          <w:sz w:val="22"/>
          <w:szCs w:val="22"/>
        </w:rPr>
      </w:pPr>
      <w:r w:rsidRPr="000B62A3">
        <w:rPr>
          <w:snapToGrid w:val="0"/>
          <w:sz w:val="22"/>
          <w:szCs w:val="22"/>
        </w:rPr>
        <w:t>Back-flow protection on all water connections. Fittings installed by the Contractor shall be removed after completion of work with no damage or alteration to existing water piping and equipment.</w:t>
      </w:r>
    </w:p>
    <w:p w14:paraId="5038D2B0" w14:textId="37E071C0" w:rsidR="00D63910" w:rsidRPr="000B62A3" w:rsidRDefault="00D63910" w:rsidP="00817771">
      <w:pPr>
        <w:numPr>
          <w:ilvl w:val="0"/>
          <w:numId w:val="42"/>
        </w:numPr>
        <w:tabs>
          <w:tab w:val="clear" w:pos="2318"/>
          <w:tab w:val="left" w:pos="810"/>
          <w:tab w:val="left" w:pos="1717"/>
          <w:tab w:val="num" w:pos="1980"/>
        </w:tabs>
        <w:spacing w:after="120" w:line="226" w:lineRule="exact"/>
        <w:ind w:left="1987" w:hanging="360"/>
        <w:jc w:val="both"/>
        <w:rPr>
          <w:snapToGrid w:val="0"/>
          <w:sz w:val="22"/>
          <w:szCs w:val="22"/>
        </w:rPr>
      </w:pPr>
      <w:r w:rsidRPr="000B62A3">
        <w:rPr>
          <w:snapToGrid w:val="0"/>
          <w:sz w:val="22"/>
          <w:szCs w:val="22"/>
        </w:rPr>
        <w:t xml:space="preserve">When applicable, heavy-duty abrasion-resistant hoses to provide water to each </w:t>
      </w:r>
      <w:r w:rsidR="00B621FF" w:rsidRPr="000B62A3">
        <w:rPr>
          <w:snapToGrid w:val="0"/>
          <w:sz w:val="22"/>
          <w:szCs w:val="22"/>
        </w:rPr>
        <w:t xml:space="preserve">control area </w:t>
      </w:r>
      <w:r w:rsidRPr="000B62A3">
        <w:rPr>
          <w:snapToGrid w:val="0"/>
          <w:sz w:val="22"/>
          <w:szCs w:val="22"/>
        </w:rPr>
        <w:t>and decontamination area.</w:t>
      </w:r>
    </w:p>
    <w:p w14:paraId="67F1C1B0" w14:textId="0D6C0D5C" w:rsidR="00D63910" w:rsidRPr="000B62A3" w:rsidRDefault="00D63910" w:rsidP="00817771">
      <w:pPr>
        <w:numPr>
          <w:ilvl w:val="0"/>
          <w:numId w:val="42"/>
        </w:numPr>
        <w:tabs>
          <w:tab w:val="clear" w:pos="2318"/>
          <w:tab w:val="left" w:pos="810"/>
          <w:tab w:val="left" w:pos="1717"/>
          <w:tab w:val="num" w:pos="1980"/>
        </w:tabs>
        <w:spacing w:after="120" w:line="226" w:lineRule="exact"/>
        <w:ind w:left="1987" w:hanging="360"/>
        <w:jc w:val="both"/>
        <w:rPr>
          <w:snapToGrid w:val="0"/>
          <w:sz w:val="22"/>
          <w:szCs w:val="22"/>
        </w:rPr>
      </w:pPr>
      <w:r w:rsidRPr="000B62A3">
        <w:rPr>
          <w:snapToGrid w:val="0"/>
          <w:sz w:val="22"/>
          <w:szCs w:val="22"/>
        </w:rPr>
        <w:t>A hot water heater, if necessary, to provide warm water to the decontamination showers</w:t>
      </w:r>
      <w:r w:rsidR="001D583B" w:rsidRPr="000B62A3">
        <w:rPr>
          <w:snapToGrid w:val="0"/>
          <w:sz w:val="22"/>
          <w:szCs w:val="22"/>
        </w:rPr>
        <w:t>, hand wash station and equipment decontamination area</w:t>
      </w:r>
      <w:r w:rsidRPr="000B62A3">
        <w:rPr>
          <w:snapToGrid w:val="0"/>
          <w:sz w:val="22"/>
          <w:szCs w:val="22"/>
        </w:rPr>
        <w:t>.</w:t>
      </w:r>
    </w:p>
    <w:p w14:paraId="657AFBF1" w14:textId="30C32341" w:rsidR="00D63910" w:rsidRPr="000B62A3" w:rsidRDefault="00D63910" w:rsidP="00817771">
      <w:pPr>
        <w:numPr>
          <w:ilvl w:val="0"/>
          <w:numId w:val="42"/>
        </w:numPr>
        <w:tabs>
          <w:tab w:val="clear" w:pos="2318"/>
          <w:tab w:val="left" w:pos="810"/>
          <w:tab w:val="left" w:pos="1717"/>
          <w:tab w:val="num" w:pos="1980"/>
        </w:tabs>
        <w:spacing w:after="120" w:line="226" w:lineRule="exact"/>
        <w:ind w:left="1987" w:hanging="360"/>
        <w:jc w:val="both"/>
        <w:rPr>
          <w:snapToGrid w:val="0"/>
          <w:sz w:val="22"/>
          <w:szCs w:val="22"/>
        </w:rPr>
      </w:pPr>
      <w:r w:rsidRPr="000B62A3">
        <w:rPr>
          <w:snapToGrid w:val="0"/>
          <w:sz w:val="22"/>
          <w:szCs w:val="22"/>
        </w:rPr>
        <w:t xml:space="preserve">Electrical service to </w:t>
      </w:r>
      <w:r w:rsidR="00CB21EC" w:rsidRPr="000B62A3">
        <w:rPr>
          <w:snapToGrid w:val="0"/>
          <w:sz w:val="22"/>
          <w:szCs w:val="22"/>
        </w:rPr>
        <w:t>control areas</w:t>
      </w:r>
      <w:r w:rsidRPr="000B62A3">
        <w:rPr>
          <w:snapToGrid w:val="0"/>
          <w:sz w:val="22"/>
          <w:szCs w:val="22"/>
        </w:rPr>
        <w:t xml:space="preserve">. Electrical service shall comply with National Electric Code, State and Local requirements and UL standards. Warning signs shall be posted at power outlets, which are other than 110-120 volt power. Only grounded extension cords </w:t>
      </w:r>
      <w:r w:rsidR="00C324E4" w:rsidRPr="000B62A3">
        <w:rPr>
          <w:snapToGrid w:val="0"/>
          <w:sz w:val="22"/>
          <w:szCs w:val="22"/>
        </w:rPr>
        <w:t xml:space="preserve">connected into a GFCI </w:t>
      </w:r>
      <w:r w:rsidRPr="000B62A3">
        <w:rPr>
          <w:snapToGrid w:val="0"/>
          <w:sz w:val="22"/>
          <w:szCs w:val="22"/>
        </w:rPr>
        <w:t>shall be used. Incandescent lamps and light fixtures shall be of adequate wattage to provide good illumination in LBP</w:t>
      </w:r>
      <w:r w:rsidR="003C4F6C" w:rsidRPr="000B62A3">
        <w:rPr>
          <w:snapToGrid w:val="0"/>
          <w:sz w:val="22"/>
          <w:szCs w:val="22"/>
        </w:rPr>
        <w:t>/LCP</w:t>
      </w:r>
      <w:r w:rsidRPr="000B62A3">
        <w:rPr>
          <w:snapToGrid w:val="0"/>
          <w:sz w:val="22"/>
          <w:szCs w:val="22"/>
        </w:rPr>
        <w:t xml:space="preserve"> control areas.</w:t>
      </w:r>
    </w:p>
    <w:p w14:paraId="00C3811B" w14:textId="3878AEEA" w:rsidR="00D63910" w:rsidRPr="000B62A3" w:rsidRDefault="00D63910" w:rsidP="00817771">
      <w:pPr>
        <w:numPr>
          <w:ilvl w:val="0"/>
          <w:numId w:val="42"/>
        </w:numPr>
        <w:tabs>
          <w:tab w:val="clear" w:pos="2318"/>
          <w:tab w:val="left" w:pos="810"/>
          <w:tab w:val="left" w:pos="1717"/>
          <w:tab w:val="num" w:pos="1980"/>
        </w:tabs>
        <w:spacing w:after="120" w:line="226" w:lineRule="exact"/>
        <w:ind w:left="1987" w:hanging="360"/>
        <w:jc w:val="both"/>
        <w:rPr>
          <w:snapToGrid w:val="0"/>
          <w:sz w:val="22"/>
          <w:szCs w:val="22"/>
        </w:rPr>
      </w:pPr>
      <w:r w:rsidRPr="000B62A3">
        <w:rPr>
          <w:snapToGrid w:val="0"/>
          <w:sz w:val="22"/>
          <w:szCs w:val="22"/>
        </w:rPr>
        <w:t xml:space="preserve">Temporary heating units, when needed, that have been tested and labeled by UL, FM, or another recognized trade association related to the fuel being consumed. Forced air or fan type units shall not be utilized inside a </w:t>
      </w:r>
      <w:r w:rsidR="00B621FF" w:rsidRPr="000B62A3">
        <w:rPr>
          <w:snapToGrid w:val="0"/>
          <w:sz w:val="22"/>
          <w:szCs w:val="22"/>
        </w:rPr>
        <w:t>control area</w:t>
      </w:r>
      <w:r w:rsidRPr="000B62A3">
        <w:rPr>
          <w:snapToGrid w:val="0"/>
          <w:sz w:val="22"/>
          <w:szCs w:val="22"/>
        </w:rPr>
        <w:t>. Units shall have tip-over protection.</w:t>
      </w:r>
    </w:p>
    <w:p w14:paraId="35C49EA3" w14:textId="33E2B6EB" w:rsidR="00D63910" w:rsidRPr="000B62A3" w:rsidRDefault="002465C9" w:rsidP="00A027B9">
      <w:pPr>
        <w:tabs>
          <w:tab w:val="left" w:pos="720"/>
        </w:tabs>
        <w:spacing w:before="120" w:after="120"/>
        <w:ind w:hanging="90"/>
        <w:rPr>
          <w:b/>
          <w:snapToGrid w:val="0"/>
          <w:sz w:val="22"/>
          <w:szCs w:val="22"/>
        </w:rPr>
      </w:pPr>
      <w:r w:rsidRPr="000B62A3">
        <w:rPr>
          <w:b/>
          <w:snapToGrid w:val="0"/>
          <w:sz w:val="22"/>
          <w:szCs w:val="22"/>
        </w:rPr>
        <w:t>2</w:t>
      </w:r>
      <w:r w:rsidR="00D63910" w:rsidRPr="000B62A3">
        <w:rPr>
          <w:b/>
          <w:snapToGrid w:val="0"/>
          <w:sz w:val="22"/>
          <w:szCs w:val="22"/>
        </w:rPr>
        <w:t>.</w:t>
      </w:r>
      <w:r w:rsidR="00504ACE" w:rsidRPr="000B62A3">
        <w:rPr>
          <w:b/>
          <w:snapToGrid w:val="0"/>
          <w:sz w:val="22"/>
          <w:szCs w:val="22"/>
        </w:rPr>
        <w:t>0</w:t>
      </w:r>
      <w:r w:rsidR="00D63910" w:rsidRPr="000B62A3">
        <w:rPr>
          <w:b/>
          <w:snapToGrid w:val="0"/>
          <w:sz w:val="22"/>
          <w:szCs w:val="22"/>
        </w:rPr>
        <w:t>2</w:t>
      </w:r>
      <w:r w:rsidR="00D63910" w:rsidRPr="000B62A3">
        <w:rPr>
          <w:b/>
          <w:snapToGrid w:val="0"/>
          <w:sz w:val="22"/>
          <w:szCs w:val="22"/>
        </w:rPr>
        <w:tab/>
        <w:t>LEAD-BASED</w:t>
      </w:r>
      <w:r w:rsidR="003C4F6C" w:rsidRPr="000B62A3">
        <w:rPr>
          <w:b/>
          <w:snapToGrid w:val="0"/>
          <w:sz w:val="22"/>
          <w:szCs w:val="22"/>
        </w:rPr>
        <w:t>/C</w:t>
      </w:r>
      <w:r w:rsidR="00D45384" w:rsidRPr="000B62A3">
        <w:rPr>
          <w:b/>
          <w:snapToGrid w:val="0"/>
          <w:sz w:val="22"/>
          <w:szCs w:val="22"/>
        </w:rPr>
        <w:t>ONTAINING</w:t>
      </w:r>
      <w:r w:rsidR="00D63910" w:rsidRPr="000B62A3">
        <w:rPr>
          <w:b/>
          <w:snapToGrid w:val="0"/>
          <w:sz w:val="22"/>
          <w:szCs w:val="22"/>
        </w:rPr>
        <w:t xml:space="preserve"> PAINT WORK PRACTICES (Use methods as applicable)</w:t>
      </w:r>
    </w:p>
    <w:p w14:paraId="439CAA14" w14:textId="77777777" w:rsidR="00D63910" w:rsidRPr="000B62A3" w:rsidRDefault="00D63910" w:rsidP="00504ACE">
      <w:pPr>
        <w:numPr>
          <w:ilvl w:val="0"/>
          <w:numId w:val="43"/>
        </w:numPr>
        <w:tabs>
          <w:tab w:val="clear" w:pos="1080"/>
          <w:tab w:val="left" w:pos="450"/>
          <w:tab w:val="num" w:pos="1260"/>
        </w:tabs>
        <w:spacing w:before="120" w:after="120" w:line="226" w:lineRule="exact"/>
        <w:ind w:left="1260" w:hanging="540"/>
        <w:jc w:val="both"/>
        <w:rPr>
          <w:snapToGrid w:val="0"/>
          <w:sz w:val="22"/>
          <w:szCs w:val="22"/>
        </w:rPr>
      </w:pPr>
      <w:r w:rsidRPr="000B62A3">
        <w:rPr>
          <w:snapToGrid w:val="0"/>
          <w:sz w:val="22"/>
          <w:szCs w:val="22"/>
        </w:rPr>
        <w:t>Component Removal:</w:t>
      </w:r>
    </w:p>
    <w:p w14:paraId="5EF0F376" w14:textId="6374C286" w:rsidR="00D63910" w:rsidRPr="000B62A3" w:rsidRDefault="00D63910" w:rsidP="00504ACE">
      <w:pPr>
        <w:tabs>
          <w:tab w:val="left" w:pos="1260"/>
        </w:tabs>
        <w:spacing w:before="120" w:after="120" w:line="226" w:lineRule="exact"/>
        <w:ind w:left="1260"/>
        <w:jc w:val="both"/>
        <w:rPr>
          <w:snapToGrid w:val="0"/>
          <w:sz w:val="22"/>
          <w:szCs w:val="22"/>
        </w:rPr>
      </w:pPr>
      <w:r w:rsidRPr="000B62A3">
        <w:rPr>
          <w:snapToGrid w:val="0"/>
          <w:sz w:val="22"/>
          <w:szCs w:val="22"/>
        </w:rPr>
        <w:t xml:space="preserve">Components shall be removed intact to the extent practicable. A 6-mil polyethylene drop cloth shall be placed </w:t>
      </w:r>
      <w:r w:rsidR="00C324E4" w:rsidRPr="000B62A3">
        <w:rPr>
          <w:snapToGrid w:val="0"/>
          <w:sz w:val="22"/>
          <w:szCs w:val="22"/>
        </w:rPr>
        <w:t>around</w:t>
      </w:r>
      <w:r w:rsidRPr="000B62A3">
        <w:rPr>
          <w:snapToGrid w:val="0"/>
          <w:sz w:val="22"/>
          <w:szCs w:val="22"/>
        </w:rPr>
        <w:t xml:space="preserve"> </w:t>
      </w:r>
      <w:r w:rsidR="00B1196A" w:rsidRPr="000B62A3">
        <w:rPr>
          <w:snapToGrid w:val="0"/>
          <w:sz w:val="22"/>
          <w:szCs w:val="22"/>
        </w:rPr>
        <w:t xml:space="preserve">and/or beneath </w:t>
      </w:r>
      <w:r w:rsidRPr="000B62A3">
        <w:rPr>
          <w:snapToGrid w:val="0"/>
          <w:sz w:val="22"/>
          <w:szCs w:val="22"/>
        </w:rPr>
        <w:t>the component, prior to its removal, to catch any paint chips that may become dislodged. The component shall be wrapped</w:t>
      </w:r>
      <w:r w:rsidR="003A6CB7" w:rsidRPr="000B62A3">
        <w:rPr>
          <w:snapToGrid w:val="0"/>
          <w:sz w:val="22"/>
          <w:szCs w:val="22"/>
        </w:rPr>
        <w:t xml:space="preserve"> </w:t>
      </w:r>
      <w:r w:rsidR="00B1196A" w:rsidRPr="000B62A3">
        <w:rPr>
          <w:snapToGrid w:val="0"/>
          <w:sz w:val="22"/>
          <w:szCs w:val="22"/>
        </w:rPr>
        <w:t xml:space="preserve">and </w:t>
      </w:r>
      <w:r w:rsidR="003A6CB7" w:rsidRPr="000B62A3">
        <w:rPr>
          <w:snapToGrid w:val="0"/>
          <w:sz w:val="22"/>
          <w:szCs w:val="22"/>
        </w:rPr>
        <w:t>sealed</w:t>
      </w:r>
      <w:r w:rsidRPr="000B62A3">
        <w:rPr>
          <w:snapToGrid w:val="0"/>
          <w:sz w:val="22"/>
          <w:szCs w:val="22"/>
        </w:rPr>
        <w:t xml:space="preserve"> in a layer of </w:t>
      </w:r>
      <w:r w:rsidR="00C324E4" w:rsidRPr="000B62A3">
        <w:rPr>
          <w:snapToGrid w:val="0"/>
          <w:sz w:val="22"/>
          <w:szCs w:val="22"/>
        </w:rPr>
        <w:t xml:space="preserve">clear </w:t>
      </w:r>
      <w:r w:rsidRPr="000B62A3">
        <w:rPr>
          <w:snapToGrid w:val="0"/>
          <w:sz w:val="22"/>
          <w:szCs w:val="22"/>
        </w:rPr>
        <w:t xml:space="preserve">6-mil polyethylene </w:t>
      </w:r>
      <w:r w:rsidR="00C324E4" w:rsidRPr="000B62A3">
        <w:rPr>
          <w:snapToGrid w:val="0"/>
          <w:sz w:val="22"/>
          <w:szCs w:val="22"/>
        </w:rPr>
        <w:t>prior to</w:t>
      </w:r>
      <w:r w:rsidRPr="000B62A3">
        <w:rPr>
          <w:snapToGrid w:val="0"/>
          <w:sz w:val="22"/>
          <w:szCs w:val="22"/>
        </w:rPr>
        <w:t xml:space="preserve"> movement to the disposal container. Follow proper disposal requirements. The area around the component removal shall be wet wiped and HEPA vacuumed. The polyethylene sheeting shall be carefully folded in on itself and placed in a 6-mil disposal bag. Containment debris shall be properly </w:t>
      </w:r>
      <w:r w:rsidR="001D583B" w:rsidRPr="000B62A3">
        <w:rPr>
          <w:snapToGrid w:val="0"/>
          <w:sz w:val="22"/>
          <w:szCs w:val="22"/>
        </w:rPr>
        <w:t xml:space="preserve">stored </w:t>
      </w:r>
      <w:r w:rsidRPr="000B62A3">
        <w:rPr>
          <w:snapToGrid w:val="0"/>
          <w:sz w:val="22"/>
          <w:szCs w:val="22"/>
        </w:rPr>
        <w:t xml:space="preserve">of </w:t>
      </w:r>
      <w:r w:rsidR="00C324E4" w:rsidRPr="000B62A3">
        <w:rPr>
          <w:snapToGrid w:val="0"/>
          <w:sz w:val="22"/>
          <w:szCs w:val="22"/>
        </w:rPr>
        <w:t xml:space="preserve">in accordance with </w:t>
      </w:r>
      <w:r w:rsidR="00B1196A" w:rsidRPr="000B62A3">
        <w:rPr>
          <w:snapToGrid w:val="0"/>
          <w:sz w:val="22"/>
          <w:szCs w:val="22"/>
        </w:rPr>
        <w:t xml:space="preserve">respective </w:t>
      </w:r>
      <w:r w:rsidR="00C324E4" w:rsidRPr="000B62A3">
        <w:rPr>
          <w:snapToGrid w:val="0"/>
          <w:sz w:val="22"/>
          <w:szCs w:val="22"/>
        </w:rPr>
        <w:t xml:space="preserve">waste stream </w:t>
      </w:r>
      <w:r w:rsidR="001D583B" w:rsidRPr="000B62A3">
        <w:rPr>
          <w:snapToGrid w:val="0"/>
          <w:sz w:val="22"/>
          <w:szCs w:val="22"/>
        </w:rPr>
        <w:t xml:space="preserve">as per the Contractor’s LBP/LCP Safe Work Practice </w:t>
      </w:r>
      <w:r w:rsidR="00AD277F" w:rsidRPr="000B62A3">
        <w:rPr>
          <w:snapToGrid w:val="0"/>
          <w:sz w:val="22"/>
          <w:szCs w:val="22"/>
        </w:rPr>
        <w:t xml:space="preserve">Compliance </w:t>
      </w:r>
      <w:r w:rsidR="001D583B" w:rsidRPr="000B62A3">
        <w:rPr>
          <w:snapToGrid w:val="0"/>
          <w:sz w:val="22"/>
          <w:szCs w:val="22"/>
        </w:rPr>
        <w:t>Plan</w:t>
      </w:r>
      <w:r w:rsidR="001D583B" w:rsidRPr="000B62A3" w:rsidDel="001D583B">
        <w:rPr>
          <w:snapToGrid w:val="0"/>
          <w:sz w:val="22"/>
          <w:szCs w:val="22"/>
        </w:rPr>
        <w:t xml:space="preserve"> </w:t>
      </w:r>
    </w:p>
    <w:p w14:paraId="1D9A975D" w14:textId="39CAD6CE" w:rsidR="00D63910" w:rsidRPr="000B62A3" w:rsidRDefault="00D63910" w:rsidP="00504ACE">
      <w:pPr>
        <w:numPr>
          <w:ilvl w:val="0"/>
          <w:numId w:val="43"/>
        </w:numPr>
        <w:tabs>
          <w:tab w:val="clear" w:pos="1080"/>
          <w:tab w:val="left" w:pos="450"/>
          <w:tab w:val="left" w:pos="1260"/>
        </w:tabs>
        <w:suppressAutoHyphens/>
        <w:spacing w:before="120" w:after="120"/>
        <w:ind w:left="1260" w:hanging="540"/>
        <w:jc w:val="both"/>
        <w:rPr>
          <w:sz w:val="22"/>
          <w:szCs w:val="22"/>
        </w:rPr>
      </w:pPr>
      <w:r w:rsidRPr="000B62A3">
        <w:rPr>
          <w:sz w:val="22"/>
          <w:szCs w:val="22"/>
        </w:rPr>
        <w:t>Chemical Stripping:</w:t>
      </w:r>
      <w:r w:rsidRPr="000B62A3">
        <w:rPr>
          <w:b/>
          <w:sz w:val="22"/>
          <w:szCs w:val="22"/>
        </w:rPr>
        <w:t xml:space="preserve"> </w:t>
      </w:r>
    </w:p>
    <w:p w14:paraId="725B704B" w14:textId="062A9C42" w:rsidR="00D63910" w:rsidRPr="000B62A3" w:rsidRDefault="00602A1D" w:rsidP="00504ACE">
      <w:pPr>
        <w:tabs>
          <w:tab w:val="left" w:pos="432"/>
          <w:tab w:val="left" w:pos="126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260"/>
        <w:jc w:val="both"/>
        <w:rPr>
          <w:sz w:val="22"/>
          <w:szCs w:val="22"/>
        </w:rPr>
      </w:pPr>
      <w:r w:rsidRPr="000B62A3">
        <w:rPr>
          <w:snapToGrid w:val="0"/>
          <w:sz w:val="22"/>
          <w:szCs w:val="22"/>
        </w:rPr>
        <w:t xml:space="preserve">Chemical stripping may be used for LBP and LCP removal on surfaces that will be subjected to welding, </w:t>
      </w:r>
      <w:r w:rsidR="00B1196A" w:rsidRPr="000B62A3">
        <w:rPr>
          <w:snapToGrid w:val="0"/>
          <w:sz w:val="22"/>
          <w:szCs w:val="22"/>
        </w:rPr>
        <w:t>cutting, torch</w:t>
      </w:r>
      <w:r w:rsidRPr="000B62A3">
        <w:rPr>
          <w:snapToGrid w:val="0"/>
          <w:sz w:val="22"/>
          <w:szCs w:val="22"/>
        </w:rPr>
        <w:t xml:space="preserve"> burning or </w:t>
      </w:r>
      <w:r w:rsidR="0016204D" w:rsidRPr="000B62A3">
        <w:rPr>
          <w:snapToGrid w:val="0"/>
          <w:sz w:val="22"/>
          <w:szCs w:val="22"/>
        </w:rPr>
        <w:t xml:space="preserve">where it is the only </w:t>
      </w:r>
      <w:r w:rsidRPr="000B62A3">
        <w:rPr>
          <w:snapToGrid w:val="0"/>
          <w:sz w:val="22"/>
          <w:szCs w:val="22"/>
        </w:rPr>
        <w:t>acceptable procedure.</w:t>
      </w:r>
      <w:r w:rsidR="00D63910" w:rsidRPr="000B62A3">
        <w:rPr>
          <w:sz w:val="22"/>
          <w:szCs w:val="22"/>
        </w:rPr>
        <w:t xml:space="preserve"> No chemical strippers </w:t>
      </w:r>
      <w:r w:rsidR="00232821" w:rsidRPr="000B62A3">
        <w:rPr>
          <w:sz w:val="22"/>
          <w:szCs w:val="22"/>
        </w:rPr>
        <w:t xml:space="preserve">or associated neutralizer chemicals </w:t>
      </w:r>
      <w:r w:rsidR="00D63910" w:rsidRPr="000B62A3">
        <w:rPr>
          <w:sz w:val="22"/>
          <w:szCs w:val="22"/>
        </w:rPr>
        <w:t>containing methylene chloride shall be used by the Contractor on this project.</w:t>
      </w:r>
    </w:p>
    <w:p w14:paraId="6344F6D6" w14:textId="08DB0A86" w:rsidR="00D63910" w:rsidRPr="000B62A3" w:rsidRDefault="00D63910" w:rsidP="00817771">
      <w:pPr>
        <w:numPr>
          <w:ilvl w:val="0"/>
          <w:numId w:val="12"/>
        </w:numPr>
        <w:tabs>
          <w:tab w:val="num" w:pos="1800"/>
        </w:tabs>
        <w:spacing w:after="120" w:line="264" w:lineRule="exact"/>
        <w:ind w:left="1814" w:hanging="547"/>
        <w:jc w:val="both"/>
        <w:rPr>
          <w:sz w:val="22"/>
          <w:szCs w:val="22"/>
        </w:rPr>
      </w:pPr>
      <w:r w:rsidRPr="000B62A3">
        <w:rPr>
          <w:sz w:val="22"/>
          <w:szCs w:val="22"/>
        </w:rPr>
        <w:t>Horizontal surfaces directly below</w:t>
      </w:r>
      <w:r w:rsidR="00166466" w:rsidRPr="000B62A3">
        <w:rPr>
          <w:sz w:val="22"/>
          <w:szCs w:val="22"/>
        </w:rPr>
        <w:t xml:space="preserve"> and in a radial direction from the area where chemical stripping is to be performed shall be covered with 6-mil plastic sheeting and shall also extend ten (10)</w:t>
      </w:r>
      <w:r w:rsidR="00166466" w:rsidRPr="000B62A3">
        <w:rPr>
          <w:i/>
          <w:sz w:val="22"/>
          <w:szCs w:val="22"/>
        </w:rPr>
        <w:t xml:space="preserve"> </w:t>
      </w:r>
      <w:r w:rsidR="00166466" w:rsidRPr="000B62A3">
        <w:rPr>
          <w:sz w:val="22"/>
          <w:szCs w:val="22"/>
        </w:rPr>
        <w:t xml:space="preserve">feet on either side of the </w:t>
      </w:r>
      <w:r w:rsidR="00B621FF" w:rsidRPr="000B62A3">
        <w:rPr>
          <w:snapToGrid w:val="0"/>
          <w:sz w:val="22"/>
          <w:szCs w:val="22"/>
        </w:rPr>
        <w:t xml:space="preserve">control area </w:t>
      </w:r>
      <w:r w:rsidR="00166466" w:rsidRPr="000B62A3">
        <w:rPr>
          <w:sz w:val="22"/>
          <w:szCs w:val="22"/>
        </w:rPr>
        <w:t>or to the furthest practical distance to catch any paint chips that may become dislodged.</w:t>
      </w:r>
      <w:r w:rsidRPr="000B62A3">
        <w:rPr>
          <w:sz w:val="22"/>
          <w:szCs w:val="22"/>
        </w:rPr>
        <w:t xml:space="preserve"> </w:t>
      </w:r>
    </w:p>
    <w:p w14:paraId="0C83AF00" w14:textId="74733719" w:rsidR="00D63910" w:rsidRPr="000B62A3" w:rsidRDefault="00D63910" w:rsidP="00817771">
      <w:pPr>
        <w:numPr>
          <w:ilvl w:val="0"/>
          <w:numId w:val="12"/>
        </w:numPr>
        <w:tabs>
          <w:tab w:val="num" w:pos="1800"/>
          <w:tab w:val="num" w:pos="2160"/>
        </w:tabs>
        <w:spacing w:after="120" w:line="264" w:lineRule="exact"/>
        <w:ind w:left="1814" w:hanging="547"/>
        <w:jc w:val="both"/>
        <w:rPr>
          <w:sz w:val="22"/>
          <w:szCs w:val="22"/>
        </w:rPr>
      </w:pPr>
      <w:r w:rsidRPr="000B62A3">
        <w:rPr>
          <w:sz w:val="22"/>
          <w:szCs w:val="22"/>
        </w:rPr>
        <w:lastRenderedPageBreak/>
        <w:t>All LBP</w:t>
      </w:r>
      <w:r w:rsidR="00D45384" w:rsidRPr="000B62A3">
        <w:rPr>
          <w:sz w:val="22"/>
          <w:szCs w:val="22"/>
        </w:rPr>
        <w:t>/LCP</w:t>
      </w:r>
      <w:r w:rsidRPr="000B62A3">
        <w:rPr>
          <w:sz w:val="22"/>
          <w:szCs w:val="22"/>
        </w:rPr>
        <w:t xml:space="preserve"> on specified surfaces shall be removed to the bare substrate. The job is not considered complete until the substrate is dry</w:t>
      </w:r>
      <w:r w:rsidR="00D068C4" w:rsidRPr="000B62A3">
        <w:rPr>
          <w:sz w:val="22"/>
          <w:szCs w:val="22"/>
        </w:rPr>
        <w:t>,</w:t>
      </w:r>
      <w:r w:rsidRPr="000B62A3">
        <w:rPr>
          <w:sz w:val="22"/>
          <w:szCs w:val="22"/>
        </w:rPr>
        <w:t xml:space="preserve"> free of paint, debris, and LBP</w:t>
      </w:r>
      <w:r w:rsidR="00D45384" w:rsidRPr="000B62A3">
        <w:rPr>
          <w:sz w:val="22"/>
          <w:szCs w:val="22"/>
        </w:rPr>
        <w:t>/LCP</w:t>
      </w:r>
      <w:r w:rsidRPr="000B62A3">
        <w:rPr>
          <w:sz w:val="22"/>
          <w:szCs w:val="22"/>
        </w:rPr>
        <w:t xml:space="preserve"> residue.</w:t>
      </w:r>
    </w:p>
    <w:p w14:paraId="6D476F1A" w14:textId="3B70D06E" w:rsidR="00D63910" w:rsidRPr="000B62A3" w:rsidRDefault="00D63910" w:rsidP="00817771">
      <w:pPr>
        <w:numPr>
          <w:ilvl w:val="0"/>
          <w:numId w:val="12"/>
        </w:numPr>
        <w:tabs>
          <w:tab w:val="left" w:pos="0"/>
          <w:tab w:val="num" w:pos="180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814" w:hanging="547"/>
        <w:jc w:val="both"/>
        <w:rPr>
          <w:sz w:val="22"/>
          <w:szCs w:val="22"/>
        </w:rPr>
      </w:pPr>
      <w:r w:rsidRPr="000B62A3">
        <w:rPr>
          <w:sz w:val="22"/>
          <w:szCs w:val="22"/>
        </w:rPr>
        <w:t>LBP</w:t>
      </w:r>
      <w:r w:rsidR="00D45384" w:rsidRPr="000B62A3">
        <w:rPr>
          <w:sz w:val="22"/>
          <w:szCs w:val="22"/>
        </w:rPr>
        <w:t>/LCP</w:t>
      </w:r>
      <w:r w:rsidRPr="000B62A3">
        <w:rPr>
          <w:sz w:val="22"/>
          <w:szCs w:val="22"/>
        </w:rPr>
        <w:t xml:space="preserve"> stripping agents shall be brushed or troweled on the designated surfaces, or otherwise applied </w:t>
      </w:r>
      <w:r w:rsidR="00D068C4" w:rsidRPr="000B62A3">
        <w:rPr>
          <w:sz w:val="22"/>
          <w:szCs w:val="22"/>
        </w:rPr>
        <w:t xml:space="preserve">to a minimum thickness </w:t>
      </w:r>
      <w:r w:rsidRPr="000B62A3">
        <w:rPr>
          <w:sz w:val="22"/>
          <w:szCs w:val="22"/>
        </w:rPr>
        <w:t xml:space="preserve">in accordance with manufacturer's specifications. </w:t>
      </w:r>
    </w:p>
    <w:p w14:paraId="23783FE1" w14:textId="29BC5D0A" w:rsidR="00D63910" w:rsidRPr="000B62A3" w:rsidRDefault="00D63910" w:rsidP="00817771">
      <w:pPr>
        <w:numPr>
          <w:ilvl w:val="0"/>
          <w:numId w:val="12"/>
        </w:numPr>
        <w:tabs>
          <w:tab w:val="left" w:pos="0"/>
          <w:tab w:val="num" w:pos="180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814" w:hanging="547"/>
        <w:jc w:val="both"/>
        <w:rPr>
          <w:sz w:val="22"/>
          <w:szCs w:val="22"/>
        </w:rPr>
      </w:pPr>
      <w:r w:rsidRPr="000B62A3">
        <w:rPr>
          <w:sz w:val="22"/>
          <w:szCs w:val="22"/>
        </w:rPr>
        <w:t xml:space="preserve">The required </w:t>
      </w:r>
      <w:r w:rsidR="00AD277F" w:rsidRPr="000B62A3">
        <w:rPr>
          <w:sz w:val="22"/>
          <w:szCs w:val="22"/>
        </w:rPr>
        <w:t>application/reaction</w:t>
      </w:r>
      <w:r w:rsidRPr="000B62A3">
        <w:rPr>
          <w:sz w:val="22"/>
          <w:szCs w:val="22"/>
        </w:rPr>
        <w:t xml:space="preserve"> time for stripping will depend upon the ambient temperature, humidity, and thickness of LBP</w:t>
      </w:r>
      <w:r w:rsidR="00D45384" w:rsidRPr="000B62A3">
        <w:rPr>
          <w:sz w:val="22"/>
          <w:szCs w:val="22"/>
        </w:rPr>
        <w:t>/LCP</w:t>
      </w:r>
      <w:r w:rsidRPr="000B62A3">
        <w:rPr>
          <w:sz w:val="22"/>
          <w:szCs w:val="22"/>
        </w:rPr>
        <w:t>. If LBP</w:t>
      </w:r>
      <w:r w:rsidR="00D45384" w:rsidRPr="000B62A3">
        <w:rPr>
          <w:sz w:val="22"/>
          <w:szCs w:val="22"/>
        </w:rPr>
        <w:t>/LCP</w:t>
      </w:r>
      <w:r w:rsidRPr="000B62A3">
        <w:rPr>
          <w:sz w:val="22"/>
          <w:szCs w:val="22"/>
        </w:rPr>
        <w:t xml:space="preserve"> is not completely removed following the initial application of stripper, </w:t>
      </w:r>
      <w:r w:rsidR="00232821" w:rsidRPr="000B62A3">
        <w:rPr>
          <w:sz w:val="22"/>
          <w:szCs w:val="22"/>
        </w:rPr>
        <w:t>additional</w:t>
      </w:r>
      <w:r w:rsidRPr="000B62A3">
        <w:rPr>
          <w:sz w:val="22"/>
          <w:szCs w:val="22"/>
        </w:rPr>
        <w:t xml:space="preserve"> application</w:t>
      </w:r>
      <w:r w:rsidR="00232821" w:rsidRPr="000B62A3">
        <w:rPr>
          <w:sz w:val="22"/>
          <w:szCs w:val="22"/>
        </w:rPr>
        <w:t>s</w:t>
      </w:r>
      <w:r w:rsidRPr="000B62A3">
        <w:rPr>
          <w:sz w:val="22"/>
          <w:szCs w:val="22"/>
        </w:rPr>
        <w:t xml:space="preserve"> and wet scraping</w:t>
      </w:r>
      <w:r w:rsidR="00232821" w:rsidRPr="000B62A3">
        <w:rPr>
          <w:sz w:val="22"/>
          <w:szCs w:val="22"/>
        </w:rPr>
        <w:t>s</w:t>
      </w:r>
      <w:r w:rsidRPr="000B62A3">
        <w:rPr>
          <w:sz w:val="22"/>
          <w:szCs w:val="22"/>
        </w:rPr>
        <w:t xml:space="preserve"> may be required.</w:t>
      </w:r>
    </w:p>
    <w:p w14:paraId="02BA2363" w14:textId="2621BBCB" w:rsidR="00D63910" w:rsidRPr="000B62A3" w:rsidRDefault="00D63910" w:rsidP="00817771">
      <w:pPr>
        <w:numPr>
          <w:ilvl w:val="0"/>
          <w:numId w:val="12"/>
        </w:numPr>
        <w:tabs>
          <w:tab w:val="left" w:pos="0"/>
          <w:tab w:val="num" w:pos="180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814" w:hanging="547"/>
        <w:jc w:val="both"/>
        <w:rPr>
          <w:sz w:val="22"/>
          <w:szCs w:val="22"/>
        </w:rPr>
      </w:pPr>
      <w:r w:rsidRPr="000B62A3">
        <w:rPr>
          <w:sz w:val="22"/>
          <w:szCs w:val="22"/>
        </w:rPr>
        <w:t>Removed LBP</w:t>
      </w:r>
      <w:r w:rsidR="00D45384" w:rsidRPr="000B62A3">
        <w:rPr>
          <w:sz w:val="22"/>
          <w:szCs w:val="22"/>
        </w:rPr>
        <w:t>/LCP</w:t>
      </w:r>
      <w:r w:rsidRPr="000B62A3">
        <w:rPr>
          <w:sz w:val="22"/>
          <w:szCs w:val="22"/>
        </w:rPr>
        <w:t xml:space="preserve"> shall not be deposited on the polyethylene containment </w:t>
      </w:r>
      <w:r w:rsidR="00540DD6" w:rsidRPr="000B62A3">
        <w:rPr>
          <w:sz w:val="22"/>
          <w:szCs w:val="22"/>
        </w:rPr>
        <w:t>surfaces but</w:t>
      </w:r>
      <w:r w:rsidRPr="000B62A3">
        <w:rPr>
          <w:sz w:val="22"/>
          <w:szCs w:val="22"/>
        </w:rPr>
        <w:t xml:space="preserve"> shall be transferred directly into </w:t>
      </w:r>
      <w:r w:rsidR="00232821" w:rsidRPr="000B62A3">
        <w:rPr>
          <w:sz w:val="22"/>
          <w:szCs w:val="22"/>
        </w:rPr>
        <w:t xml:space="preserve">clear </w:t>
      </w:r>
      <w:r w:rsidRPr="000B62A3">
        <w:rPr>
          <w:sz w:val="22"/>
          <w:szCs w:val="22"/>
        </w:rPr>
        <w:t>6</w:t>
      </w:r>
      <w:r w:rsidRPr="000B62A3">
        <w:rPr>
          <w:sz w:val="22"/>
          <w:szCs w:val="22"/>
        </w:rPr>
        <w:noBreakHyphen/>
        <w:t>mil polyethylene bags from the scraper</w:t>
      </w:r>
      <w:r w:rsidR="00F32D2C" w:rsidRPr="000B62A3">
        <w:rPr>
          <w:sz w:val="22"/>
          <w:szCs w:val="22"/>
        </w:rPr>
        <w:t xml:space="preserve"> and sealed</w:t>
      </w:r>
      <w:r w:rsidRPr="000B62A3">
        <w:rPr>
          <w:sz w:val="22"/>
          <w:szCs w:val="22"/>
        </w:rPr>
        <w:t>.  LBP</w:t>
      </w:r>
      <w:r w:rsidR="00D45384" w:rsidRPr="000B62A3">
        <w:rPr>
          <w:sz w:val="22"/>
          <w:szCs w:val="22"/>
        </w:rPr>
        <w:t>/LCP</w:t>
      </w:r>
      <w:r w:rsidRPr="000B62A3">
        <w:rPr>
          <w:sz w:val="22"/>
          <w:szCs w:val="22"/>
        </w:rPr>
        <w:t xml:space="preserve"> shall be removed by wet scraping to the maximum extent feasible.</w:t>
      </w:r>
      <w:r w:rsidR="0059036B" w:rsidRPr="000B62A3">
        <w:rPr>
          <w:sz w:val="22"/>
          <w:szCs w:val="22"/>
        </w:rPr>
        <w:t xml:space="preserve">  If the substrate is to be reused, the removal activities shall not damage the substrate.</w:t>
      </w:r>
    </w:p>
    <w:p w14:paraId="34B0C069" w14:textId="0019737D" w:rsidR="00D63910" w:rsidRPr="000B62A3" w:rsidRDefault="00697F09" w:rsidP="00817771">
      <w:pPr>
        <w:numPr>
          <w:ilvl w:val="0"/>
          <w:numId w:val="12"/>
        </w:numPr>
        <w:tabs>
          <w:tab w:val="left" w:pos="0"/>
          <w:tab w:val="num" w:pos="180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814" w:hanging="547"/>
        <w:jc w:val="both"/>
        <w:rPr>
          <w:snapToGrid w:val="0"/>
          <w:sz w:val="22"/>
          <w:szCs w:val="22"/>
        </w:rPr>
      </w:pPr>
      <w:r w:rsidRPr="000B62A3">
        <w:rPr>
          <w:snapToGrid w:val="0"/>
          <w:sz w:val="22"/>
          <w:szCs w:val="22"/>
        </w:rPr>
        <w:t>Any residue not removable by wet scraping shall be washed down to the bare metal substrate with an appropriate, pre-approved solution. LBP/LCP</w:t>
      </w:r>
      <w:r w:rsidRPr="000B62A3">
        <w:rPr>
          <w:snapToGrid w:val="0"/>
          <w:sz w:val="22"/>
          <w:szCs w:val="22"/>
        </w:rPr>
        <w:noBreakHyphen/>
        <w:t xml:space="preserve">contaminated wastewater shall be kept to a minimum using wet scrub brushes or sponges. These residues and disposable cleaning media shall also </w:t>
      </w:r>
      <w:bookmarkStart w:id="3" w:name="_Hlk70501529"/>
      <w:r w:rsidRPr="000B62A3">
        <w:rPr>
          <w:snapToGrid w:val="0"/>
          <w:sz w:val="22"/>
          <w:szCs w:val="22"/>
        </w:rPr>
        <w:t>be directly transferred to 6</w:t>
      </w:r>
      <w:r w:rsidRPr="000B62A3">
        <w:rPr>
          <w:snapToGrid w:val="0"/>
          <w:sz w:val="22"/>
          <w:szCs w:val="22"/>
        </w:rPr>
        <w:noBreakHyphen/>
        <w:t>mil polyethylene bags and sealed. Bags shall be immediately placed within non-leaking,  drums and sealed.</w:t>
      </w:r>
      <w:bookmarkEnd w:id="3"/>
      <w:r w:rsidRPr="000B62A3">
        <w:rPr>
          <w:snapToGrid w:val="0"/>
          <w:sz w:val="22"/>
          <w:szCs w:val="22"/>
        </w:rPr>
        <w:t xml:space="preserve">  Free standing water shall be eliminated by use of a drying agent. Contractor to include the segregation and minimization of lead waste from construction and demolition waste in their</w:t>
      </w:r>
      <w:r w:rsidR="00C57E26" w:rsidRPr="000B62A3">
        <w:rPr>
          <w:snapToGrid w:val="0"/>
          <w:sz w:val="22"/>
          <w:szCs w:val="22"/>
        </w:rPr>
        <w:t xml:space="preserve"> LBP/LCP Safe Work Practice </w:t>
      </w:r>
      <w:r w:rsidR="00B621FF" w:rsidRPr="000B62A3">
        <w:rPr>
          <w:snapToGrid w:val="0"/>
          <w:sz w:val="22"/>
          <w:szCs w:val="22"/>
        </w:rPr>
        <w:t xml:space="preserve">Compliance </w:t>
      </w:r>
      <w:r w:rsidR="00C57E26" w:rsidRPr="000B62A3">
        <w:rPr>
          <w:snapToGrid w:val="0"/>
          <w:sz w:val="22"/>
          <w:szCs w:val="22"/>
        </w:rPr>
        <w:t>Plan</w:t>
      </w:r>
      <w:r w:rsidR="00C57E26" w:rsidRPr="000B62A3" w:rsidDel="00C57E26">
        <w:rPr>
          <w:snapToGrid w:val="0"/>
          <w:sz w:val="22"/>
          <w:szCs w:val="22"/>
        </w:rPr>
        <w:t xml:space="preserve"> </w:t>
      </w:r>
      <w:r w:rsidR="00B1196A" w:rsidRPr="000B62A3">
        <w:rPr>
          <w:snapToGrid w:val="0"/>
          <w:sz w:val="22"/>
          <w:szCs w:val="22"/>
        </w:rPr>
        <w:t>.</w:t>
      </w:r>
    </w:p>
    <w:p w14:paraId="1339E1ED" w14:textId="457F2568" w:rsidR="00D63910" w:rsidRPr="000B62A3" w:rsidRDefault="00D63910" w:rsidP="00504ACE">
      <w:pPr>
        <w:numPr>
          <w:ilvl w:val="0"/>
          <w:numId w:val="43"/>
        </w:numPr>
        <w:tabs>
          <w:tab w:val="clear" w:pos="1080"/>
          <w:tab w:val="left" w:pos="0"/>
          <w:tab w:val="left" w:pos="450"/>
          <w:tab w:val="num" w:pos="126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260" w:hanging="540"/>
        <w:jc w:val="both"/>
        <w:rPr>
          <w:sz w:val="22"/>
          <w:szCs w:val="22"/>
        </w:rPr>
      </w:pPr>
      <w:r w:rsidRPr="000B62A3">
        <w:rPr>
          <w:sz w:val="22"/>
          <w:szCs w:val="22"/>
        </w:rPr>
        <w:t xml:space="preserve">Manual Demolition/Scraping/Cleaning: </w:t>
      </w:r>
    </w:p>
    <w:p w14:paraId="563FDE7F" w14:textId="12FBD2BE" w:rsidR="00D63910" w:rsidRPr="000B62A3" w:rsidRDefault="00D63910" w:rsidP="00817771">
      <w:pPr>
        <w:pStyle w:val="ListParagraph"/>
        <w:numPr>
          <w:ilvl w:val="0"/>
          <w:numId w:val="74"/>
        </w:numPr>
        <w:tabs>
          <w:tab w:val="left" w:pos="0"/>
          <w:tab w:val="left" w:pos="90"/>
          <w:tab w:val="left" w:pos="1170"/>
          <w:tab w:val="left" w:pos="1800"/>
          <w:tab w:val="left" w:pos="3600"/>
          <w:tab w:val="left" w:pos="4320"/>
          <w:tab w:val="left" w:pos="5040"/>
          <w:tab w:val="left" w:pos="5760"/>
          <w:tab w:val="left" w:pos="6480"/>
          <w:tab w:val="left" w:pos="7200"/>
          <w:tab w:val="left" w:pos="7920"/>
          <w:tab w:val="left" w:pos="8640"/>
          <w:tab w:val="left" w:pos="9360"/>
        </w:tabs>
        <w:suppressAutoHyphens/>
        <w:spacing w:after="120"/>
        <w:ind w:left="1814" w:hanging="547"/>
        <w:jc w:val="both"/>
        <w:rPr>
          <w:sz w:val="22"/>
          <w:szCs w:val="22"/>
        </w:rPr>
      </w:pPr>
      <w:r w:rsidRPr="000B62A3">
        <w:rPr>
          <w:sz w:val="22"/>
          <w:szCs w:val="22"/>
        </w:rPr>
        <w:t>Manual demolition, scraping, sanding and power tool cleaning with dust collection systems shall be performed in conjunction with engineering and work practice controls meeting the requirements of 29 CFR 1926.62(e)(1).</w:t>
      </w:r>
    </w:p>
    <w:p w14:paraId="3530F4CD" w14:textId="562F5D0B" w:rsidR="003611AA" w:rsidRPr="000B62A3" w:rsidRDefault="00D63910" w:rsidP="00817771">
      <w:pPr>
        <w:pStyle w:val="ListParagraph"/>
        <w:numPr>
          <w:ilvl w:val="0"/>
          <w:numId w:val="74"/>
        </w:numPr>
        <w:tabs>
          <w:tab w:val="left" w:pos="0"/>
          <w:tab w:val="left" w:pos="90"/>
          <w:tab w:val="left" w:pos="180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814" w:hanging="547"/>
        <w:jc w:val="both"/>
        <w:rPr>
          <w:sz w:val="22"/>
          <w:szCs w:val="22"/>
        </w:rPr>
      </w:pPr>
      <w:r w:rsidRPr="000B62A3">
        <w:rPr>
          <w:sz w:val="22"/>
          <w:szCs w:val="22"/>
        </w:rPr>
        <w:t>Seal openings of HVAC ductwork and other penetrations (doors, windows, etc.) within the Control Area with two layers of 6-mil polyethylene sheeting. For work on vertical surfaces, place a layer of 6-mil polyethylene sheeting below the area prior to manual demolition/scraping/</w:t>
      </w:r>
      <w:r w:rsidR="00D068C4" w:rsidRPr="000B62A3">
        <w:rPr>
          <w:sz w:val="22"/>
          <w:szCs w:val="22"/>
        </w:rPr>
        <w:t>sanding/</w:t>
      </w:r>
      <w:r w:rsidRPr="000B62A3">
        <w:rPr>
          <w:sz w:val="22"/>
          <w:szCs w:val="22"/>
        </w:rPr>
        <w:t xml:space="preserve">cleaning. The sheeting shall extend </w:t>
      </w:r>
      <w:r w:rsidR="00117652" w:rsidRPr="000B62A3">
        <w:rPr>
          <w:sz w:val="22"/>
          <w:szCs w:val="22"/>
        </w:rPr>
        <w:t>ten</w:t>
      </w:r>
      <w:r w:rsidR="00D068C4" w:rsidRPr="000B62A3">
        <w:rPr>
          <w:sz w:val="22"/>
          <w:szCs w:val="22"/>
        </w:rPr>
        <w:t xml:space="preserve"> (10)</w:t>
      </w:r>
      <w:r w:rsidRPr="000B62A3">
        <w:rPr>
          <w:i/>
          <w:sz w:val="22"/>
          <w:szCs w:val="22"/>
        </w:rPr>
        <w:t xml:space="preserve"> </w:t>
      </w:r>
      <w:r w:rsidRPr="000B62A3">
        <w:rPr>
          <w:sz w:val="22"/>
          <w:szCs w:val="22"/>
        </w:rPr>
        <w:t>f</w:t>
      </w:r>
      <w:r w:rsidR="00232821" w:rsidRPr="000B62A3">
        <w:rPr>
          <w:sz w:val="22"/>
          <w:szCs w:val="22"/>
        </w:rPr>
        <w:t>ee</w:t>
      </w:r>
      <w:r w:rsidRPr="000B62A3">
        <w:rPr>
          <w:sz w:val="22"/>
          <w:szCs w:val="22"/>
        </w:rPr>
        <w:t xml:space="preserve">t on either side of the </w:t>
      </w:r>
      <w:r w:rsidR="00BC37A5" w:rsidRPr="000B62A3">
        <w:rPr>
          <w:sz w:val="22"/>
          <w:szCs w:val="22"/>
        </w:rPr>
        <w:t>control</w:t>
      </w:r>
      <w:r w:rsidRPr="000B62A3">
        <w:rPr>
          <w:sz w:val="22"/>
          <w:szCs w:val="22"/>
        </w:rPr>
        <w:t xml:space="preserve"> area</w:t>
      </w:r>
      <w:r w:rsidR="00117652" w:rsidRPr="000B62A3">
        <w:rPr>
          <w:sz w:val="22"/>
          <w:szCs w:val="22"/>
        </w:rPr>
        <w:t xml:space="preserve"> or to the furthest practical distance</w:t>
      </w:r>
      <w:r w:rsidRPr="000B62A3">
        <w:rPr>
          <w:sz w:val="22"/>
          <w:szCs w:val="22"/>
        </w:rPr>
        <w:t xml:space="preserve"> to catch any paint chips that may become dislodged. </w:t>
      </w:r>
    </w:p>
    <w:p w14:paraId="3ACE54FF" w14:textId="173C6EF2" w:rsidR="00D63910" w:rsidRPr="000B62A3" w:rsidRDefault="00D63910" w:rsidP="00817771">
      <w:pPr>
        <w:pStyle w:val="ListParagraph"/>
        <w:numPr>
          <w:ilvl w:val="0"/>
          <w:numId w:val="74"/>
        </w:numPr>
        <w:tabs>
          <w:tab w:val="left" w:pos="0"/>
          <w:tab w:val="left" w:pos="90"/>
          <w:tab w:val="left" w:pos="1800"/>
          <w:tab w:val="left" w:pos="3600"/>
          <w:tab w:val="left" w:pos="4320"/>
          <w:tab w:val="left" w:pos="5040"/>
          <w:tab w:val="left" w:pos="5760"/>
          <w:tab w:val="left" w:pos="6480"/>
          <w:tab w:val="left" w:pos="7200"/>
          <w:tab w:val="left" w:pos="7920"/>
          <w:tab w:val="left" w:pos="8640"/>
          <w:tab w:val="left" w:pos="9360"/>
        </w:tabs>
        <w:suppressAutoHyphens/>
        <w:spacing w:after="120"/>
        <w:ind w:left="1814" w:hanging="547"/>
        <w:jc w:val="both"/>
        <w:rPr>
          <w:sz w:val="22"/>
          <w:szCs w:val="22"/>
        </w:rPr>
      </w:pPr>
      <w:r w:rsidRPr="000B62A3">
        <w:rPr>
          <w:sz w:val="22"/>
          <w:szCs w:val="22"/>
        </w:rPr>
        <w:t xml:space="preserve">Wet methods shall be used during manual scraping, sanding and power tool cleaning with dust collection systems.  Local HEPA ventilation shall be utilized in conjunction with manual scraping, sanding and power tool cleaning with dust collection systems.  In the case that local HEPA ventilation is not sufficient to control dust hazards, the Contractor shall be required to install engineering controls to meet requirements of </w:t>
      </w:r>
      <w:r w:rsidR="00B1196A" w:rsidRPr="000B62A3">
        <w:rPr>
          <w:sz w:val="22"/>
          <w:szCs w:val="22"/>
        </w:rPr>
        <w:t xml:space="preserve">specification section </w:t>
      </w:r>
      <w:r w:rsidRPr="000B62A3">
        <w:rPr>
          <w:sz w:val="22"/>
          <w:szCs w:val="22"/>
        </w:rPr>
        <w:t>1.</w:t>
      </w:r>
      <w:r w:rsidR="00855A4F" w:rsidRPr="000B62A3">
        <w:rPr>
          <w:sz w:val="22"/>
          <w:szCs w:val="22"/>
        </w:rPr>
        <w:t>0</w:t>
      </w:r>
      <w:r w:rsidR="00540DD6" w:rsidRPr="000B62A3">
        <w:rPr>
          <w:sz w:val="22"/>
          <w:szCs w:val="22"/>
        </w:rPr>
        <w:t>6</w:t>
      </w:r>
      <w:r w:rsidR="00C57E26" w:rsidRPr="000B62A3">
        <w:rPr>
          <w:sz w:val="22"/>
          <w:szCs w:val="22"/>
        </w:rPr>
        <w:t>,</w:t>
      </w:r>
      <w:r w:rsidR="00B1196A" w:rsidRPr="000B62A3">
        <w:rPr>
          <w:sz w:val="22"/>
          <w:szCs w:val="22"/>
        </w:rPr>
        <w:t xml:space="preserve"> </w:t>
      </w:r>
      <w:r w:rsidRPr="000B62A3">
        <w:rPr>
          <w:sz w:val="22"/>
          <w:szCs w:val="22"/>
        </w:rPr>
        <w:t>D</w:t>
      </w:r>
      <w:r w:rsidR="00B1196A" w:rsidRPr="000B62A3">
        <w:rPr>
          <w:sz w:val="22"/>
          <w:szCs w:val="22"/>
        </w:rPr>
        <w:t>.</w:t>
      </w:r>
      <w:r w:rsidR="00232821" w:rsidRPr="000B62A3">
        <w:rPr>
          <w:sz w:val="22"/>
          <w:szCs w:val="22"/>
        </w:rPr>
        <w:t>,</w:t>
      </w:r>
      <w:r w:rsidRPr="000B62A3">
        <w:rPr>
          <w:sz w:val="22"/>
          <w:szCs w:val="22"/>
        </w:rPr>
        <w:t xml:space="preserve"> “Negative Air Pressure System”. </w:t>
      </w:r>
    </w:p>
    <w:p w14:paraId="162A8792" w14:textId="492C4336" w:rsidR="003B2C25" w:rsidRPr="000B62A3" w:rsidRDefault="00D63910" w:rsidP="00817771">
      <w:pPr>
        <w:pStyle w:val="ListParagraph"/>
        <w:numPr>
          <w:ilvl w:val="0"/>
          <w:numId w:val="74"/>
        </w:numPr>
        <w:tabs>
          <w:tab w:val="left" w:pos="0"/>
          <w:tab w:val="left" w:pos="90"/>
          <w:tab w:val="left" w:pos="900"/>
          <w:tab w:val="left" w:pos="1800"/>
        </w:tabs>
        <w:spacing w:after="120"/>
        <w:ind w:left="1814" w:hanging="547"/>
        <w:jc w:val="both"/>
        <w:rPr>
          <w:snapToGrid w:val="0"/>
          <w:sz w:val="22"/>
          <w:szCs w:val="22"/>
        </w:rPr>
      </w:pPr>
      <w:r w:rsidRPr="000B62A3">
        <w:rPr>
          <w:snapToGrid w:val="0"/>
          <w:sz w:val="22"/>
          <w:szCs w:val="22"/>
        </w:rPr>
        <w:t>Removed LBP</w:t>
      </w:r>
      <w:r w:rsidR="00D45384" w:rsidRPr="000B62A3">
        <w:rPr>
          <w:snapToGrid w:val="0"/>
          <w:sz w:val="22"/>
          <w:szCs w:val="22"/>
        </w:rPr>
        <w:t>/LCP</w:t>
      </w:r>
      <w:r w:rsidRPr="000B62A3">
        <w:rPr>
          <w:snapToGrid w:val="0"/>
          <w:sz w:val="22"/>
          <w:szCs w:val="22"/>
        </w:rPr>
        <w:t xml:space="preserve"> shall not be allowed to accumulate on surfaces within the Control </w:t>
      </w:r>
      <w:r w:rsidR="00F401A5" w:rsidRPr="000B62A3">
        <w:rPr>
          <w:snapToGrid w:val="0"/>
          <w:sz w:val="22"/>
          <w:szCs w:val="22"/>
        </w:rPr>
        <w:t>Area but</w:t>
      </w:r>
      <w:r w:rsidRPr="000B62A3">
        <w:rPr>
          <w:snapToGrid w:val="0"/>
          <w:sz w:val="22"/>
          <w:szCs w:val="22"/>
        </w:rPr>
        <w:t xml:space="preserve"> shall be HEPA vacuumed or placed directly into 6</w:t>
      </w:r>
      <w:r w:rsidRPr="000B62A3">
        <w:rPr>
          <w:snapToGrid w:val="0"/>
          <w:sz w:val="22"/>
          <w:szCs w:val="22"/>
        </w:rPr>
        <w:noBreakHyphen/>
        <w:t>mil polyethylene bags.  The Contractor shall maintain all surfaces as free as practicable of accumulated lead dust to prevent the dispersal of lead into the work place</w:t>
      </w:r>
      <w:r w:rsidR="00C257D1" w:rsidRPr="000B62A3">
        <w:rPr>
          <w:snapToGrid w:val="0"/>
          <w:sz w:val="22"/>
          <w:szCs w:val="22"/>
        </w:rPr>
        <w:t xml:space="preserve">s that are outside of the lead paint </w:t>
      </w:r>
      <w:r w:rsidR="00CB21EC" w:rsidRPr="000B62A3">
        <w:rPr>
          <w:snapToGrid w:val="0"/>
          <w:sz w:val="22"/>
          <w:szCs w:val="22"/>
        </w:rPr>
        <w:t>control areas</w:t>
      </w:r>
      <w:r w:rsidRPr="000B62A3">
        <w:rPr>
          <w:snapToGrid w:val="0"/>
          <w:sz w:val="22"/>
          <w:szCs w:val="22"/>
        </w:rPr>
        <w:t>.  LBP</w:t>
      </w:r>
      <w:r w:rsidR="00D45384" w:rsidRPr="000B62A3">
        <w:rPr>
          <w:snapToGrid w:val="0"/>
          <w:sz w:val="22"/>
          <w:szCs w:val="22"/>
        </w:rPr>
        <w:t>/LCP</w:t>
      </w:r>
      <w:r w:rsidRPr="000B62A3">
        <w:rPr>
          <w:snapToGrid w:val="0"/>
          <w:sz w:val="22"/>
          <w:szCs w:val="22"/>
        </w:rPr>
        <w:t xml:space="preserve"> shall be removed by manual methods to the maximum extent feasible.</w:t>
      </w:r>
    </w:p>
    <w:p w14:paraId="0B7E8222" w14:textId="760D165A" w:rsidR="00D63910" w:rsidRPr="000B62A3" w:rsidRDefault="00D63910" w:rsidP="00817771">
      <w:pPr>
        <w:pStyle w:val="ListParagraph"/>
        <w:numPr>
          <w:ilvl w:val="0"/>
          <w:numId w:val="74"/>
        </w:numPr>
        <w:tabs>
          <w:tab w:val="left" w:pos="1071"/>
          <w:tab w:val="left" w:pos="1800"/>
        </w:tabs>
        <w:spacing w:after="120" w:line="226" w:lineRule="exact"/>
        <w:ind w:left="1814" w:hanging="547"/>
        <w:jc w:val="both"/>
        <w:rPr>
          <w:snapToGrid w:val="0"/>
          <w:sz w:val="22"/>
          <w:szCs w:val="22"/>
        </w:rPr>
      </w:pPr>
      <w:r w:rsidRPr="000B62A3">
        <w:rPr>
          <w:snapToGrid w:val="0"/>
          <w:sz w:val="22"/>
          <w:szCs w:val="22"/>
        </w:rPr>
        <w:t>Debris shall be bagged in 6-mil polyethylene bags</w:t>
      </w:r>
      <w:r w:rsidR="00F32D2C" w:rsidRPr="000B62A3">
        <w:rPr>
          <w:snapToGrid w:val="0"/>
          <w:sz w:val="22"/>
          <w:szCs w:val="22"/>
        </w:rPr>
        <w:t xml:space="preserve">, </w:t>
      </w:r>
      <w:r w:rsidR="00FD1BC4" w:rsidRPr="000B62A3">
        <w:rPr>
          <w:snapToGrid w:val="0"/>
          <w:sz w:val="22"/>
          <w:szCs w:val="22"/>
        </w:rPr>
        <w:t>sealed,</w:t>
      </w:r>
      <w:r w:rsidRPr="000B62A3">
        <w:rPr>
          <w:snapToGrid w:val="0"/>
          <w:sz w:val="22"/>
          <w:szCs w:val="22"/>
        </w:rPr>
        <w:t xml:space="preserve"> and secured in leak proof drums</w:t>
      </w:r>
      <w:r w:rsidR="00272ED1" w:rsidRPr="000B62A3">
        <w:rPr>
          <w:snapToGrid w:val="0"/>
          <w:sz w:val="22"/>
          <w:szCs w:val="22"/>
        </w:rPr>
        <w:t>.</w:t>
      </w:r>
      <w:r w:rsidRPr="000B62A3">
        <w:rPr>
          <w:snapToGrid w:val="0"/>
          <w:sz w:val="22"/>
          <w:szCs w:val="22"/>
        </w:rPr>
        <w:t xml:space="preserve"> The area around the surfaces subject to work shall be wet wiped and HEPA </w:t>
      </w:r>
      <w:r w:rsidRPr="000B62A3">
        <w:rPr>
          <w:snapToGrid w:val="0"/>
          <w:sz w:val="22"/>
          <w:szCs w:val="22"/>
        </w:rPr>
        <w:lastRenderedPageBreak/>
        <w:t xml:space="preserve">vacuumed, including the polyethylene sheeting. Upon </w:t>
      </w:r>
      <w:r w:rsidR="00463131" w:rsidRPr="000B62A3">
        <w:rPr>
          <w:snapToGrid w:val="0"/>
          <w:sz w:val="22"/>
          <w:szCs w:val="22"/>
        </w:rPr>
        <w:t xml:space="preserve">a satisfactory </w:t>
      </w:r>
      <w:r w:rsidRPr="000B62A3">
        <w:rPr>
          <w:snapToGrid w:val="0"/>
          <w:sz w:val="22"/>
          <w:szCs w:val="22"/>
        </w:rPr>
        <w:t xml:space="preserve">clearance </w:t>
      </w:r>
      <w:r w:rsidR="00463131" w:rsidRPr="000B62A3">
        <w:rPr>
          <w:snapToGrid w:val="0"/>
          <w:sz w:val="22"/>
          <w:szCs w:val="22"/>
        </w:rPr>
        <w:t xml:space="preserve">inspection </w:t>
      </w:r>
      <w:r w:rsidRPr="000B62A3">
        <w:rPr>
          <w:snapToGrid w:val="0"/>
          <w:sz w:val="22"/>
          <w:szCs w:val="22"/>
        </w:rPr>
        <w:t xml:space="preserve">by </w:t>
      </w:r>
      <w:r w:rsidR="002324C8" w:rsidRPr="000B62A3">
        <w:rPr>
          <w:snapToGrid w:val="0"/>
          <w:sz w:val="22"/>
          <w:szCs w:val="22"/>
        </w:rPr>
        <w:t xml:space="preserve">DASNY’s Third-Party </w:t>
      </w:r>
      <w:r w:rsidR="008654FA" w:rsidRPr="000B62A3">
        <w:rPr>
          <w:snapToGrid w:val="0"/>
          <w:sz w:val="22"/>
          <w:szCs w:val="22"/>
        </w:rPr>
        <w:t>Environmental Consultant</w:t>
      </w:r>
      <w:r w:rsidR="002324C8" w:rsidRPr="000B62A3">
        <w:rPr>
          <w:snapToGrid w:val="0"/>
          <w:sz w:val="22"/>
          <w:szCs w:val="22"/>
        </w:rPr>
        <w:t xml:space="preserve"> (if applicable) and </w:t>
      </w:r>
      <w:r w:rsidRPr="000B62A3">
        <w:rPr>
          <w:snapToGrid w:val="0"/>
          <w:sz w:val="22"/>
          <w:szCs w:val="22"/>
        </w:rPr>
        <w:t xml:space="preserve">the </w:t>
      </w:r>
      <w:r w:rsidR="00463131" w:rsidRPr="000B62A3">
        <w:rPr>
          <w:snapToGrid w:val="0"/>
          <w:sz w:val="22"/>
          <w:szCs w:val="22"/>
        </w:rPr>
        <w:t>Contractor’s Competent Person</w:t>
      </w:r>
      <w:r w:rsidRPr="000B62A3">
        <w:rPr>
          <w:snapToGrid w:val="0"/>
          <w:sz w:val="22"/>
          <w:szCs w:val="22"/>
        </w:rPr>
        <w:t xml:space="preserve">, the </w:t>
      </w:r>
      <w:r w:rsidR="00855A4F" w:rsidRPr="000B62A3">
        <w:rPr>
          <w:snapToGrid w:val="0"/>
          <w:sz w:val="22"/>
          <w:szCs w:val="22"/>
        </w:rPr>
        <w:t xml:space="preserve">cleaned </w:t>
      </w:r>
      <w:r w:rsidRPr="000B62A3">
        <w:rPr>
          <w:snapToGrid w:val="0"/>
          <w:sz w:val="22"/>
          <w:szCs w:val="22"/>
        </w:rPr>
        <w:t>polyethylene sheeting shall be carefully folded in on itself and placed in a 6</w:t>
      </w:r>
      <w:r w:rsidR="00272ED1" w:rsidRPr="000B62A3">
        <w:rPr>
          <w:snapToGrid w:val="0"/>
          <w:sz w:val="22"/>
          <w:szCs w:val="22"/>
        </w:rPr>
        <w:t>-</w:t>
      </w:r>
      <w:r w:rsidRPr="000B62A3">
        <w:rPr>
          <w:snapToGrid w:val="0"/>
          <w:sz w:val="22"/>
          <w:szCs w:val="22"/>
        </w:rPr>
        <w:t xml:space="preserve">mil disposal bag. Containment debris shall be properly </w:t>
      </w:r>
      <w:r w:rsidR="00272ED1" w:rsidRPr="000B62A3">
        <w:rPr>
          <w:snapToGrid w:val="0"/>
          <w:sz w:val="22"/>
          <w:szCs w:val="22"/>
        </w:rPr>
        <w:t xml:space="preserve">stored </w:t>
      </w:r>
      <w:r w:rsidRPr="000B62A3">
        <w:rPr>
          <w:snapToGrid w:val="0"/>
          <w:sz w:val="22"/>
          <w:szCs w:val="22"/>
        </w:rPr>
        <w:t xml:space="preserve">of </w:t>
      </w:r>
      <w:r w:rsidR="00232821" w:rsidRPr="000B62A3">
        <w:rPr>
          <w:snapToGrid w:val="0"/>
          <w:sz w:val="22"/>
          <w:szCs w:val="22"/>
        </w:rPr>
        <w:t xml:space="preserve">in accordance with the </w:t>
      </w:r>
      <w:r w:rsidR="00855A4F" w:rsidRPr="000B62A3">
        <w:rPr>
          <w:snapToGrid w:val="0"/>
          <w:sz w:val="22"/>
          <w:szCs w:val="22"/>
        </w:rPr>
        <w:t xml:space="preserve">respective </w:t>
      </w:r>
      <w:r w:rsidR="00232821" w:rsidRPr="000B62A3">
        <w:rPr>
          <w:snapToGrid w:val="0"/>
          <w:sz w:val="22"/>
          <w:szCs w:val="22"/>
        </w:rPr>
        <w:t>waste stream</w:t>
      </w:r>
      <w:r w:rsidR="00C257D1" w:rsidRPr="000B62A3">
        <w:rPr>
          <w:snapToGrid w:val="0"/>
          <w:sz w:val="22"/>
          <w:szCs w:val="22"/>
        </w:rPr>
        <w:t xml:space="preserve"> </w:t>
      </w:r>
      <w:r w:rsidR="00272ED1" w:rsidRPr="000B62A3">
        <w:rPr>
          <w:snapToGrid w:val="0"/>
          <w:sz w:val="22"/>
          <w:szCs w:val="22"/>
        </w:rPr>
        <w:t xml:space="preserve">as indicated in the contractor’s LBP/LCP Safe Work Practice </w:t>
      </w:r>
      <w:r w:rsidR="00B621FF" w:rsidRPr="000B62A3">
        <w:rPr>
          <w:snapToGrid w:val="0"/>
          <w:sz w:val="22"/>
          <w:szCs w:val="22"/>
        </w:rPr>
        <w:t>Compliance</w:t>
      </w:r>
      <w:r w:rsidR="00B621FF" w:rsidRPr="000B62A3">
        <w:rPr>
          <w:snapToGrid w:val="0"/>
          <w:color w:val="FF0000"/>
          <w:sz w:val="22"/>
          <w:szCs w:val="22"/>
        </w:rPr>
        <w:t xml:space="preserve"> </w:t>
      </w:r>
      <w:r w:rsidR="00272ED1" w:rsidRPr="000B62A3">
        <w:rPr>
          <w:snapToGrid w:val="0"/>
          <w:sz w:val="22"/>
          <w:szCs w:val="22"/>
        </w:rPr>
        <w:t>Plan</w:t>
      </w:r>
      <w:r w:rsidR="00272ED1" w:rsidRPr="000B62A3" w:rsidDel="00C57E26">
        <w:rPr>
          <w:snapToGrid w:val="0"/>
          <w:sz w:val="22"/>
          <w:szCs w:val="22"/>
        </w:rPr>
        <w:t xml:space="preserve"> </w:t>
      </w:r>
      <w:r w:rsidR="00232821" w:rsidRPr="000B62A3">
        <w:rPr>
          <w:snapToGrid w:val="0"/>
          <w:sz w:val="22"/>
          <w:szCs w:val="22"/>
        </w:rPr>
        <w:t>.</w:t>
      </w:r>
      <w:r w:rsidRPr="000B62A3">
        <w:rPr>
          <w:snapToGrid w:val="0"/>
          <w:sz w:val="22"/>
          <w:szCs w:val="22"/>
        </w:rPr>
        <w:t xml:space="preserve"> </w:t>
      </w:r>
      <w:r w:rsidR="00272ED1" w:rsidRPr="000B62A3">
        <w:rPr>
          <w:snapToGrid w:val="0"/>
          <w:sz w:val="22"/>
          <w:szCs w:val="22"/>
        </w:rPr>
        <w:t xml:space="preserve">The contractor shall coordinate with the </w:t>
      </w:r>
      <w:r w:rsidR="001C7A81" w:rsidRPr="000B62A3">
        <w:rPr>
          <w:snapToGrid w:val="0"/>
          <w:sz w:val="22"/>
          <w:szCs w:val="22"/>
        </w:rPr>
        <w:t>DASNY’s third-party environmental consultant</w:t>
      </w:r>
      <w:r w:rsidR="00272ED1" w:rsidRPr="000B62A3">
        <w:rPr>
          <w:snapToGrid w:val="0"/>
          <w:sz w:val="22"/>
          <w:szCs w:val="22"/>
        </w:rPr>
        <w:t xml:space="preserve"> to test the waste streams for disposal. </w:t>
      </w:r>
    </w:p>
    <w:p w14:paraId="4A596FAE" w14:textId="77777777" w:rsidR="00D63910" w:rsidRPr="000B62A3" w:rsidRDefault="00D63910" w:rsidP="00504ACE">
      <w:pPr>
        <w:numPr>
          <w:ilvl w:val="0"/>
          <w:numId w:val="43"/>
        </w:numPr>
        <w:tabs>
          <w:tab w:val="clear" w:pos="1080"/>
          <w:tab w:val="decimal" w:pos="215"/>
          <w:tab w:val="num" w:pos="1260"/>
        </w:tabs>
        <w:spacing w:before="120" w:after="120"/>
        <w:ind w:left="1260" w:hanging="540"/>
        <w:jc w:val="both"/>
        <w:rPr>
          <w:snapToGrid w:val="0"/>
          <w:sz w:val="22"/>
          <w:szCs w:val="22"/>
        </w:rPr>
      </w:pPr>
      <w:r w:rsidRPr="000B62A3">
        <w:rPr>
          <w:snapToGrid w:val="0"/>
          <w:sz w:val="22"/>
          <w:szCs w:val="22"/>
        </w:rPr>
        <w:t>Alternative Lead Work Procedures</w:t>
      </w:r>
    </w:p>
    <w:p w14:paraId="789D181B" w14:textId="41F5C88E" w:rsidR="00D63910" w:rsidRPr="000B62A3" w:rsidRDefault="00D63910" w:rsidP="00504ACE">
      <w:pPr>
        <w:numPr>
          <w:ilvl w:val="0"/>
          <w:numId w:val="13"/>
        </w:numPr>
        <w:tabs>
          <w:tab w:val="decimal" w:pos="215"/>
          <w:tab w:val="num" w:pos="1890"/>
        </w:tabs>
        <w:spacing w:before="120" w:after="120"/>
        <w:ind w:left="1800" w:hanging="540"/>
        <w:jc w:val="both"/>
        <w:rPr>
          <w:snapToGrid w:val="0"/>
          <w:sz w:val="22"/>
          <w:szCs w:val="22"/>
        </w:rPr>
      </w:pPr>
      <w:r w:rsidRPr="000B62A3">
        <w:rPr>
          <w:snapToGrid w:val="0"/>
          <w:sz w:val="22"/>
          <w:szCs w:val="22"/>
        </w:rPr>
        <w:t xml:space="preserve">Any </w:t>
      </w:r>
      <w:r w:rsidR="00272ED1" w:rsidRPr="000B62A3">
        <w:rPr>
          <w:snapToGrid w:val="0"/>
          <w:sz w:val="22"/>
          <w:szCs w:val="22"/>
        </w:rPr>
        <w:t>w</w:t>
      </w:r>
      <w:r w:rsidRPr="000B62A3">
        <w:rPr>
          <w:snapToGrid w:val="0"/>
          <w:sz w:val="22"/>
          <w:szCs w:val="22"/>
        </w:rPr>
        <w:t xml:space="preserve">ork </w:t>
      </w:r>
      <w:r w:rsidR="00272ED1" w:rsidRPr="000B62A3">
        <w:rPr>
          <w:snapToGrid w:val="0"/>
          <w:sz w:val="22"/>
          <w:szCs w:val="22"/>
        </w:rPr>
        <w:t>p</w:t>
      </w:r>
      <w:r w:rsidRPr="000B62A3">
        <w:rPr>
          <w:snapToGrid w:val="0"/>
          <w:sz w:val="22"/>
          <w:szCs w:val="22"/>
        </w:rPr>
        <w:t xml:space="preserve">rocedure </w:t>
      </w:r>
      <w:r w:rsidR="00855A4F" w:rsidRPr="000B62A3">
        <w:rPr>
          <w:snapToGrid w:val="0"/>
          <w:sz w:val="22"/>
          <w:szCs w:val="22"/>
        </w:rPr>
        <w:t>deviating from</w:t>
      </w:r>
      <w:r w:rsidRPr="000B62A3">
        <w:rPr>
          <w:snapToGrid w:val="0"/>
          <w:sz w:val="22"/>
          <w:szCs w:val="22"/>
        </w:rPr>
        <w:t xml:space="preserve"> the outline</w:t>
      </w:r>
      <w:r w:rsidR="00855A4F" w:rsidRPr="000B62A3">
        <w:rPr>
          <w:snapToGrid w:val="0"/>
          <w:sz w:val="22"/>
          <w:szCs w:val="22"/>
        </w:rPr>
        <w:t>d</w:t>
      </w:r>
      <w:r w:rsidRPr="000B62A3">
        <w:rPr>
          <w:snapToGrid w:val="0"/>
          <w:sz w:val="22"/>
          <w:szCs w:val="22"/>
        </w:rPr>
        <w:t xml:space="preserve"> procedures above shall be submitted to</w:t>
      </w:r>
      <w:r w:rsidR="00463131" w:rsidRPr="000B62A3">
        <w:rPr>
          <w:snapToGrid w:val="0"/>
          <w:sz w:val="22"/>
          <w:szCs w:val="22"/>
        </w:rPr>
        <w:t xml:space="preserve"> DASNY</w:t>
      </w:r>
      <w:r w:rsidR="00232821" w:rsidRPr="000B62A3">
        <w:rPr>
          <w:snapToGrid w:val="0"/>
          <w:sz w:val="22"/>
          <w:szCs w:val="22"/>
        </w:rPr>
        <w:t xml:space="preserve"> Code Compliance</w:t>
      </w:r>
      <w:r w:rsidR="00463131" w:rsidRPr="000B62A3">
        <w:rPr>
          <w:snapToGrid w:val="0"/>
          <w:sz w:val="22"/>
          <w:szCs w:val="22"/>
        </w:rPr>
        <w:t xml:space="preserve"> and</w:t>
      </w:r>
      <w:r w:rsidRPr="000B62A3">
        <w:rPr>
          <w:snapToGrid w:val="0"/>
          <w:sz w:val="22"/>
          <w:szCs w:val="22"/>
        </w:rPr>
        <w:t xml:space="preserve"> the Owner’s </w:t>
      </w:r>
      <w:r w:rsidR="00463131" w:rsidRPr="000B62A3">
        <w:rPr>
          <w:snapToGrid w:val="0"/>
          <w:sz w:val="22"/>
          <w:szCs w:val="22"/>
        </w:rPr>
        <w:t xml:space="preserve">third-party </w:t>
      </w:r>
      <w:r w:rsidR="008654FA" w:rsidRPr="000B62A3">
        <w:rPr>
          <w:snapToGrid w:val="0"/>
          <w:sz w:val="22"/>
          <w:szCs w:val="22"/>
        </w:rPr>
        <w:t>Environmental Consultant</w:t>
      </w:r>
      <w:r w:rsidRPr="000B62A3">
        <w:rPr>
          <w:snapToGrid w:val="0"/>
          <w:sz w:val="22"/>
          <w:szCs w:val="22"/>
        </w:rPr>
        <w:t xml:space="preserve"> for </w:t>
      </w:r>
      <w:r w:rsidR="00272ED1" w:rsidRPr="000B62A3">
        <w:rPr>
          <w:snapToGrid w:val="0"/>
          <w:sz w:val="22"/>
          <w:szCs w:val="22"/>
        </w:rPr>
        <w:t xml:space="preserve">review and </w:t>
      </w:r>
      <w:r w:rsidRPr="000B62A3">
        <w:rPr>
          <w:snapToGrid w:val="0"/>
          <w:sz w:val="22"/>
          <w:szCs w:val="22"/>
        </w:rPr>
        <w:t>approval prior to the start of the project. As there are many different components in diffe</w:t>
      </w:r>
      <w:r w:rsidR="0067444D" w:rsidRPr="000B62A3">
        <w:rPr>
          <w:snapToGrid w:val="0"/>
          <w:sz w:val="22"/>
          <w:szCs w:val="22"/>
        </w:rPr>
        <w:t>rent</w:t>
      </w:r>
      <w:r w:rsidRPr="000B62A3">
        <w:rPr>
          <w:snapToGrid w:val="0"/>
          <w:sz w:val="22"/>
          <w:szCs w:val="22"/>
        </w:rPr>
        <w:t xml:space="preserve"> areas of the building(s), it is impractical to address every potential lead work procedure. The intent of alternative lead work procedures shall be to maintain compliance with 29 CFR 1926.62 and maintain airborne concentrations of lead dust below the Action Level of 30 ug</w:t>
      </w:r>
      <w:r w:rsidR="00A66694" w:rsidRPr="000B62A3">
        <w:rPr>
          <w:snapToGrid w:val="0"/>
          <w:sz w:val="22"/>
          <w:szCs w:val="22"/>
        </w:rPr>
        <w:t>/</w:t>
      </w:r>
      <w:r w:rsidR="00232821" w:rsidRPr="000B62A3">
        <w:rPr>
          <w:snapToGrid w:val="0"/>
          <w:sz w:val="22"/>
          <w:szCs w:val="22"/>
        </w:rPr>
        <w:t>m</w:t>
      </w:r>
      <w:r w:rsidR="00232821" w:rsidRPr="000B62A3">
        <w:rPr>
          <w:snapToGrid w:val="0"/>
          <w:sz w:val="22"/>
          <w:szCs w:val="22"/>
          <w:vertAlign w:val="superscript"/>
        </w:rPr>
        <w:t>3</w:t>
      </w:r>
      <w:r w:rsidR="00272ED1" w:rsidRPr="000B62A3">
        <w:rPr>
          <w:snapToGrid w:val="0"/>
          <w:sz w:val="22"/>
          <w:szCs w:val="22"/>
        </w:rPr>
        <w:t>.</w:t>
      </w:r>
    </w:p>
    <w:p w14:paraId="0CD7671F" w14:textId="122F534A" w:rsidR="00D63910" w:rsidRPr="000B62A3" w:rsidRDefault="002465C9" w:rsidP="007D7B5D">
      <w:pPr>
        <w:keepNext/>
        <w:tabs>
          <w:tab w:val="decimal" w:pos="215"/>
          <w:tab w:val="left" w:pos="720"/>
        </w:tabs>
        <w:spacing w:before="120" w:after="120"/>
        <w:ind w:left="720" w:hanging="720"/>
        <w:rPr>
          <w:b/>
          <w:snapToGrid w:val="0"/>
          <w:sz w:val="22"/>
          <w:szCs w:val="22"/>
        </w:rPr>
      </w:pPr>
      <w:r w:rsidRPr="000B62A3">
        <w:rPr>
          <w:b/>
          <w:snapToGrid w:val="0"/>
          <w:sz w:val="22"/>
          <w:szCs w:val="22"/>
        </w:rPr>
        <w:t>2</w:t>
      </w:r>
      <w:r w:rsidR="00D63910" w:rsidRPr="000B62A3">
        <w:rPr>
          <w:b/>
          <w:snapToGrid w:val="0"/>
          <w:sz w:val="22"/>
          <w:szCs w:val="22"/>
        </w:rPr>
        <w:t>.</w:t>
      </w:r>
      <w:r w:rsidR="00504ACE" w:rsidRPr="000B62A3">
        <w:rPr>
          <w:b/>
          <w:snapToGrid w:val="0"/>
          <w:sz w:val="22"/>
          <w:szCs w:val="22"/>
        </w:rPr>
        <w:t>0</w:t>
      </w:r>
      <w:r w:rsidR="00D63910" w:rsidRPr="000B62A3">
        <w:rPr>
          <w:b/>
          <w:snapToGrid w:val="0"/>
          <w:sz w:val="22"/>
          <w:szCs w:val="22"/>
        </w:rPr>
        <w:t>3</w:t>
      </w:r>
      <w:r w:rsidR="00D63910" w:rsidRPr="000B62A3">
        <w:rPr>
          <w:b/>
          <w:i/>
          <w:snapToGrid w:val="0"/>
          <w:sz w:val="22"/>
          <w:szCs w:val="22"/>
        </w:rPr>
        <w:tab/>
      </w:r>
      <w:r w:rsidR="00C257D1" w:rsidRPr="000B62A3">
        <w:rPr>
          <w:b/>
          <w:iCs/>
          <w:snapToGrid w:val="0"/>
          <w:sz w:val="22"/>
          <w:szCs w:val="22"/>
        </w:rPr>
        <w:t xml:space="preserve">PERSONAL AIR </w:t>
      </w:r>
      <w:r w:rsidR="00D63910" w:rsidRPr="000B62A3">
        <w:rPr>
          <w:b/>
          <w:snapToGrid w:val="0"/>
          <w:sz w:val="22"/>
          <w:szCs w:val="22"/>
        </w:rPr>
        <w:t>MONITORING</w:t>
      </w:r>
      <w:r w:rsidR="00C257D1" w:rsidRPr="000B62A3">
        <w:rPr>
          <w:b/>
          <w:snapToGrid w:val="0"/>
          <w:sz w:val="22"/>
          <w:szCs w:val="22"/>
        </w:rPr>
        <w:t>, WASTE SAMPLING</w:t>
      </w:r>
      <w:r w:rsidR="00D63910" w:rsidRPr="000B62A3">
        <w:rPr>
          <w:b/>
          <w:snapToGrid w:val="0"/>
          <w:sz w:val="22"/>
          <w:szCs w:val="22"/>
        </w:rPr>
        <w:t xml:space="preserve"> &amp; CLEARANCE SAMPLING</w:t>
      </w:r>
      <w:r w:rsidRPr="000B62A3">
        <w:rPr>
          <w:b/>
          <w:snapToGrid w:val="0"/>
          <w:sz w:val="22"/>
          <w:szCs w:val="22"/>
        </w:rPr>
        <w:t xml:space="preserve"> (If Requ</w:t>
      </w:r>
      <w:r w:rsidR="00463131" w:rsidRPr="000B62A3">
        <w:rPr>
          <w:b/>
          <w:snapToGrid w:val="0"/>
          <w:sz w:val="22"/>
          <w:szCs w:val="22"/>
        </w:rPr>
        <w:t>ir</w:t>
      </w:r>
      <w:r w:rsidRPr="000B62A3">
        <w:rPr>
          <w:b/>
          <w:snapToGrid w:val="0"/>
          <w:sz w:val="22"/>
          <w:szCs w:val="22"/>
        </w:rPr>
        <w:t xml:space="preserve">ed by </w:t>
      </w:r>
      <w:r w:rsidR="00463131" w:rsidRPr="000B62A3">
        <w:rPr>
          <w:b/>
          <w:snapToGrid w:val="0"/>
          <w:sz w:val="22"/>
          <w:szCs w:val="22"/>
        </w:rPr>
        <w:t>DASNY</w:t>
      </w:r>
      <w:r w:rsidRPr="000B62A3">
        <w:rPr>
          <w:b/>
          <w:snapToGrid w:val="0"/>
          <w:sz w:val="22"/>
          <w:szCs w:val="22"/>
        </w:rPr>
        <w:t>)</w:t>
      </w:r>
    </w:p>
    <w:p w14:paraId="782FA126" w14:textId="16A842F7" w:rsidR="00D63910" w:rsidRPr="000B62A3" w:rsidRDefault="00D63910" w:rsidP="007D7B5D">
      <w:pPr>
        <w:keepNext/>
        <w:tabs>
          <w:tab w:val="left" w:pos="720"/>
        </w:tabs>
        <w:spacing w:before="120" w:after="120" w:line="226" w:lineRule="exact"/>
        <w:ind w:left="720"/>
        <w:jc w:val="both"/>
        <w:rPr>
          <w:snapToGrid w:val="0"/>
          <w:sz w:val="22"/>
          <w:szCs w:val="22"/>
        </w:rPr>
      </w:pPr>
      <w:r w:rsidRPr="000B62A3">
        <w:rPr>
          <w:snapToGrid w:val="0"/>
          <w:sz w:val="22"/>
          <w:szCs w:val="22"/>
        </w:rPr>
        <w:t xml:space="preserve">During </w:t>
      </w:r>
      <w:r w:rsidR="00104A1C" w:rsidRPr="000B62A3">
        <w:rPr>
          <w:snapToGrid w:val="0"/>
          <w:sz w:val="22"/>
          <w:szCs w:val="22"/>
        </w:rPr>
        <w:t xml:space="preserve">all </w:t>
      </w:r>
      <w:r w:rsidRPr="000B62A3">
        <w:rPr>
          <w:snapToGrid w:val="0"/>
          <w:sz w:val="22"/>
          <w:szCs w:val="22"/>
        </w:rPr>
        <w:t>LBP</w:t>
      </w:r>
      <w:r w:rsidR="00463131" w:rsidRPr="000B62A3">
        <w:rPr>
          <w:snapToGrid w:val="0"/>
          <w:sz w:val="22"/>
          <w:szCs w:val="22"/>
        </w:rPr>
        <w:t>/LCP</w:t>
      </w:r>
      <w:r w:rsidRPr="000B62A3">
        <w:rPr>
          <w:snapToGrid w:val="0"/>
          <w:sz w:val="22"/>
          <w:szCs w:val="22"/>
        </w:rPr>
        <w:t xml:space="preserve"> removal and disposal operations, </w:t>
      </w:r>
      <w:r w:rsidR="009F46DB" w:rsidRPr="000B62A3">
        <w:rPr>
          <w:snapToGrid w:val="0"/>
          <w:sz w:val="22"/>
          <w:szCs w:val="22"/>
        </w:rPr>
        <w:t xml:space="preserve">the Contractor’s </w:t>
      </w:r>
      <w:r w:rsidR="00540DD6" w:rsidRPr="000B62A3">
        <w:rPr>
          <w:snapToGrid w:val="0"/>
          <w:sz w:val="22"/>
          <w:szCs w:val="22"/>
        </w:rPr>
        <w:t>OSHA Competent Person</w:t>
      </w:r>
      <w:r w:rsidRPr="000B62A3">
        <w:rPr>
          <w:snapToGrid w:val="0"/>
          <w:sz w:val="22"/>
          <w:szCs w:val="22"/>
        </w:rPr>
        <w:t xml:space="preserve"> shall be on-site inspecting the work to ensure that the health and safety requirements of this contract are satisfied.</w:t>
      </w:r>
      <w:r w:rsidR="00104A1C" w:rsidRPr="000B62A3">
        <w:rPr>
          <w:snapToGrid w:val="0"/>
          <w:sz w:val="22"/>
          <w:szCs w:val="22"/>
        </w:rPr>
        <w:t xml:space="preserve"> DASNY may elect to have a Third-Party </w:t>
      </w:r>
      <w:r w:rsidR="008654FA" w:rsidRPr="000B62A3">
        <w:rPr>
          <w:snapToGrid w:val="0"/>
          <w:sz w:val="22"/>
          <w:szCs w:val="22"/>
        </w:rPr>
        <w:t>Environmental Consultant</w:t>
      </w:r>
      <w:r w:rsidR="00104A1C" w:rsidRPr="000B62A3">
        <w:rPr>
          <w:snapToGrid w:val="0"/>
          <w:sz w:val="22"/>
          <w:szCs w:val="22"/>
        </w:rPr>
        <w:t xml:space="preserve"> on-site to perform visual clearance inspections and</w:t>
      </w:r>
      <w:r w:rsidR="00855A4F" w:rsidRPr="000B62A3">
        <w:rPr>
          <w:snapToGrid w:val="0"/>
          <w:sz w:val="22"/>
          <w:szCs w:val="22"/>
        </w:rPr>
        <w:t>/or</w:t>
      </w:r>
      <w:r w:rsidR="00104A1C" w:rsidRPr="000B62A3">
        <w:rPr>
          <w:snapToGrid w:val="0"/>
          <w:sz w:val="22"/>
          <w:szCs w:val="22"/>
        </w:rPr>
        <w:t xml:space="preserve"> clearance sampling.</w:t>
      </w:r>
    </w:p>
    <w:p w14:paraId="5C809D2A" w14:textId="2DAC9E20" w:rsidR="00D63910" w:rsidRPr="000B62A3" w:rsidRDefault="00D63910" w:rsidP="00A027B9">
      <w:pPr>
        <w:numPr>
          <w:ilvl w:val="0"/>
          <w:numId w:val="47"/>
        </w:numPr>
        <w:tabs>
          <w:tab w:val="clear" w:pos="1063"/>
          <w:tab w:val="left" w:pos="447"/>
          <w:tab w:val="num" w:pos="1260"/>
        </w:tabs>
        <w:spacing w:before="120" w:after="120"/>
        <w:ind w:left="1260" w:hanging="540"/>
        <w:jc w:val="both"/>
        <w:rPr>
          <w:snapToGrid w:val="0"/>
          <w:sz w:val="22"/>
          <w:szCs w:val="22"/>
        </w:rPr>
      </w:pPr>
      <w:r w:rsidRPr="000B62A3">
        <w:rPr>
          <w:snapToGrid w:val="0"/>
          <w:sz w:val="22"/>
          <w:szCs w:val="22"/>
        </w:rPr>
        <w:t>Person</w:t>
      </w:r>
      <w:r w:rsidR="00A66694" w:rsidRPr="000B62A3">
        <w:rPr>
          <w:snapToGrid w:val="0"/>
          <w:sz w:val="22"/>
          <w:szCs w:val="22"/>
        </w:rPr>
        <w:t>a</w:t>
      </w:r>
      <w:r w:rsidRPr="000B62A3">
        <w:rPr>
          <w:snapToGrid w:val="0"/>
          <w:sz w:val="22"/>
          <w:szCs w:val="22"/>
        </w:rPr>
        <w:t>l Air Monitoring (Provided by the Contractor, as necessary)</w:t>
      </w:r>
    </w:p>
    <w:p w14:paraId="04CB3431" w14:textId="0C3A6574" w:rsidR="00D63910" w:rsidRPr="000B62A3" w:rsidRDefault="00D63910" w:rsidP="00A027B9">
      <w:pPr>
        <w:numPr>
          <w:ilvl w:val="0"/>
          <w:numId w:val="48"/>
        </w:numPr>
        <w:tabs>
          <w:tab w:val="clear" w:pos="1701"/>
          <w:tab w:val="left" w:pos="1071"/>
          <w:tab w:val="num" w:pos="1800"/>
        </w:tabs>
        <w:spacing w:before="120" w:after="120" w:line="226" w:lineRule="exact"/>
        <w:ind w:left="1800" w:hanging="540"/>
        <w:jc w:val="both"/>
        <w:rPr>
          <w:snapToGrid w:val="0"/>
          <w:sz w:val="22"/>
          <w:szCs w:val="22"/>
        </w:rPr>
      </w:pPr>
      <w:r w:rsidRPr="000B62A3">
        <w:rPr>
          <w:snapToGrid w:val="0"/>
          <w:sz w:val="22"/>
          <w:szCs w:val="22"/>
        </w:rPr>
        <w:t>Person</w:t>
      </w:r>
      <w:r w:rsidR="00A66694" w:rsidRPr="000B62A3">
        <w:rPr>
          <w:snapToGrid w:val="0"/>
          <w:sz w:val="22"/>
          <w:szCs w:val="22"/>
        </w:rPr>
        <w:t>a</w:t>
      </w:r>
      <w:r w:rsidRPr="000B62A3">
        <w:rPr>
          <w:snapToGrid w:val="0"/>
          <w:sz w:val="22"/>
          <w:szCs w:val="22"/>
        </w:rPr>
        <w:t xml:space="preserve">l air monitoring samples for airborne concentrations of lead shall be collected and analyzed in accordance with 29 CFR Part 1926.62. Results shall be reported in micrograms per cubic meter of air. The Competent Person shall use personal air monitoring results to determine the effectiveness of engineering controls, the adequacy of PPE and to determine if proper work practices are being employed. The </w:t>
      </w:r>
      <w:r w:rsidR="001C7A81" w:rsidRPr="000B62A3">
        <w:rPr>
          <w:snapToGrid w:val="0"/>
          <w:sz w:val="22"/>
          <w:szCs w:val="22"/>
        </w:rPr>
        <w:t>DASNY’s third-party environmental consultant</w:t>
      </w:r>
      <w:r w:rsidRPr="000B62A3">
        <w:rPr>
          <w:snapToGrid w:val="0"/>
          <w:sz w:val="22"/>
          <w:szCs w:val="22"/>
        </w:rPr>
        <w:t xml:space="preserve"> shall be notified if any personal air monitoring result </w:t>
      </w:r>
      <w:r w:rsidR="00855A4F" w:rsidRPr="000B62A3">
        <w:rPr>
          <w:snapToGrid w:val="0"/>
          <w:sz w:val="22"/>
          <w:szCs w:val="22"/>
        </w:rPr>
        <w:t xml:space="preserve">meets </w:t>
      </w:r>
      <w:r w:rsidRPr="000B62A3">
        <w:rPr>
          <w:snapToGrid w:val="0"/>
          <w:sz w:val="22"/>
          <w:szCs w:val="22"/>
        </w:rPr>
        <w:t xml:space="preserve">or exceeds 30 </w:t>
      </w:r>
      <w:r w:rsidR="00A66694" w:rsidRPr="000B62A3">
        <w:rPr>
          <w:snapToGrid w:val="0"/>
          <w:sz w:val="22"/>
          <w:szCs w:val="22"/>
        </w:rPr>
        <w:t>ug/m</w:t>
      </w:r>
      <w:r w:rsidR="00A66694" w:rsidRPr="000B62A3">
        <w:rPr>
          <w:snapToGrid w:val="0"/>
          <w:sz w:val="22"/>
          <w:szCs w:val="22"/>
          <w:vertAlign w:val="superscript"/>
        </w:rPr>
        <w:t>3</w:t>
      </w:r>
      <w:r w:rsidRPr="000B62A3">
        <w:rPr>
          <w:snapToGrid w:val="0"/>
          <w:sz w:val="22"/>
          <w:szCs w:val="22"/>
        </w:rPr>
        <w:t xml:space="preserve"> of air. The Contractor shall </w:t>
      </w:r>
      <w:r w:rsidR="00855A4F" w:rsidRPr="000B62A3">
        <w:rPr>
          <w:snapToGrid w:val="0"/>
          <w:sz w:val="22"/>
          <w:szCs w:val="22"/>
        </w:rPr>
        <w:t xml:space="preserve">stop work and </w:t>
      </w:r>
      <w:r w:rsidRPr="000B62A3">
        <w:rPr>
          <w:snapToGrid w:val="0"/>
          <w:sz w:val="22"/>
          <w:szCs w:val="22"/>
        </w:rPr>
        <w:t>take steps to reduce the concentration of lead in the air.</w:t>
      </w:r>
      <w:r w:rsidR="00463131" w:rsidRPr="000B62A3">
        <w:rPr>
          <w:snapToGrid w:val="0"/>
          <w:sz w:val="22"/>
          <w:szCs w:val="22"/>
        </w:rPr>
        <w:t xml:space="preserve"> </w:t>
      </w:r>
      <w:r w:rsidR="00855A4F" w:rsidRPr="000B62A3">
        <w:rPr>
          <w:snapToGrid w:val="0"/>
          <w:sz w:val="22"/>
          <w:szCs w:val="22"/>
        </w:rPr>
        <w:t xml:space="preserve">Such corrective actions shall be documented in the daily log. </w:t>
      </w:r>
      <w:r w:rsidR="00463131" w:rsidRPr="000B62A3">
        <w:rPr>
          <w:snapToGrid w:val="0"/>
          <w:sz w:val="22"/>
          <w:szCs w:val="22"/>
        </w:rPr>
        <w:t xml:space="preserve">Personal air sampling results shall be verbally available within 24-hours of sampling with hard copy reports available within </w:t>
      </w:r>
      <w:r w:rsidR="00A66694" w:rsidRPr="000B62A3">
        <w:rPr>
          <w:snapToGrid w:val="0"/>
          <w:sz w:val="22"/>
          <w:szCs w:val="22"/>
        </w:rPr>
        <w:t>five (</w:t>
      </w:r>
      <w:r w:rsidR="00463131" w:rsidRPr="000B62A3">
        <w:rPr>
          <w:snapToGrid w:val="0"/>
          <w:sz w:val="22"/>
          <w:szCs w:val="22"/>
        </w:rPr>
        <w:t>5</w:t>
      </w:r>
      <w:r w:rsidR="00A66694" w:rsidRPr="000B62A3">
        <w:rPr>
          <w:snapToGrid w:val="0"/>
          <w:sz w:val="22"/>
          <w:szCs w:val="22"/>
        </w:rPr>
        <w:t>)</w:t>
      </w:r>
      <w:r w:rsidR="00463131" w:rsidRPr="000B62A3">
        <w:rPr>
          <w:snapToGrid w:val="0"/>
          <w:sz w:val="22"/>
          <w:szCs w:val="22"/>
        </w:rPr>
        <w:t xml:space="preserve"> calendar days of sampling.</w:t>
      </w:r>
    </w:p>
    <w:p w14:paraId="798D02D5" w14:textId="41C3C99C" w:rsidR="00D63910" w:rsidRPr="000B62A3" w:rsidRDefault="00D63910" w:rsidP="00A027B9">
      <w:pPr>
        <w:keepNext/>
        <w:keepLines/>
        <w:numPr>
          <w:ilvl w:val="0"/>
          <w:numId w:val="47"/>
        </w:numPr>
        <w:tabs>
          <w:tab w:val="clear" w:pos="1063"/>
          <w:tab w:val="left" w:pos="447"/>
          <w:tab w:val="num" w:pos="1260"/>
        </w:tabs>
        <w:spacing w:before="120" w:after="120"/>
        <w:ind w:left="1260" w:hanging="540"/>
        <w:jc w:val="both"/>
        <w:rPr>
          <w:snapToGrid w:val="0"/>
          <w:sz w:val="22"/>
          <w:szCs w:val="22"/>
        </w:rPr>
      </w:pPr>
      <w:r w:rsidRPr="000B62A3">
        <w:rPr>
          <w:snapToGrid w:val="0"/>
          <w:sz w:val="22"/>
          <w:szCs w:val="22"/>
        </w:rPr>
        <w:t>Waste Sampling and Testing</w:t>
      </w:r>
      <w:r w:rsidR="00142096" w:rsidRPr="000B62A3">
        <w:rPr>
          <w:snapToGrid w:val="0"/>
          <w:sz w:val="22"/>
          <w:szCs w:val="22"/>
        </w:rPr>
        <w:t xml:space="preserve"> (P</w:t>
      </w:r>
      <w:r w:rsidR="00540DD6" w:rsidRPr="000B62A3">
        <w:rPr>
          <w:snapToGrid w:val="0"/>
          <w:sz w:val="22"/>
          <w:szCs w:val="22"/>
        </w:rPr>
        <w:t xml:space="preserve">rovided by DASNY’s Third Party </w:t>
      </w:r>
      <w:r w:rsidR="008654FA" w:rsidRPr="000B62A3">
        <w:rPr>
          <w:snapToGrid w:val="0"/>
          <w:sz w:val="22"/>
          <w:szCs w:val="22"/>
        </w:rPr>
        <w:t>Environmental Consultant</w:t>
      </w:r>
      <w:r w:rsidR="00142096" w:rsidRPr="000B62A3">
        <w:rPr>
          <w:snapToGrid w:val="0"/>
          <w:sz w:val="22"/>
          <w:szCs w:val="22"/>
        </w:rPr>
        <w:t>)</w:t>
      </w:r>
    </w:p>
    <w:p w14:paraId="29B0031B" w14:textId="58D3F221" w:rsidR="00D63910" w:rsidRPr="000B62A3" w:rsidRDefault="00D63910" w:rsidP="00A027B9">
      <w:pPr>
        <w:pStyle w:val="ListParagraph"/>
        <w:keepNext/>
        <w:keepLines/>
        <w:numPr>
          <w:ilvl w:val="0"/>
          <w:numId w:val="69"/>
        </w:numPr>
        <w:spacing w:before="120" w:after="120" w:line="226" w:lineRule="exact"/>
        <w:ind w:left="1710" w:hanging="450"/>
        <w:jc w:val="both"/>
        <w:rPr>
          <w:snapToGrid w:val="0"/>
          <w:sz w:val="22"/>
          <w:szCs w:val="22"/>
        </w:rPr>
      </w:pPr>
      <w:r w:rsidRPr="000B62A3">
        <w:rPr>
          <w:snapToGrid w:val="0"/>
          <w:sz w:val="22"/>
          <w:szCs w:val="22"/>
        </w:rPr>
        <w:t>Sampling and testing of all waste</w:t>
      </w:r>
      <w:r w:rsidR="009D5329" w:rsidRPr="000B62A3">
        <w:rPr>
          <w:snapToGrid w:val="0"/>
          <w:sz w:val="22"/>
          <w:szCs w:val="22"/>
        </w:rPr>
        <w:t xml:space="preserve"> streams</w:t>
      </w:r>
      <w:r w:rsidRPr="000B62A3">
        <w:rPr>
          <w:snapToGrid w:val="0"/>
          <w:sz w:val="22"/>
          <w:szCs w:val="22"/>
        </w:rPr>
        <w:t>, shall be in accordance with 40 CFR Part 261, 6 NYCRR Part 371</w:t>
      </w:r>
      <w:r w:rsidRPr="000B62A3">
        <w:rPr>
          <w:i/>
          <w:snapToGrid w:val="0"/>
          <w:sz w:val="22"/>
          <w:szCs w:val="22"/>
        </w:rPr>
        <w:t xml:space="preserve"> </w:t>
      </w:r>
      <w:r w:rsidRPr="000B62A3">
        <w:rPr>
          <w:snapToGrid w:val="0"/>
          <w:sz w:val="22"/>
          <w:szCs w:val="22"/>
        </w:rPr>
        <w:t xml:space="preserve">and SW-846, Chapter 9, Sampling Plan. See Paragraph </w:t>
      </w:r>
      <w:r w:rsidR="00540DD6" w:rsidRPr="000B62A3">
        <w:rPr>
          <w:snapToGrid w:val="0"/>
          <w:sz w:val="22"/>
          <w:szCs w:val="22"/>
        </w:rPr>
        <w:t>2</w:t>
      </w:r>
      <w:r w:rsidRPr="000B62A3">
        <w:rPr>
          <w:snapToGrid w:val="0"/>
          <w:sz w:val="22"/>
          <w:szCs w:val="22"/>
        </w:rPr>
        <w:t>.</w:t>
      </w:r>
      <w:r w:rsidR="00855A4F" w:rsidRPr="000B62A3">
        <w:rPr>
          <w:snapToGrid w:val="0"/>
          <w:sz w:val="22"/>
          <w:szCs w:val="22"/>
        </w:rPr>
        <w:t>0</w:t>
      </w:r>
      <w:r w:rsidRPr="000B62A3">
        <w:rPr>
          <w:snapToGrid w:val="0"/>
          <w:sz w:val="22"/>
          <w:szCs w:val="22"/>
        </w:rPr>
        <w:t>5</w:t>
      </w:r>
      <w:r w:rsidR="00855A4F" w:rsidRPr="000B62A3">
        <w:rPr>
          <w:snapToGrid w:val="0"/>
          <w:sz w:val="22"/>
          <w:szCs w:val="22"/>
        </w:rPr>
        <w:t xml:space="preserve"> </w:t>
      </w:r>
      <w:r w:rsidRPr="000B62A3">
        <w:rPr>
          <w:snapToGrid w:val="0"/>
          <w:sz w:val="22"/>
          <w:szCs w:val="22"/>
        </w:rPr>
        <w:t>C</w:t>
      </w:r>
      <w:r w:rsidR="00855A4F" w:rsidRPr="000B62A3">
        <w:rPr>
          <w:snapToGrid w:val="0"/>
          <w:sz w:val="22"/>
          <w:szCs w:val="22"/>
        </w:rPr>
        <w:t>.</w:t>
      </w:r>
      <w:r w:rsidRPr="000B62A3">
        <w:rPr>
          <w:i/>
          <w:snapToGrid w:val="0"/>
          <w:sz w:val="22"/>
          <w:szCs w:val="22"/>
        </w:rPr>
        <w:t xml:space="preserve"> </w:t>
      </w:r>
      <w:r w:rsidRPr="000B62A3">
        <w:rPr>
          <w:snapToGrid w:val="0"/>
          <w:sz w:val="22"/>
          <w:szCs w:val="22"/>
        </w:rPr>
        <w:t>of this specification section for waste sampling and analyses requirements.</w:t>
      </w:r>
    </w:p>
    <w:p w14:paraId="52FB7393" w14:textId="358F390A" w:rsidR="00D63910" w:rsidRPr="000B62A3" w:rsidRDefault="00D63910" w:rsidP="00A027B9">
      <w:pPr>
        <w:numPr>
          <w:ilvl w:val="0"/>
          <w:numId w:val="47"/>
        </w:numPr>
        <w:tabs>
          <w:tab w:val="clear" w:pos="1063"/>
        </w:tabs>
        <w:spacing w:before="120" w:after="120" w:line="226" w:lineRule="exact"/>
        <w:ind w:left="1260" w:hanging="540"/>
        <w:jc w:val="both"/>
        <w:rPr>
          <w:snapToGrid w:val="0"/>
          <w:sz w:val="22"/>
          <w:szCs w:val="22"/>
        </w:rPr>
      </w:pPr>
      <w:r w:rsidRPr="000B62A3">
        <w:rPr>
          <w:snapToGrid w:val="0"/>
          <w:sz w:val="22"/>
          <w:szCs w:val="22"/>
        </w:rPr>
        <w:t>Dust/Wipe Sampling</w:t>
      </w:r>
      <w:r w:rsidR="00142096" w:rsidRPr="000B62A3">
        <w:rPr>
          <w:snapToGrid w:val="0"/>
          <w:sz w:val="22"/>
          <w:szCs w:val="22"/>
        </w:rPr>
        <w:t xml:space="preserve"> (If Requ</w:t>
      </w:r>
      <w:r w:rsidR="00463131" w:rsidRPr="000B62A3">
        <w:rPr>
          <w:snapToGrid w:val="0"/>
          <w:sz w:val="22"/>
          <w:szCs w:val="22"/>
        </w:rPr>
        <w:t>ir</w:t>
      </w:r>
      <w:r w:rsidR="00142096" w:rsidRPr="000B62A3">
        <w:rPr>
          <w:snapToGrid w:val="0"/>
          <w:sz w:val="22"/>
          <w:szCs w:val="22"/>
        </w:rPr>
        <w:t xml:space="preserve">ed by </w:t>
      </w:r>
      <w:r w:rsidR="00463131" w:rsidRPr="000B62A3">
        <w:rPr>
          <w:snapToGrid w:val="0"/>
          <w:sz w:val="22"/>
          <w:szCs w:val="22"/>
        </w:rPr>
        <w:t>DASNY</w:t>
      </w:r>
      <w:r w:rsidR="00142096" w:rsidRPr="000B62A3">
        <w:rPr>
          <w:snapToGrid w:val="0"/>
          <w:sz w:val="22"/>
          <w:szCs w:val="22"/>
        </w:rPr>
        <w:t xml:space="preserve">, will be </w:t>
      </w:r>
      <w:r w:rsidR="009A4B26" w:rsidRPr="000B62A3">
        <w:rPr>
          <w:snapToGrid w:val="0"/>
          <w:sz w:val="22"/>
          <w:szCs w:val="22"/>
        </w:rPr>
        <w:t xml:space="preserve">provided </w:t>
      </w:r>
      <w:r w:rsidR="00142096" w:rsidRPr="000B62A3">
        <w:rPr>
          <w:snapToGrid w:val="0"/>
          <w:sz w:val="22"/>
          <w:szCs w:val="22"/>
        </w:rPr>
        <w:t xml:space="preserve">by DASNY’s Third Party </w:t>
      </w:r>
      <w:r w:rsidR="008654FA" w:rsidRPr="000B62A3">
        <w:rPr>
          <w:snapToGrid w:val="0"/>
          <w:sz w:val="22"/>
          <w:szCs w:val="22"/>
        </w:rPr>
        <w:t>Environmental Consultant</w:t>
      </w:r>
      <w:r w:rsidR="00142096" w:rsidRPr="000B62A3">
        <w:rPr>
          <w:snapToGrid w:val="0"/>
          <w:sz w:val="22"/>
          <w:szCs w:val="22"/>
        </w:rPr>
        <w:t>)</w:t>
      </w:r>
      <w:r w:rsidR="009A4B26" w:rsidRPr="000B62A3">
        <w:rPr>
          <w:snapToGrid w:val="0"/>
          <w:sz w:val="22"/>
          <w:szCs w:val="22"/>
        </w:rPr>
        <w:t>.</w:t>
      </w:r>
    </w:p>
    <w:p w14:paraId="404D783A" w14:textId="6CA84FC0" w:rsidR="00D63910" w:rsidRPr="000B62A3" w:rsidRDefault="00D63910" w:rsidP="00817771">
      <w:pPr>
        <w:numPr>
          <w:ilvl w:val="0"/>
          <w:numId w:val="50"/>
        </w:numPr>
        <w:tabs>
          <w:tab w:val="left" w:pos="1099"/>
        </w:tabs>
        <w:spacing w:after="120" w:line="221" w:lineRule="exact"/>
        <w:ind w:hanging="470"/>
        <w:jc w:val="both"/>
        <w:rPr>
          <w:snapToGrid w:val="0"/>
          <w:sz w:val="22"/>
          <w:szCs w:val="22"/>
        </w:rPr>
      </w:pPr>
      <w:r w:rsidRPr="000B62A3">
        <w:rPr>
          <w:snapToGrid w:val="0"/>
          <w:sz w:val="22"/>
          <w:szCs w:val="22"/>
        </w:rPr>
        <w:t>Dust/wipe samples shall be taken after clean-up activities have been completed</w:t>
      </w:r>
      <w:r w:rsidR="00104A1C" w:rsidRPr="000B62A3">
        <w:rPr>
          <w:snapToGrid w:val="0"/>
          <w:sz w:val="22"/>
          <w:szCs w:val="22"/>
        </w:rPr>
        <w:t xml:space="preserve"> and the </w:t>
      </w:r>
      <w:r w:rsidR="00CB21EC" w:rsidRPr="000B62A3">
        <w:rPr>
          <w:snapToGrid w:val="0"/>
          <w:sz w:val="22"/>
          <w:szCs w:val="22"/>
        </w:rPr>
        <w:t>control areas</w:t>
      </w:r>
      <w:r w:rsidR="00104A1C" w:rsidRPr="000B62A3">
        <w:rPr>
          <w:snapToGrid w:val="0"/>
          <w:sz w:val="22"/>
          <w:szCs w:val="22"/>
        </w:rPr>
        <w:t xml:space="preserve"> passed a visual inspection.</w:t>
      </w:r>
      <w:r w:rsidR="007D0F1D" w:rsidRPr="000B62A3">
        <w:rPr>
          <w:snapToGrid w:val="0"/>
          <w:sz w:val="22"/>
          <w:szCs w:val="22"/>
        </w:rPr>
        <w:t xml:space="preserve">  Refer to Section 2.01 C</w:t>
      </w:r>
      <w:r w:rsidR="00855A4F" w:rsidRPr="000B62A3">
        <w:rPr>
          <w:snapToGrid w:val="0"/>
          <w:sz w:val="22"/>
          <w:szCs w:val="22"/>
        </w:rPr>
        <w:t xml:space="preserve">. </w:t>
      </w:r>
      <w:r w:rsidR="007D0F1D" w:rsidRPr="000B62A3">
        <w:rPr>
          <w:snapToGrid w:val="0"/>
          <w:sz w:val="22"/>
          <w:szCs w:val="22"/>
        </w:rPr>
        <w:t>7</w:t>
      </w:r>
      <w:r w:rsidR="00855A4F" w:rsidRPr="000B62A3">
        <w:rPr>
          <w:snapToGrid w:val="0"/>
          <w:sz w:val="22"/>
          <w:szCs w:val="22"/>
        </w:rPr>
        <w:t>.</w:t>
      </w:r>
      <w:r w:rsidR="007D0F1D" w:rsidRPr="000B62A3">
        <w:rPr>
          <w:snapToGrid w:val="0"/>
          <w:sz w:val="22"/>
          <w:szCs w:val="22"/>
        </w:rPr>
        <w:t xml:space="preserve"> for visual inspection requirements.</w:t>
      </w:r>
    </w:p>
    <w:p w14:paraId="57D679C0" w14:textId="70785FE7" w:rsidR="00D63910" w:rsidRPr="000B62A3" w:rsidRDefault="00D63910" w:rsidP="00817771">
      <w:pPr>
        <w:numPr>
          <w:ilvl w:val="0"/>
          <w:numId w:val="50"/>
        </w:numPr>
        <w:tabs>
          <w:tab w:val="left" w:pos="1099"/>
        </w:tabs>
        <w:spacing w:after="120" w:line="221" w:lineRule="exact"/>
        <w:ind w:hanging="470"/>
        <w:jc w:val="both"/>
        <w:rPr>
          <w:snapToGrid w:val="0"/>
          <w:sz w:val="22"/>
          <w:szCs w:val="22"/>
        </w:rPr>
      </w:pPr>
      <w:r w:rsidRPr="000B62A3">
        <w:rPr>
          <w:snapToGrid w:val="0"/>
          <w:sz w:val="22"/>
          <w:szCs w:val="22"/>
        </w:rPr>
        <w:t xml:space="preserve">Sampling for clearance criteria shall be performed </w:t>
      </w:r>
      <w:r w:rsidR="00142096" w:rsidRPr="000B62A3">
        <w:rPr>
          <w:snapToGrid w:val="0"/>
          <w:sz w:val="22"/>
          <w:szCs w:val="22"/>
        </w:rPr>
        <w:t xml:space="preserve">in compliance with </w:t>
      </w:r>
      <w:r w:rsidRPr="000B62A3">
        <w:rPr>
          <w:snapToGrid w:val="0"/>
          <w:sz w:val="22"/>
          <w:szCs w:val="22"/>
        </w:rPr>
        <w:t xml:space="preserve">HUD Guidance document. </w:t>
      </w:r>
    </w:p>
    <w:p w14:paraId="3F031A98" w14:textId="721148D5" w:rsidR="00D63910" w:rsidRPr="000B62A3" w:rsidRDefault="002E1497" w:rsidP="00817771">
      <w:pPr>
        <w:numPr>
          <w:ilvl w:val="0"/>
          <w:numId w:val="50"/>
        </w:numPr>
        <w:tabs>
          <w:tab w:val="left" w:pos="1099"/>
        </w:tabs>
        <w:spacing w:after="120" w:line="221" w:lineRule="exact"/>
        <w:ind w:hanging="470"/>
        <w:jc w:val="both"/>
        <w:rPr>
          <w:snapToGrid w:val="0"/>
          <w:sz w:val="22"/>
          <w:szCs w:val="22"/>
        </w:rPr>
      </w:pPr>
      <w:r w:rsidRPr="000B62A3">
        <w:rPr>
          <w:snapToGrid w:val="0"/>
          <w:sz w:val="22"/>
          <w:szCs w:val="22"/>
        </w:rPr>
        <w:lastRenderedPageBreak/>
        <w:t>If clearance fail</w:t>
      </w:r>
      <w:r w:rsidR="00FD1BC4" w:rsidRPr="000B62A3">
        <w:rPr>
          <w:snapToGrid w:val="0"/>
          <w:sz w:val="22"/>
          <w:szCs w:val="22"/>
        </w:rPr>
        <w:t>s</w:t>
      </w:r>
      <w:r w:rsidRPr="000B62A3">
        <w:rPr>
          <w:snapToGrid w:val="0"/>
          <w:sz w:val="22"/>
          <w:szCs w:val="22"/>
        </w:rPr>
        <w:t xml:space="preserve">, the recleaning </w:t>
      </w:r>
      <w:r w:rsidR="0077588A" w:rsidRPr="000B62A3">
        <w:rPr>
          <w:snapToGrid w:val="0"/>
          <w:sz w:val="22"/>
          <w:szCs w:val="22"/>
        </w:rPr>
        <w:t xml:space="preserve">and any additional costs (dust/wipe sample analyses, etc.) to clear </w:t>
      </w:r>
      <w:r w:rsidRPr="000B62A3">
        <w:rPr>
          <w:snapToGrid w:val="0"/>
          <w:sz w:val="22"/>
          <w:szCs w:val="22"/>
        </w:rPr>
        <w:t xml:space="preserve">the </w:t>
      </w:r>
      <w:r w:rsidR="00B621FF" w:rsidRPr="000B62A3">
        <w:rPr>
          <w:snapToGrid w:val="0"/>
          <w:sz w:val="22"/>
          <w:szCs w:val="22"/>
        </w:rPr>
        <w:t xml:space="preserve">control area </w:t>
      </w:r>
      <w:r w:rsidRPr="000B62A3">
        <w:rPr>
          <w:snapToGrid w:val="0"/>
          <w:sz w:val="22"/>
          <w:szCs w:val="22"/>
        </w:rPr>
        <w:t>shall be the responsibility of the Contractor</w:t>
      </w:r>
      <w:r w:rsidR="00D63910" w:rsidRPr="000B62A3">
        <w:rPr>
          <w:snapToGrid w:val="0"/>
          <w:sz w:val="22"/>
          <w:szCs w:val="22"/>
        </w:rPr>
        <w:t xml:space="preserve">. The </w:t>
      </w:r>
      <w:r w:rsidR="009D5329" w:rsidRPr="000B62A3">
        <w:rPr>
          <w:snapToGrid w:val="0"/>
          <w:sz w:val="22"/>
          <w:szCs w:val="22"/>
        </w:rPr>
        <w:t xml:space="preserve">control </w:t>
      </w:r>
      <w:r w:rsidR="00D63910" w:rsidRPr="000B62A3">
        <w:rPr>
          <w:snapToGrid w:val="0"/>
          <w:sz w:val="22"/>
          <w:szCs w:val="22"/>
        </w:rPr>
        <w:t>area shall remain in place until satisfactory clearance has been achieved.</w:t>
      </w:r>
      <w:r w:rsidR="0077588A" w:rsidRPr="000B62A3">
        <w:rPr>
          <w:snapToGrid w:val="0"/>
          <w:sz w:val="22"/>
          <w:szCs w:val="22"/>
        </w:rPr>
        <w:t xml:space="preserve"> </w:t>
      </w:r>
    </w:p>
    <w:p w14:paraId="1B0516AE" w14:textId="32B0AC4F" w:rsidR="00D63910" w:rsidRPr="000B62A3" w:rsidRDefault="00D63910" w:rsidP="0077588A">
      <w:pPr>
        <w:numPr>
          <w:ilvl w:val="0"/>
          <w:numId w:val="50"/>
        </w:numPr>
        <w:tabs>
          <w:tab w:val="left" w:pos="447"/>
          <w:tab w:val="left" w:pos="1080"/>
        </w:tabs>
        <w:spacing w:after="120"/>
        <w:ind w:left="1094" w:firstLine="166"/>
        <w:jc w:val="both"/>
        <w:rPr>
          <w:snapToGrid w:val="0"/>
          <w:sz w:val="22"/>
          <w:szCs w:val="22"/>
        </w:rPr>
      </w:pPr>
      <w:r w:rsidRPr="000B62A3">
        <w:rPr>
          <w:snapToGrid w:val="0"/>
          <w:sz w:val="22"/>
          <w:szCs w:val="22"/>
        </w:rPr>
        <w:t>Clearance Levels:</w:t>
      </w:r>
    </w:p>
    <w:p w14:paraId="2D43DC97" w14:textId="45308716" w:rsidR="00D63910" w:rsidRPr="000B62A3" w:rsidRDefault="00D63910" w:rsidP="00817771">
      <w:pPr>
        <w:pStyle w:val="ListParagraph"/>
        <w:numPr>
          <w:ilvl w:val="1"/>
          <w:numId w:val="71"/>
        </w:numPr>
        <w:tabs>
          <w:tab w:val="left" w:pos="447"/>
          <w:tab w:val="left" w:pos="1080"/>
        </w:tabs>
        <w:spacing w:after="120"/>
        <w:ind w:firstLine="360"/>
        <w:jc w:val="both"/>
        <w:rPr>
          <w:snapToGrid w:val="0"/>
          <w:sz w:val="22"/>
          <w:szCs w:val="22"/>
        </w:rPr>
      </w:pPr>
      <w:r w:rsidRPr="000B62A3">
        <w:rPr>
          <w:snapToGrid w:val="0"/>
          <w:sz w:val="22"/>
          <w:szCs w:val="22"/>
        </w:rPr>
        <w:t>Floors:</w:t>
      </w:r>
      <w:r w:rsidRPr="000B62A3">
        <w:rPr>
          <w:snapToGrid w:val="0"/>
          <w:sz w:val="22"/>
          <w:szCs w:val="22"/>
        </w:rPr>
        <w:tab/>
      </w:r>
      <w:r w:rsidR="00930C47" w:rsidRPr="000B62A3">
        <w:rPr>
          <w:snapToGrid w:val="0"/>
          <w:sz w:val="22"/>
          <w:szCs w:val="22"/>
        </w:rPr>
        <w:t>10</w:t>
      </w:r>
      <w:r w:rsidRPr="000B62A3">
        <w:rPr>
          <w:snapToGrid w:val="0"/>
          <w:sz w:val="22"/>
          <w:szCs w:val="22"/>
        </w:rPr>
        <w:t xml:space="preserve"> </w:t>
      </w:r>
      <w:r w:rsidR="00A66694" w:rsidRPr="000B62A3">
        <w:rPr>
          <w:snapToGrid w:val="0"/>
          <w:sz w:val="22"/>
          <w:szCs w:val="22"/>
        </w:rPr>
        <w:t>ug/ft</w:t>
      </w:r>
      <w:r w:rsidR="00A66694" w:rsidRPr="000B62A3">
        <w:rPr>
          <w:snapToGrid w:val="0"/>
          <w:sz w:val="22"/>
          <w:szCs w:val="22"/>
          <w:vertAlign w:val="superscript"/>
        </w:rPr>
        <w:t>2</w:t>
      </w:r>
    </w:p>
    <w:p w14:paraId="1F725C5B" w14:textId="23C1B754" w:rsidR="00D63910" w:rsidRPr="000B62A3" w:rsidRDefault="009A4B26" w:rsidP="00817771">
      <w:pPr>
        <w:pStyle w:val="ListParagraph"/>
        <w:numPr>
          <w:ilvl w:val="1"/>
          <w:numId w:val="71"/>
        </w:numPr>
        <w:tabs>
          <w:tab w:val="left" w:pos="447"/>
          <w:tab w:val="left" w:pos="1080"/>
        </w:tabs>
        <w:spacing w:after="120"/>
        <w:ind w:firstLine="360"/>
        <w:jc w:val="both"/>
        <w:rPr>
          <w:snapToGrid w:val="0"/>
          <w:sz w:val="22"/>
          <w:szCs w:val="22"/>
        </w:rPr>
      </w:pPr>
      <w:r w:rsidRPr="000B62A3">
        <w:rPr>
          <w:snapToGrid w:val="0"/>
          <w:sz w:val="22"/>
          <w:szCs w:val="22"/>
        </w:rPr>
        <w:t>Window</w:t>
      </w:r>
      <w:r w:rsidR="009D5329" w:rsidRPr="000B62A3">
        <w:rPr>
          <w:snapToGrid w:val="0"/>
          <w:sz w:val="22"/>
          <w:szCs w:val="22"/>
        </w:rPr>
        <w:t xml:space="preserve"> S</w:t>
      </w:r>
      <w:r w:rsidRPr="000B62A3">
        <w:rPr>
          <w:snapToGrid w:val="0"/>
          <w:sz w:val="22"/>
          <w:szCs w:val="22"/>
        </w:rPr>
        <w:t>ills</w:t>
      </w:r>
      <w:r w:rsidR="00D63910" w:rsidRPr="000B62A3">
        <w:rPr>
          <w:snapToGrid w:val="0"/>
          <w:sz w:val="22"/>
          <w:szCs w:val="22"/>
        </w:rPr>
        <w:t>:</w:t>
      </w:r>
      <w:r w:rsidR="00D63910" w:rsidRPr="000B62A3">
        <w:rPr>
          <w:snapToGrid w:val="0"/>
          <w:sz w:val="22"/>
          <w:szCs w:val="22"/>
        </w:rPr>
        <w:tab/>
      </w:r>
      <w:r w:rsidR="00142096" w:rsidRPr="000B62A3">
        <w:rPr>
          <w:snapToGrid w:val="0"/>
          <w:sz w:val="22"/>
          <w:szCs w:val="22"/>
        </w:rPr>
        <w:t>50</w:t>
      </w:r>
      <w:r w:rsidR="00A66694" w:rsidRPr="000B62A3">
        <w:rPr>
          <w:snapToGrid w:val="0"/>
          <w:sz w:val="22"/>
          <w:szCs w:val="22"/>
        </w:rPr>
        <w:t xml:space="preserve"> ug/ft</w:t>
      </w:r>
      <w:r w:rsidR="00A66694" w:rsidRPr="000B62A3">
        <w:rPr>
          <w:snapToGrid w:val="0"/>
          <w:sz w:val="22"/>
          <w:szCs w:val="22"/>
          <w:vertAlign w:val="superscript"/>
        </w:rPr>
        <w:t>2</w:t>
      </w:r>
      <w:r w:rsidR="00D63910" w:rsidRPr="000B62A3">
        <w:rPr>
          <w:snapToGrid w:val="0"/>
          <w:sz w:val="22"/>
          <w:szCs w:val="22"/>
        </w:rPr>
        <w:t xml:space="preserve"> </w:t>
      </w:r>
    </w:p>
    <w:p w14:paraId="014DDE30" w14:textId="758C2F76" w:rsidR="00D63910" w:rsidRPr="000B62A3" w:rsidRDefault="00D63910" w:rsidP="00817771">
      <w:pPr>
        <w:pStyle w:val="ListParagraph"/>
        <w:numPr>
          <w:ilvl w:val="1"/>
          <w:numId w:val="71"/>
        </w:numPr>
        <w:tabs>
          <w:tab w:val="left" w:pos="447"/>
          <w:tab w:val="left" w:pos="1080"/>
        </w:tabs>
        <w:spacing w:after="120"/>
        <w:ind w:firstLine="360"/>
        <w:jc w:val="both"/>
        <w:rPr>
          <w:snapToGrid w:val="0"/>
          <w:sz w:val="22"/>
          <w:szCs w:val="22"/>
        </w:rPr>
      </w:pPr>
      <w:r w:rsidRPr="000B62A3">
        <w:rPr>
          <w:snapToGrid w:val="0"/>
          <w:sz w:val="22"/>
          <w:szCs w:val="22"/>
        </w:rPr>
        <w:t>Window Wells:</w:t>
      </w:r>
      <w:r w:rsidRPr="000B62A3">
        <w:rPr>
          <w:snapToGrid w:val="0"/>
          <w:sz w:val="22"/>
          <w:szCs w:val="22"/>
        </w:rPr>
        <w:tab/>
      </w:r>
      <w:r w:rsidR="00142096" w:rsidRPr="000B62A3">
        <w:rPr>
          <w:snapToGrid w:val="0"/>
          <w:sz w:val="22"/>
          <w:szCs w:val="22"/>
        </w:rPr>
        <w:t>100</w:t>
      </w:r>
      <w:r w:rsidRPr="000B62A3">
        <w:rPr>
          <w:snapToGrid w:val="0"/>
          <w:sz w:val="22"/>
          <w:szCs w:val="22"/>
        </w:rPr>
        <w:t xml:space="preserve"> </w:t>
      </w:r>
      <w:r w:rsidR="00A66694" w:rsidRPr="000B62A3">
        <w:rPr>
          <w:snapToGrid w:val="0"/>
          <w:sz w:val="22"/>
          <w:szCs w:val="22"/>
        </w:rPr>
        <w:t>ug/ft</w:t>
      </w:r>
      <w:r w:rsidR="00A66694" w:rsidRPr="000B62A3">
        <w:rPr>
          <w:snapToGrid w:val="0"/>
          <w:sz w:val="22"/>
          <w:szCs w:val="22"/>
          <w:vertAlign w:val="superscript"/>
        </w:rPr>
        <w:t>2</w:t>
      </w:r>
    </w:p>
    <w:p w14:paraId="235183B9" w14:textId="4F512E83" w:rsidR="00D63910" w:rsidRPr="000B62A3" w:rsidRDefault="002465C9" w:rsidP="00BC37A5">
      <w:pPr>
        <w:keepNext/>
        <w:tabs>
          <w:tab w:val="left" w:pos="720"/>
        </w:tabs>
        <w:spacing w:before="120" w:after="120" w:line="430" w:lineRule="exact"/>
        <w:rPr>
          <w:b/>
          <w:snapToGrid w:val="0"/>
          <w:sz w:val="22"/>
          <w:szCs w:val="22"/>
        </w:rPr>
      </w:pPr>
      <w:r w:rsidRPr="000B62A3">
        <w:rPr>
          <w:b/>
          <w:snapToGrid w:val="0"/>
          <w:sz w:val="22"/>
          <w:szCs w:val="22"/>
        </w:rPr>
        <w:t>2</w:t>
      </w:r>
      <w:r w:rsidR="00D63910" w:rsidRPr="000B62A3">
        <w:rPr>
          <w:b/>
          <w:snapToGrid w:val="0"/>
          <w:sz w:val="22"/>
          <w:szCs w:val="22"/>
        </w:rPr>
        <w:t>.</w:t>
      </w:r>
      <w:r w:rsidR="00171C31" w:rsidRPr="000B62A3">
        <w:rPr>
          <w:b/>
          <w:snapToGrid w:val="0"/>
          <w:sz w:val="22"/>
          <w:szCs w:val="22"/>
        </w:rPr>
        <w:t>0</w:t>
      </w:r>
      <w:r w:rsidR="00D63910" w:rsidRPr="000B62A3">
        <w:rPr>
          <w:b/>
          <w:snapToGrid w:val="0"/>
          <w:sz w:val="22"/>
          <w:szCs w:val="22"/>
        </w:rPr>
        <w:t>4</w:t>
      </w:r>
      <w:r w:rsidR="00D63910" w:rsidRPr="000B62A3">
        <w:rPr>
          <w:b/>
          <w:snapToGrid w:val="0"/>
          <w:sz w:val="22"/>
          <w:szCs w:val="22"/>
        </w:rPr>
        <w:tab/>
        <w:t>ADJACENT AREAS</w:t>
      </w:r>
    </w:p>
    <w:p w14:paraId="2097B69A" w14:textId="1DB76BB1" w:rsidR="00D63910" w:rsidRPr="000B62A3" w:rsidRDefault="00D63910" w:rsidP="00BC37A5">
      <w:pPr>
        <w:keepNext/>
        <w:tabs>
          <w:tab w:val="left" w:pos="442"/>
        </w:tabs>
        <w:spacing w:before="120" w:after="120"/>
        <w:ind w:left="442" w:firstLine="278"/>
        <w:rPr>
          <w:snapToGrid w:val="0"/>
          <w:sz w:val="22"/>
          <w:szCs w:val="22"/>
        </w:rPr>
      </w:pPr>
      <w:r w:rsidRPr="000B62A3">
        <w:rPr>
          <w:snapToGrid w:val="0"/>
          <w:sz w:val="22"/>
          <w:szCs w:val="22"/>
        </w:rPr>
        <w:t xml:space="preserve">Damage to adjacent areas shall be repaired </w:t>
      </w:r>
      <w:r w:rsidR="0077588A" w:rsidRPr="000B62A3">
        <w:rPr>
          <w:snapToGrid w:val="0"/>
          <w:sz w:val="22"/>
          <w:szCs w:val="22"/>
        </w:rPr>
        <w:t xml:space="preserve">by the Contractor </w:t>
      </w:r>
      <w:r w:rsidRPr="000B62A3">
        <w:rPr>
          <w:snapToGrid w:val="0"/>
          <w:sz w:val="22"/>
          <w:szCs w:val="22"/>
        </w:rPr>
        <w:t>to the approval of the Owner.</w:t>
      </w:r>
    </w:p>
    <w:p w14:paraId="29F29888" w14:textId="322A0ACC" w:rsidR="00D63910" w:rsidRPr="000B62A3" w:rsidRDefault="002465C9" w:rsidP="00BC37A5">
      <w:pPr>
        <w:keepNext/>
        <w:tabs>
          <w:tab w:val="left" w:pos="720"/>
        </w:tabs>
        <w:spacing w:before="120" w:after="120" w:line="430" w:lineRule="exact"/>
        <w:ind w:hanging="90"/>
        <w:rPr>
          <w:b/>
          <w:snapToGrid w:val="0"/>
          <w:sz w:val="22"/>
          <w:szCs w:val="22"/>
        </w:rPr>
      </w:pPr>
      <w:r w:rsidRPr="000B62A3">
        <w:rPr>
          <w:b/>
          <w:snapToGrid w:val="0"/>
          <w:sz w:val="22"/>
          <w:szCs w:val="22"/>
        </w:rPr>
        <w:t>2</w:t>
      </w:r>
      <w:r w:rsidR="00D63910" w:rsidRPr="000B62A3">
        <w:rPr>
          <w:b/>
          <w:snapToGrid w:val="0"/>
          <w:sz w:val="22"/>
          <w:szCs w:val="22"/>
        </w:rPr>
        <w:t>.</w:t>
      </w:r>
      <w:r w:rsidR="00171C31" w:rsidRPr="000B62A3">
        <w:rPr>
          <w:b/>
          <w:snapToGrid w:val="0"/>
          <w:sz w:val="22"/>
          <w:szCs w:val="22"/>
        </w:rPr>
        <w:t>0</w:t>
      </w:r>
      <w:r w:rsidR="00D63910" w:rsidRPr="000B62A3">
        <w:rPr>
          <w:b/>
          <w:snapToGrid w:val="0"/>
          <w:sz w:val="22"/>
          <w:szCs w:val="22"/>
        </w:rPr>
        <w:t>5</w:t>
      </w:r>
      <w:r w:rsidR="000845B5" w:rsidRPr="000B62A3">
        <w:rPr>
          <w:b/>
          <w:snapToGrid w:val="0"/>
          <w:sz w:val="22"/>
          <w:szCs w:val="22"/>
        </w:rPr>
        <w:tab/>
      </w:r>
      <w:r w:rsidR="00D63910" w:rsidRPr="000B62A3">
        <w:rPr>
          <w:b/>
          <w:snapToGrid w:val="0"/>
          <w:sz w:val="22"/>
          <w:szCs w:val="22"/>
        </w:rPr>
        <w:t>CLEAN-UP</w:t>
      </w:r>
      <w:r w:rsidR="00F401A5" w:rsidRPr="000B62A3">
        <w:rPr>
          <w:b/>
          <w:snapToGrid w:val="0"/>
          <w:sz w:val="22"/>
          <w:szCs w:val="22"/>
        </w:rPr>
        <w:t xml:space="preserve"> &amp; DISPOSAL</w:t>
      </w:r>
    </w:p>
    <w:p w14:paraId="54E71D37" w14:textId="77777777" w:rsidR="00D63910" w:rsidRPr="000B62A3" w:rsidRDefault="00D63910" w:rsidP="00BC37A5">
      <w:pPr>
        <w:keepNext/>
        <w:numPr>
          <w:ilvl w:val="0"/>
          <w:numId w:val="51"/>
        </w:numPr>
        <w:tabs>
          <w:tab w:val="num" w:pos="450"/>
          <w:tab w:val="left" w:pos="1260"/>
        </w:tabs>
        <w:spacing w:before="120" w:after="120"/>
        <w:ind w:hanging="726"/>
        <w:jc w:val="both"/>
        <w:rPr>
          <w:snapToGrid w:val="0"/>
          <w:sz w:val="22"/>
          <w:szCs w:val="22"/>
        </w:rPr>
      </w:pPr>
      <w:r w:rsidRPr="000B62A3">
        <w:rPr>
          <w:snapToGrid w:val="0"/>
          <w:sz w:val="22"/>
          <w:szCs w:val="22"/>
        </w:rPr>
        <w:t>Cleanup</w:t>
      </w:r>
    </w:p>
    <w:p w14:paraId="01F01504" w14:textId="5940FED4" w:rsidR="00D63910" w:rsidRPr="000B62A3" w:rsidRDefault="00D63910" w:rsidP="00171C31">
      <w:pPr>
        <w:numPr>
          <w:ilvl w:val="0"/>
          <w:numId w:val="2"/>
        </w:numPr>
        <w:tabs>
          <w:tab w:val="decimal" w:pos="1170"/>
        </w:tabs>
        <w:spacing w:before="120" w:after="120"/>
        <w:ind w:hanging="450"/>
        <w:jc w:val="both"/>
        <w:rPr>
          <w:snapToGrid w:val="0"/>
          <w:sz w:val="22"/>
          <w:szCs w:val="22"/>
        </w:rPr>
      </w:pPr>
      <w:r w:rsidRPr="000B62A3">
        <w:rPr>
          <w:snapToGrid w:val="0"/>
          <w:sz w:val="22"/>
          <w:szCs w:val="22"/>
        </w:rPr>
        <w:t>Daily</w:t>
      </w:r>
      <w:r w:rsidR="00171C31" w:rsidRPr="000B62A3">
        <w:rPr>
          <w:snapToGrid w:val="0"/>
          <w:sz w:val="22"/>
          <w:szCs w:val="22"/>
        </w:rPr>
        <w:t>:</w:t>
      </w:r>
      <w:r w:rsidRPr="000B62A3">
        <w:rPr>
          <w:snapToGrid w:val="0"/>
          <w:sz w:val="22"/>
          <w:szCs w:val="22"/>
        </w:rPr>
        <w:t xml:space="preserve"> </w:t>
      </w:r>
      <w:r w:rsidRPr="000B62A3">
        <w:rPr>
          <w:snapToGrid w:val="0"/>
          <w:sz w:val="22"/>
          <w:szCs w:val="22"/>
        </w:rPr>
        <w:br/>
        <w:t>Surfaces in the LBP</w:t>
      </w:r>
      <w:r w:rsidR="00463131" w:rsidRPr="000B62A3">
        <w:rPr>
          <w:snapToGrid w:val="0"/>
          <w:sz w:val="22"/>
          <w:szCs w:val="22"/>
        </w:rPr>
        <w:t>/LCP</w:t>
      </w:r>
      <w:r w:rsidRPr="000B62A3">
        <w:rPr>
          <w:snapToGrid w:val="0"/>
          <w:sz w:val="22"/>
          <w:szCs w:val="22"/>
        </w:rPr>
        <w:t xml:space="preserve"> control area shall be maintained free of accumulations of paint chips, LBP</w:t>
      </w:r>
      <w:r w:rsidR="00463131" w:rsidRPr="000B62A3">
        <w:rPr>
          <w:snapToGrid w:val="0"/>
          <w:sz w:val="22"/>
          <w:szCs w:val="22"/>
        </w:rPr>
        <w:t>/LCP</w:t>
      </w:r>
      <w:r w:rsidRPr="000B62A3">
        <w:rPr>
          <w:snapToGrid w:val="0"/>
          <w:sz w:val="22"/>
          <w:szCs w:val="22"/>
        </w:rPr>
        <w:t xml:space="preserve"> debris and dust. Spread of dust and debris shall be restricted; waste shall not be distributed over the </w:t>
      </w:r>
      <w:r w:rsidR="00B621FF" w:rsidRPr="000B62A3">
        <w:rPr>
          <w:snapToGrid w:val="0"/>
          <w:sz w:val="22"/>
          <w:szCs w:val="22"/>
        </w:rPr>
        <w:t>control area</w:t>
      </w:r>
      <w:r w:rsidRPr="000B62A3">
        <w:rPr>
          <w:snapToGrid w:val="0"/>
          <w:sz w:val="22"/>
          <w:szCs w:val="22"/>
        </w:rPr>
        <w:t>. Dry sweep</w:t>
      </w:r>
      <w:r w:rsidR="00A66694" w:rsidRPr="000B62A3">
        <w:rPr>
          <w:snapToGrid w:val="0"/>
          <w:sz w:val="22"/>
          <w:szCs w:val="22"/>
        </w:rPr>
        <w:t>ing</w:t>
      </w:r>
      <w:r w:rsidRPr="000B62A3">
        <w:rPr>
          <w:snapToGrid w:val="0"/>
          <w:sz w:val="22"/>
          <w:szCs w:val="22"/>
        </w:rPr>
        <w:t xml:space="preserve"> or compressed air shall not be used for cleanup. At the end of each shift, the area shall be cleaned of visible lead paint contamination by vacuuming with a HEPA filtered vacuum cleaner and wet wiping the area. LBP</w:t>
      </w:r>
      <w:r w:rsidR="00463131" w:rsidRPr="000B62A3">
        <w:rPr>
          <w:snapToGrid w:val="0"/>
          <w:sz w:val="22"/>
          <w:szCs w:val="22"/>
        </w:rPr>
        <w:t>/LCP</w:t>
      </w:r>
      <w:r w:rsidRPr="000B62A3">
        <w:rPr>
          <w:snapToGrid w:val="0"/>
          <w:sz w:val="22"/>
          <w:szCs w:val="22"/>
        </w:rPr>
        <w:t xml:space="preserve"> work procedures shall cease during the cleanup.</w:t>
      </w:r>
    </w:p>
    <w:p w14:paraId="55ED308D" w14:textId="2D7CE010" w:rsidR="00D63910" w:rsidRPr="000B62A3" w:rsidRDefault="00D63910" w:rsidP="00A027B9">
      <w:pPr>
        <w:numPr>
          <w:ilvl w:val="0"/>
          <w:numId w:val="2"/>
        </w:numPr>
        <w:tabs>
          <w:tab w:val="decimal" w:pos="1170"/>
          <w:tab w:val="left" w:pos="1710"/>
          <w:tab w:val="num" w:pos="1890"/>
        </w:tabs>
        <w:spacing w:before="120" w:after="120" w:line="221" w:lineRule="exact"/>
        <w:ind w:hanging="450"/>
        <w:jc w:val="both"/>
        <w:rPr>
          <w:snapToGrid w:val="0"/>
          <w:sz w:val="22"/>
          <w:szCs w:val="22"/>
        </w:rPr>
      </w:pPr>
      <w:r w:rsidRPr="000B62A3">
        <w:rPr>
          <w:snapToGrid w:val="0"/>
          <w:sz w:val="22"/>
          <w:szCs w:val="22"/>
        </w:rPr>
        <w:t xml:space="preserve">At </w:t>
      </w:r>
      <w:r w:rsidR="00A66694" w:rsidRPr="000B62A3">
        <w:rPr>
          <w:snapToGrid w:val="0"/>
          <w:sz w:val="22"/>
          <w:szCs w:val="22"/>
        </w:rPr>
        <w:t>c</w:t>
      </w:r>
      <w:r w:rsidRPr="000B62A3">
        <w:rPr>
          <w:snapToGrid w:val="0"/>
          <w:sz w:val="22"/>
          <w:szCs w:val="22"/>
        </w:rPr>
        <w:t>ompletion of LBP</w:t>
      </w:r>
      <w:r w:rsidR="00463131" w:rsidRPr="000B62A3">
        <w:rPr>
          <w:snapToGrid w:val="0"/>
          <w:sz w:val="22"/>
          <w:szCs w:val="22"/>
        </w:rPr>
        <w:t>/LCP</w:t>
      </w:r>
      <w:r w:rsidRPr="000B62A3">
        <w:rPr>
          <w:snapToGrid w:val="0"/>
          <w:sz w:val="22"/>
          <w:szCs w:val="22"/>
        </w:rPr>
        <w:t xml:space="preserve"> work and a satisfactory visual inspection by </w:t>
      </w:r>
      <w:r w:rsidR="00142096" w:rsidRPr="000B62A3">
        <w:rPr>
          <w:snapToGrid w:val="0"/>
          <w:sz w:val="22"/>
          <w:szCs w:val="22"/>
        </w:rPr>
        <w:t xml:space="preserve">DASNY’s Third Party </w:t>
      </w:r>
      <w:r w:rsidR="008654FA" w:rsidRPr="000B62A3">
        <w:rPr>
          <w:snapToGrid w:val="0"/>
          <w:sz w:val="22"/>
          <w:szCs w:val="22"/>
        </w:rPr>
        <w:t>Environmental Consultant</w:t>
      </w:r>
      <w:r w:rsidR="00254A11" w:rsidRPr="000B62A3">
        <w:rPr>
          <w:snapToGrid w:val="0"/>
          <w:sz w:val="22"/>
          <w:szCs w:val="22"/>
        </w:rPr>
        <w:t xml:space="preserve"> (if applicable)</w:t>
      </w:r>
      <w:r w:rsidR="00142096" w:rsidRPr="000B62A3">
        <w:rPr>
          <w:snapToGrid w:val="0"/>
          <w:sz w:val="22"/>
          <w:szCs w:val="22"/>
        </w:rPr>
        <w:t xml:space="preserve"> </w:t>
      </w:r>
      <w:r w:rsidR="00254A11" w:rsidRPr="000B62A3">
        <w:rPr>
          <w:snapToGrid w:val="0"/>
          <w:sz w:val="22"/>
          <w:szCs w:val="22"/>
        </w:rPr>
        <w:t>and</w:t>
      </w:r>
      <w:r w:rsidR="00463131" w:rsidRPr="000B62A3">
        <w:rPr>
          <w:snapToGrid w:val="0"/>
          <w:sz w:val="22"/>
          <w:szCs w:val="22"/>
        </w:rPr>
        <w:t xml:space="preserve"> </w:t>
      </w:r>
      <w:r w:rsidR="00142096" w:rsidRPr="000B62A3">
        <w:rPr>
          <w:snapToGrid w:val="0"/>
          <w:sz w:val="22"/>
          <w:szCs w:val="22"/>
        </w:rPr>
        <w:t>OSHA Competent Person</w:t>
      </w:r>
      <w:r w:rsidRPr="000B62A3">
        <w:rPr>
          <w:snapToGrid w:val="0"/>
          <w:sz w:val="22"/>
          <w:szCs w:val="22"/>
        </w:rPr>
        <w:t xml:space="preserve">, a clean-up shall be performed by the Contractor. This clean-up includes removal of any contaminated material, equipment or debris including polyethylene sheeting from the </w:t>
      </w:r>
      <w:r w:rsidR="00B621FF" w:rsidRPr="000B62A3">
        <w:rPr>
          <w:snapToGrid w:val="0"/>
          <w:sz w:val="22"/>
          <w:szCs w:val="22"/>
        </w:rPr>
        <w:t>control area</w:t>
      </w:r>
      <w:r w:rsidRPr="000B62A3">
        <w:rPr>
          <w:snapToGrid w:val="0"/>
          <w:sz w:val="22"/>
          <w:szCs w:val="22"/>
        </w:rPr>
        <w:t xml:space="preserve">. The polyethylene sheeting shall be sprayed or misted with water for dust control, construction debris removed and </w:t>
      </w:r>
      <w:r w:rsidR="0077588A" w:rsidRPr="000B62A3">
        <w:rPr>
          <w:snapToGrid w:val="0"/>
          <w:sz w:val="22"/>
          <w:szCs w:val="22"/>
        </w:rPr>
        <w:t xml:space="preserve">polyethylene sheeting </w:t>
      </w:r>
      <w:r w:rsidR="00A66694" w:rsidRPr="000B62A3">
        <w:rPr>
          <w:snapToGrid w:val="0"/>
          <w:sz w:val="22"/>
          <w:szCs w:val="22"/>
        </w:rPr>
        <w:t>wet wiped.  T</w:t>
      </w:r>
      <w:r w:rsidRPr="000B62A3">
        <w:rPr>
          <w:snapToGrid w:val="0"/>
          <w:sz w:val="22"/>
          <w:szCs w:val="22"/>
        </w:rPr>
        <w:t xml:space="preserve">hen the sheeting </w:t>
      </w:r>
      <w:r w:rsidR="00A66694" w:rsidRPr="000B62A3">
        <w:rPr>
          <w:snapToGrid w:val="0"/>
          <w:sz w:val="22"/>
          <w:szCs w:val="22"/>
        </w:rPr>
        <w:t xml:space="preserve">shall be </w:t>
      </w:r>
      <w:r w:rsidRPr="000B62A3">
        <w:rPr>
          <w:snapToGrid w:val="0"/>
          <w:sz w:val="22"/>
          <w:szCs w:val="22"/>
        </w:rPr>
        <w:t>removed by folding it in upon itself</w:t>
      </w:r>
      <w:r w:rsidR="0077588A" w:rsidRPr="000B62A3">
        <w:rPr>
          <w:snapToGrid w:val="0"/>
          <w:sz w:val="22"/>
          <w:szCs w:val="22"/>
        </w:rPr>
        <w:t>.</w:t>
      </w:r>
    </w:p>
    <w:p w14:paraId="676ABE6D" w14:textId="21281522" w:rsidR="00D63910" w:rsidRPr="000B62A3" w:rsidRDefault="00D63910" w:rsidP="00817771">
      <w:pPr>
        <w:numPr>
          <w:ilvl w:val="0"/>
          <w:numId w:val="52"/>
        </w:numPr>
        <w:tabs>
          <w:tab w:val="clear" w:pos="2331"/>
          <w:tab w:val="left" w:pos="2160"/>
        </w:tabs>
        <w:spacing w:after="120" w:line="226" w:lineRule="exact"/>
        <w:ind w:left="2174" w:hanging="547"/>
        <w:jc w:val="both"/>
        <w:rPr>
          <w:snapToGrid w:val="0"/>
          <w:sz w:val="22"/>
          <w:szCs w:val="22"/>
        </w:rPr>
      </w:pPr>
      <w:r w:rsidRPr="000B62A3">
        <w:rPr>
          <w:snapToGrid w:val="0"/>
          <w:sz w:val="22"/>
          <w:szCs w:val="22"/>
        </w:rPr>
        <w:t xml:space="preserve">Lead-contaminated debris shall be containerized in accordance </w:t>
      </w:r>
      <w:r w:rsidR="00B80693" w:rsidRPr="000B62A3">
        <w:rPr>
          <w:snapToGrid w:val="0"/>
          <w:sz w:val="22"/>
          <w:szCs w:val="22"/>
        </w:rPr>
        <w:t xml:space="preserve">with the Contractor’s LBP/LCP Safe Work Practice </w:t>
      </w:r>
      <w:r w:rsidR="00B621FF" w:rsidRPr="000B62A3">
        <w:rPr>
          <w:snapToGrid w:val="0"/>
          <w:sz w:val="22"/>
          <w:szCs w:val="22"/>
        </w:rPr>
        <w:t>Compliance</w:t>
      </w:r>
      <w:r w:rsidR="00B621FF" w:rsidRPr="000B62A3">
        <w:rPr>
          <w:snapToGrid w:val="0"/>
          <w:color w:val="FF0000"/>
          <w:sz w:val="22"/>
          <w:szCs w:val="22"/>
        </w:rPr>
        <w:t xml:space="preserve"> </w:t>
      </w:r>
      <w:r w:rsidR="00B80693" w:rsidRPr="000B62A3">
        <w:rPr>
          <w:snapToGrid w:val="0"/>
          <w:sz w:val="22"/>
          <w:szCs w:val="22"/>
        </w:rPr>
        <w:t>Plan</w:t>
      </w:r>
      <w:r w:rsidR="00B80693" w:rsidRPr="000B62A3" w:rsidDel="00B80693">
        <w:rPr>
          <w:snapToGrid w:val="0"/>
          <w:sz w:val="22"/>
          <w:szCs w:val="22"/>
        </w:rPr>
        <w:t xml:space="preserve"> </w:t>
      </w:r>
      <w:r w:rsidRPr="000B62A3">
        <w:rPr>
          <w:snapToGrid w:val="0"/>
          <w:sz w:val="22"/>
          <w:szCs w:val="22"/>
        </w:rPr>
        <w:t>Waste bags shall not be overloaded</w:t>
      </w:r>
      <w:r w:rsidR="003A6CB7" w:rsidRPr="000B62A3">
        <w:rPr>
          <w:snapToGrid w:val="0"/>
          <w:sz w:val="22"/>
          <w:szCs w:val="22"/>
        </w:rPr>
        <w:t xml:space="preserve"> and</w:t>
      </w:r>
      <w:r w:rsidRPr="000B62A3">
        <w:rPr>
          <w:snapToGrid w:val="0"/>
          <w:sz w:val="22"/>
          <w:szCs w:val="22"/>
        </w:rPr>
        <w:t xml:space="preserve"> shall be securely sealed and stored in the designated area.</w:t>
      </w:r>
    </w:p>
    <w:p w14:paraId="4A876F6A" w14:textId="21B638FF" w:rsidR="00D63910" w:rsidRPr="000B62A3" w:rsidRDefault="00D63910" w:rsidP="008453C3">
      <w:pPr>
        <w:numPr>
          <w:ilvl w:val="0"/>
          <w:numId w:val="52"/>
        </w:numPr>
        <w:tabs>
          <w:tab w:val="clear" w:pos="2331"/>
          <w:tab w:val="left" w:pos="2160"/>
        </w:tabs>
        <w:spacing w:after="120" w:line="226" w:lineRule="exact"/>
        <w:ind w:left="2174" w:hanging="547"/>
        <w:jc w:val="both"/>
        <w:rPr>
          <w:snapToGrid w:val="0"/>
          <w:sz w:val="22"/>
          <w:szCs w:val="22"/>
        </w:rPr>
      </w:pPr>
      <w:r w:rsidRPr="000B62A3">
        <w:rPr>
          <w:snapToGrid w:val="0"/>
          <w:sz w:val="22"/>
          <w:szCs w:val="22"/>
        </w:rPr>
        <w:t>Removal of surface polyethylene sheeting shall begin from top to bottom. Removal of floor polyethylene sheeting shall begin at the corners and folded in the middle to contain the dust. Polyethylene shall be disposed of as</w:t>
      </w:r>
      <w:r w:rsidR="00B80693" w:rsidRPr="000B62A3">
        <w:rPr>
          <w:snapToGrid w:val="0"/>
          <w:sz w:val="22"/>
          <w:szCs w:val="22"/>
        </w:rPr>
        <w:t xml:space="preserve"> per the</w:t>
      </w:r>
      <w:r w:rsidRPr="000B62A3">
        <w:rPr>
          <w:snapToGrid w:val="0"/>
          <w:sz w:val="22"/>
          <w:szCs w:val="22"/>
        </w:rPr>
        <w:t xml:space="preserve"> </w:t>
      </w:r>
      <w:r w:rsidR="00B80693" w:rsidRPr="000B62A3">
        <w:rPr>
          <w:snapToGrid w:val="0"/>
          <w:sz w:val="22"/>
          <w:szCs w:val="22"/>
        </w:rPr>
        <w:t xml:space="preserve">Contractor’s LBP/LCP Safe Work Practice </w:t>
      </w:r>
      <w:r w:rsidR="00B621FF" w:rsidRPr="000B62A3">
        <w:rPr>
          <w:snapToGrid w:val="0"/>
          <w:sz w:val="22"/>
          <w:szCs w:val="22"/>
        </w:rPr>
        <w:t>Compliance</w:t>
      </w:r>
      <w:r w:rsidR="00B621FF" w:rsidRPr="000B62A3">
        <w:rPr>
          <w:snapToGrid w:val="0"/>
          <w:color w:val="FF0000"/>
          <w:sz w:val="22"/>
          <w:szCs w:val="22"/>
        </w:rPr>
        <w:t xml:space="preserve"> </w:t>
      </w:r>
      <w:r w:rsidR="00B80693" w:rsidRPr="000B62A3">
        <w:rPr>
          <w:snapToGrid w:val="0"/>
          <w:sz w:val="22"/>
          <w:szCs w:val="22"/>
        </w:rPr>
        <w:t>Plan</w:t>
      </w:r>
      <w:r w:rsidR="00B80693" w:rsidRPr="000B62A3" w:rsidDel="00B80693">
        <w:rPr>
          <w:snapToGrid w:val="0"/>
          <w:sz w:val="22"/>
          <w:szCs w:val="22"/>
        </w:rPr>
        <w:t xml:space="preserve"> </w:t>
      </w:r>
      <w:r w:rsidRPr="000B62A3">
        <w:rPr>
          <w:snapToGrid w:val="0"/>
          <w:sz w:val="22"/>
          <w:szCs w:val="22"/>
        </w:rPr>
        <w:t xml:space="preserve">Cleaning Equipment. The Contractor shall decontaminate the lead abatement equipment and equipment used in the </w:t>
      </w:r>
      <w:r w:rsidR="005E3150" w:rsidRPr="000B62A3">
        <w:rPr>
          <w:snapToGrid w:val="0"/>
          <w:sz w:val="22"/>
          <w:szCs w:val="22"/>
        </w:rPr>
        <w:t>control</w:t>
      </w:r>
      <w:r w:rsidRPr="000B62A3">
        <w:rPr>
          <w:snapToGrid w:val="0"/>
          <w:sz w:val="22"/>
          <w:szCs w:val="22"/>
        </w:rPr>
        <w:t xml:space="preserve"> area. The wastewater from cleaning shall be contained, sampled and disposed of as specified </w:t>
      </w:r>
      <w:r w:rsidR="00697F09" w:rsidRPr="000B62A3">
        <w:rPr>
          <w:snapToGrid w:val="0"/>
          <w:sz w:val="22"/>
          <w:szCs w:val="22"/>
        </w:rPr>
        <w:t>with</w:t>
      </w:r>
      <w:r w:rsidRPr="000B62A3">
        <w:rPr>
          <w:snapToGrid w:val="0"/>
          <w:sz w:val="22"/>
          <w:szCs w:val="22"/>
        </w:rPr>
        <w:t xml:space="preserve">in </w:t>
      </w:r>
      <w:r w:rsidR="00697F09" w:rsidRPr="000B62A3">
        <w:rPr>
          <w:snapToGrid w:val="0"/>
          <w:sz w:val="22"/>
          <w:szCs w:val="22"/>
        </w:rPr>
        <w:t xml:space="preserve">Section </w:t>
      </w:r>
      <w:r w:rsidR="00142096" w:rsidRPr="000B62A3">
        <w:rPr>
          <w:snapToGrid w:val="0"/>
          <w:sz w:val="22"/>
          <w:szCs w:val="22"/>
        </w:rPr>
        <w:t>2</w:t>
      </w:r>
      <w:r w:rsidRPr="000B62A3">
        <w:rPr>
          <w:snapToGrid w:val="0"/>
          <w:sz w:val="22"/>
          <w:szCs w:val="22"/>
        </w:rPr>
        <w:t>.</w:t>
      </w:r>
      <w:r w:rsidR="00697F09" w:rsidRPr="000B62A3">
        <w:rPr>
          <w:snapToGrid w:val="0"/>
          <w:sz w:val="22"/>
          <w:szCs w:val="22"/>
        </w:rPr>
        <w:t>01 E</w:t>
      </w:r>
      <w:r w:rsidR="00855A4F" w:rsidRPr="000B62A3">
        <w:rPr>
          <w:snapToGrid w:val="0"/>
          <w:sz w:val="22"/>
          <w:szCs w:val="22"/>
        </w:rPr>
        <w:t xml:space="preserve">. </w:t>
      </w:r>
      <w:r w:rsidR="00697F09" w:rsidRPr="000B62A3">
        <w:rPr>
          <w:snapToGrid w:val="0"/>
          <w:sz w:val="22"/>
          <w:szCs w:val="22"/>
        </w:rPr>
        <w:t>6</w:t>
      </w:r>
      <w:r w:rsidR="00855A4F" w:rsidRPr="000B62A3">
        <w:rPr>
          <w:snapToGrid w:val="0"/>
          <w:sz w:val="22"/>
          <w:szCs w:val="22"/>
        </w:rPr>
        <w:t>.</w:t>
      </w:r>
      <w:r w:rsidR="00697F09" w:rsidRPr="000B62A3">
        <w:rPr>
          <w:snapToGrid w:val="0"/>
          <w:sz w:val="22"/>
          <w:szCs w:val="22"/>
        </w:rPr>
        <w:t xml:space="preserve"> and 2.02 B</w:t>
      </w:r>
      <w:r w:rsidR="00855A4F" w:rsidRPr="000B62A3">
        <w:rPr>
          <w:snapToGrid w:val="0"/>
          <w:sz w:val="22"/>
          <w:szCs w:val="22"/>
        </w:rPr>
        <w:t xml:space="preserve">. </w:t>
      </w:r>
      <w:r w:rsidR="00697F09" w:rsidRPr="000B62A3">
        <w:rPr>
          <w:snapToGrid w:val="0"/>
          <w:sz w:val="22"/>
          <w:szCs w:val="22"/>
        </w:rPr>
        <w:t>7</w:t>
      </w:r>
      <w:r w:rsidR="00B80693" w:rsidRPr="000B62A3">
        <w:rPr>
          <w:i/>
          <w:snapToGrid w:val="0"/>
          <w:sz w:val="22"/>
          <w:szCs w:val="22"/>
        </w:rPr>
        <w:t xml:space="preserve"> and as per  </w:t>
      </w:r>
      <w:r w:rsidR="00B80693" w:rsidRPr="000B62A3">
        <w:rPr>
          <w:snapToGrid w:val="0"/>
          <w:sz w:val="22"/>
          <w:szCs w:val="22"/>
        </w:rPr>
        <w:t>contractor’s LBP/LCP Safe Work Practice</w:t>
      </w:r>
      <w:r w:rsidR="00B621FF" w:rsidRPr="000B62A3">
        <w:rPr>
          <w:snapToGrid w:val="0"/>
          <w:sz w:val="22"/>
          <w:szCs w:val="22"/>
        </w:rPr>
        <w:t xml:space="preserve"> Compliance</w:t>
      </w:r>
      <w:r w:rsidR="00B80693" w:rsidRPr="000B62A3">
        <w:rPr>
          <w:snapToGrid w:val="0"/>
          <w:sz w:val="22"/>
          <w:szCs w:val="22"/>
        </w:rPr>
        <w:t xml:space="preserve"> Plan</w:t>
      </w:r>
      <w:r w:rsidR="00B621FF" w:rsidRPr="000B62A3">
        <w:rPr>
          <w:snapToGrid w:val="0"/>
          <w:sz w:val="22"/>
          <w:szCs w:val="22"/>
        </w:rPr>
        <w:t>.</w:t>
      </w:r>
    </w:p>
    <w:p w14:paraId="0C42896B" w14:textId="1151E90A" w:rsidR="00D63910" w:rsidRPr="000B62A3" w:rsidRDefault="00D63910" w:rsidP="00A027B9">
      <w:pPr>
        <w:numPr>
          <w:ilvl w:val="0"/>
          <w:numId w:val="51"/>
        </w:numPr>
        <w:tabs>
          <w:tab w:val="left" w:pos="450"/>
          <w:tab w:val="num" w:pos="1260"/>
        </w:tabs>
        <w:spacing w:before="120" w:after="120"/>
        <w:ind w:left="1260" w:hanging="540"/>
        <w:jc w:val="both"/>
        <w:rPr>
          <w:snapToGrid w:val="0"/>
          <w:sz w:val="22"/>
          <w:szCs w:val="22"/>
        </w:rPr>
      </w:pPr>
      <w:r w:rsidRPr="000B62A3">
        <w:rPr>
          <w:snapToGrid w:val="0"/>
          <w:sz w:val="22"/>
          <w:szCs w:val="22"/>
        </w:rPr>
        <w:t>Certification</w:t>
      </w:r>
    </w:p>
    <w:p w14:paraId="11F80EA0" w14:textId="159C66F1" w:rsidR="001C7A81" w:rsidRPr="000B62A3" w:rsidRDefault="001C7A81" w:rsidP="001C7A81">
      <w:pPr>
        <w:pStyle w:val="ListParagraph"/>
        <w:numPr>
          <w:ilvl w:val="0"/>
          <w:numId w:val="78"/>
        </w:numPr>
        <w:tabs>
          <w:tab w:val="left" w:pos="450"/>
        </w:tabs>
        <w:spacing w:before="120" w:after="120"/>
        <w:jc w:val="both"/>
        <w:rPr>
          <w:snapToGrid w:val="0"/>
          <w:sz w:val="22"/>
          <w:szCs w:val="22"/>
        </w:rPr>
      </w:pPr>
      <w:r w:rsidRPr="000B62A3">
        <w:rPr>
          <w:snapToGrid w:val="0"/>
          <w:sz w:val="22"/>
          <w:szCs w:val="22"/>
        </w:rPr>
        <w:t>The Contractor’s Competent Person shall certify</w:t>
      </w:r>
      <w:r w:rsidR="00E157EF" w:rsidRPr="000B62A3">
        <w:rPr>
          <w:snapToGrid w:val="0"/>
          <w:sz w:val="22"/>
          <w:szCs w:val="22"/>
        </w:rPr>
        <w:t xml:space="preserve"> and sign</w:t>
      </w:r>
      <w:r w:rsidRPr="000B62A3">
        <w:rPr>
          <w:snapToGrid w:val="0"/>
          <w:sz w:val="22"/>
          <w:szCs w:val="22"/>
        </w:rPr>
        <w:t xml:space="preserve"> within the log that the respiratory protection for the employees was adequate, the work procedures were performed in accordance with 29 CFR Part 1926.62 and that there was no visible accumulations of LBP/LCP paint/coating or dust on the worksite. Do not remove warning signs at the lead control area or roped-off boundary signs prior to the completion of the Competent Person’s </w:t>
      </w:r>
      <w:r w:rsidR="00E157EF" w:rsidRPr="000B62A3">
        <w:rPr>
          <w:snapToGrid w:val="0"/>
          <w:sz w:val="22"/>
          <w:szCs w:val="22"/>
        </w:rPr>
        <w:t xml:space="preserve">signed </w:t>
      </w:r>
      <w:r w:rsidRPr="000B62A3">
        <w:rPr>
          <w:snapToGrid w:val="0"/>
          <w:sz w:val="22"/>
          <w:szCs w:val="22"/>
        </w:rPr>
        <w:t xml:space="preserve">certification.  If applicable, the Contractor’s Competent Person’s certification shall be forwarded to </w:t>
      </w:r>
      <w:r w:rsidR="00E157EF" w:rsidRPr="000B62A3">
        <w:rPr>
          <w:snapToGrid w:val="0"/>
          <w:sz w:val="22"/>
          <w:szCs w:val="22"/>
        </w:rPr>
        <w:t xml:space="preserve">the DASNY </w:t>
      </w:r>
      <w:r w:rsidR="00E157EF" w:rsidRPr="000B62A3">
        <w:rPr>
          <w:snapToGrid w:val="0"/>
          <w:sz w:val="22"/>
          <w:szCs w:val="22"/>
        </w:rPr>
        <w:lastRenderedPageBreak/>
        <w:t xml:space="preserve">Project Manager and the </w:t>
      </w:r>
      <w:r w:rsidRPr="000B62A3">
        <w:rPr>
          <w:snapToGrid w:val="0"/>
          <w:sz w:val="22"/>
          <w:szCs w:val="22"/>
        </w:rPr>
        <w:t>DASNY’s Third Party Environmental Consultant’s for review prior to removing warning signs at the lead control area or roped-off boundary signs.</w:t>
      </w:r>
    </w:p>
    <w:p w14:paraId="4E8A0F8A" w14:textId="16BAFA72" w:rsidR="00D63910" w:rsidRPr="000B62A3" w:rsidRDefault="001C7A81" w:rsidP="00BC37A5">
      <w:pPr>
        <w:pStyle w:val="ListParagraph"/>
        <w:numPr>
          <w:ilvl w:val="0"/>
          <w:numId w:val="51"/>
        </w:numPr>
        <w:tabs>
          <w:tab w:val="left" w:pos="450"/>
        </w:tabs>
        <w:spacing w:before="120" w:after="120"/>
        <w:jc w:val="both"/>
        <w:rPr>
          <w:snapToGrid w:val="0"/>
          <w:sz w:val="22"/>
          <w:szCs w:val="22"/>
        </w:rPr>
      </w:pPr>
      <w:r w:rsidRPr="000B62A3">
        <w:rPr>
          <w:snapToGrid w:val="0"/>
          <w:sz w:val="22"/>
          <w:szCs w:val="22"/>
        </w:rPr>
        <w:t>Waste Storage and Disposal (Provided by the Contractor) and Sampling/Analysis (Provided by DASNY’s Third Party Environmental Consultant).</w:t>
      </w:r>
    </w:p>
    <w:p w14:paraId="3C49ECF2" w14:textId="5D466F11" w:rsidR="00D63910" w:rsidRPr="000B62A3" w:rsidRDefault="00D63910" w:rsidP="00817771">
      <w:pPr>
        <w:numPr>
          <w:ilvl w:val="0"/>
          <w:numId w:val="10"/>
        </w:numPr>
        <w:tabs>
          <w:tab w:val="clear" w:pos="1522"/>
          <w:tab w:val="left" w:pos="442"/>
          <w:tab w:val="left" w:pos="1710"/>
        </w:tabs>
        <w:spacing w:after="120"/>
        <w:ind w:left="1714" w:hanging="450"/>
        <w:jc w:val="both"/>
        <w:rPr>
          <w:snapToGrid w:val="0"/>
          <w:sz w:val="22"/>
          <w:szCs w:val="22"/>
        </w:rPr>
      </w:pPr>
      <w:r w:rsidRPr="000B62A3">
        <w:rPr>
          <w:snapToGrid w:val="0"/>
          <w:sz w:val="22"/>
          <w:szCs w:val="22"/>
        </w:rPr>
        <w:t>LBP</w:t>
      </w:r>
      <w:r w:rsidR="00463131" w:rsidRPr="000B62A3">
        <w:rPr>
          <w:snapToGrid w:val="0"/>
          <w:sz w:val="22"/>
          <w:szCs w:val="22"/>
        </w:rPr>
        <w:t>/LCP</w:t>
      </w:r>
      <w:r w:rsidRPr="000B62A3">
        <w:rPr>
          <w:snapToGrid w:val="0"/>
          <w:sz w:val="22"/>
          <w:szCs w:val="22"/>
        </w:rPr>
        <w:t xml:space="preserve"> Wast</w:t>
      </w:r>
      <w:r w:rsidR="002F71EB" w:rsidRPr="000B62A3">
        <w:rPr>
          <w:snapToGrid w:val="0"/>
          <w:sz w:val="22"/>
          <w:szCs w:val="22"/>
        </w:rPr>
        <w:t>es and Lead-Contaminated Water</w:t>
      </w:r>
      <w:r w:rsidR="00124AA7" w:rsidRPr="000B62A3">
        <w:rPr>
          <w:snapToGrid w:val="0"/>
          <w:sz w:val="22"/>
          <w:szCs w:val="22"/>
        </w:rPr>
        <w:t>. Refer to DASNY Standard Specification for the Identification and Disposal of Hazardous Waste</w:t>
      </w:r>
      <w:r w:rsidR="0067444D" w:rsidRPr="000B62A3">
        <w:rPr>
          <w:snapToGrid w:val="0"/>
          <w:sz w:val="22"/>
          <w:szCs w:val="22"/>
        </w:rPr>
        <w:t xml:space="preserve"> section 02 86 00</w:t>
      </w:r>
      <w:r w:rsidR="00124AA7" w:rsidRPr="000B62A3">
        <w:rPr>
          <w:snapToGrid w:val="0"/>
          <w:sz w:val="22"/>
          <w:szCs w:val="22"/>
        </w:rPr>
        <w:t>.</w:t>
      </w:r>
    </w:p>
    <w:p w14:paraId="0CFC3711" w14:textId="14184FB8" w:rsidR="000845B5" w:rsidRPr="000B62A3" w:rsidRDefault="000845B5" w:rsidP="000845B5">
      <w:pPr>
        <w:tabs>
          <w:tab w:val="left" w:pos="1082"/>
          <w:tab w:val="left" w:pos="1723"/>
        </w:tabs>
        <w:jc w:val="both"/>
        <w:rPr>
          <w:snapToGrid w:val="0"/>
          <w:sz w:val="22"/>
          <w:szCs w:val="22"/>
        </w:rPr>
      </w:pPr>
    </w:p>
    <w:p w14:paraId="7650C8CC" w14:textId="77777777" w:rsidR="0067783F" w:rsidRPr="000B62A3" w:rsidRDefault="0067783F" w:rsidP="000845B5">
      <w:pPr>
        <w:tabs>
          <w:tab w:val="left" w:pos="1082"/>
          <w:tab w:val="left" w:pos="1723"/>
        </w:tabs>
        <w:jc w:val="both"/>
        <w:rPr>
          <w:snapToGrid w:val="0"/>
          <w:sz w:val="22"/>
          <w:szCs w:val="22"/>
        </w:rPr>
      </w:pPr>
    </w:p>
    <w:p w14:paraId="73E58AD9" w14:textId="04B91F3A" w:rsidR="003D088D" w:rsidRPr="000B62A3" w:rsidRDefault="00641549" w:rsidP="002F71EB">
      <w:pPr>
        <w:tabs>
          <w:tab w:val="left" w:pos="-90"/>
        </w:tabs>
        <w:jc w:val="center"/>
        <w:rPr>
          <w:b/>
          <w:sz w:val="22"/>
          <w:szCs w:val="22"/>
        </w:rPr>
      </w:pPr>
      <w:r w:rsidRPr="000B62A3">
        <w:rPr>
          <w:b/>
          <w:sz w:val="22"/>
          <w:szCs w:val="22"/>
        </w:rPr>
        <w:t>END OF SECTION 02</w:t>
      </w:r>
      <w:r w:rsidR="00727E7F" w:rsidRPr="000B62A3">
        <w:rPr>
          <w:b/>
          <w:sz w:val="22"/>
          <w:szCs w:val="22"/>
        </w:rPr>
        <w:t xml:space="preserve"> </w:t>
      </w:r>
      <w:r w:rsidRPr="000B62A3">
        <w:rPr>
          <w:b/>
          <w:sz w:val="22"/>
          <w:szCs w:val="22"/>
        </w:rPr>
        <w:t>83</w:t>
      </w:r>
      <w:r w:rsidR="00727E7F" w:rsidRPr="000B62A3">
        <w:rPr>
          <w:b/>
          <w:sz w:val="22"/>
          <w:szCs w:val="22"/>
        </w:rPr>
        <w:t xml:space="preserve"> </w:t>
      </w:r>
      <w:r w:rsidR="0067444D" w:rsidRPr="000B62A3">
        <w:rPr>
          <w:b/>
          <w:sz w:val="22"/>
          <w:szCs w:val="22"/>
        </w:rPr>
        <w:t>1</w:t>
      </w:r>
      <w:r w:rsidRPr="000B62A3">
        <w:rPr>
          <w:b/>
          <w:sz w:val="22"/>
          <w:szCs w:val="22"/>
        </w:rPr>
        <w:t>0</w:t>
      </w:r>
    </w:p>
    <w:p w14:paraId="0FDD1D38" w14:textId="77777777" w:rsidR="009A4B26" w:rsidRPr="000B62A3" w:rsidRDefault="009A4B26" w:rsidP="002F71EB">
      <w:pPr>
        <w:tabs>
          <w:tab w:val="left" w:pos="-90"/>
        </w:tabs>
        <w:jc w:val="center"/>
        <w:rPr>
          <w:rFonts w:ascii="Arial" w:hAnsi="Arial" w:cs="Arial"/>
          <w:b/>
        </w:rPr>
        <w:sectPr w:rsidR="009A4B26" w:rsidRPr="000B62A3" w:rsidSect="00171C31">
          <w:headerReference w:type="even" r:id="rId8"/>
          <w:headerReference w:type="default" r:id="rId9"/>
          <w:footerReference w:type="default" r:id="rId10"/>
          <w:headerReference w:type="first" r:id="rId11"/>
          <w:pgSz w:w="12240" w:h="15840" w:code="1"/>
          <w:pgMar w:top="1170" w:right="1440" w:bottom="1152" w:left="1440" w:header="720" w:footer="84" w:gutter="0"/>
          <w:cols w:space="720"/>
          <w:noEndnote/>
        </w:sectPr>
      </w:pPr>
    </w:p>
    <w:p w14:paraId="1CE7AA87" w14:textId="754269AE" w:rsidR="00F670D9" w:rsidRPr="000B62A3" w:rsidRDefault="00F670D9" w:rsidP="002F71EB">
      <w:pPr>
        <w:tabs>
          <w:tab w:val="left" w:pos="-90"/>
        </w:tabs>
        <w:jc w:val="center"/>
        <w:rPr>
          <w:rFonts w:ascii="Arial" w:hAnsi="Arial" w:cs="Arial"/>
          <w:b/>
        </w:rPr>
      </w:pPr>
    </w:p>
    <w:p w14:paraId="1760BC40" w14:textId="30B69B20" w:rsidR="00F670D9" w:rsidRPr="000B62A3" w:rsidRDefault="00F670D9" w:rsidP="002F71EB">
      <w:pPr>
        <w:tabs>
          <w:tab w:val="left" w:pos="-90"/>
        </w:tabs>
        <w:jc w:val="center"/>
        <w:rPr>
          <w:rFonts w:ascii="Arial" w:hAnsi="Arial" w:cs="Arial"/>
          <w:b/>
        </w:rPr>
      </w:pPr>
    </w:p>
    <w:p w14:paraId="6869F3CA" w14:textId="43BA6C11" w:rsidR="009A4B26" w:rsidRPr="000B62A3" w:rsidRDefault="009A4B26" w:rsidP="002F71EB">
      <w:pPr>
        <w:tabs>
          <w:tab w:val="left" w:pos="-90"/>
        </w:tabs>
        <w:jc w:val="center"/>
        <w:rPr>
          <w:rFonts w:ascii="Arial" w:hAnsi="Arial" w:cs="Arial"/>
          <w:b/>
        </w:rPr>
      </w:pPr>
    </w:p>
    <w:p w14:paraId="61D0A04A" w14:textId="1BA2281A" w:rsidR="009A4B26" w:rsidRPr="000B62A3" w:rsidRDefault="009A4B26" w:rsidP="002F71EB">
      <w:pPr>
        <w:tabs>
          <w:tab w:val="left" w:pos="-90"/>
        </w:tabs>
        <w:jc w:val="center"/>
        <w:rPr>
          <w:rFonts w:ascii="Arial" w:hAnsi="Arial" w:cs="Arial"/>
          <w:b/>
        </w:rPr>
      </w:pPr>
    </w:p>
    <w:p w14:paraId="36E93288" w14:textId="2B445104" w:rsidR="009A4B26" w:rsidRPr="000B62A3" w:rsidRDefault="009A4B26" w:rsidP="002F71EB">
      <w:pPr>
        <w:tabs>
          <w:tab w:val="left" w:pos="-90"/>
        </w:tabs>
        <w:jc w:val="center"/>
        <w:rPr>
          <w:rFonts w:ascii="Arial" w:hAnsi="Arial" w:cs="Arial"/>
          <w:b/>
        </w:rPr>
      </w:pPr>
    </w:p>
    <w:p w14:paraId="76E4D679" w14:textId="4404DFDC" w:rsidR="009A4B26" w:rsidRPr="000B62A3" w:rsidRDefault="009A4B26" w:rsidP="002F71EB">
      <w:pPr>
        <w:tabs>
          <w:tab w:val="left" w:pos="-90"/>
        </w:tabs>
        <w:jc w:val="center"/>
        <w:rPr>
          <w:rFonts w:ascii="Arial" w:hAnsi="Arial" w:cs="Arial"/>
          <w:b/>
        </w:rPr>
      </w:pPr>
    </w:p>
    <w:p w14:paraId="0A0CD72A" w14:textId="29A70A60" w:rsidR="009A4B26" w:rsidRPr="000B62A3" w:rsidRDefault="009A4B26" w:rsidP="002F71EB">
      <w:pPr>
        <w:tabs>
          <w:tab w:val="left" w:pos="-90"/>
        </w:tabs>
        <w:jc w:val="center"/>
        <w:rPr>
          <w:rFonts w:ascii="Arial" w:hAnsi="Arial" w:cs="Arial"/>
          <w:b/>
        </w:rPr>
      </w:pPr>
    </w:p>
    <w:p w14:paraId="0845CD7C" w14:textId="78E8C1E5" w:rsidR="009A4B26" w:rsidRPr="000B62A3" w:rsidRDefault="009A4B26" w:rsidP="002F71EB">
      <w:pPr>
        <w:tabs>
          <w:tab w:val="left" w:pos="-90"/>
        </w:tabs>
        <w:jc w:val="center"/>
        <w:rPr>
          <w:rFonts w:ascii="Arial" w:hAnsi="Arial" w:cs="Arial"/>
          <w:b/>
        </w:rPr>
      </w:pPr>
    </w:p>
    <w:p w14:paraId="146362B5" w14:textId="43CE7E9D" w:rsidR="009A4B26" w:rsidRPr="000B62A3" w:rsidRDefault="009A4B26" w:rsidP="002F71EB">
      <w:pPr>
        <w:tabs>
          <w:tab w:val="left" w:pos="-90"/>
        </w:tabs>
        <w:jc w:val="center"/>
        <w:rPr>
          <w:rFonts w:ascii="Arial" w:hAnsi="Arial" w:cs="Arial"/>
          <w:b/>
        </w:rPr>
      </w:pPr>
    </w:p>
    <w:p w14:paraId="63DC241A" w14:textId="77777777" w:rsidR="009A4B26" w:rsidRPr="000B62A3" w:rsidRDefault="009A4B26" w:rsidP="002F71EB">
      <w:pPr>
        <w:tabs>
          <w:tab w:val="left" w:pos="-90"/>
        </w:tabs>
        <w:jc w:val="center"/>
        <w:rPr>
          <w:rFonts w:ascii="Arial" w:hAnsi="Arial" w:cs="Arial"/>
          <w:b/>
        </w:rPr>
      </w:pPr>
    </w:p>
    <w:p w14:paraId="59FCFC15" w14:textId="4A0BD1F5" w:rsidR="00F670D9" w:rsidRPr="000B62A3" w:rsidRDefault="00F670D9" w:rsidP="002F71EB">
      <w:pPr>
        <w:tabs>
          <w:tab w:val="left" w:pos="-90"/>
        </w:tabs>
        <w:jc w:val="center"/>
        <w:rPr>
          <w:b/>
          <w:sz w:val="22"/>
          <w:szCs w:val="22"/>
        </w:rPr>
      </w:pPr>
      <w:r w:rsidRPr="000B62A3">
        <w:rPr>
          <w:b/>
          <w:sz w:val="22"/>
          <w:szCs w:val="22"/>
        </w:rPr>
        <w:t xml:space="preserve">Appendix A:  </w:t>
      </w:r>
      <w:r w:rsidR="00697F09" w:rsidRPr="000B62A3">
        <w:rPr>
          <w:b/>
          <w:sz w:val="22"/>
          <w:szCs w:val="22"/>
        </w:rPr>
        <w:t xml:space="preserve">LBP and LCP </w:t>
      </w:r>
      <w:r w:rsidRPr="000B62A3">
        <w:rPr>
          <w:b/>
          <w:sz w:val="22"/>
          <w:szCs w:val="22"/>
        </w:rPr>
        <w:t>Survey Report</w:t>
      </w:r>
      <w:r w:rsidR="00697F09" w:rsidRPr="000B62A3">
        <w:rPr>
          <w:b/>
          <w:sz w:val="22"/>
          <w:szCs w:val="22"/>
        </w:rPr>
        <w:t xml:space="preserve"> </w:t>
      </w:r>
      <w:r w:rsidR="00855A4F" w:rsidRPr="000B62A3">
        <w:rPr>
          <w:b/>
          <w:sz w:val="22"/>
          <w:szCs w:val="22"/>
        </w:rPr>
        <w:t xml:space="preserve">Documentation </w:t>
      </w:r>
      <w:r w:rsidR="00697F09" w:rsidRPr="000B62A3">
        <w:rPr>
          <w:b/>
          <w:sz w:val="22"/>
          <w:szCs w:val="22"/>
        </w:rPr>
        <w:t>Summary</w:t>
      </w:r>
      <w:r w:rsidR="00DE5821" w:rsidRPr="000B62A3">
        <w:rPr>
          <w:b/>
          <w:sz w:val="22"/>
          <w:szCs w:val="22"/>
        </w:rPr>
        <w:t>:</w:t>
      </w:r>
    </w:p>
    <w:p w14:paraId="6DC6E6C0" w14:textId="028F4C2A" w:rsidR="00DE5821" w:rsidRPr="000B62A3" w:rsidRDefault="00DE5821" w:rsidP="002F71EB">
      <w:pPr>
        <w:tabs>
          <w:tab w:val="left" w:pos="-90"/>
        </w:tabs>
        <w:jc w:val="center"/>
        <w:rPr>
          <w:b/>
          <w:sz w:val="22"/>
          <w:szCs w:val="22"/>
        </w:rPr>
      </w:pPr>
    </w:p>
    <w:p w14:paraId="4E6996D6" w14:textId="43CC76B2" w:rsidR="00DE5821" w:rsidRPr="000B62A3" w:rsidRDefault="00DE5821" w:rsidP="002F71EB">
      <w:pPr>
        <w:tabs>
          <w:tab w:val="left" w:pos="-90"/>
        </w:tabs>
        <w:jc w:val="center"/>
        <w:rPr>
          <w:b/>
          <w:sz w:val="22"/>
          <w:szCs w:val="22"/>
        </w:rPr>
      </w:pPr>
    </w:p>
    <w:p w14:paraId="15F26B2D" w14:textId="52BEF59C" w:rsidR="00DE5821" w:rsidRPr="00CB21EC" w:rsidRDefault="00DE5821" w:rsidP="002F71EB">
      <w:pPr>
        <w:tabs>
          <w:tab w:val="left" w:pos="-90"/>
        </w:tabs>
        <w:jc w:val="center"/>
        <w:rPr>
          <w:b/>
          <w:sz w:val="22"/>
          <w:szCs w:val="22"/>
        </w:rPr>
      </w:pPr>
      <w:r w:rsidRPr="000B62A3">
        <w:rPr>
          <w:b/>
          <w:sz w:val="22"/>
          <w:szCs w:val="22"/>
        </w:rPr>
        <w:t>For Details, refer to the Environmental Survey Report Included as Part of this Project Manual.</w:t>
      </w:r>
    </w:p>
    <w:p w14:paraId="2D636571" w14:textId="77777777" w:rsidR="00F670D9" w:rsidRPr="002F71EB" w:rsidRDefault="00F670D9" w:rsidP="002F71EB">
      <w:pPr>
        <w:tabs>
          <w:tab w:val="left" w:pos="-90"/>
        </w:tabs>
        <w:jc w:val="center"/>
        <w:rPr>
          <w:b/>
          <w:snapToGrid w:val="0"/>
          <w:sz w:val="22"/>
          <w:szCs w:val="22"/>
        </w:rPr>
      </w:pPr>
    </w:p>
    <w:p w14:paraId="17D843CD" w14:textId="77777777" w:rsidR="000B62A3" w:rsidRPr="002F71EB" w:rsidRDefault="000B62A3">
      <w:pPr>
        <w:tabs>
          <w:tab w:val="left" w:pos="-90"/>
        </w:tabs>
        <w:jc w:val="center"/>
        <w:rPr>
          <w:b/>
          <w:snapToGrid w:val="0"/>
          <w:sz w:val="22"/>
          <w:szCs w:val="22"/>
        </w:rPr>
      </w:pPr>
    </w:p>
    <w:sectPr w:rsidR="000B62A3" w:rsidRPr="002F71EB" w:rsidSect="000845B5">
      <w:pgSz w:w="12240" w:h="15840" w:code="1"/>
      <w:pgMar w:top="1440" w:right="1440" w:bottom="1152"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AED7F" w14:textId="77777777" w:rsidR="00D77A09" w:rsidRDefault="00D77A09">
      <w:r>
        <w:separator/>
      </w:r>
    </w:p>
  </w:endnote>
  <w:endnote w:type="continuationSeparator" w:id="0">
    <w:p w14:paraId="4ADFB4E0" w14:textId="77777777" w:rsidR="00D77A09" w:rsidRDefault="00D7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050" w:type="dxa"/>
      <w:tblLayout w:type="fixed"/>
      <w:tblCellMar>
        <w:left w:w="65" w:type="dxa"/>
        <w:right w:w="65" w:type="dxa"/>
      </w:tblCellMar>
      <w:tblLook w:val="0000" w:firstRow="0" w:lastRow="0" w:firstColumn="0" w:lastColumn="0" w:noHBand="0" w:noVBand="0"/>
    </w:tblPr>
    <w:tblGrid>
      <w:gridCol w:w="9450"/>
      <w:gridCol w:w="3600"/>
    </w:tblGrid>
    <w:tr w:rsidR="008453C3" w:rsidRPr="001273A5" w14:paraId="5A44BBD3" w14:textId="77777777" w:rsidTr="002B018A">
      <w:trPr>
        <w:trHeight w:val="498"/>
      </w:trPr>
      <w:tc>
        <w:tcPr>
          <w:tcW w:w="9450" w:type="dxa"/>
        </w:tcPr>
        <w:p w14:paraId="5D08C943" w14:textId="314D317B" w:rsidR="008453C3" w:rsidRPr="00A027B9" w:rsidRDefault="008453C3" w:rsidP="00EE33C6">
          <w:pPr>
            <w:pStyle w:val="EndnoteText"/>
            <w:suppressAutoHyphens/>
            <w:rPr>
              <w:rFonts w:ascii="Times New Roman" w:hAnsi="Times New Roman"/>
              <w:sz w:val="20"/>
            </w:rPr>
          </w:pPr>
          <w:r w:rsidRPr="00A027B9">
            <w:rPr>
              <w:rFonts w:ascii="Times New Roman" w:hAnsi="Times New Roman"/>
              <w:sz w:val="20"/>
            </w:rPr>
            <w:t xml:space="preserve">DASNY OSHA Section </w:t>
          </w:r>
          <w:r>
            <w:rPr>
              <w:rFonts w:ascii="Times New Roman" w:hAnsi="Times New Roman"/>
              <w:sz w:val="20"/>
            </w:rPr>
            <w:t>5</w:t>
          </w:r>
          <w:r w:rsidRPr="00A027B9">
            <w:rPr>
              <w:rFonts w:ascii="Times New Roman" w:hAnsi="Times New Roman"/>
              <w:sz w:val="20"/>
            </w:rPr>
            <w:t>/2021</w:t>
          </w:r>
          <w:r w:rsidRPr="00A027B9">
            <w:rPr>
              <w:rFonts w:ascii="Times New Roman" w:hAnsi="Times New Roman"/>
              <w:sz w:val="20"/>
            </w:rPr>
            <w:tab/>
          </w:r>
          <w:r w:rsidRPr="00A027B9">
            <w:rPr>
              <w:rFonts w:ascii="Times New Roman" w:hAnsi="Times New Roman"/>
              <w:sz w:val="20"/>
            </w:rPr>
            <w:ptab w:relativeTo="margin" w:alignment="center" w:leader="none"/>
          </w:r>
          <w:r w:rsidRPr="00A027B9">
            <w:rPr>
              <w:rFonts w:ascii="Times New Roman" w:hAnsi="Times New Roman"/>
              <w:sz w:val="20"/>
            </w:rPr>
            <w:t>02 83 10-</w:t>
          </w:r>
          <w:r w:rsidRPr="00A027B9">
            <w:rPr>
              <w:rFonts w:ascii="Times New Roman" w:hAnsi="Times New Roman"/>
              <w:sz w:val="20"/>
            </w:rPr>
            <w:fldChar w:fldCharType="begin"/>
          </w:r>
          <w:r w:rsidRPr="00A027B9">
            <w:rPr>
              <w:rFonts w:ascii="Times New Roman" w:hAnsi="Times New Roman"/>
              <w:sz w:val="20"/>
            </w:rPr>
            <w:instrText xml:space="preserve"> PAGE   \* MERGEFORMAT </w:instrText>
          </w:r>
          <w:r w:rsidRPr="00A027B9">
            <w:rPr>
              <w:rFonts w:ascii="Times New Roman" w:hAnsi="Times New Roman"/>
              <w:sz w:val="20"/>
            </w:rPr>
            <w:fldChar w:fldCharType="separate"/>
          </w:r>
          <w:r w:rsidRPr="00A027B9">
            <w:rPr>
              <w:rFonts w:ascii="Times New Roman" w:hAnsi="Times New Roman"/>
              <w:sz w:val="20"/>
            </w:rPr>
            <w:t>2</w:t>
          </w:r>
          <w:r w:rsidRPr="00A027B9">
            <w:rPr>
              <w:rFonts w:ascii="Times New Roman" w:hAnsi="Times New Roman"/>
              <w:noProof/>
              <w:sz w:val="20"/>
            </w:rPr>
            <w:fldChar w:fldCharType="end"/>
          </w:r>
          <w:r w:rsidRPr="00A027B9">
            <w:rPr>
              <w:rFonts w:ascii="Times New Roman" w:hAnsi="Times New Roman"/>
              <w:sz w:val="20"/>
            </w:rPr>
            <w:tab/>
          </w:r>
          <w:r w:rsidRPr="00A027B9">
            <w:rPr>
              <w:rFonts w:ascii="Times New Roman" w:hAnsi="Times New Roman"/>
              <w:sz w:val="20"/>
            </w:rPr>
            <w:ptab w:relativeTo="margin" w:alignment="right" w:leader="none"/>
          </w:r>
        </w:p>
      </w:tc>
      <w:tc>
        <w:tcPr>
          <w:tcW w:w="3600" w:type="dxa"/>
        </w:tcPr>
        <w:p w14:paraId="351DFB76" w14:textId="6C3FA2FF" w:rsidR="008453C3" w:rsidRPr="001273A5" w:rsidRDefault="008453C3" w:rsidP="007948E1">
          <w:pPr>
            <w:pStyle w:val="Footer"/>
            <w:rPr>
              <w:rFonts w:ascii="Arial" w:hAnsi="Arial" w:cs="Arial"/>
            </w:rPr>
          </w:pPr>
        </w:p>
      </w:tc>
    </w:tr>
  </w:tbl>
  <w:p w14:paraId="19E68551" w14:textId="77777777" w:rsidR="008453C3" w:rsidRPr="00D347DA" w:rsidRDefault="008453C3" w:rsidP="00133CF2">
    <w:pPr>
      <w:pStyle w:val="Footer"/>
      <w:rPr>
        <w:rStyle w:val="N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D5189" w14:textId="77777777" w:rsidR="00D77A09" w:rsidRDefault="00D77A09">
      <w:r>
        <w:separator/>
      </w:r>
    </w:p>
  </w:footnote>
  <w:footnote w:type="continuationSeparator" w:id="0">
    <w:p w14:paraId="574E2B85" w14:textId="77777777" w:rsidR="00D77A09" w:rsidRDefault="00D77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2FE62" w14:textId="4C15E73B" w:rsidR="008453C3" w:rsidRDefault="00845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34A14" w14:textId="7F548FAE" w:rsidR="008453C3" w:rsidRPr="00C161AD" w:rsidRDefault="008453C3" w:rsidP="00C37F63">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C0FB1" w14:textId="54729DA0" w:rsidR="008453C3" w:rsidRDefault="00845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6F0A35A8"/>
    <w:name w:val="MASTERSPEC"/>
    <w:lvl w:ilvl="0">
      <w:start w:val="1"/>
      <w:numFmt w:val="decimal"/>
      <w:pStyle w:val="PRT"/>
      <w:suff w:val="nothing"/>
      <w:lvlText w:val="PART %1 - "/>
      <w:lvlJc w:val="left"/>
      <w:rPr>
        <w:b/>
        <w:bCs/>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3722A2"/>
    <w:multiLevelType w:val="singleLevel"/>
    <w:tmpl w:val="C6BE1646"/>
    <w:lvl w:ilvl="0">
      <w:start w:val="1"/>
      <w:numFmt w:val="lowerLetter"/>
      <w:lvlText w:val="%1."/>
      <w:lvlJc w:val="left"/>
      <w:pPr>
        <w:tabs>
          <w:tab w:val="num" w:pos="2325"/>
        </w:tabs>
        <w:ind w:left="2325" w:hanging="630"/>
      </w:pPr>
      <w:rPr>
        <w:rFonts w:hint="default"/>
      </w:rPr>
    </w:lvl>
  </w:abstractNum>
  <w:abstractNum w:abstractNumId="2" w15:restartNumberingAfterBreak="0">
    <w:nsid w:val="07F02CD5"/>
    <w:multiLevelType w:val="singleLevel"/>
    <w:tmpl w:val="3E5830D6"/>
    <w:lvl w:ilvl="0">
      <w:start w:val="1"/>
      <w:numFmt w:val="lowerLetter"/>
      <w:lvlText w:val="%1."/>
      <w:lvlJc w:val="left"/>
      <w:pPr>
        <w:tabs>
          <w:tab w:val="num" w:pos="2325"/>
        </w:tabs>
        <w:ind w:left="2325" w:hanging="630"/>
      </w:pPr>
      <w:rPr>
        <w:rFonts w:hint="default"/>
      </w:rPr>
    </w:lvl>
  </w:abstractNum>
  <w:abstractNum w:abstractNumId="3" w15:restartNumberingAfterBreak="0">
    <w:nsid w:val="0BC06B2D"/>
    <w:multiLevelType w:val="hybridMultilevel"/>
    <w:tmpl w:val="CD64E9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D3319"/>
    <w:multiLevelType w:val="multilevel"/>
    <w:tmpl w:val="F01634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360"/>
      </w:pPr>
      <w:rPr>
        <w:rFonts w:hint="default"/>
      </w:rPr>
    </w:lvl>
    <w:lvl w:ilvl="2">
      <w:start w:val="1"/>
      <w:numFmt w:val="decimalZero"/>
      <w:lvlText w:val="%1.%2.%3"/>
      <w:lvlJc w:val="left"/>
      <w:pPr>
        <w:tabs>
          <w:tab w:val="num" w:pos="2580"/>
        </w:tabs>
        <w:ind w:left="2580" w:hanging="720"/>
      </w:pPr>
      <w:rPr>
        <w:rFonts w:hint="default"/>
      </w:rPr>
    </w:lvl>
    <w:lvl w:ilvl="3">
      <w:start w:val="1"/>
      <w:numFmt w:val="decimalZero"/>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Zero"/>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5" w15:restartNumberingAfterBreak="0">
    <w:nsid w:val="0FCD6076"/>
    <w:multiLevelType w:val="singleLevel"/>
    <w:tmpl w:val="D64E1952"/>
    <w:lvl w:ilvl="0">
      <w:start w:val="4"/>
      <w:numFmt w:val="upperLetter"/>
      <w:lvlText w:val="%1."/>
      <w:lvlJc w:val="left"/>
      <w:pPr>
        <w:tabs>
          <w:tab w:val="num" w:pos="720"/>
        </w:tabs>
        <w:ind w:left="720" w:hanging="720"/>
      </w:pPr>
      <w:rPr>
        <w:rFonts w:ascii="Times New Roman" w:hAnsi="Times New Roman" w:cs="Times New Roman" w:hint="default"/>
        <w:sz w:val="24"/>
      </w:rPr>
    </w:lvl>
  </w:abstractNum>
  <w:abstractNum w:abstractNumId="6" w15:restartNumberingAfterBreak="0">
    <w:nsid w:val="105B2B8D"/>
    <w:multiLevelType w:val="singleLevel"/>
    <w:tmpl w:val="05A274DA"/>
    <w:lvl w:ilvl="0">
      <w:start w:val="1"/>
      <w:numFmt w:val="lowerLetter"/>
      <w:lvlText w:val="%1."/>
      <w:lvlJc w:val="left"/>
      <w:pPr>
        <w:tabs>
          <w:tab w:val="num" w:pos="2272"/>
        </w:tabs>
        <w:ind w:left="2272" w:hanging="600"/>
      </w:pPr>
      <w:rPr>
        <w:rFonts w:hint="default"/>
      </w:rPr>
    </w:lvl>
  </w:abstractNum>
  <w:abstractNum w:abstractNumId="7" w15:restartNumberingAfterBreak="0">
    <w:nsid w:val="11854E45"/>
    <w:multiLevelType w:val="singleLevel"/>
    <w:tmpl w:val="2BAE262C"/>
    <w:lvl w:ilvl="0">
      <w:start w:val="3"/>
      <w:numFmt w:val="upperLetter"/>
      <w:lvlText w:val="%1."/>
      <w:lvlJc w:val="left"/>
      <w:pPr>
        <w:tabs>
          <w:tab w:val="num" w:pos="900"/>
        </w:tabs>
        <w:ind w:left="900" w:hanging="720"/>
      </w:pPr>
      <w:rPr>
        <w:rFonts w:ascii="Arial" w:hAnsi="Arial" w:cs="Arial" w:hint="default"/>
        <w:sz w:val="20"/>
        <w:szCs w:val="20"/>
      </w:rPr>
    </w:lvl>
  </w:abstractNum>
  <w:abstractNum w:abstractNumId="8" w15:restartNumberingAfterBreak="0">
    <w:nsid w:val="11A64435"/>
    <w:multiLevelType w:val="singleLevel"/>
    <w:tmpl w:val="E78C7810"/>
    <w:lvl w:ilvl="0">
      <w:start w:val="1"/>
      <w:numFmt w:val="decimal"/>
      <w:lvlText w:val="%1."/>
      <w:lvlJc w:val="left"/>
      <w:pPr>
        <w:tabs>
          <w:tab w:val="num" w:pos="1701"/>
        </w:tabs>
        <w:ind w:left="1701" w:hanging="630"/>
      </w:pPr>
      <w:rPr>
        <w:rFonts w:hint="default"/>
      </w:rPr>
    </w:lvl>
  </w:abstractNum>
  <w:abstractNum w:abstractNumId="9" w15:restartNumberingAfterBreak="0">
    <w:nsid w:val="12C965E7"/>
    <w:multiLevelType w:val="hybridMultilevel"/>
    <w:tmpl w:val="4FB2BAD8"/>
    <w:lvl w:ilvl="0" w:tplc="67406BA4">
      <w:start w:val="1"/>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17FC5121"/>
    <w:multiLevelType w:val="singleLevel"/>
    <w:tmpl w:val="6CE4FCC4"/>
    <w:lvl w:ilvl="0">
      <w:start w:val="1"/>
      <w:numFmt w:val="lowerLetter"/>
      <w:lvlText w:val="%1."/>
      <w:lvlJc w:val="left"/>
      <w:pPr>
        <w:tabs>
          <w:tab w:val="num" w:pos="2331"/>
        </w:tabs>
        <w:ind w:left="2331" w:hanging="630"/>
      </w:pPr>
      <w:rPr>
        <w:rFonts w:hint="default"/>
      </w:rPr>
    </w:lvl>
  </w:abstractNum>
  <w:abstractNum w:abstractNumId="11" w15:restartNumberingAfterBreak="0">
    <w:nsid w:val="1A21284D"/>
    <w:multiLevelType w:val="singleLevel"/>
    <w:tmpl w:val="949CB946"/>
    <w:lvl w:ilvl="0">
      <w:start w:val="1"/>
      <w:numFmt w:val="decimal"/>
      <w:lvlText w:val="%1."/>
      <w:lvlJc w:val="left"/>
      <w:pPr>
        <w:tabs>
          <w:tab w:val="num" w:pos="1710"/>
        </w:tabs>
        <w:ind w:left="1710" w:hanging="630"/>
      </w:pPr>
      <w:rPr>
        <w:rFonts w:hint="default"/>
      </w:rPr>
    </w:lvl>
  </w:abstractNum>
  <w:abstractNum w:abstractNumId="12" w15:restartNumberingAfterBreak="0">
    <w:nsid w:val="1A295302"/>
    <w:multiLevelType w:val="hybridMultilevel"/>
    <w:tmpl w:val="F8BE5CE4"/>
    <w:lvl w:ilvl="0" w:tplc="248C7C4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1A3F25"/>
    <w:multiLevelType w:val="singleLevel"/>
    <w:tmpl w:val="7B9EDDDC"/>
    <w:lvl w:ilvl="0">
      <w:start w:val="1"/>
      <w:numFmt w:val="decimal"/>
      <w:lvlText w:val="%1."/>
      <w:lvlJc w:val="left"/>
      <w:pPr>
        <w:tabs>
          <w:tab w:val="num" w:pos="1440"/>
        </w:tabs>
        <w:ind w:left="1440" w:hanging="360"/>
      </w:pPr>
      <w:rPr>
        <w:rFonts w:hint="default"/>
      </w:rPr>
    </w:lvl>
  </w:abstractNum>
  <w:abstractNum w:abstractNumId="14" w15:restartNumberingAfterBreak="0">
    <w:nsid w:val="21393E3D"/>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1612D84"/>
    <w:multiLevelType w:val="singleLevel"/>
    <w:tmpl w:val="C80056C6"/>
    <w:lvl w:ilvl="0">
      <w:start w:val="1"/>
      <w:numFmt w:val="upperLetter"/>
      <w:lvlText w:val="%1."/>
      <w:lvlJc w:val="left"/>
      <w:pPr>
        <w:tabs>
          <w:tab w:val="num" w:pos="1063"/>
        </w:tabs>
        <w:ind w:left="1063" w:hanging="615"/>
      </w:pPr>
      <w:rPr>
        <w:rFonts w:hint="default"/>
      </w:rPr>
    </w:lvl>
  </w:abstractNum>
  <w:abstractNum w:abstractNumId="16" w15:restartNumberingAfterBreak="0">
    <w:nsid w:val="21FE489B"/>
    <w:multiLevelType w:val="singleLevel"/>
    <w:tmpl w:val="D340DF7E"/>
    <w:lvl w:ilvl="0">
      <w:start w:val="3"/>
      <w:numFmt w:val="lowerLetter"/>
      <w:lvlText w:val="%1."/>
      <w:lvlJc w:val="left"/>
      <w:pPr>
        <w:tabs>
          <w:tab w:val="num" w:pos="2254"/>
        </w:tabs>
        <w:ind w:left="2254" w:hanging="525"/>
      </w:pPr>
      <w:rPr>
        <w:rFonts w:hint="default"/>
      </w:rPr>
    </w:lvl>
  </w:abstractNum>
  <w:abstractNum w:abstractNumId="17" w15:restartNumberingAfterBreak="0">
    <w:nsid w:val="22275F78"/>
    <w:multiLevelType w:val="singleLevel"/>
    <w:tmpl w:val="8A80D736"/>
    <w:lvl w:ilvl="0">
      <w:start w:val="1"/>
      <w:numFmt w:val="lowerLetter"/>
      <w:lvlText w:val="%1."/>
      <w:lvlJc w:val="left"/>
      <w:pPr>
        <w:tabs>
          <w:tab w:val="num" w:pos="2267"/>
        </w:tabs>
        <w:ind w:left="2267" w:hanging="600"/>
      </w:pPr>
      <w:rPr>
        <w:rFonts w:hint="default"/>
      </w:rPr>
    </w:lvl>
  </w:abstractNum>
  <w:abstractNum w:abstractNumId="18" w15:restartNumberingAfterBreak="0">
    <w:nsid w:val="23220865"/>
    <w:multiLevelType w:val="singleLevel"/>
    <w:tmpl w:val="1EDC1DD6"/>
    <w:lvl w:ilvl="0">
      <w:start w:val="1"/>
      <w:numFmt w:val="lowerLetter"/>
      <w:lvlText w:val="%1."/>
      <w:lvlJc w:val="left"/>
      <w:pPr>
        <w:tabs>
          <w:tab w:val="num" w:pos="720"/>
        </w:tabs>
        <w:ind w:left="720" w:hanging="360"/>
      </w:pPr>
      <w:rPr>
        <w:rFonts w:hint="default"/>
      </w:rPr>
    </w:lvl>
  </w:abstractNum>
  <w:abstractNum w:abstractNumId="19" w15:restartNumberingAfterBreak="0">
    <w:nsid w:val="23EE1221"/>
    <w:multiLevelType w:val="singleLevel"/>
    <w:tmpl w:val="3F1A3D96"/>
    <w:lvl w:ilvl="0">
      <w:start w:val="1"/>
      <w:numFmt w:val="upperLetter"/>
      <w:lvlText w:val="%1."/>
      <w:lvlJc w:val="left"/>
      <w:pPr>
        <w:tabs>
          <w:tab w:val="num" w:pos="1080"/>
        </w:tabs>
        <w:ind w:left="1080" w:hanging="360"/>
      </w:pPr>
      <w:rPr>
        <w:rFonts w:hint="default"/>
      </w:rPr>
    </w:lvl>
  </w:abstractNum>
  <w:abstractNum w:abstractNumId="20" w15:restartNumberingAfterBreak="0">
    <w:nsid w:val="27995CC8"/>
    <w:multiLevelType w:val="hybridMultilevel"/>
    <w:tmpl w:val="3EB406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0312A1"/>
    <w:multiLevelType w:val="singleLevel"/>
    <w:tmpl w:val="C9BA93E6"/>
    <w:lvl w:ilvl="0">
      <w:start w:val="1"/>
      <w:numFmt w:val="decimal"/>
      <w:lvlText w:val="%1."/>
      <w:lvlJc w:val="left"/>
      <w:pPr>
        <w:tabs>
          <w:tab w:val="num" w:pos="1660"/>
        </w:tabs>
        <w:ind w:left="1660" w:hanging="600"/>
      </w:pPr>
      <w:rPr>
        <w:rFonts w:hint="default"/>
      </w:rPr>
    </w:lvl>
  </w:abstractNum>
  <w:abstractNum w:abstractNumId="22" w15:restartNumberingAfterBreak="0">
    <w:nsid w:val="2A2F7EA2"/>
    <w:multiLevelType w:val="singleLevel"/>
    <w:tmpl w:val="A89AA300"/>
    <w:lvl w:ilvl="0">
      <w:start w:val="1"/>
      <w:numFmt w:val="decimal"/>
      <w:lvlText w:val="%1."/>
      <w:lvlJc w:val="left"/>
      <w:pPr>
        <w:tabs>
          <w:tab w:val="num" w:pos="1717"/>
        </w:tabs>
        <w:ind w:left="1717" w:hanging="645"/>
      </w:pPr>
      <w:rPr>
        <w:rFonts w:hint="default"/>
      </w:rPr>
    </w:lvl>
  </w:abstractNum>
  <w:abstractNum w:abstractNumId="23" w15:restartNumberingAfterBreak="0">
    <w:nsid w:val="2C0E5E35"/>
    <w:multiLevelType w:val="singleLevel"/>
    <w:tmpl w:val="A1B643FA"/>
    <w:lvl w:ilvl="0">
      <w:start w:val="1"/>
      <w:numFmt w:val="upperLetter"/>
      <w:lvlText w:val="%1."/>
      <w:lvlJc w:val="left"/>
      <w:pPr>
        <w:tabs>
          <w:tab w:val="num" w:pos="1074"/>
        </w:tabs>
        <w:ind w:left="1074" w:hanging="615"/>
      </w:pPr>
      <w:rPr>
        <w:rFonts w:hint="default"/>
      </w:rPr>
    </w:lvl>
  </w:abstractNum>
  <w:abstractNum w:abstractNumId="24" w15:restartNumberingAfterBreak="0">
    <w:nsid w:val="2D5D1750"/>
    <w:multiLevelType w:val="singleLevel"/>
    <w:tmpl w:val="13C6DFCE"/>
    <w:lvl w:ilvl="0">
      <w:start w:val="1"/>
      <w:numFmt w:val="decimal"/>
      <w:lvlText w:val="%1."/>
      <w:lvlJc w:val="left"/>
      <w:pPr>
        <w:tabs>
          <w:tab w:val="num" w:pos="1717"/>
        </w:tabs>
        <w:ind w:left="1717" w:hanging="645"/>
      </w:pPr>
      <w:rPr>
        <w:rFonts w:hint="default"/>
      </w:rPr>
    </w:lvl>
  </w:abstractNum>
  <w:abstractNum w:abstractNumId="25" w15:restartNumberingAfterBreak="0">
    <w:nsid w:val="2EE8254F"/>
    <w:multiLevelType w:val="singleLevel"/>
    <w:tmpl w:val="F2E62916"/>
    <w:lvl w:ilvl="0">
      <w:start w:val="1"/>
      <w:numFmt w:val="upperLetter"/>
      <w:lvlText w:val="%1."/>
      <w:lvlJc w:val="left"/>
      <w:pPr>
        <w:tabs>
          <w:tab w:val="num" w:pos="1072"/>
        </w:tabs>
        <w:ind w:left="1072" w:hanging="630"/>
      </w:pPr>
      <w:rPr>
        <w:rFonts w:hint="default"/>
      </w:rPr>
    </w:lvl>
  </w:abstractNum>
  <w:abstractNum w:abstractNumId="26" w15:restartNumberingAfterBreak="0">
    <w:nsid w:val="306122E9"/>
    <w:multiLevelType w:val="singleLevel"/>
    <w:tmpl w:val="10E0AAFC"/>
    <w:lvl w:ilvl="0">
      <w:start w:val="1"/>
      <w:numFmt w:val="upperLetter"/>
      <w:lvlText w:val="%1."/>
      <w:lvlJc w:val="left"/>
      <w:pPr>
        <w:tabs>
          <w:tab w:val="num" w:pos="1072"/>
        </w:tabs>
        <w:ind w:left="1072" w:hanging="630"/>
      </w:pPr>
      <w:rPr>
        <w:rFonts w:hint="default"/>
      </w:rPr>
    </w:lvl>
  </w:abstractNum>
  <w:abstractNum w:abstractNumId="27" w15:restartNumberingAfterBreak="0">
    <w:nsid w:val="322900EE"/>
    <w:multiLevelType w:val="hybridMultilevel"/>
    <w:tmpl w:val="8CD6925A"/>
    <w:lvl w:ilvl="0" w:tplc="BBC035A0">
      <w:start w:val="1"/>
      <w:numFmt w:val="bullet"/>
      <w:lvlText w:val=""/>
      <w:lvlJc w:val="center"/>
      <w:pPr>
        <w:ind w:left="990" w:hanging="360"/>
      </w:pPr>
      <w:rPr>
        <w:rFonts w:ascii="Wingdings" w:hAnsi="Wingdings"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32CF7C16"/>
    <w:multiLevelType w:val="hybridMultilevel"/>
    <w:tmpl w:val="B5D8BD68"/>
    <w:lvl w:ilvl="0" w:tplc="67406BA4">
      <w:start w:val="1"/>
      <w:numFmt w:val="bullet"/>
      <w:lvlText w:val=""/>
      <w:lvlJc w:val="left"/>
      <w:pPr>
        <w:ind w:left="720" w:hanging="360"/>
      </w:pPr>
      <w:rPr>
        <w:rFonts w:ascii="Wingdings" w:eastAsia="Times New Roman" w:hAnsi="Wingdings" w:cs="Times New Roman" w:hint="default"/>
      </w:rPr>
    </w:lvl>
    <w:lvl w:ilvl="1" w:tplc="BBC035A0">
      <w:start w:val="1"/>
      <w:numFmt w:val="bullet"/>
      <w:lvlText w:val=""/>
      <w:lvlJc w:val="center"/>
      <w:pPr>
        <w:ind w:left="1440" w:hanging="360"/>
      </w:pPr>
      <w:rPr>
        <w:rFonts w:ascii="Wingdings" w:hAnsi="Wingdings" w:hint="default"/>
        <w:sz w:val="32"/>
        <w:szCs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F4495C"/>
    <w:multiLevelType w:val="multilevel"/>
    <w:tmpl w:val="56D46C74"/>
    <w:lvl w:ilvl="0">
      <w:start w:val="1"/>
      <w:numFmt w:val="decimal"/>
      <w:lvlText w:val="%1."/>
      <w:lvlJc w:val="left"/>
      <w:pPr>
        <w:tabs>
          <w:tab w:val="num" w:pos="2160"/>
        </w:tabs>
        <w:ind w:left="2160" w:hanging="720"/>
      </w:pPr>
      <w:rPr>
        <w:rFonts w:hint="default"/>
        <w:b w:val="0"/>
        <w:bCs/>
      </w:rPr>
    </w:lvl>
    <w:lvl w:ilvl="1">
      <w:start w:val="2"/>
      <w:numFmt w:val="decimal"/>
      <w:isLgl/>
      <w:lvlText w:val="%1.%2"/>
      <w:lvlJc w:val="left"/>
      <w:pPr>
        <w:tabs>
          <w:tab w:val="num" w:pos="2160"/>
        </w:tabs>
        <w:ind w:left="2160" w:hanging="720"/>
      </w:pPr>
      <w:rPr>
        <w:rFonts w:hint="default"/>
        <w:b/>
        <w:sz w:val="20"/>
      </w:rPr>
    </w:lvl>
    <w:lvl w:ilvl="2">
      <w:start w:val="1"/>
      <w:numFmt w:val="decimal"/>
      <w:isLgl/>
      <w:lvlText w:val="%1.%2.%3"/>
      <w:lvlJc w:val="left"/>
      <w:pPr>
        <w:tabs>
          <w:tab w:val="num" w:pos="2160"/>
        </w:tabs>
        <w:ind w:left="2160" w:hanging="720"/>
      </w:pPr>
      <w:rPr>
        <w:rFonts w:hint="default"/>
        <w:b/>
        <w:sz w:val="20"/>
      </w:rPr>
    </w:lvl>
    <w:lvl w:ilvl="3">
      <w:start w:val="1"/>
      <w:numFmt w:val="decimal"/>
      <w:isLgl/>
      <w:lvlText w:val="%1.%2.%3.%4"/>
      <w:lvlJc w:val="left"/>
      <w:pPr>
        <w:tabs>
          <w:tab w:val="num" w:pos="2160"/>
        </w:tabs>
        <w:ind w:left="2160" w:hanging="720"/>
      </w:pPr>
      <w:rPr>
        <w:rFonts w:hint="default"/>
        <w:b/>
        <w:sz w:val="20"/>
      </w:rPr>
    </w:lvl>
    <w:lvl w:ilvl="4">
      <w:start w:val="1"/>
      <w:numFmt w:val="decimal"/>
      <w:isLgl/>
      <w:lvlText w:val="%1.%2.%3.%4.%5"/>
      <w:lvlJc w:val="left"/>
      <w:pPr>
        <w:tabs>
          <w:tab w:val="num" w:pos="2520"/>
        </w:tabs>
        <w:ind w:left="2520" w:hanging="1080"/>
      </w:pPr>
      <w:rPr>
        <w:rFonts w:hint="default"/>
        <w:b/>
        <w:sz w:val="20"/>
      </w:rPr>
    </w:lvl>
    <w:lvl w:ilvl="5">
      <w:start w:val="1"/>
      <w:numFmt w:val="decimal"/>
      <w:isLgl/>
      <w:lvlText w:val="%1.%2.%3.%4.%5.%6"/>
      <w:lvlJc w:val="left"/>
      <w:pPr>
        <w:tabs>
          <w:tab w:val="num" w:pos="2520"/>
        </w:tabs>
        <w:ind w:left="2520" w:hanging="1080"/>
      </w:pPr>
      <w:rPr>
        <w:rFonts w:hint="default"/>
        <w:b/>
        <w:sz w:val="20"/>
      </w:rPr>
    </w:lvl>
    <w:lvl w:ilvl="6">
      <w:start w:val="1"/>
      <w:numFmt w:val="decimal"/>
      <w:isLgl/>
      <w:lvlText w:val="%1.%2.%3.%4.%5.%6.%7"/>
      <w:lvlJc w:val="left"/>
      <w:pPr>
        <w:tabs>
          <w:tab w:val="num" w:pos="2880"/>
        </w:tabs>
        <w:ind w:left="2880" w:hanging="1440"/>
      </w:pPr>
      <w:rPr>
        <w:rFonts w:hint="default"/>
        <w:b/>
        <w:sz w:val="20"/>
      </w:rPr>
    </w:lvl>
    <w:lvl w:ilvl="7">
      <w:start w:val="1"/>
      <w:numFmt w:val="decimal"/>
      <w:isLgl/>
      <w:lvlText w:val="%1.%2.%3.%4.%5.%6.%7.%8"/>
      <w:lvlJc w:val="left"/>
      <w:pPr>
        <w:tabs>
          <w:tab w:val="num" w:pos="2880"/>
        </w:tabs>
        <w:ind w:left="2880" w:hanging="1440"/>
      </w:pPr>
      <w:rPr>
        <w:rFonts w:hint="default"/>
        <w:b/>
        <w:sz w:val="20"/>
      </w:rPr>
    </w:lvl>
    <w:lvl w:ilvl="8">
      <w:start w:val="1"/>
      <w:numFmt w:val="decimal"/>
      <w:isLgl/>
      <w:lvlText w:val="%1.%2.%3.%4.%5.%6.%7.%8.%9"/>
      <w:lvlJc w:val="left"/>
      <w:pPr>
        <w:tabs>
          <w:tab w:val="num" w:pos="3240"/>
        </w:tabs>
        <w:ind w:left="3240" w:hanging="1800"/>
      </w:pPr>
      <w:rPr>
        <w:rFonts w:hint="default"/>
        <w:b/>
        <w:sz w:val="20"/>
      </w:rPr>
    </w:lvl>
  </w:abstractNum>
  <w:abstractNum w:abstractNumId="30" w15:restartNumberingAfterBreak="0">
    <w:nsid w:val="34DF02BE"/>
    <w:multiLevelType w:val="singleLevel"/>
    <w:tmpl w:val="E0C8F6BC"/>
    <w:lvl w:ilvl="0">
      <w:start w:val="1"/>
      <w:numFmt w:val="decimal"/>
      <w:lvlText w:val="%1."/>
      <w:lvlJc w:val="left"/>
      <w:pPr>
        <w:tabs>
          <w:tab w:val="num" w:pos="1701"/>
        </w:tabs>
        <w:ind w:left="1701" w:hanging="630"/>
      </w:pPr>
      <w:rPr>
        <w:rFonts w:hint="default"/>
      </w:rPr>
    </w:lvl>
  </w:abstractNum>
  <w:abstractNum w:abstractNumId="31" w15:restartNumberingAfterBreak="0">
    <w:nsid w:val="37876DB1"/>
    <w:multiLevelType w:val="singleLevel"/>
    <w:tmpl w:val="CA943C56"/>
    <w:lvl w:ilvl="0">
      <w:start w:val="1"/>
      <w:numFmt w:val="upperLetter"/>
      <w:lvlText w:val="%1."/>
      <w:lvlJc w:val="left"/>
      <w:pPr>
        <w:tabs>
          <w:tab w:val="num" w:pos="1063"/>
        </w:tabs>
        <w:ind w:left="1063" w:hanging="615"/>
      </w:pPr>
      <w:rPr>
        <w:rFonts w:hint="default"/>
      </w:rPr>
    </w:lvl>
  </w:abstractNum>
  <w:abstractNum w:abstractNumId="32" w15:restartNumberingAfterBreak="0">
    <w:nsid w:val="388F7570"/>
    <w:multiLevelType w:val="singleLevel"/>
    <w:tmpl w:val="1A16122A"/>
    <w:lvl w:ilvl="0">
      <w:start w:val="1"/>
      <w:numFmt w:val="lowerLetter"/>
      <w:lvlText w:val="%1."/>
      <w:lvlJc w:val="left"/>
      <w:pPr>
        <w:tabs>
          <w:tab w:val="num" w:pos="2160"/>
        </w:tabs>
        <w:ind w:left="2160" w:hanging="540"/>
      </w:pPr>
      <w:rPr>
        <w:rFonts w:hint="default"/>
      </w:rPr>
    </w:lvl>
  </w:abstractNum>
  <w:abstractNum w:abstractNumId="33" w15:restartNumberingAfterBreak="0">
    <w:nsid w:val="395E1712"/>
    <w:multiLevelType w:val="multilevel"/>
    <w:tmpl w:val="687A8C54"/>
    <w:lvl w:ilvl="0">
      <w:start w:val="2"/>
      <w:numFmt w:val="decimal"/>
      <w:lvlText w:val="%1.0"/>
      <w:lvlJc w:val="left"/>
      <w:pPr>
        <w:tabs>
          <w:tab w:val="num" w:pos="1290"/>
        </w:tabs>
        <w:ind w:left="1290" w:hanging="360"/>
      </w:pPr>
      <w:rPr>
        <w:rFonts w:hint="default"/>
      </w:rPr>
    </w:lvl>
    <w:lvl w:ilvl="1">
      <w:start w:val="1"/>
      <w:numFmt w:val="decimal"/>
      <w:lvlText w:val="%1.%2"/>
      <w:lvlJc w:val="left"/>
      <w:pPr>
        <w:tabs>
          <w:tab w:val="num" w:pos="2010"/>
        </w:tabs>
        <w:ind w:left="2010" w:hanging="360"/>
      </w:pPr>
      <w:rPr>
        <w:rFonts w:hint="default"/>
      </w:rPr>
    </w:lvl>
    <w:lvl w:ilvl="2">
      <w:start w:val="1"/>
      <w:numFmt w:val="decimalZero"/>
      <w:lvlText w:val="%1.%2.%3"/>
      <w:lvlJc w:val="left"/>
      <w:pPr>
        <w:tabs>
          <w:tab w:val="num" w:pos="3090"/>
        </w:tabs>
        <w:ind w:left="3090" w:hanging="720"/>
      </w:pPr>
      <w:rPr>
        <w:rFonts w:hint="default"/>
      </w:rPr>
    </w:lvl>
    <w:lvl w:ilvl="3">
      <w:start w:val="1"/>
      <w:numFmt w:val="decimalZero"/>
      <w:lvlText w:val="%1.%2.%3.%4"/>
      <w:lvlJc w:val="left"/>
      <w:pPr>
        <w:tabs>
          <w:tab w:val="num" w:pos="3810"/>
        </w:tabs>
        <w:ind w:left="3810" w:hanging="720"/>
      </w:pPr>
      <w:rPr>
        <w:rFonts w:hint="default"/>
      </w:rPr>
    </w:lvl>
    <w:lvl w:ilvl="4">
      <w:start w:val="1"/>
      <w:numFmt w:val="decimal"/>
      <w:lvlText w:val="%1.%2.%3.%4.%5"/>
      <w:lvlJc w:val="left"/>
      <w:pPr>
        <w:tabs>
          <w:tab w:val="num" w:pos="4890"/>
        </w:tabs>
        <w:ind w:left="4890" w:hanging="1080"/>
      </w:pPr>
      <w:rPr>
        <w:rFonts w:hint="default"/>
      </w:rPr>
    </w:lvl>
    <w:lvl w:ilvl="5">
      <w:start w:val="1"/>
      <w:numFmt w:val="decimalZero"/>
      <w:lvlText w:val="%1.%2.%3.%4.%5.%6"/>
      <w:lvlJc w:val="left"/>
      <w:pPr>
        <w:tabs>
          <w:tab w:val="num" w:pos="5610"/>
        </w:tabs>
        <w:ind w:left="5610" w:hanging="1080"/>
      </w:pPr>
      <w:rPr>
        <w:rFonts w:hint="default"/>
      </w:rPr>
    </w:lvl>
    <w:lvl w:ilvl="6">
      <w:start w:val="1"/>
      <w:numFmt w:val="decimal"/>
      <w:lvlText w:val="%1.%2.%3.%4.%5.%6.%7"/>
      <w:lvlJc w:val="left"/>
      <w:pPr>
        <w:tabs>
          <w:tab w:val="num" w:pos="6690"/>
        </w:tabs>
        <w:ind w:left="6690" w:hanging="1440"/>
      </w:pPr>
      <w:rPr>
        <w:rFonts w:hint="default"/>
      </w:rPr>
    </w:lvl>
    <w:lvl w:ilvl="7">
      <w:start w:val="1"/>
      <w:numFmt w:val="decimal"/>
      <w:lvlText w:val="%1.%2.%3.%4.%5.%6.%7.%8"/>
      <w:lvlJc w:val="left"/>
      <w:pPr>
        <w:tabs>
          <w:tab w:val="num" w:pos="7410"/>
        </w:tabs>
        <w:ind w:left="7410" w:hanging="1440"/>
      </w:pPr>
      <w:rPr>
        <w:rFonts w:hint="default"/>
      </w:rPr>
    </w:lvl>
    <w:lvl w:ilvl="8">
      <w:start w:val="1"/>
      <w:numFmt w:val="decimal"/>
      <w:lvlText w:val="%1.%2.%3.%4.%5.%6.%7.%8.%9"/>
      <w:lvlJc w:val="left"/>
      <w:pPr>
        <w:tabs>
          <w:tab w:val="num" w:pos="8490"/>
        </w:tabs>
        <w:ind w:left="8490" w:hanging="1800"/>
      </w:pPr>
      <w:rPr>
        <w:rFonts w:hint="default"/>
      </w:rPr>
    </w:lvl>
  </w:abstractNum>
  <w:abstractNum w:abstractNumId="34" w15:restartNumberingAfterBreak="0">
    <w:nsid w:val="39912EA3"/>
    <w:multiLevelType w:val="hybridMultilevel"/>
    <w:tmpl w:val="D1600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9C86815"/>
    <w:multiLevelType w:val="singleLevel"/>
    <w:tmpl w:val="7696DA94"/>
    <w:lvl w:ilvl="0">
      <w:start w:val="1"/>
      <w:numFmt w:val="lowerLetter"/>
      <w:lvlText w:val="%1."/>
      <w:lvlJc w:val="left"/>
      <w:pPr>
        <w:tabs>
          <w:tab w:val="num" w:pos="2353"/>
        </w:tabs>
        <w:ind w:left="2353" w:hanging="630"/>
      </w:pPr>
      <w:rPr>
        <w:rFonts w:hint="default"/>
        <w:b w:val="0"/>
        <w:bCs/>
        <w:i w:val="0"/>
        <w:iCs w:val="0"/>
      </w:rPr>
    </w:lvl>
  </w:abstractNum>
  <w:abstractNum w:abstractNumId="36" w15:restartNumberingAfterBreak="0">
    <w:nsid w:val="3A0500FD"/>
    <w:multiLevelType w:val="multilevel"/>
    <w:tmpl w:val="0ED8BFA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90"/>
        </w:tabs>
        <w:ind w:left="1290" w:hanging="360"/>
      </w:pPr>
      <w:rPr>
        <w:rFonts w:hint="default"/>
      </w:rPr>
    </w:lvl>
    <w:lvl w:ilvl="2">
      <w:start w:val="1"/>
      <w:numFmt w:val="decimalZero"/>
      <w:lvlText w:val="%1.%2.%3"/>
      <w:lvlJc w:val="left"/>
      <w:pPr>
        <w:tabs>
          <w:tab w:val="num" w:pos="2580"/>
        </w:tabs>
        <w:ind w:left="2580" w:hanging="720"/>
      </w:pPr>
      <w:rPr>
        <w:rFonts w:hint="default"/>
      </w:rPr>
    </w:lvl>
    <w:lvl w:ilvl="3">
      <w:start w:val="1"/>
      <w:numFmt w:val="decimalZero"/>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Zero"/>
      <w:lvlText w:val="%1.%2.%3.%4.%5.%6"/>
      <w:lvlJc w:val="left"/>
      <w:pPr>
        <w:tabs>
          <w:tab w:val="num" w:pos="5730"/>
        </w:tabs>
        <w:ind w:left="573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9240"/>
        </w:tabs>
        <w:ind w:left="9240" w:hanging="1800"/>
      </w:pPr>
      <w:rPr>
        <w:rFonts w:hint="default"/>
      </w:rPr>
    </w:lvl>
  </w:abstractNum>
  <w:abstractNum w:abstractNumId="37" w15:restartNumberingAfterBreak="0">
    <w:nsid w:val="3B155A3D"/>
    <w:multiLevelType w:val="singleLevel"/>
    <w:tmpl w:val="A0E4C28C"/>
    <w:lvl w:ilvl="0">
      <w:start w:val="3"/>
      <w:numFmt w:val="upperLetter"/>
      <w:lvlText w:val="%1."/>
      <w:lvlJc w:val="left"/>
      <w:pPr>
        <w:tabs>
          <w:tab w:val="num" w:pos="1800"/>
        </w:tabs>
        <w:ind w:left="1800" w:hanging="720"/>
      </w:pPr>
      <w:rPr>
        <w:rFonts w:ascii="Times New Roman" w:hAnsi="Times New Roman" w:cs="Times New Roman" w:hint="default"/>
        <w:sz w:val="24"/>
      </w:rPr>
    </w:lvl>
  </w:abstractNum>
  <w:abstractNum w:abstractNumId="38" w15:restartNumberingAfterBreak="0">
    <w:nsid w:val="3DC623C7"/>
    <w:multiLevelType w:val="singleLevel"/>
    <w:tmpl w:val="99BA0806"/>
    <w:lvl w:ilvl="0">
      <w:start w:val="1"/>
      <w:numFmt w:val="decimal"/>
      <w:lvlText w:val="%1."/>
      <w:lvlJc w:val="left"/>
      <w:pPr>
        <w:tabs>
          <w:tab w:val="num" w:pos="1660"/>
        </w:tabs>
        <w:ind w:left="1660" w:hanging="600"/>
      </w:pPr>
      <w:rPr>
        <w:rFonts w:hint="default"/>
      </w:rPr>
    </w:lvl>
  </w:abstractNum>
  <w:abstractNum w:abstractNumId="39" w15:restartNumberingAfterBreak="0">
    <w:nsid w:val="404D0BCF"/>
    <w:multiLevelType w:val="singleLevel"/>
    <w:tmpl w:val="8AB0E752"/>
    <w:lvl w:ilvl="0">
      <w:start w:val="1"/>
      <w:numFmt w:val="decimal"/>
      <w:lvlText w:val="%1."/>
      <w:lvlJc w:val="left"/>
      <w:pPr>
        <w:tabs>
          <w:tab w:val="num" w:pos="1660"/>
        </w:tabs>
        <w:ind w:left="1660" w:hanging="600"/>
      </w:pPr>
      <w:rPr>
        <w:rFonts w:hint="default"/>
      </w:rPr>
    </w:lvl>
  </w:abstractNum>
  <w:abstractNum w:abstractNumId="40" w15:restartNumberingAfterBreak="0">
    <w:nsid w:val="42FD2481"/>
    <w:multiLevelType w:val="singleLevel"/>
    <w:tmpl w:val="49C6942A"/>
    <w:lvl w:ilvl="0">
      <w:start w:val="1"/>
      <w:numFmt w:val="decimal"/>
      <w:lvlText w:val="%1."/>
      <w:lvlJc w:val="left"/>
      <w:pPr>
        <w:tabs>
          <w:tab w:val="num" w:pos="1800"/>
        </w:tabs>
        <w:ind w:left="1800" w:hanging="360"/>
      </w:pPr>
      <w:rPr>
        <w:rFonts w:hint="default"/>
      </w:rPr>
    </w:lvl>
  </w:abstractNum>
  <w:abstractNum w:abstractNumId="41" w15:restartNumberingAfterBreak="0">
    <w:nsid w:val="44BC27C1"/>
    <w:multiLevelType w:val="singleLevel"/>
    <w:tmpl w:val="AA18CE78"/>
    <w:lvl w:ilvl="0">
      <w:start w:val="1"/>
      <w:numFmt w:val="upperLetter"/>
      <w:lvlText w:val="%1."/>
      <w:lvlJc w:val="left"/>
      <w:pPr>
        <w:tabs>
          <w:tab w:val="num" w:pos="1074"/>
        </w:tabs>
        <w:ind w:left="1074" w:hanging="615"/>
      </w:pPr>
      <w:rPr>
        <w:rFonts w:hint="default"/>
      </w:rPr>
    </w:lvl>
  </w:abstractNum>
  <w:abstractNum w:abstractNumId="42" w15:restartNumberingAfterBreak="0">
    <w:nsid w:val="47567ACA"/>
    <w:multiLevelType w:val="singleLevel"/>
    <w:tmpl w:val="D4D212E0"/>
    <w:lvl w:ilvl="0">
      <w:start w:val="1"/>
      <w:numFmt w:val="lowerLetter"/>
      <w:lvlText w:val="%1."/>
      <w:lvlJc w:val="left"/>
      <w:pPr>
        <w:tabs>
          <w:tab w:val="num" w:pos="2318"/>
        </w:tabs>
        <w:ind w:left="2318" w:hanging="600"/>
      </w:pPr>
      <w:rPr>
        <w:rFonts w:hint="default"/>
      </w:rPr>
    </w:lvl>
  </w:abstractNum>
  <w:abstractNum w:abstractNumId="43" w15:restartNumberingAfterBreak="0">
    <w:nsid w:val="48FD542F"/>
    <w:multiLevelType w:val="hybridMultilevel"/>
    <w:tmpl w:val="2C644ABE"/>
    <w:lvl w:ilvl="0" w:tplc="FFFFFFFF">
      <w:start w:val="1"/>
      <w:numFmt w:val="upperLetter"/>
      <w:lvlText w:val="%1."/>
      <w:lvlJc w:val="left"/>
      <w:pPr>
        <w:tabs>
          <w:tab w:val="num" w:pos="819"/>
        </w:tabs>
        <w:ind w:left="819" w:hanging="360"/>
      </w:pPr>
      <w:rPr>
        <w:rFonts w:hint="default"/>
      </w:rPr>
    </w:lvl>
    <w:lvl w:ilvl="1" w:tplc="17FA558E">
      <w:start w:val="1"/>
      <w:numFmt w:val="bullet"/>
      <w:lvlText w:val=""/>
      <w:lvlJc w:val="left"/>
      <w:pPr>
        <w:tabs>
          <w:tab w:val="num" w:pos="1539"/>
        </w:tabs>
        <w:ind w:left="1539" w:hanging="360"/>
      </w:pPr>
      <w:rPr>
        <w:rFonts w:ascii="Wingdings" w:eastAsia="Times New Roman" w:hAnsi="Wingdings" w:cs="Times New Roman" w:hint="default"/>
        <w:b w:val="0"/>
        <w:u w:val="none"/>
      </w:rPr>
    </w:lvl>
    <w:lvl w:ilvl="2" w:tplc="FFFFFFFF">
      <w:start w:val="1"/>
      <w:numFmt w:val="lowerRoman"/>
      <w:lvlText w:val="%3."/>
      <w:lvlJc w:val="right"/>
      <w:pPr>
        <w:tabs>
          <w:tab w:val="num" w:pos="2259"/>
        </w:tabs>
        <w:ind w:left="2259" w:hanging="180"/>
      </w:pPr>
    </w:lvl>
    <w:lvl w:ilvl="3" w:tplc="7C1A6E40">
      <w:start w:val="1"/>
      <w:numFmt w:val="decimal"/>
      <w:lvlText w:val="%4)"/>
      <w:lvlJc w:val="left"/>
      <w:pPr>
        <w:tabs>
          <w:tab w:val="num" w:pos="2979"/>
        </w:tabs>
        <w:ind w:left="2979" w:hanging="360"/>
      </w:pPr>
      <w:rPr>
        <w:rFonts w:hint="default"/>
      </w:rPr>
    </w:lvl>
    <w:lvl w:ilvl="4" w:tplc="5D727064">
      <w:start w:val="36"/>
      <w:numFmt w:val="bullet"/>
      <w:lvlText w:val="-"/>
      <w:lvlJc w:val="left"/>
      <w:pPr>
        <w:tabs>
          <w:tab w:val="num" w:pos="3699"/>
        </w:tabs>
        <w:ind w:left="3699" w:hanging="360"/>
      </w:pPr>
      <w:rPr>
        <w:rFonts w:ascii="Arial" w:eastAsia="Times New Roman" w:hAnsi="Arial" w:cs="Arial" w:hint="default"/>
      </w:rPr>
    </w:lvl>
    <w:lvl w:ilvl="5" w:tplc="04090009">
      <w:start w:val="1"/>
      <w:numFmt w:val="bullet"/>
      <w:lvlText w:val=""/>
      <w:lvlJc w:val="left"/>
      <w:pPr>
        <w:tabs>
          <w:tab w:val="num" w:pos="4599"/>
        </w:tabs>
        <w:ind w:left="4599" w:hanging="360"/>
      </w:pPr>
      <w:rPr>
        <w:rFonts w:ascii="Wingdings" w:hAnsi="Wingdings" w:hint="default"/>
      </w:rPr>
    </w:lvl>
    <w:lvl w:ilvl="6" w:tplc="FFFFFFFF" w:tentative="1">
      <w:start w:val="1"/>
      <w:numFmt w:val="decimal"/>
      <w:lvlText w:val="%7."/>
      <w:lvlJc w:val="left"/>
      <w:pPr>
        <w:tabs>
          <w:tab w:val="num" w:pos="5139"/>
        </w:tabs>
        <w:ind w:left="5139" w:hanging="360"/>
      </w:pPr>
    </w:lvl>
    <w:lvl w:ilvl="7" w:tplc="FFFFFFFF" w:tentative="1">
      <w:start w:val="1"/>
      <w:numFmt w:val="lowerLetter"/>
      <w:lvlText w:val="%8."/>
      <w:lvlJc w:val="left"/>
      <w:pPr>
        <w:tabs>
          <w:tab w:val="num" w:pos="5859"/>
        </w:tabs>
        <w:ind w:left="5859" w:hanging="360"/>
      </w:pPr>
    </w:lvl>
    <w:lvl w:ilvl="8" w:tplc="FFFFFFFF" w:tentative="1">
      <w:start w:val="1"/>
      <w:numFmt w:val="lowerRoman"/>
      <w:lvlText w:val="%9."/>
      <w:lvlJc w:val="right"/>
      <w:pPr>
        <w:tabs>
          <w:tab w:val="num" w:pos="6579"/>
        </w:tabs>
        <w:ind w:left="6579" w:hanging="180"/>
      </w:pPr>
    </w:lvl>
  </w:abstractNum>
  <w:abstractNum w:abstractNumId="44" w15:restartNumberingAfterBreak="0">
    <w:nsid w:val="4A7E10E2"/>
    <w:multiLevelType w:val="singleLevel"/>
    <w:tmpl w:val="E75A1588"/>
    <w:lvl w:ilvl="0">
      <w:start w:val="3"/>
      <w:numFmt w:val="upperLetter"/>
      <w:lvlText w:val="%1."/>
      <w:lvlJc w:val="left"/>
      <w:pPr>
        <w:tabs>
          <w:tab w:val="num" w:pos="1080"/>
        </w:tabs>
        <w:ind w:left="1080" w:hanging="630"/>
      </w:pPr>
      <w:rPr>
        <w:rFonts w:hint="default"/>
      </w:rPr>
    </w:lvl>
  </w:abstractNum>
  <w:abstractNum w:abstractNumId="45" w15:restartNumberingAfterBreak="0">
    <w:nsid w:val="4AAA13A3"/>
    <w:multiLevelType w:val="hybridMultilevel"/>
    <w:tmpl w:val="045443DA"/>
    <w:lvl w:ilvl="0" w:tplc="0409000F">
      <w:start w:val="1"/>
      <w:numFmt w:val="decimal"/>
      <w:lvlText w:val="%1."/>
      <w:lvlJc w:val="left"/>
      <w:pPr>
        <w:ind w:left="1791" w:hanging="360"/>
      </w:pPr>
    </w:lvl>
    <w:lvl w:ilvl="1" w:tplc="04090019" w:tentative="1">
      <w:start w:val="1"/>
      <w:numFmt w:val="lowerLetter"/>
      <w:lvlText w:val="%2."/>
      <w:lvlJc w:val="left"/>
      <w:pPr>
        <w:ind w:left="2511" w:hanging="360"/>
      </w:pPr>
    </w:lvl>
    <w:lvl w:ilvl="2" w:tplc="0409001B" w:tentative="1">
      <w:start w:val="1"/>
      <w:numFmt w:val="lowerRoman"/>
      <w:lvlText w:val="%3."/>
      <w:lvlJc w:val="right"/>
      <w:pPr>
        <w:ind w:left="3231" w:hanging="180"/>
      </w:pPr>
    </w:lvl>
    <w:lvl w:ilvl="3" w:tplc="0409000F" w:tentative="1">
      <w:start w:val="1"/>
      <w:numFmt w:val="decimal"/>
      <w:lvlText w:val="%4."/>
      <w:lvlJc w:val="left"/>
      <w:pPr>
        <w:ind w:left="3951" w:hanging="360"/>
      </w:pPr>
    </w:lvl>
    <w:lvl w:ilvl="4" w:tplc="04090019" w:tentative="1">
      <w:start w:val="1"/>
      <w:numFmt w:val="lowerLetter"/>
      <w:lvlText w:val="%5."/>
      <w:lvlJc w:val="left"/>
      <w:pPr>
        <w:ind w:left="4671" w:hanging="360"/>
      </w:pPr>
    </w:lvl>
    <w:lvl w:ilvl="5" w:tplc="0409001B" w:tentative="1">
      <w:start w:val="1"/>
      <w:numFmt w:val="lowerRoman"/>
      <w:lvlText w:val="%6."/>
      <w:lvlJc w:val="right"/>
      <w:pPr>
        <w:ind w:left="5391" w:hanging="180"/>
      </w:pPr>
    </w:lvl>
    <w:lvl w:ilvl="6" w:tplc="0409000F" w:tentative="1">
      <w:start w:val="1"/>
      <w:numFmt w:val="decimal"/>
      <w:lvlText w:val="%7."/>
      <w:lvlJc w:val="left"/>
      <w:pPr>
        <w:ind w:left="6111" w:hanging="360"/>
      </w:pPr>
    </w:lvl>
    <w:lvl w:ilvl="7" w:tplc="04090019" w:tentative="1">
      <w:start w:val="1"/>
      <w:numFmt w:val="lowerLetter"/>
      <w:lvlText w:val="%8."/>
      <w:lvlJc w:val="left"/>
      <w:pPr>
        <w:ind w:left="6831" w:hanging="360"/>
      </w:pPr>
    </w:lvl>
    <w:lvl w:ilvl="8" w:tplc="0409001B" w:tentative="1">
      <w:start w:val="1"/>
      <w:numFmt w:val="lowerRoman"/>
      <w:lvlText w:val="%9."/>
      <w:lvlJc w:val="right"/>
      <w:pPr>
        <w:ind w:left="7551" w:hanging="180"/>
      </w:pPr>
    </w:lvl>
  </w:abstractNum>
  <w:abstractNum w:abstractNumId="46" w15:restartNumberingAfterBreak="0">
    <w:nsid w:val="4CB87F75"/>
    <w:multiLevelType w:val="singleLevel"/>
    <w:tmpl w:val="1EDC1DD6"/>
    <w:lvl w:ilvl="0">
      <w:start w:val="1"/>
      <w:numFmt w:val="lowerLetter"/>
      <w:lvlText w:val="%1."/>
      <w:lvlJc w:val="left"/>
      <w:pPr>
        <w:tabs>
          <w:tab w:val="num" w:pos="720"/>
        </w:tabs>
        <w:ind w:left="720" w:hanging="360"/>
      </w:pPr>
      <w:rPr>
        <w:rFonts w:hint="default"/>
      </w:rPr>
    </w:lvl>
  </w:abstractNum>
  <w:abstractNum w:abstractNumId="47" w15:restartNumberingAfterBreak="0">
    <w:nsid w:val="4EEE3E06"/>
    <w:multiLevelType w:val="singleLevel"/>
    <w:tmpl w:val="5A42218C"/>
    <w:lvl w:ilvl="0">
      <w:start w:val="1"/>
      <w:numFmt w:val="lowerLetter"/>
      <w:lvlText w:val="%1."/>
      <w:lvlJc w:val="left"/>
      <w:pPr>
        <w:tabs>
          <w:tab w:val="num" w:pos="2318"/>
        </w:tabs>
        <w:ind w:left="2318" w:hanging="600"/>
      </w:pPr>
      <w:rPr>
        <w:rFonts w:hint="default"/>
      </w:rPr>
    </w:lvl>
  </w:abstractNum>
  <w:abstractNum w:abstractNumId="48" w15:restartNumberingAfterBreak="0">
    <w:nsid w:val="51660113"/>
    <w:multiLevelType w:val="singleLevel"/>
    <w:tmpl w:val="B858786A"/>
    <w:lvl w:ilvl="0">
      <w:start w:val="1"/>
      <w:numFmt w:val="decimal"/>
      <w:lvlText w:val="%1."/>
      <w:lvlJc w:val="left"/>
      <w:pPr>
        <w:tabs>
          <w:tab w:val="num" w:pos="1695"/>
        </w:tabs>
        <w:ind w:left="1695" w:hanging="615"/>
      </w:pPr>
      <w:rPr>
        <w:rFonts w:hint="default"/>
      </w:rPr>
    </w:lvl>
  </w:abstractNum>
  <w:abstractNum w:abstractNumId="49" w15:restartNumberingAfterBreak="0">
    <w:nsid w:val="58464D2A"/>
    <w:multiLevelType w:val="singleLevel"/>
    <w:tmpl w:val="1DC08F3E"/>
    <w:lvl w:ilvl="0">
      <w:start w:val="1"/>
      <w:numFmt w:val="decimal"/>
      <w:lvlText w:val="%1."/>
      <w:lvlJc w:val="left"/>
      <w:pPr>
        <w:tabs>
          <w:tab w:val="num" w:pos="1717"/>
        </w:tabs>
        <w:ind w:left="1717" w:hanging="645"/>
      </w:pPr>
      <w:rPr>
        <w:rFonts w:hint="default"/>
      </w:rPr>
    </w:lvl>
  </w:abstractNum>
  <w:abstractNum w:abstractNumId="50" w15:restartNumberingAfterBreak="0">
    <w:nsid w:val="5A3B59A8"/>
    <w:multiLevelType w:val="hybridMultilevel"/>
    <w:tmpl w:val="65FE27BA"/>
    <w:lvl w:ilvl="0" w:tplc="67406BA4">
      <w:start w:val="1"/>
      <w:numFmt w:val="bullet"/>
      <w:lvlText w:val=""/>
      <w:lvlJc w:val="left"/>
      <w:pPr>
        <w:tabs>
          <w:tab w:val="num" w:pos="1080"/>
        </w:tabs>
        <w:ind w:left="1080" w:hanging="360"/>
      </w:pPr>
      <w:rPr>
        <w:rFonts w:ascii="Wingdings" w:eastAsia="Times New Roman" w:hAnsi="Wingdings" w:cs="Times New Roman" w:hint="default"/>
      </w:rPr>
    </w:lvl>
    <w:lvl w:ilvl="1" w:tplc="67406BA4">
      <w:start w:val="1"/>
      <w:numFmt w:val="bullet"/>
      <w:lvlText w:val=""/>
      <w:lvlJc w:val="left"/>
      <w:pPr>
        <w:tabs>
          <w:tab w:val="num" w:pos="1800"/>
        </w:tabs>
        <w:ind w:left="1800" w:hanging="360"/>
      </w:pPr>
      <w:rPr>
        <w:rFonts w:ascii="Wingdings" w:eastAsia="Times New Roman" w:hAnsi="Wingding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5A9148EA"/>
    <w:multiLevelType w:val="singleLevel"/>
    <w:tmpl w:val="023058B6"/>
    <w:lvl w:ilvl="0">
      <w:start w:val="1"/>
      <w:numFmt w:val="decimal"/>
      <w:lvlText w:val="%1."/>
      <w:lvlJc w:val="left"/>
      <w:pPr>
        <w:tabs>
          <w:tab w:val="num" w:pos="360"/>
        </w:tabs>
        <w:ind w:left="360" w:hanging="360"/>
      </w:pPr>
    </w:lvl>
  </w:abstractNum>
  <w:abstractNum w:abstractNumId="52" w15:restartNumberingAfterBreak="0">
    <w:nsid w:val="5C1C7420"/>
    <w:multiLevelType w:val="multilevel"/>
    <w:tmpl w:val="0E041A0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5"/>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3" w15:restartNumberingAfterBreak="0">
    <w:nsid w:val="5C934A5B"/>
    <w:multiLevelType w:val="singleLevel"/>
    <w:tmpl w:val="7572F4F6"/>
    <w:lvl w:ilvl="0">
      <w:start w:val="1"/>
      <w:numFmt w:val="decimal"/>
      <w:lvlText w:val="%1."/>
      <w:lvlJc w:val="left"/>
      <w:pPr>
        <w:tabs>
          <w:tab w:val="num" w:pos="1660"/>
        </w:tabs>
        <w:ind w:left="1660" w:hanging="600"/>
      </w:pPr>
      <w:rPr>
        <w:rFonts w:hint="default"/>
      </w:rPr>
    </w:lvl>
  </w:abstractNum>
  <w:abstractNum w:abstractNumId="54" w15:restartNumberingAfterBreak="0">
    <w:nsid w:val="5CAA21F7"/>
    <w:multiLevelType w:val="singleLevel"/>
    <w:tmpl w:val="749E2D2E"/>
    <w:lvl w:ilvl="0">
      <w:start w:val="1"/>
      <w:numFmt w:val="upperLetter"/>
      <w:lvlText w:val="%1."/>
      <w:lvlJc w:val="left"/>
      <w:pPr>
        <w:tabs>
          <w:tab w:val="num" w:pos="1080"/>
        </w:tabs>
        <w:ind w:left="1080" w:hanging="630"/>
      </w:pPr>
      <w:rPr>
        <w:rFonts w:hint="default"/>
      </w:rPr>
    </w:lvl>
  </w:abstractNum>
  <w:abstractNum w:abstractNumId="55" w15:restartNumberingAfterBreak="0">
    <w:nsid w:val="5D722484"/>
    <w:multiLevelType w:val="multilevel"/>
    <w:tmpl w:val="C62AF166"/>
    <w:lvl w:ilvl="0">
      <w:start w:val="1"/>
      <w:numFmt w:val="decimal"/>
      <w:lvlText w:val="%1."/>
      <w:lvlJc w:val="left"/>
      <w:pPr>
        <w:tabs>
          <w:tab w:val="num" w:pos="1701"/>
        </w:tabs>
        <w:ind w:left="1701" w:hanging="630"/>
      </w:pPr>
      <w:rPr>
        <w:rFonts w:hint="default"/>
      </w:rPr>
    </w:lvl>
    <w:lvl w:ilvl="1">
      <w:start w:val="5"/>
      <w:numFmt w:val="decimal"/>
      <w:isLgl/>
      <w:lvlText w:val="%1.%2"/>
      <w:lvlJc w:val="left"/>
      <w:pPr>
        <w:tabs>
          <w:tab w:val="num" w:pos="1521"/>
        </w:tabs>
        <w:ind w:left="1521" w:hanging="450"/>
      </w:pPr>
      <w:rPr>
        <w:rFonts w:hint="default"/>
        <w:b/>
      </w:rPr>
    </w:lvl>
    <w:lvl w:ilvl="2">
      <w:start w:val="1"/>
      <w:numFmt w:val="decimal"/>
      <w:isLgl/>
      <w:lvlText w:val="%1.%2.%3"/>
      <w:lvlJc w:val="left"/>
      <w:pPr>
        <w:tabs>
          <w:tab w:val="num" w:pos="1791"/>
        </w:tabs>
        <w:ind w:left="1791" w:hanging="720"/>
      </w:pPr>
      <w:rPr>
        <w:rFonts w:hint="default"/>
        <w:b/>
      </w:rPr>
    </w:lvl>
    <w:lvl w:ilvl="3">
      <w:start w:val="1"/>
      <w:numFmt w:val="decimal"/>
      <w:isLgl/>
      <w:lvlText w:val="%1.%2.%3.%4"/>
      <w:lvlJc w:val="left"/>
      <w:pPr>
        <w:tabs>
          <w:tab w:val="num" w:pos="1791"/>
        </w:tabs>
        <w:ind w:left="1791" w:hanging="720"/>
      </w:pPr>
      <w:rPr>
        <w:rFonts w:hint="default"/>
        <w:b/>
      </w:rPr>
    </w:lvl>
    <w:lvl w:ilvl="4">
      <w:start w:val="1"/>
      <w:numFmt w:val="decimal"/>
      <w:isLgl/>
      <w:lvlText w:val="%1.%2.%3.%4.%5"/>
      <w:lvlJc w:val="left"/>
      <w:pPr>
        <w:tabs>
          <w:tab w:val="num" w:pos="1791"/>
        </w:tabs>
        <w:ind w:left="1791" w:hanging="720"/>
      </w:pPr>
      <w:rPr>
        <w:rFonts w:hint="default"/>
        <w:b/>
      </w:rPr>
    </w:lvl>
    <w:lvl w:ilvl="5">
      <w:start w:val="1"/>
      <w:numFmt w:val="decimal"/>
      <w:isLgl/>
      <w:lvlText w:val="%1.%2.%3.%4.%5.%6"/>
      <w:lvlJc w:val="left"/>
      <w:pPr>
        <w:tabs>
          <w:tab w:val="num" w:pos="2151"/>
        </w:tabs>
        <w:ind w:left="2151" w:hanging="1080"/>
      </w:pPr>
      <w:rPr>
        <w:rFonts w:hint="default"/>
        <w:b/>
      </w:rPr>
    </w:lvl>
    <w:lvl w:ilvl="6">
      <w:start w:val="1"/>
      <w:numFmt w:val="decimal"/>
      <w:isLgl/>
      <w:lvlText w:val="%1.%2.%3.%4.%5.%6.%7"/>
      <w:lvlJc w:val="left"/>
      <w:pPr>
        <w:tabs>
          <w:tab w:val="num" w:pos="2151"/>
        </w:tabs>
        <w:ind w:left="2151" w:hanging="1080"/>
      </w:pPr>
      <w:rPr>
        <w:rFonts w:hint="default"/>
        <w:b/>
      </w:rPr>
    </w:lvl>
    <w:lvl w:ilvl="7">
      <w:start w:val="1"/>
      <w:numFmt w:val="decimal"/>
      <w:isLgl/>
      <w:lvlText w:val="%1.%2.%3.%4.%5.%6.%7.%8"/>
      <w:lvlJc w:val="left"/>
      <w:pPr>
        <w:tabs>
          <w:tab w:val="num" w:pos="2511"/>
        </w:tabs>
        <w:ind w:left="2511" w:hanging="1440"/>
      </w:pPr>
      <w:rPr>
        <w:rFonts w:hint="default"/>
        <w:b/>
      </w:rPr>
    </w:lvl>
    <w:lvl w:ilvl="8">
      <w:start w:val="1"/>
      <w:numFmt w:val="decimal"/>
      <w:isLgl/>
      <w:lvlText w:val="%1.%2.%3.%4.%5.%6.%7.%8.%9"/>
      <w:lvlJc w:val="left"/>
      <w:pPr>
        <w:tabs>
          <w:tab w:val="num" w:pos="2511"/>
        </w:tabs>
        <w:ind w:left="2511" w:hanging="1440"/>
      </w:pPr>
      <w:rPr>
        <w:rFonts w:hint="default"/>
        <w:b/>
      </w:rPr>
    </w:lvl>
  </w:abstractNum>
  <w:abstractNum w:abstractNumId="56" w15:restartNumberingAfterBreak="0">
    <w:nsid w:val="617D55DB"/>
    <w:multiLevelType w:val="singleLevel"/>
    <w:tmpl w:val="EAB25494"/>
    <w:lvl w:ilvl="0">
      <w:start w:val="1"/>
      <w:numFmt w:val="decimal"/>
      <w:lvlText w:val="%1."/>
      <w:lvlJc w:val="left"/>
      <w:pPr>
        <w:tabs>
          <w:tab w:val="num" w:pos="1522"/>
        </w:tabs>
        <w:ind w:left="1522" w:hanging="360"/>
      </w:pPr>
      <w:rPr>
        <w:rFonts w:hint="default"/>
      </w:rPr>
    </w:lvl>
  </w:abstractNum>
  <w:abstractNum w:abstractNumId="57" w15:restartNumberingAfterBreak="0">
    <w:nsid w:val="623A1786"/>
    <w:multiLevelType w:val="singleLevel"/>
    <w:tmpl w:val="7B9EDDDC"/>
    <w:lvl w:ilvl="0">
      <w:start w:val="1"/>
      <w:numFmt w:val="decimal"/>
      <w:lvlText w:val="%1."/>
      <w:lvlJc w:val="left"/>
      <w:pPr>
        <w:tabs>
          <w:tab w:val="num" w:pos="1525"/>
        </w:tabs>
        <w:ind w:left="1525" w:hanging="360"/>
      </w:pPr>
      <w:rPr>
        <w:rFonts w:hint="default"/>
      </w:rPr>
    </w:lvl>
  </w:abstractNum>
  <w:abstractNum w:abstractNumId="58" w15:restartNumberingAfterBreak="0">
    <w:nsid w:val="639F1D1E"/>
    <w:multiLevelType w:val="hybridMultilevel"/>
    <w:tmpl w:val="750CE612"/>
    <w:lvl w:ilvl="0" w:tplc="0409000F">
      <w:start w:val="1"/>
      <w:numFmt w:val="decimal"/>
      <w:lvlText w:val="%1."/>
      <w:lvlJc w:val="left"/>
      <w:pPr>
        <w:ind w:left="1794" w:hanging="360"/>
      </w:pPr>
    </w:lvl>
    <w:lvl w:ilvl="1" w:tplc="04090019">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59" w15:restartNumberingAfterBreak="0">
    <w:nsid w:val="63D77B71"/>
    <w:multiLevelType w:val="singleLevel"/>
    <w:tmpl w:val="E55A6194"/>
    <w:lvl w:ilvl="0">
      <w:start w:val="1"/>
      <w:numFmt w:val="decimal"/>
      <w:lvlText w:val="%1."/>
      <w:lvlJc w:val="left"/>
      <w:pPr>
        <w:tabs>
          <w:tab w:val="num" w:pos="2163"/>
        </w:tabs>
        <w:ind w:left="2163" w:hanging="495"/>
      </w:pPr>
      <w:rPr>
        <w:rFonts w:hint="default"/>
      </w:rPr>
    </w:lvl>
  </w:abstractNum>
  <w:abstractNum w:abstractNumId="60" w15:restartNumberingAfterBreak="0">
    <w:nsid w:val="63F56D20"/>
    <w:multiLevelType w:val="singleLevel"/>
    <w:tmpl w:val="5D108B90"/>
    <w:lvl w:ilvl="0">
      <w:start w:val="1"/>
      <w:numFmt w:val="decimal"/>
      <w:lvlText w:val="%1."/>
      <w:lvlJc w:val="left"/>
      <w:pPr>
        <w:tabs>
          <w:tab w:val="num" w:pos="1730"/>
        </w:tabs>
        <w:ind w:left="1730" w:hanging="630"/>
      </w:pPr>
      <w:rPr>
        <w:rFonts w:hint="default"/>
      </w:rPr>
    </w:lvl>
  </w:abstractNum>
  <w:abstractNum w:abstractNumId="61" w15:restartNumberingAfterBreak="0">
    <w:nsid w:val="654A1634"/>
    <w:multiLevelType w:val="hybridMultilevel"/>
    <w:tmpl w:val="1B365100"/>
    <w:lvl w:ilvl="0" w:tplc="04090009">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2" w15:restartNumberingAfterBreak="0">
    <w:nsid w:val="66C319BF"/>
    <w:multiLevelType w:val="hybridMultilevel"/>
    <w:tmpl w:val="F008FB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69856D3D"/>
    <w:multiLevelType w:val="singleLevel"/>
    <w:tmpl w:val="18385CAA"/>
    <w:lvl w:ilvl="0">
      <w:start w:val="1"/>
      <w:numFmt w:val="lowerLetter"/>
      <w:lvlText w:val="%1."/>
      <w:lvlJc w:val="left"/>
      <w:pPr>
        <w:tabs>
          <w:tab w:val="num" w:pos="2321"/>
        </w:tabs>
        <w:ind w:left="2321" w:hanging="615"/>
      </w:pPr>
      <w:rPr>
        <w:rFonts w:hint="default"/>
      </w:rPr>
    </w:lvl>
  </w:abstractNum>
  <w:abstractNum w:abstractNumId="64" w15:restartNumberingAfterBreak="0">
    <w:nsid w:val="69E4211E"/>
    <w:multiLevelType w:val="hybridMultilevel"/>
    <w:tmpl w:val="59928D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515D46"/>
    <w:multiLevelType w:val="singleLevel"/>
    <w:tmpl w:val="42EE0F72"/>
    <w:lvl w:ilvl="0">
      <w:start w:val="1"/>
      <w:numFmt w:val="decimal"/>
      <w:lvlText w:val="%1."/>
      <w:lvlJc w:val="left"/>
      <w:pPr>
        <w:tabs>
          <w:tab w:val="num" w:pos="1439"/>
        </w:tabs>
        <w:ind w:left="1439" w:hanging="360"/>
      </w:pPr>
      <w:rPr>
        <w:rFonts w:hint="default"/>
      </w:rPr>
    </w:lvl>
  </w:abstractNum>
  <w:abstractNum w:abstractNumId="66" w15:restartNumberingAfterBreak="0">
    <w:nsid w:val="715E7BBB"/>
    <w:multiLevelType w:val="singleLevel"/>
    <w:tmpl w:val="48E295B6"/>
    <w:lvl w:ilvl="0">
      <w:start w:val="2"/>
      <w:numFmt w:val="upperLetter"/>
      <w:lvlText w:val="%1."/>
      <w:lvlJc w:val="left"/>
      <w:pPr>
        <w:tabs>
          <w:tab w:val="num" w:pos="720"/>
        </w:tabs>
        <w:ind w:left="720" w:hanging="720"/>
      </w:pPr>
      <w:rPr>
        <w:rFonts w:ascii="Times New Roman" w:hAnsi="Times New Roman" w:hint="default"/>
        <w:sz w:val="24"/>
      </w:rPr>
    </w:lvl>
  </w:abstractNum>
  <w:abstractNum w:abstractNumId="67" w15:restartNumberingAfterBreak="0">
    <w:nsid w:val="71AF0507"/>
    <w:multiLevelType w:val="singleLevel"/>
    <w:tmpl w:val="2124EBB4"/>
    <w:lvl w:ilvl="0">
      <w:start w:val="1"/>
      <w:numFmt w:val="lowerLetter"/>
      <w:lvlText w:val="%1."/>
      <w:lvlJc w:val="left"/>
      <w:pPr>
        <w:tabs>
          <w:tab w:val="num" w:pos="2321"/>
        </w:tabs>
        <w:ind w:left="2321" w:hanging="615"/>
      </w:pPr>
      <w:rPr>
        <w:rFonts w:hint="default"/>
      </w:rPr>
    </w:lvl>
  </w:abstractNum>
  <w:abstractNum w:abstractNumId="68" w15:restartNumberingAfterBreak="0">
    <w:nsid w:val="740826CF"/>
    <w:multiLevelType w:val="hybridMultilevel"/>
    <w:tmpl w:val="C43852F6"/>
    <w:lvl w:ilvl="0" w:tplc="121C2898">
      <w:start w:val="1"/>
      <w:numFmt w:val="decimal"/>
      <w:lvlText w:val="%1."/>
      <w:lvlJc w:val="left"/>
      <w:pPr>
        <w:ind w:left="1830" w:hanging="57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9" w15:restartNumberingAfterBreak="0">
    <w:nsid w:val="74523E0E"/>
    <w:multiLevelType w:val="singleLevel"/>
    <w:tmpl w:val="CB22546A"/>
    <w:lvl w:ilvl="0">
      <w:start w:val="1"/>
      <w:numFmt w:val="decimal"/>
      <w:lvlText w:val="%1."/>
      <w:lvlJc w:val="left"/>
      <w:pPr>
        <w:tabs>
          <w:tab w:val="num" w:pos="1710"/>
        </w:tabs>
        <w:ind w:left="1710" w:hanging="630"/>
      </w:pPr>
      <w:rPr>
        <w:rFonts w:hint="default"/>
      </w:rPr>
    </w:lvl>
  </w:abstractNum>
  <w:abstractNum w:abstractNumId="70" w15:restartNumberingAfterBreak="0">
    <w:nsid w:val="759D4D39"/>
    <w:multiLevelType w:val="singleLevel"/>
    <w:tmpl w:val="7D2A5372"/>
    <w:lvl w:ilvl="0">
      <w:start w:val="1"/>
      <w:numFmt w:val="lowerLetter"/>
      <w:lvlText w:val="%1."/>
      <w:lvlJc w:val="left"/>
      <w:pPr>
        <w:tabs>
          <w:tab w:val="num" w:pos="2310"/>
        </w:tabs>
        <w:ind w:left="2310" w:hanging="615"/>
      </w:pPr>
      <w:rPr>
        <w:rFonts w:hint="default"/>
      </w:rPr>
    </w:lvl>
  </w:abstractNum>
  <w:abstractNum w:abstractNumId="71" w15:restartNumberingAfterBreak="0">
    <w:nsid w:val="764461D5"/>
    <w:multiLevelType w:val="singleLevel"/>
    <w:tmpl w:val="4508CC52"/>
    <w:lvl w:ilvl="0">
      <w:start w:val="1"/>
      <w:numFmt w:val="lowerLetter"/>
      <w:lvlText w:val="%1."/>
      <w:lvlJc w:val="left"/>
      <w:pPr>
        <w:tabs>
          <w:tab w:val="num" w:pos="2325"/>
        </w:tabs>
        <w:ind w:left="2325" w:hanging="630"/>
      </w:pPr>
      <w:rPr>
        <w:rFonts w:hint="default"/>
      </w:rPr>
    </w:lvl>
  </w:abstractNum>
  <w:abstractNum w:abstractNumId="72" w15:restartNumberingAfterBreak="0">
    <w:nsid w:val="772F24BF"/>
    <w:multiLevelType w:val="hybridMultilevel"/>
    <w:tmpl w:val="C130D7B2"/>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3" w15:restartNumberingAfterBreak="0">
    <w:nsid w:val="79CF39F7"/>
    <w:multiLevelType w:val="hybridMultilevel"/>
    <w:tmpl w:val="F89AB16E"/>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4" w15:restartNumberingAfterBreak="0">
    <w:nsid w:val="7A7E78F9"/>
    <w:multiLevelType w:val="singleLevel"/>
    <w:tmpl w:val="55787152"/>
    <w:lvl w:ilvl="0">
      <w:start w:val="1"/>
      <w:numFmt w:val="upperLetter"/>
      <w:lvlText w:val="%1."/>
      <w:lvlJc w:val="left"/>
      <w:pPr>
        <w:tabs>
          <w:tab w:val="num" w:pos="1085"/>
        </w:tabs>
        <w:ind w:left="1085" w:hanging="615"/>
      </w:pPr>
      <w:rPr>
        <w:rFonts w:hint="default"/>
      </w:rPr>
    </w:lvl>
  </w:abstractNum>
  <w:abstractNum w:abstractNumId="75" w15:restartNumberingAfterBreak="0">
    <w:nsid w:val="7CF63C4E"/>
    <w:multiLevelType w:val="multilevel"/>
    <w:tmpl w:val="7F16D4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90"/>
        </w:tabs>
        <w:ind w:left="1290" w:hanging="36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440"/>
        </w:tabs>
        <w:ind w:left="4440" w:hanging="72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6" w15:restartNumberingAfterBreak="0">
    <w:nsid w:val="7E0C66DB"/>
    <w:multiLevelType w:val="singleLevel"/>
    <w:tmpl w:val="7612FE70"/>
    <w:lvl w:ilvl="0">
      <w:start w:val="1"/>
      <w:numFmt w:val="lowerLetter"/>
      <w:lvlText w:val="%1."/>
      <w:lvlJc w:val="left"/>
      <w:pPr>
        <w:tabs>
          <w:tab w:val="num" w:pos="2490"/>
        </w:tabs>
        <w:ind w:left="2490" w:hanging="600"/>
      </w:pPr>
      <w:rPr>
        <w:rFonts w:hint="default"/>
      </w:rPr>
    </w:lvl>
  </w:abstractNum>
  <w:abstractNum w:abstractNumId="77" w15:restartNumberingAfterBreak="0">
    <w:nsid w:val="7EE15338"/>
    <w:multiLevelType w:val="singleLevel"/>
    <w:tmpl w:val="C130F258"/>
    <w:lvl w:ilvl="0">
      <w:start w:val="1"/>
      <w:numFmt w:val="upperLetter"/>
      <w:lvlText w:val="%1."/>
      <w:lvlJc w:val="left"/>
      <w:pPr>
        <w:tabs>
          <w:tab w:val="num" w:pos="1074"/>
        </w:tabs>
        <w:ind w:left="1074" w:hanging="615"/>
      </w:pPr>
      <w:rPr>
        <w:rFonts w:hint="default"/>
      </w:rPr>
    </w:lvl>
  </w:abstractNum>
  <w:num w:numId="1">
    <w:abstractNumId w:val="55"/>
  </w:num>
  <w:num w:numId="2">
    <w:abstractNumId w:val="69"/>
  </w:num>
  <w:num w:numId="3">
    <w:abstractNumId w:val="16"/>
  </w:num>
  <w:num w:numId="4">
    <w:abstractNumId w:val="29"/>
  </w:num>
  <w:num w:numId="5">
    <w:abstractNumId w:val="44"/>
  </w:num>
  <w:num w:numId="6">
    <w:abstractNumId w:val="37"/>
  </w:num>
  <w:num w:numId="7">
    <w:abstractNumId w:val="66"/>
  </w:num>
  <w:num w:numId="8">
    <w:abstractNumId w:val="5"/>
  </w:num>
  <w:num w:numId="9">
    <w:abstractNumId w:val="7"/>
  </w:num>
  <w:num w:numId="10">
    <w:abstractNumId w:val="56"/>
  </w:num>
  <w:num w:numId="11">
    <w:abstractNumId w:val="13"/>
  </w:num>
  <w:num w:numId="12">
    <w:abstractNumId w:val="14"/>
  </w:num>
  <w:num w:numId="13">
    <w:abstractNumId w:val="51"/>
  </w:num>
  <w:num w:numId="14">
    <w:abstractNumId w:val="41"/>
  </w:num>
  <w:num w:numId="15">
    <w:abstractNumId w:val="48"/>
  </w:num>
  <w:num w:numId="16">
    <w:abstractNumId w:val="2"/>
  </w:num>
  <w:num w:numId="17">
    <w:abstractNumId w:val="67"/>
  </w:num>
  <w:num w:numId="18">
    <w:abstractNumId w:val="63"/>
  </w:num>
  <w:num w:numId="19">
    <w:abstractNumId w:val="71"/>
  </w:num>
  <w:num w:numId="20">
    <w:abstractNumId w:val="1"/>
  </w:num>
  <w:num w:numId="21">
    <w:abstractNumId w:val="77"/>
  </w:num>
  <w:num w:numId="22">
    <w:abstractNumId w:val="74"/>
  </w:num>
  <w:num w:numId="23">
    <w:abstractNumId w:val="65"/>
  </w:num>
  <w:num w:numId="24">
    <w:abstractNumId w:val="59"/>
  </w:num>
  <w:num w:numId="25">
    <w:abstractNumId w:val="57"/>
  </w:num>
  <w:num w:numId="26">
    <w:abstractNumId w:val="26"/>
  </w:num>
  <w:num w:numId="27">
    <w:abstractNumId w:val="38"/>
  </w:num>
  <w:num w:numId="28">
    <w:abstractNumId w:val="21"/>
  </w:num>
  <w:num w:numId="29">
    <w:abstractNumId w:val="23"/>
  </w:num>
  <w:num w:numId="30">
    <w:abstractNumId w:val="25"/>
  </w:num>
  <w:num w:numId="31">
    <w:abstractNumId w:val="39"/>
  </w:num>
  <w:num w:numId="32">
    <w:abstractNumId w:val="76"/>
  </w:num>
  <w:num w:numId="33">
    <w:abstractNumId w:val="53"/>
  </w:num>
  <w:num w:numId="34">
    <w:abstractNumId w:val="6"/>
  </w:num>
  <w:num w:numId="35">
    <w:abstractNumId w:val="11"/>
  </w:num>
  <w:num w:numId="36">
    <w:abstractNumId w:val="15"/>
  </w:num>
  <w:num w:numId="37">
    <w:abstractNumId w:val="22"/>
  </w:num>
  <w:num w:numId="38">
    <w:abstractNumId w:val="49"/>
  </w:num>
  <w:num w:numId="39">
    <w:abstractNumId w:val="70"/>
  </w:num>
  <w:num w:numId="40">
    <w:abstractNumId w:val="47"/>
  </w:num>
  <w:num w:numId="41">
    <w:abstractNumId w:val="24"/>
  </w:num>
  <w:num w:numId="42">
    <w:abstractNumId w:val="42"/>
  </w:num>
  <w:num w:numId="43">
    <w:abstractNumId w:val="54"/>
  </w:num>
  <w:num w:numId="44">
    <w:abstractNumId w:val="40"/>
  </w:num>
  <w:num w:numId="45">
    <w:abstractNumId w:val="46"/>
  </w:num>
  <w:num w:numId="46">
    <w:abstractNumId w:val="18"/>
  </w:num>
  <w:num w:numId="47">
    <w:abstractNumId w:val="31"/>
  </w:num>
  <w:num w:numId="48">
    <w:abstractNumId w:val="8"/>
  </w:num>
  <w:num w:numId="49">
    <w:abstractNumId w:val="30"/>
  </w:num>
  <w:num w:numId="50">
    <w:abstractNumId w:val="60"/>
  </w:num>
  <w:num w:numId="51">
    <w:abstractNumId w:val="19"/>
  </w:num>
  <w:num w:numId="52">
    <w:abstractNumId w:val="10"/>
  </w:num>
  <w:num w:numId="53">
    <w:abstractNumId w:val="32"/>
  </w:num>
  <w:num w:numId="54">
    <w:abstractNumId w:val="17"/>
  </w:num>
  <w:num w:numId="55">
    <w:abstractNumId w:val="35"/>
  </w:num>
  <w:num w:numId="56">
    <w:abstractNumId w:val="43"/>
  </w:num>
  <w:num w:numId="57">
    <w:abstractNumId w:val="75"/>
  </w:num>
  <w:num w:numId="58">
    <w:abstractNumId w:val="33"/>
  </w:num>
  <w:num w:numId="59">
    <w:abstractNumId w:val="4"/>
  </w:num>
  <w:num w:numId="60">
    <w:abstractNumId w:val="36"/>
  </w:num>
  <w:num w:numId="61">
    <w:abstractNumId w:val="9"/>
  </w:num>
  <w:num w:numId="62">
    <w:abstractNumId w:val="50"/>
  </w:num>
  <w:num w:numId="63">
    <w:abstractNumId w:val="28"/>
  </w:num>
  <w:num w:numId="64">
    <w:abstractNumId w:val="27"/>
  </w:num>
  <w:num w:numId="65">
    <w:abstractNumId w:val="0"/>
  </w:num>
  <w:num w:numId="66">
    <w:abstractNumId w:val="61"/>
  </w:num>
  <w:num w:numId="67">
    <w:abstractNumId w:val="3"/>
  </w:num>
  <w:num w:numId="68">
    <w:abstractNumId w:val="58"/>
  </w:num>
  <w:num w:numId="69">
    <w:abstractNumId w:val="45"/>
  </w:num>
  <w:num w:numId="70">
    <w:abstractNumId w:val="34"/>
  </w:num>
  <w:num w:numId="71">
    <w:abstractNumId w:val="64"/>
  </w:num>
  <w:num w:numId="72">
    <w:abstractNumId w:val="72"/>
  </w:num>
  <w:num w:numId="73">
    <w:abstractNumId w:val="20"/>
  </w:num>
  <w:num w:numId="74">
    <w:abstractNumId w:val="73"/>
  </w:num>
  <w:num w:numId="75">
    <w:abstractNumId w:val="12"/>
  </w:num>
  <w:num w:numId="76">
    <w:abstractNumId w:val="62"/>
  </w:num>
  <w:num w:numId="77">
    <w:abstractNumId w:val="52"/>
  </w:num>
  <w:num w:numId="78">
    <w:abstractNumId w:val="6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25"/>
    <w:rsid w:val="000138B7"/>
    <w:rsid w:val="00014AEC"/>
    <w:rsid w:val="0003145F"/>
    <w:rsid w:val="00031DC4"/>
    <w:rsid w:val="00041D1F"/>
    <w:rsid w:val="00043142"/>
    <w:rsid w:val="00044002"/>
    <w:rsid w:val="00046E94"/>
    <w:rsid w:val="0005146F"/>
    <w:rsid w:val="00052473"/>
    <w:rsid w:val="00057D8D"/>
    <w:rsid w:val="000633AE"/>
    <w:rsid w:val="00076D88"/>
    <w:rsid w:val="00082FA7"/>
    <w:rsid w:val="00083BB4"/>
    <w:rsid w:val="000845B5"/>
    <w:rsid w:val="00086580"/>
    <w:rsid w:val="00096B73"/>
    <w:rsid w:val="000A25E6"/>
    <w:rsid w:val="000A5346"/>
    <w:rsid w:val="000B0841"/>
    <w:rsid w:val="000B4C62"/>
    <w:rsid w:val="000B4DF6"/>
    <w:rsid w:val="000B62A3"/>
    <w:rsid w:val="000B678A"/>
    <w:rsid w:val="000C39AA"/>
    <w:rsid w:val="000D1FA4"/>
    <w:rsid w:val="000D4955"/>
    <w:rsid w:val="000E6CA3"/>
    <w:rsid w:val="000F09CF"/>
    <w:rsid w:val="000F2B96"/>
    <w:rsid w:val="000F3987"/>
    <w:rsid w:val="000F403C"/>
    <w:rsid w:val="000F6D9F"/>
    <w:rsid w:val="00103E92"/>
    <w:rsid w:val="00104A1C"/>
    <w:rsid w:val="001075EF"/>
    <w:rsid w:val="00117652"/>
    <w:rsid w:val="00124AA7"/>
    <w:rsid w:val="00126441"/>
    <w:rsid w:val="0012718D"/>
    <w:rsid w:val="001273A5"/>
    <w:rsid w:val="001332F3"/>
    <w:rsid w:val="00133CF2"/>
    <w:rsid w:val="00142096"/>
    <w:rsid w:val="00143C1C"/>
    <w:rsid w:val="00152D78"/>
    <w:rsid w:val="00154A80"/>
    <w:rsid w:val="00154B7A"/>
    <w:rsid w:val="00155886"/>
    <w:rsid w:val="0016204D"/>
    <w:rsid w:val="00163F45"/>
    <w:rsid w:val="00166466"/>
    <w:rsid w:val="00167CB9"/>
    <w:rsid w:val="001713A7"/>
    <w:rsid w:val="00171C31"/>
    <w:rsid w:val="00175272"/>
    <w:rsid w:val="0017686E"/>
    <w:rsid w:val="00181A63"/>
    <w:rsid w:val="001860C1"/>
    <w:rsid w:val="0018764B"/>
    <w:rsid w:val="0018779B"/>
    <w:rsid w:val="0019393F"/>
    <w:rsid w:val="001A3AC8"/>
    <w:rsid w:val="001A6E1E"/>
    <w:rsid w:val="001B309A"/>
    <w:rsid w:val="001C2622"/>
    <w:rsid w:val="001C6684"/>
    <w:rsid w:val="001C7A81"/>
    <w:rsid w:val="001D0D1B"/>
    <w:rsid w:val="001D583B"/>
    <w:rsid w:val="001E2E92"/>
    <w:rsid w:val="001F4087"/>
    <w:rsid w:val="00205CD1"/>
    <w:rsid w:val="00212426"/>
    <w:rsid w:val="00213938"/>
    <w:rsid w:val="00215DFE"/>
    <w:rsid w:val="002324C8"/>
    <w:rsid w:val="00232821"/>
    <w:rsid w:val="002340BE"/>
    <w:rsid w:val="002465C9"/>
    <w:rsid w:val="002544C6"/>
    <w:rsid w:val="00254A11"/>
    <w:rsid w:val="002675A8"/>
    <w:rsid w:val="00271E83"/>
    <w:rsid w:val="00272ED1"/>
    <w:rsid w:val="002735E4"/>
    <w:rsid w:val="00275DA1"/>
    <w:rsid w:val="00277B2B"/>
    <w:rsid w:val="002805DB"/>
    <w:rsid w:val="00281642"/>
    <w:rsid w:val="00286352"/>
    <w:rsid w:val="00286D23"/>
    <w:rsid w:val="00290FB9"/>
    <w:rsid w:val="00295EA8"/>
    <w:rsid w:val="002B018A"/>
    <w:rsid w:val="002B16F8"/>
    <w:rsid w:val="002B17DF"/>
    <w:rsid w:val="002B3A29"/>
    <w:rsid w:val="002B7C8A"/>
    <w:rsid w:val="002C3987"/>
    <w:rsid w:val="002D4F7F"/>
    <w:rsid w:val="002E1497"/>
    <w:rsid w:val="002E5869"/>
    <w:rsid w:val="002F0A3C"/>
    <w:rsid w:val="002F1594"/>
    <w:rsid w:val="002F3AC1"/>
    <w:rsid w:val="002F5BA4"/>
    <w:rsid w:val="002F71EB"/>
    <w:rsid w:val="00300D2A"/>
    <w:rsid w:val="0030536A"/>
    <w:rsid w:val="003053F2"/>
    <w:rsid w:val="00305655"/>
    <w:rsid w:val="003073C9"/>
    <w:rsid w:val="00312804"/>
    <w:rsid w:val="0031312E"/>
    <w:rsid w:val="00313BB3"/>
    <w:rsid w:val="003166AC"/>
    <w:rsid w:val="00325023"/>
    <w:rsid w:val="00352EC1"/>
    <w:rsid w:val="003611AA"/>
    <w:rsid w:val="00362705"/>
    <w:rsid w:val="00363933"/>
    <w:rsid w:val="00365713"/>
    <w:rsid w:val="003658FB"/>
    <w:rsid w:val="00381359"/>
    <w:rsid w:val="00387433"/>
    <w:rsid w:val="003901AB"/>
    <w:rsid w:val="003A6A21"/>
    <w:rsid w:val="003A6CB7"/>
    <w:rsid w:val="003B25A6"/>
    <w:rsid w:val="003B2C25"/>
    <w:rsid w:val="003C4F6C"/>
    <w:rsid w:val="003D088D"/>
    <w:rsid w:val="003D35E3"/>
    <w:rsid w:val="003D3788"/>
    <w:rsid w:val="003D62DF"/>
    <w:rsid w:val="003D7E6F"/>
    <w:rsid w:val="003E2044"/>
    <w:rsid w:val="003F020C"/>
    <w:rsid w:val="003F5F03"/>
    <w:rsid w:val="0041406E"/>
    <w:rsid w:val="0041441C"/>
    <w:rsid w:val="00414D4B"/>
    <w:rsid w:val="0042058D"/>
    <w:rsid w:val="004215FE"/>
    <w:rsid w:val="00445DE6"/>
    <w:rsid w:val="00446713"/>
    <w:rsid w:val="0045193B"/>
    <w:rsid w:val="00452E71"/>
    <w:rsid w:val="00463131"/>
    <w:rsid w:val="004774B1"/>
    <w:rsid w:val="00483460"/>
    <w:rsid w:val="00491BD2"/>
    <w:rsid w:val="00492465"/>
    <w:rsid w:val="00497017"/>
    <w:rsid w:val="004B1692"/>
    <w:rsid w:val="004B2777"/>
    <w:rsid w:val="004B3492"/>
    <w:rsid w:val="004B5CE8"/>
    <w:rsid w:val="004C27BC"/>
    <w:rsid w:val="004D1599"/>
    <w:rsid w:val="004F2DA0"/>
    <w:rsid w:val="004F4B0D"/>
    <w:rsid w:val="0050130F"/>
    <w:rsid w:val="00504ACE"/>
    <w:rsid w:val="00512D3F"/>
    <w:rsid w:val="00512E22"/>
    <w:rsid w:val="0051406B"/>
    <w:rsid w:val="0052364D"/>
    <w:rsid w:val="00524C07"/>
    <w:rsid w:val="005258ED"/>
    <w:rsid w:val="00527BD3"/>
    <w:rsid w:val="00531727"/>
    <w:rsid w:val="00537E7E"/>
    <w:rsid w:val="005409D2"/>
    <w:rsid w:val="00540DD6"/>
    <w:rsid w:val="00551A3E"/>
    <w:rsid w:val="00563767"/>
    <w:rsid w:val="00566857"/>
    <w:rsid w:val="00572279"/>
    <w:rsid w:val="005744BF"/>
    <w:rsid w:val="00574689"/>
    <w:rsid w:val="00581A39"/>
    <w:rsid w:val="00584F44"/>
    <w:rsid w:val="00585507"/>
    <w:rsid w:val="0059036B"/>
    <w:rsid w:val="00597543"/>
    <w:rsid w:val="005A3BC0"/>
    <w:rsid w:val="005A3F8F"/>
    <w:rsid w:val="005C0ECB"/>
    <w:rsid w:val="005C1D02"/>
    <w:rsid w:val="005C4964"/>
    <w:rsid w:val="005C5BD6"/>
    <w:rsid w:val="005E3150"/>
    <w:rsid w:val="005E3CA7"/>
    <w:rsid w:val="005E472A"/>
    <w:rsid w:val="005E4E02"/>
    <w:rsid w:val="005F287D"/>
    <w:rsid w:val="00601105"/>
    <w:rsid w:val="00602A1D"/>
    <w:rsid w:val="00604DA5"/>
    <w:rsid w:val="006062D5"/>
    <w:rsid w:val="00607DA6"/>
    <w:rsid w:val="00610776"/>
    <w:rsid w:val="0061674B"/>
    <w:rsid w:val="00617E60"/>
    <w:rsid w:val="00622C98"/>
    <w:rsid w:val="006249DC"/>
    <w:rsid w:val="00624D18"/>
    <w:rsid w:val="0063080F"/>
    <w:rsid w:val="0063160B"/>
    <w:rsid w:val="00632B6F"/>
    <w:rsid w:val="00633629"/>
    <w:rsid w:val="006353E5"/>
    <w:rsid w:val="00637119"/>
    <w:rsid w:val="0063735F"/>
    <w:rsid w:val="00641549"/>
    <w:rsid w:val="00643A38"/>
    <w:rsid w:val="006467EF"/>
    <w:rsid w:val="00657577"/>
    <w:rsid w:val="0066276C"/>
    <w:rsid w:val="00667452"/>
    <w:rsid w:val="00672942"/>
    <w:rsid w:val="0067444D"/>
    <w:rsid w:val="0067783F"/>
    <w:rsid w:val="0068425A"/>
    <w:rsid w:val="00687C64"/>
    <w:rsid w:val="00693239"/>
    <w:rsid w:val="00693856"/>
    <w:rsid w:val="00694EA0"/>
    <w:rsid w:val="00697F09"/>
    <w:rsid w:val="006A4AE2"/>
    <w:rsid w:val="006C0D46"/>
    <w:rsid w:val="006D35D8"/>
    <w:rsid w:val="006D4DB6"/>
    <w:rsid w:val="006D52AF"/>
    <w:rsid w:val="006D6C96"/>
    <w:rsid w:val="006F3420"/>
    <w:rsid w:val="006F61C1"/>
    <w:rsid w:val="006F6A74"/>
    <w:rsid w:val="007008C7"/>
    <w:rsid w:val="00703B13"/>
    <w:rsid w:val="0071458F"/>
    <w:rsid w:val="00716D25"/>
    <w:rsid w:val="007211AA"/>
    <w:rsid w:val="00727E7F"/>
    <w:rsid w:val="00730D79"/>
    <w:rsid w:val="00754557"/>
    <w:rsid w:val="00754A8D"/>
    <w:rsid w:val="00757C87"/>
    <w:rsid w:val="00762C86"/>
    <w:rsid w:val="00764137"/>
    <w:rsid w:val="00765C44"/>
    <w:rsid w:val="00773164"/>
    <w:rsid w:val="0077382E"/>
    <w:rsid w:val="0077588A"/>
    <w:rsid w:val="0078056E"/>
    <w:rsid w:val="007820D4"/>
    <w:rsid w:val="007948E1"/>
    <w:rsid w:val="007A37A0"/>
    <w:rsid w:val="007A75E8"/>
    <w:rsid w:val="007B21BF"/>
    <w:rsid w:val="007B6C00"/>
    <w:rsid w:val="007C1454"/>
    <w:rsid w:val="007D0F1D"/>
    <w:rsid w:val="007D2050"/>
    <w:rsid w:val="007D2751"/>
    <w:rsid w:val="007D7B5D"/>
    <w:rsid w:val="007E0DDD"/>
    <w:rsid w:val="007E145E"/>
    <w:rsid w:val="007E40B4"/>
    <w:rsid w:val="007E48FE"/>
    <w:rsid w:val="007F04B0"/>
    <w:rsid w:val="007F2A25"/>
    <w:rsid w:val="007F6D91"/>
    <w:rsid w:val="0080281D"/>
    <w:rsid w:val="0080306F"/>
    <w:rsid w:val="00803489"/>
    <w:rsid w:val="00811557"/>
    <w:rsid w:val="008171A8"/>
    <w:rsid w:val="00817771"/>
    <w:rsid w:val="00821D81"/>
    <w:rsid w:val="00831A10"/>
    <w:rsid w:val="00836F10"/>
    <w:rsid w:val="0084443B"/>
    <w:rsid w:val="008453C3"/>
    <w:rsid w:val="00847744"/>
    <w:rsid w:val="00855A4F"/>
    <w:rsid w:val="008654FA"/>
    <w:rsid w:val="00873F25"/>
    <w:rsid w:val="0088002C"/>
    <w:rsid w:val="008853B8"/>
    <w:rsid w:val="00891812"/>
    <w:rsid w:val="00894041"/>
    <w:rsid w:val="00895582"/>
    <w:rsid w:val="00896C49"/>
    <w:rsid w:val="00896E4D"/>
    <w:rsid w:val="00897831"/>
    <w:rsid w:val="008A5EAE"/>
    <w:rsid w:val="008B2B59"/>
    <w:rsid w:val="008B2FEE"/>
    <w:rsid w:val="008B6BDC"/>
    <w:rsid w:val="008C5332"/>
    <w:rsid w:val="008D09C6"/>
    <w:rsid w:val="008D28F9"/>
    <w:rsid w:val="008D4B61"/>
    <w:rsid w:val="00903A8D"/>
    <w:rsid w:val="00911579"/>
    <w:rsid w:val="0092340C"/>
    <w:rsid w:val="009238CC"/>
    <w:rsid w:val="00925302"/>
    <w:rsid w:val="00930221"/>
    <w:rsid w:val="00930C47"/>
    <w:rsid w:val="009501FB"/>
    <w:rsid w:val="009537FF"/>
    <w:rsid w:val="009546B3"/>
    <w:rsid w:val="00954B29"/>
    <w:rsid w:val="00956DC3"/>
    <w:rsid w:val="00962750"/>
    <w:rsid w:val="00970DFA"/>
    <w:rsid w:val="009713C4"/>
    <w:rsid w:val="00977767"/>
    <w:rsid w:val="009848DB"/>
    <w:rsid w:val="009864F9"/>
    <w:rsid w:val="00986F7B"/>
    <w:rsid w:val="00987215"/>
    <w:rsid w:val="00991206"/>
    <w:rsid w:val="009933BA"/>
    <w:rsid w:val="009937B2"/>
    <w:rsid w:val="00995B3B"/>
    <w:rsid w:val="00996EBC"/>
    <w:rsid w:val="009A0D99"/>
    <w:rsid w:val="009A4B26"/>
    <w:rsid w:val="009B0E2D"/>
    <w:rsid w:val="009B2C3E"/>
    <w:rsid w:val="009B3952"/>
    <w:rsid w:val="009C27C3"/>
    <w:rsid w:val="009D1697"/>
    <w:rsid w:val="009D1A07"/>
    <w:rsid w:val="009D5329"/>
    <w:rsid w:val="009E3AC1"/>
    <w:rsid w:val="009F2BD4"/>
    <w:rsid w:val="009F46DB"/>
    <w:rsid w:val="009F73CF"/>
    <w:rsid w:val="00A017C1"/>
    <w:rsid w:val="00A027B9"/>
    <w:rsid w:val="00A21CAE"/>
    <w:rsid w:val="00A2297A"/>
    <w:rsid w:val="00A31196"/>
    <w:rsid w:val="00A3576F"/>
    <w:rsid w:val="00A365A9"/>
    <w:rsid w:val="00A46188"/>
    <w:rsid w:val="00A5047C"/>
    <w:rsid w:val="00A57196"/>
    <w:rsid w:val="00A57380"/>
    <w:rsid w:val="00A643B9"/>
    <w:rsid w:val="00A6522E"/>
    <w:rsid w:val="00A66461"/>
    <w:rsid w:val="00A66694"/>
    <w:rsid w:val="00A66E16"/>
    <w:rsid w:val="00A71929"/>
    <w:rsid w:val="00A71E9A"/>
    <w:rsid w:val="00A76DCC"/>
    <w:rsid w:val="00A9728B"/>
    <w:rsid w:val="00A97347"/>
    <w:rsid w:val="00AB0FD5"/>
    <w:rsid w:val="00AC4558"/>
    <w:rsid w:val="00AC56CC"/>
    <w:rsid w:val="00AC5A3F"/>
    <w:rsid w:val="00AC5ED7"/>
    <w:rsid w:val="00AD24E7"/>
    <w:rsid w:val="00AD277F"/>
    <w:rsid w:val="00AE53BF"/>
    <w:rsid w:val="00AF0D3F"/>
    <w:rsid w:val="00AF227F"/>
    <w:rsid w:val="00AF3E05"/>
    <w:rsid w:val="00B1196A"/>
    <w:rsid w:val="00B119F7"/>
    <w:rsid w:val="00B129C7"/>
    <w:rsid w:val="00B1406F"/>
    <w:rsid w:val="00B27D3D"/>
    <w:rsid w:val="00B4066A"/>
    <w:rsid w:val="00B41220"/>
    <w:rsid w:val="00B51157"/>
    <w:rsid w:val="00B55800"/>
    <w:rsid w:val="00B61DDC"/>
    <w:rsid w:val="00B621FF"/>
    <w:rsid w:val="00B70E2F"/>
    <w:rsid w:val="00B80693"/>
    <w:rsid w:val="00BA153B"/>
    <w:rsid w:val="00BA5BCB"/>
    <w:rsid w:val="00BB5165"/>
    <w:rsid w:val="00BC0761"/>
    <w:rsid w:val="00BC37A5"/>
    <w:rsid w:val="00BC51EB"/>
    <w:rsid w:val="00BC64B3"/>
    <w:rsid w:val="00BC6B8E"/>
    <w:rsid w:val="00BC7845"/>
    <w:rsid w:val="00BD0815"/>
    <w:rsid w:val="00BD3BA6"/>
    <w:rsid w:val="00BD7E99"/>
    <w:rsid w:val="00BE3B8E"/>
    <w:rsid w:val="00BF012C"/>
    <w:rsid w:val="00BF0C0C"/>
    <w:rsid w:val="00C01B4F"/>
    <w:rsid w:val="00C02790"/>
    <w:rsid w:val="00C05173"/>
    <w:rsid w:val="00C10A19"/>
    <w:rsid w:val="00C11C39"/>
    <w:rsid w:val="00C130C8"/>
    <w:rsid w:val="00C161AD"/>
    <w:rsid w:val="00C17D7B"/>
    <w:rsid w:val="00C20E1A"/>
    <w:rsid w:val="00C219F5"/>
    <w:rsid w:val="00C22D5F"/>
    <w:rsid w:val="00C257D1"/>
    <w:rsid w:val="00C265D1"/>
    <w:rsid w:val="00C31DCE"/>
    <w:rsid w:val="00C324E4"/>
    <w:rsid w:val="00C32690"/>
    <w:rsid w:val="00C37687"/>
    <w:rsid w:val="00C37F63"/>
    <w:rsid w:val="00C40B1C"/>
    <w:rsid w:val="00C51277"/>
    <w:rsid w:val="00C53891"/>
    <w:rsid w:val="00C56401"/>
    <w:rsid w:val="00C57E26"/>
    <w:rsid w:val="00C62AF9"/>
    <w:rsid w:val="00C80D37"/>
    <w:rsid w:val="00C81D70"/>
    <w:rsid w:val="00C93178"/>
    <w:rsid w:val="00C94B25"/>
    <w:rsid w:val="00CB1C69"/>
    <w:rsid w:val="00CB1C7A"/>
    <w:rsid w:val="00CB21EC"/>
    <w:rsid w:val="00CB7C62"/>
    <w:rsid w:val="00CC06BB"/>
    <w:rsid w:val="00CC207B"/>
    <w:rsid w:val="00CE4407"/>
    <w:rsid w:val="00CF2295"/>
    <w:rsid w:val="00D00EA5"/>
    <w:rsid w:val="00D017D0"/>
    <w:rsid w:val="00D022BC"/>
    <w:rsid w:val="00D02C14"/>
    <w:rsid w:val="00D068C4"/>
    <w:rsid w:val="00D2591F"/>
    <w:rsid w:val="00D347DA"/>
    <w:rsid w:val="00D36361"/>
    <w:rsid w:val="00D3675B"/>
    <w:rsid w:val="00D41536"/>
    <w:rsid w:val="00D45384"/>
    <w:rsid w:val="00D47293"/>
    <w:rsid w:val="00D5539D"/>
    <w:rsid w:val="00D63910"/>
    <w:rsid w:val="00D64FC2"/>
    <w:rsid w:val="00D650C2"/>
    <w:rsid w:val="00D678C3"/>
    <w:rsid w:val="00D67FCA"/>
    <w:rsid w:val="00D71CE7"/>
    <w:rsid w:val="00D77A09"/>
    <w:rsid w:val="00D82038"/>
    <w:rsid w:val="00D85755"/>
    <w:rsid w:val="00D85BDD"/>
    <w:rsid w:val="00D92517"/>
    <w:rsid w:val="00D96534"/>
    <w:rsid w:val="00DA1EA6"/>
    <w:rsid w:val="00DB6B0B"/>
    <w:rsid w:val="00DD19B9"/>
    <w:rsid w:val="00DD34F1"/>
    <w:rsid w:val="00DE1888"/>
    <w:rsid w:val="00DE1A68"/>
    <w:rsid w:val="00DE572E"/>
    <w:rsid w:val="00DE5821"/>
    <w:rsid w:val="00DF1666"/>
    <w:rsid w:val="00E02512"/>
    <w:rsid w:val="00E0478B"/>
    <w:rsid w:val="00E14643"/>
    <w:rsid w:val="00E157EF"/>
    <w:rsid w:val="00E167DB"/>
    <w:rsid w:val="00E16AAD"/>
    <w:rsid w:val="00E27072"/>
    <w:rsid w:val="00E32B75"/>
    <w:rsid w:val="00E33EA6"/>
    <w:rsid w:val="00E45337"/>
    <w:rsid w:val="00E53749"/>
    <w:rsid w:val="00E55746"/>
    <w:rsid w:val="00E56AB2"/>
    <w:rsid w:val="00E60E02"/>
    <w:rsid w:val="00E60FF7"/>
    <w:rsid w:val="00E61AEF"/>
    <w:rsid w:val="00E773EE"/>
    <w:rsid w:val="00E77E54"/>
    <w:rsid w:val="00E910D2"/>
    <w:rsid w:val="00E9196B"/>
    <w:rsid w:val="00E91CC4"/>
    <w:rsid w:val="00EA5C87"/>
    <w:rsid w:val="00EC0900"/>
    <w:rsid w:val="00EC1F14"/>
    <w:rsid w:val="00ED200B"/>
    <w:rsid w:val="00ED5231"/>
    <w:rsid w:val="00ED6125"/>
    <w:rsid w:val="00EE0FC4"/>
    <w:rsid w:val="00EE137A"/>
    <w:rsid w:val="00EE33C6"/>
    <w:rsid w:val="00EE4DEC"/>
    <w:rsid w:val="00EE556B"/>
    <w:rsid w:val="00EF6C76"/>
    <w:rsid w:val="00EF74B3"/>
    <w:rsid w:val="00F1353F"/>
    <w:rsid w:val="00F26777"/>
    <w:rsid w:val="00F32D2C"/>
    <w:rsid w:val="00F35BA4"/>
    <w:rsid w:val="00F401A5"/>
    <w:rsid w:val="00F425BB"/>
    <w:rsid w:val="00F53399"/>
    <w:rsid w:val="00F6037F"/>
    <w:rsid w:val="00F670D9"/>
    <w:rsid w:val="00F678D8"/>
    <w:rsid w:val="00F7092F"/>
    <w:rsid w:val="00F73E72"/>
    <w:rsid w:val="00F74C80"/>
    <w:rsid w:val="00F82AF3"/>
    <w:rsid w:val="00F85FBD"/>
    <w:rsid w:val="00F935DA"/>
    <w:rsid w:val="00F96D9A"/>
    <w:rsid w:val="00F97AE2"/>
    <w:rsid w:val="00FA1AFE"/>
    <w:rsid w:val="00FA4397"/>
    <w:rsid w:val="00FB0265"/>
    <w:rsid w:val="00FB1ABB"/>
    <w:rsid w:val="00FB21E6"/>
    <w:rsid w:val="00FB4B58"/>
    <w:rsid w:val="00FC3B80"/>
    <w:rsid w:val="00FD0E3A"/>
    <w:rsid w:val="00FD118C"/>
    <w:rsid w:val="00FD1BC4"/>
    <w:rsid w:val="00FD426D"/>
    <w:rsid w:val="00FF1EDA"/>
    <w:rsid w:val="00FF39FA"/>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1536D"/>
  <w15:chartTrackingRefBased/>
  <w15:docId w15:val="{006407FB-9D6E-4C1C-A39C-E1C05E7E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b/>
      <w:i/>
      <w:snapToGrid w:val="0"/>
      <w:color w:val="000000"/>
      <w:u w:val="single"/>
    </w:rPr>
  </w:style>
  <w:style w:type="paragraph" w:styleId="Heading2">
    <w:name w:val="heading 2"/>
    <w:basedOn w:val="Normal"/>
    <w:next w:val="Normal"/>
    <w:link w:val="Heading2Char"/>
    <w:semiHidden/>
    <w:unhideWhenUsed/>
    <w:qFormat/>
    <w:rsid w:val="00687C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9937B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qFormat/>
    <w:rsid w:val="0041406E"/>
    <w:pPr>
      <w:overflowPunct w:val="0"/>
      <w:autoSpaceDE w:val="0"/>
      <w:autoSpaceDN w:val="0"/>
      <w:adjustRightInd w:val="0"/>
      <w:spacing w:before="240" w:after="60"/>
      <w:textAlignment w:val="baseline"/>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t1">
    <w:name w:val="TxBr_t1"/>
    <w:basedOn w:val="Normal"/>
    <w:pPr>
      <w:spacing w:line="232" w:lineRule="atLeast"/>
    </w:pPr>
    <w:rPr>
      <w:snapToGrid w:val="0"/>
      <w:sz w:val="24"/>
    </w:rPr>
  </w:style>
  <w:style w:type="paragraph" w:customStyle="1" w:styleId="TxBrt2">
    <w:name w:val="TxBr_t2"/>
    <w:basedOn w:val="Normal"/>
    <w:pPr>
      <w:spacing w:line="425" w:lineRule="atLeast"/>
    </w:pPr>
    <w:rPr>
      <w:snapToGrid w:val="0"/>
      <w:sz w:val="24"/>
    </w:rPr>
  </w:style>
  <w:style w:type="paragraph" w:customStyle="1" w:styleId="TxBrt3">
    <w:name w:val="TxBr_t3"/>
    <w:basedOn w:val="Normal"/>
    <w:pPr>
      <w:spacing w:line="240" w:lineRule="atLeast"/>
    </w:pPr>
    <w:rPr>
      <w:snapToGrid w:val="0"/>
      <w:sz w:val="24"/>
    </w:rPr>
  </w:style>
  <w:style w:type="paragraph" w:customStyle="1" w:styleId="TxBrt4">
    <w:name w:val="TxBr_t4"/>
    <w:basedOn w:val="Normal"/>
    <w:pPr>
      <w:spacing w:line="240" w:lineRule="atLeast"/>
    </w:pPr>
    <w:rPr>
      <w:snapToGrid w:val="0"/>
      <w:sz w:val="24"/>
    </w:rPr>
  </w:style>
  <w:style w:type="paragraph" w:customStyle="1" w:styleId="TxBrc5">
    <w:name w:val="TxBr_c5"/>
    <w:basedOn w:val="Normal"/>
    <w:pPr>
      <w:spacing w:line="240" w:lineRule="atLeast"/>
      <w:jc w:val="center"/>
    </w:pPr>
    <w:rPr>
      <w:snapToGrid w:val="0"/>
      <w:sz w:val="24"/>
    </w:rPr>
  </w:style>
  <w:style w:type="paragraph" w:customStyle="1" w:styleId="TxBrp6">
    <w:name w:val="TxBr_p6"/>
    <w:basedOn w:val="Normal"/>
    <w:pPr>
      <w:tabs>
        <w:tab w:val="left" w:pos="204"/>
      </w:tabs>
      <w:spacing w:line="240" w:lineRule="atLeast"/>
      <w:jc w:val="both"/>
    </w:pPr>
    <w:rPr>
      <w:snapToGrid w:val="0"/>
      <w:sz w:val="24"/>
    </w:rPr>
  </w:style>
  <w:style w:type="paragraph" w:customStyle="1" w:styleId="TxBrp8">
    <w:name w:val="TxBr_p8"/>
    <w:basedOn w:val="Normal"/>
    <w:pPr>
      <w:tabs>
        <w:tab w:val="left" w:pos="1082"/>
      </w:tabs>
      <w:spacing w:line="226" w:lineRule="atLeast"/>
      <w:ind w:left="1083" w:hanging="624"/>
      <w:jc w:val="both"/>
    </w:pPr>
    <w:rPr>
      <w:snapToGrid w:val="0"/>
      <w:sz w:val="24"/>
    </w:rPr>
  </w:style>
  <w:style w:type="paragraph" w:customStyle="1" w:styleId="TxBrp9">
    <w:name w:val="TxBr_p9"/>
    <w:basedOn w:val="Normal"/>
    <w:pPr>
      <w:tabs>
        <w:tab w:val="left" w:pos="1082"/>
      </w:tabs>
      <w:spacing w:line="226" w:lineRule="atLeast"/>
      <w:ind w:left="300"/>
      <w:jc w:val="both"/>
    </w:pPr>
    <w:rPr>
      <w:snapToGrid w:val="0"/>
      <w:sz w:val="24"/>
    </w:rPr>
  </w:style>
  <w:style w:type="paragraph" w:customStyle="1" w:styleId="TxBrp10">
    <w:name w:val="TxBr_p10"/>
    <w:basedOn w:val="Normal"/>
    <w:pPr>
      <w:tabs>
        <w:tab w:val="left" w:pos="459"/>
        <w:tab w:val="left" w:pos="827"/>
      </w:tabs>
      <w:spacing w:line="240" w:lineRule="atLeast"/>
      <w:ind w:left="828" w:hanging="369"/>
      <w:jc w:val="both"/>
    </w:pPr>
    <w:rPr>
      <w:snapToGrid w:val="0"/>
      <w:sz w:val="24"/>
    </w:rPr>
  </w:style>
  <w:style w:type="paragraph" w:customStyle="1" w:styleId="TxBrp11">
    <w:name w:val="TxBr_p11"/>
    <w:basedOn w:val="Normal"/>
    <w:pPr>
      <w:tabs>
        <w:tab w:val="left" w:pos="1082"/>
        <w:tab w:val="left" w:pos="1706"/>
      </w:tabs>
      <w:spacing w:line="226" w:lineRule="atLeast"/>
      <w:ind w:left="1706" w:hanging="623"/>
      <w:jc w:val="both"/>
    </w:pPr>
    <w:rPr>
      <w:snapToGrid w:val="0"/>
      <w:sz w:val="24"/>
    </w:rPr>
  </w:style>
  <w:style w:type="paragraph" w:customStyle="1" w:styleId="TxBrp12">
    <w:name w:val="TxBr_p12"/>
    <w:basedOn w:val="Normal"/>
    <w:pPr>
      <w:tabs>
        <w:tab w:val="left" w:pos="8747"/>
      </w:tabs>
      <w:spacing w:line="240" w:lineRule="atLeast"/>
      <w:ind w:left="7365"/>
      <w:jc w:val="both"/>
    </w:pPr>
    <w:rPr>
      <w:snapToGrid w:val="0"/>
      <w:sz w:val="24"/>
    </w:rPr>
  </w:style>
  <w:style w:type="paragraph" w:customStyle="1" w:styleId="TxBrt13">
    <w:name w:val="TxBr_t13"/>
    <w:basedOn w:val="Normal"/>
    <w:pPr>
      <w:spacing w:line="240" w:lineRule="atLeast"/>
    </w:pPr>
    <w:rPr>
      <w:snapToGrid w:val="0"/>
      <w:sz w:val="24"/>
    </w:rPr>
  </w:style>
  <w:style w:type="paragraph" w:customStyle="1" w:styleId="TxBrp14">
    <w:name w:val="TxBr_p14"/>
    <w:basedOn w:val="Normal"/>
    <w:pPr>
      <w:tabs>
        <w:tab w:val="left" w:pos="204"/>
      </w:tabs>
      <w:spacing w:line="226" w:lineRule="atLeast"/>
    </w:pPr>
    <w:rPr>
      <w:snapToGrid w:val="0"/>
      <w:sz w:val="24"/>
    </w:rPr>
  </w:style>
  <w:style w:type="paragraph" w:customStyle="1" w:styleId="TxBrt15">
    <w:name w:val="TxBr_t15"/>
    <w:basedOn w:val="Normal"/>
    <w:pPr>
      <w:spacing w:line="226" w:lineRule="atLeast"/>
    </w:pPr>
    <w:rPr>
      <w:snapToGrid w:val="0"/>
      <w:sz w:val="24"/>
    </w:rPr>
  </w:style>
  <w:style w:type="paragraph" w:customStyle="1" w:styleId="TxBrt16">
    <w:name w:val="TxBr_t16"/>
    <w:basedOn w:val="Normal"/>
    <w:pPr>
      <w:spacing w:line="226" w:lineRule="atLeast"/>
    </w:pPr>
    <w:rPr>
      <w:snapToGrid w:val="0"/>
      <w:sz w:val="24"/>
    </w:rPr>
  </w:style>
  <w:style w:type="paragraph" w:customStyle="1" w:styleId="TxBrt17">
    <w:name w:val="TxBr_t17"/>
    <w:basedOn w:val="Normal"/>
    <w:pPr>
      <w:spacing w:line="158" w:lineRule="atLeast"/>
    </w:pPr>
    <w:rPr>
      <w:snapToGrid w:val="0"/>
      <w:sz w:val="24"/>
    </w:rPr>
  </w:style>
  <w:style w:type="paragraph" w:customStyle="1" w:styleId="TxBrt18">
    <w:name w:val="TxBr_t18"/>
    <w:basedOn w:val="Normal"/>
    <w:pPr>
      <w:spacing w:line="240" w:lineRule="atLeast"/>
    </w:pPr>
    <w:rPr>
      <w:snapToGrid w:val="0"/>
      <w:sz w:val="24"/>
    </w:rPr>
  </w:style>
  <w:style w:type="paragraph" w:customStyle="1" w:styleId="TxBrt19">
    <w:name w:val="TxBr_t19"/>
    <w:basedOn w:val="Normal"/>
    <w:pPr>
      <w:spacing w:line="240" w:lineRule="atLeast"/>
    </w:pPr>
    <w:rPr>
      <w:snapToGrid w:val="0"/>
      <w:sz w:val="24"/>
    </w:rPr>
  </w:style>
  <w:style w:type="paragraph" w:customStyle="1" w:styleId="TxBrp20">
    <w:name w:val="TxBr_p20"/>
    <w:basedOn w:val="Normal"/>
    <w:pPr>
      <w:tabs>
        <w:tab w:val="left" w:pos="1071"/>
        <w:tab w:val="left" w:pos="1700"/>
      </w:tabs>
      <w:spacing w:line="226" w:lineRule="atLeast"/>
      <w:ind w:left="1701" w:hanging="630"/>
    </w:pPr>
    <w:rPr>
      <w:snapToGrid w:val="0"/>
      <w:sz w:val="24"/>
    </w:rPr>
  </w:style>
  <w:style w:type="paragraph" w:customStyle="1" w:styleId="TxBrp21">
    <w:name w:val="TxBr_p21"/>
    <w:basedOn w:val="Normal"/>
    <w:pPr>
      <w:tabs>
        <w:tab w:val="left" w:pos="459"/>
        <w:tab w:val="left" w:pos="1082"/>
      </w:tabs>
      <w:spacing w:line="240" w:lineRule="atLeast"/>
      <w:ind w:left="1083" w:hanging="624"/>
    </w:pPr>
    <w:rPr>
      <w:snapToGrid w:val="0"/>
      <w:sz w:val="24"/>
    </w:rPr>
  </w:style>
  <w:style w:type="paragraph" w:customStyle="1" w:styleId="TxBrp22">
    <w:name w:val="TxBr_p22"/>
    <w:basedOn w:val="Normal"/>
    <w:pPr>
      <w:tabs>
        <w:tab w:val="left" w:pos="1082"/>
        <w:tab w:val="left" w:pos="1706"/>
      </w:tabs>
      <w:spacing w:line="226" w:lineRule="atLeast"/>
      <w:ind w:left="1706" w:hanging="623"/>
    </w:pPr>
    <w:rPr>
      <w:snapToGrid w:val="0"/>
      <w:sz w:val="24"/>
    </w:rPr>
  </w:style>
  <w:style w:type="paragraph" w:customStyle="1" w:styleId="TxBrp23">
    <w:name w:val="TxBr_p23"/>
    <w:basedOn w:val="Normal"/>
    <w:pPr>
      <w:tabs>
        <w:tab w:val="left" w:pos="1706"/>
        <w:tab w:val="left" w:pos="2324"/>
      </w:tabs>
      <w:spacing w:line="226" w:lineRule="atLeast"/>
      <w:ind w:left="2324" w:hanging="618"/>
    </w:pPr>
    <w:rPr>
      <w:snapToGrid w:val="0"/>
      <w:sz w:val="24"/>
    </w:rPr>
  </w:style>
  <w:style w:type="paragraph" w:customStyle="1" w:styleId="TxBrp24">
    <w:name w:val="TxBr_p24"/>
    <w:basedOn w:val="Normal"/>
    <w:pPr>
      <w:tabs>
        <w:tab w:val="left" w:pos="1082"/>
      </w:tabs>
      <w:spacing w:line="226" w:lineRule="atLeast"/>
      <w:ind w:left="300"/>
    </w:pPr>
    <w:rPr>
      <w:snapToGrid w:val="0"/>
      <w:sz w:val="24"/>
    </w:rPr>
  </w:style>
  <w:style w:type="paragraph" w:customStyle="1" w:styleId="TxBrp25">
    <w:name w:val="TxBr_p25"/>
    <w:basedOn w:val="Normal"/>
    <w:pPr>
      <w:tabs>
        <w:tab w:val="left" w:pos="204"/>
      </w:tabs>
      <w:spacing w:line="232" w:lineRule="atLeast"/>
    </w:pPr>
    <w:rPr>
      <w:snapToGrid w:val="0"/>
      <w:sz w:val="24"/>
    </w:rPr>
  </w:style>
  <w:style w:type="paragraph" w:customStyle="1" w:styleId="TxBrt26">
    <w:name w:val="TxBr_t26"/>
    <w:basedOn w:val="Normal"/>
    <w:pPr>
      <w:spacing w:line="226" w:lineRule="atLeast"/>
    </w:pPr>
    <w:rPr>
      <w:snapToGrid w:val="0"/>
      <w:sz w:val="24"/>
    </w:rPr>
  </w:style>
  <w:style w:type="paragraph" w:customStyle="1" w:styleId="TxBrp27">
    <w:name w:val="TxBr_p27"/>
    <w:basedOn w:val="Normal"/>
    <w:pPr>
      <w:tabs>
        <w:tab w:val="left" w:pos="640"/>
      </w:tabs>
      <w:spacing w:line="226" w:lineRule="atLeast"/>
      <w:ind w:left="743" w:hanging="640"/>
    </w:pPr>
    <w:rPr>
      <w:snapToGrid w:val="0"/>
      <w:sz w:val="24"/>
    </w:rPr>
  </w:style>
  <w:style w:type="paragraph" w:customStyle="1" w:styleId="TxBrt28">
    <w:name w:val="TxBr_t28"/>
    <w:basedOn w:val="Normal"/>
    <w:pPr>
      <w:spacing w:line="226" w:lineRule="atLeast"/>
    </w:pPr>
    <w:rPr>
      <w:snapToGrid w:val="0"/>
      <w:sz w:val="24"/>
    </w:rPr>
  </w:style>
  <w:style w:type="paragraph" w:customStyle="1" w:styleId="TxBrt29">
    <w:name w:val="TxBr_t29"/>
    <w:basedOn w:val="Normal"/>
    <w:pPr>
      <w:spacing w:line="226" w:lineRule="atLeast"/>
    </w:pPr>
    <w:rPr>
      <w:snapToGrid w:val="0"/>
      <w:sz w:val="24"/>
    </w:rPr>
  </w:style>
  <w:style w:type="paragraph" w:customStyle="1" w:styleId="TxBrp30">
    <w:name w:val="TxBr_p30"/>
    <w:basedOn w:val="Normal"/>
    <w:pPr>
      <w:spacing w:line="226" w:lineRule="atLeast"/>
      <w:ind w:left="743"/>
    </w:pPr>
    <w:rPr>
      <w:snapToGrid w:val="0"/>
      <w:sz w:val="24"/>
    </w:rPr>
  </w:style>
  <w:style w:type="paragraph" w:customStyle="1" w:styleId="TxBrp31">
    <w:name w:val="TxBr_p31"/>
    <w:basedOn w:val="Normal"/>
    <w:pPr>
      <w:tabs>
        <w:tab w:val="left" w:pos="204"/>
      </w:tabs>
      <w:spacing w:line="240" w:lineRule="atLeast"/>
    </w:pPr>
    <w:rPr>
      <w:snapToGrid w:val="0"/>
      <w:sz w:val="24"/>
    </w:rPr>
  </w:style>
  <w:style w:type="paragraph" w:customStyle="1" w:styleId="TxBrp34">
    <w:name w:val="TxBr_p34"/>
    <w:basedOn w:val="Normal"/>
    <w:pPr>
      <w:tabs>
        <w:tab w:val="left" w:pos="8781"/>
      </w:tabs>
      <w:spacing w:line="240" w:lineRule="atLeast"/>
      <w:ind w:left="7399"/>
    </w:pPr>
    <w:rPr>
      <w:snapToGrid w:val="0"/>
      <w:sz w:val="24"/>
    </w:rPr>
  </w:style>
  <w:style w:type="paragraph" w:customStyle="1" w:styleId="TxBrp4">
    <w:name w:val="TxBr_p4"/>
    <w:basedOn w:val="Normal"/>
    <w:pPr>
      <w:tabs>
        <w:tab w:val="left" w:pos="1672"/>
      </w:tabs>
      <w:spacing w:line="226" w:lineRule="atLeast"/>
      <w:ind w:left="748"/>
      <w:jc w:val="both"/>
    </w:pPr>
    <w:rPr>
      <w:snapToGrid w:val="0"/>
      <w:sz w:val="24"/>
    </w:rPr>
  </w:style>
  <w:style w:type="paragraph" w:customStyle="1" w:styleId="TxBrp5">
    <w:name w:val="TxBr_p5"/>
    <w:basedOn w:val="Normal"/>
    <w:pPr>
      <w:tabs>
        <w:tab w:val="left" w:pos="1060"/>
      </w:tabs>
      <w:spacing w:line="226" w:lineRule="atLeast"/>
      <w:ind w:left="1672" w:hanging="612"/>
      <w:jc w:val="both"/>
    </w:pPr>
    <w:rPr>
      <w:snapToGrid w:val="0"/>
      <w:sz w:val="24"/>
    </w:rPr>
  </w:style>
  <w:style w:type="paragraph" w:customStyle="1" w:styleId="TxBrp7">
    <w:name w:val="TxBr_p7"/>
    <w:basedOn w:val="Normal"/>
    <w:pPr>
      <w:tabs>
        <w:tab w:val="left" w:pos="442"/>
        <w:tab w:val="left" w:pos="1060"/>
      </w:tabs>
      <w:spacing w:line="240" w:lineRule="atLeast"/>
      <w:ind w:left="1060" w:hanging="618"/>
      <w:jc w:val="both"/>
    </w:pPr>
    <w:rPr>
      <w:snapToGrid w:val="0"/>
      <w:sz w:val="24"/>
    </w:rPr>
  </w:style>
  <w:style w:type="paragraph" w:customStyle="1" w:styleId="TxBrt14">
    <w:name w:val="TxBr_t14"/>
    <w:basedOn w:val="Normal"/>
    <w:pPr>
      <w:spacing w:line="240" w:lineRule="atLeast"/>
    </w:pPr>
    <w:rPr>
      <w:snapToGrid w:val="0"/>
      <w:sz w:val="24"/>
    </w:rPr>
  </w:style>
  <w:style w:type="paragraph" w:customStyle="1" w:styleId="TxBrt24">
    <w:name w:val="TxBr_t24"/>
    <w:basedOn w:val="Normal"/>
    <w:pPr>
      <w:spacing w:line="240" w:lineRule="atLeast"/>
    </w:pPr>
    <w:rPr>
      <w:snapToGrid w:val="0"/>
      <w:sz w:val="24"/>
    </w:rPr>
  </w:style>
  <w:style w:type="paragraph" w:customStyle="1" w:styleId="TxBrt25">
    <w:name w:val="TxBr_t25"/>
    <w:basedOn w:val="Normal"/>
    <w:pPr>
      <w:spacing w:line="504" w:lineRule="atLeast"/>
    </w:pPr>
    <w:rPr>
      <w:snapToGrid w:val="0"/>
      <w:sz w:val="24"/>
    </w:rPr>
  </w:style>
  <w:style w:type="paragraph" w:customStyle="1" w:styleId="TxBrp28">
    <w:name w:val="TxBr_p28"/>
    <w:basedOn w:val="Normal"/>
    <w:pPr>
      <w:tabs>
        <w:tab w:val="left" w:pos="1672"/>
        <w:tab w:val="left" w:pos="2262"/>
      </w:tabs>
      <w:spacing w:line="226" w:lineRule="atLeast"/>
      <w:ind w:left="2262" w:hanging="590"/>
      <w:jc w:val="both"/>
    </w:pPr>
    <w:rPr>
      <w:snapToGrid w:val="0"/>
      <w:sz w:val="24"/>
    </w:rPr>
  </w:style>
  <w:style w:type="paragraph" w:customStyle="1" w:styleId="TxBrc29">
    <w:name w:val="TxBr_c29"/>
    <w:basedOn w:val="Normal"/>
    <w:pPr>
      <w:spacing w:line="240" w:lineRule="atLeast"/>
      <w:jc w:val="center"/>
    </w:pPr>
    <w:rPr>
      <w:snapToGrid w:val="0"/>
      <w:sz w:val="24"/>
    </w:rPr>
  </w:style>
  <w:style w:type="paragraph" w:customStyle="1" w:styleId="TxBrt30">
    <w:name w:val="TxBr_t30"/>
    <w:basedOn w:val="Normal"/>
    <w:pPr>
      <w:spacing w:line="391" w:lineRule="atLeast"/>
    </w:pPr>
    <w:rPr>
      <w:snapToGrid w:val="0"/>
      <w:sz w:val="24"/>
    </w:rPr>
  </w:style>
  <w:style w:type="paragraph" w:customStyle="1" w:styleId="TxBrt31">
    <w:name w:val="TxBr_t31"/>
    <w:basedOn w:val="Normal"/>
    <w:pPr>
      <w:spacing w:line="240" w:lineRule="atLeast"/>
    </w:pPr>
    <w:rPr>
      <w:snapToGrid w:val="0"/>
      <w:sz w:val="24"/>
    </w:rPr>
  </w:style>
  <w:style w:type="paragraph" w:customStyle="1" w:styleId="TxBrt32">
    <w:name w:val="TxBr_t32"/>
    <w:basedOn w:val="Normal"/>
    <w:pPr>
      <w:spacing w:line="240" w:lineRule="atLeast"/>
    </w:pPr>
    <w:rPr>
      <w:snapToGrid w:val="0"/>
      <w:sz w:val="24"/>
    </w:rPr>
  </w:style>
  <w:style w:type="paragraph" w:customStyle="1" w:styleId="TxBrp33">
    <w:name w:val="TxBr_p33"/>
    <w:basedOn w:val="Normal"/>
    <w:pPr>
      <w:tabs>
        <w:tab w:val="left" w:pos="9853"/>
      </w:tabs>
      <w:spacing w:line="240" w:lineRule="atLeast"/>
      <w:ind w:left="8929"/>
      <w:jc w:val="both"/>
    </w:pPr>
    <w:rPr>
      <w:snapToGrid w:val="0"/>
      <w:sz w:val="24"/>
    </w:rPr>
  </w:style>
  <w:style w:type="paragraph" w:customStyle="1" w:styleId="TxBrp35">
    <w:name w:val="TxBr_p35"/>
    <w:basedOn w:val="Normal"/>
    <w:pPr>
      <w:tabs>
        <w:tab w:val="left" w:pos="2262"/>
      </w:tabs>
      <w:spacing w:line="240" w:lineRule="atLeast"/>
      <w:ind w:left="1338"/>
      <w:jc w:val="both"/>
    </w:pPr>
    <w:rPr>
      <w:snapToGrid w:val="0"/>
      <w:sz w:val="24"/>
    </w:rPr>
  </w:style>
  <w:style w:type="paragraph" w:customStyle="1" w:styleId="TxBrp36">
    <w:name w:val="TxBr_p36"/>
    <w:basedOn w:val="Normal"/>
    <w:pPr>
      <w:tabs>
        <w:tab w:val="left" w:pos="9790"/>
      </w:tabs>
      <w:spacing w:line="240" w:lineRule="atLeast"/>
      <w:ind w:left="8866"/>
      <w:jc w:val="both"/>
    </w:pPr>
    <w:rPr>
      <w:snapToGrid w:val="0"/>
      <w:sz w:val="24"/>
    </w:rPr>
  </w:style>
  <w:style w:type="paragraph" w:customStyle="1" w:styleId="TxBrp37">
    <w:name w:val="TxBr_p37"/>
    <w:basedOn w:val="Normal"/>
    <w:pPr>
      <w:tabs>
        <w:tab w:val="left" w:pos="1672"/>
        <w:tab w:val="left" w:pos="3146"/>
      </w:tabs>
      <w:spacing w:line="5" w:lineRule="atLeast"/>
      <w:ind w:left="3146" w:hanging="1474"/>
      <w:jc w:val="both"/>
    </w:pPr>
    <w:rPr>
      <w:snapToGrid w:val="0"/>
      <w:sz w:val="24"/>
    </w:rPr>
  </w:style>
  <w:style w:type="paragraph" w:customStyle="1" w:styleId="TxBrp38">
    <w:name w:val="TxBr_p38"/>
    <w:basedOn w:val="Normal"/>
    <w:pPr>
      <w:tabs>
        <w:tab w:val="left" w:pos="1672"/>
      </w:tabs>
      <w:spacing w:line="240" w:lineRule="atLeast"/>
      <w:ind w:left="748"/>
      <w:jc w:val="both"/>
    </w:pPr>
    <w:rPr>
      <w:snapToGrid w:val="0"/>
      <w:sz w:val="24"/>
    </w:rPr>
  </w:style>
  <w:style w:type="paragraph" w:customStyle="1" w:styleId="TxBr2t1">
    <w:name w:val="TxBr_2t1"/>
    <w:basedOn w:val="Normal"/>
    <w:pPr>
      <w:spacing w:line="221" w:lineRule="atLeast"/>
    </w:pPr>
    <w:rPr>
      <w:snapToGrid w:val="0"/>
      <w:sz w:val="24"/>
    </w:rPr>
  </w:style>
  <w:style w:type="paragraph" w:customStyle="1" w:styleId="TxBr2t2">
    <w:name w:val="TxBr_2t2"/>
    <w:basedOn w:val="Normal"/>
    <w:pPr>
      <w:spacing w:line="240" w:lineRule="atLeast"/>
    </w:pPr>
    <w:rPr>
      <w:snapToGrid w:val="0"/>
      <w:sz w:val="24"/>
    </w:rPr>
  </w:style>
  <w:style w:type="paragraph" w:customStyle="1" w:styleId="TxBr2t3">
    <w:name w:val="TxBr_2t3"/>
    <w:basedOn w:val="Normal"/>
    <w:pPr>
      <w:spacing w:line="240" w:lineRule="atLeast"/>
    </w:pPr>
    <w:rPr>
      <w:snapToGrid w:val="0"/>
      <w:sz w:val="24"/>
    </w:rPr>
  </w:style>
  <w:style w:type="paragraph" w:customStyle="1" w:styleId="TxBr2p4">
    <w:name w:val="TxBr_2p4"/>
    <w:basedOn w:val="Normal"/>
    <w:pPr>
      <w:tabs>
        <w:tab w:val="left" w:pos="1088"/>
        <w:tab w:val="left" w:pos="1734"/>
      </w:tabs>
      <w:spacing w:line="240" w:lineRule="atLeast"/>
      <w:ind w:left="1735" w:hanging="646"/>
      <w:jc w:val="both"/>
    </w:pPr>
    <w:rPr>
      <w:snapToGrid w:val="0"/>
      <w:sz w:val="24"/>
    </w:rPr>
  </w:style>
  <w:style w:type="paragraph" w:customStyle="1" w:styleId="TxBr2p5">
    <w:name w:val="TxBr_2p5"/>
    <w:basedOn w:val="Normal"/>
    <w:pPr>
      <w:tabs>
        <w:tab w:val="left" w:pos="1734"/>
      </w:tabs>
      <w:spacing w:line="226" w:lineRule="atLeast"/>
      <w:ind w:left="772"/>
      <w:jc w:val="both"/>
    </w:pPr>
    <w:rPr>
      <w:snapToGrid w:val="0"/>
      <w:sz w:val="24"/>
    </w:rPr>
  </w:style>
  <w:style w:type="paragraph" w:customStyle="1" w:styleId="TxBr2p6">
    <w:name w:val="TxBr_2p6"/>
    <w:basedOn w:val="Normal"/>
    <w:pPr>
      <w:tabs>
        <w:tab w:val="left" w:pos="1065"/>
        <w:tab w:val="left" w:pos="1723"/>
      </w:tabs>
      <w:spacing w:line="240" w:lineRule="atLeast"/>
      <w:ind w:left="1724" w:hanging="658"/>
      <w:jc w:val="both"/>
    </w:pPr>
    <w:rPr>
      <w:snapToGrid w:val="0"/>
      <w:sz w:val="24"/>
    </w:rPr>
  </w:style>
  <w:style w:type="paragraph" w:customStyle="1" w:styleId="TxBr2p7">
    <w:name w:val="TxBr_2p7"/>
    <w:basedOn w:val="Normal"/>
    <w:pPr>
      <w:tabs>
        <w:tab w:val="left" w:pos="1723"/>
      </w:tabs>
      <w:spacing w:line="226" w:lineRule="atLeast"/>
      <w:ind w:left="761"/>
      <w:jc w:val="both"/>
    </w:pPr>
    <w:rPr>
      <w:snapToGrid w:val="0"/>
      <w:sz w:val="24"/>
    </w:rPr>
  </w:style>
  <w:style w:type="paragraph" w:customStyle="1" w:styleId="TxBr2p8">
    <w:name w:val="TxBr_2p8"/>
    <w:basedOn w:val="Normal"/>
    <w:pPr>
      <w:tabs>
        <w:tab w:val="left" w:pos="1071"/>
        <w:tab w:val="left" w:pos="1717"/>
      </w:tabs>
      <w:spacing w:line="226" w:lineRule="atLeast"/>
      <w:ind w:left="1718" w:hanging="646"/>
      <w:jc w:val="both"/>
    </w:pPr>
    <w:rPr>
      <w:snapToGrid w:val="0"/>
      <w:sz w:val="24"/>
    </w:rPr>
  </w:style>
  <w:style w:type="paragraph" w:customStyle="1" w:styleId="TxBr2p9">
    <w:name w:val="TxBr_2p9"/>
    <w:basedOn w:val="Normal"/>
    <w:pPr>
      <w:tabs>
        <w:tab w:val="left" w:pos="447"/>
      </w:tabs>
      <w:spacing w:line="226" w:lineRule="atLeast"/>
      <w:ind w:left="515"/>
      <w:jc w:val="both"/>
    </w:pPr>
    <w:rPr>
      <w:snapToGrid w:val="0"/>
      <w:sz w:val="24"/>
    </w:rPr>
  </w:style>
  <w:style w:type="paragraph" w:customStyle="1" w:styleId="TxBr2p10">
    <w:name w:val="TxBr_2p10"/>
    <w:basedOn w:val="Normal"/>
    <w:pPr>
      <w:tabs>
        <w:tab w:val="left" w:pos="1065"/>
      </w:tabs>
      <w:spacing w:line="226" w:lineRule="atLeast"/>
      <w:ind w:left="103"/>
      <w:jc w:val="both"/>
    </w:pPr>
    <w:rPr>
      <w:snapToGrid w:val="0"/>
      <w:sz w:val="24"/>
    </w:rPr>
  </w:style>
  <w:style w:type="paragraph" w:customStyle="1" w:styleId="TxBr2p11">
    <w:name w:val="TxBr_2p11"/>
    <w:basedOn w:val="Normal"/>
    <w:pPr>
      <w:tabs>
        <w:tab w:val="left" w:pos="447"/>
        <w:tab w:val="left" w:pos="1065"/>
      </w:tabs>
      <w:spacing w:line="240" w:lineRule="atLeast"/>
      <w:ind w:left="1066" w:hanging="618"/>
      <w:jc w:val="both"/>
    </w:pPr>
    <w:rPr>
      <w:snapToGrid w:val="0"/>
      <w:sz w:val="24"/>
    </w:rPr>
  </w:style>
  <w:style w:type="paragraph" w:customStyle="1" w:styleId="TxBr2p12">
    <w:name w:val="TxBr_2p12"/>
    <w:basedOn w:val="Normal"/>
    <w:pPr>
      <w:tabs>
        <w:tab w:val="left" w:pos="204"/>
      </w:tabs>
      <w:spacing w:line="240" w:lineRule="atLeast"/>
      <w:jc w:val="both"/>
    </w:pPr>
    <w:rPr>
      <w:snapToGrid w:val="0"/>
      <w:sz w:val="24"/>
    </w:rPr>
  </w:style>
  <w:style w:type="paragraph" w:customStyle="1" w:styleId="TxBr2p13">
    <w:name w:val="TxBr_2p13"/>
    <w:basedOn w:val="Normal"/>
    <w:pPr>
      <w:tabs>
        <w:tab w:val="left" w:pos="1065"/>
      </w:tabs>
      <w:spacing w:line="240" w:lineRule="atLeast"/>
      <w:ind w:left="103" w:hanging="1065"/>
      <w:jc w:val="both"/>
    </w:pPr>
    <w:rPr>
      <w:snapToGrid w:val="0"/>
      <w:sz w:val="24"/>
    </w:rPr>
  </w:style>
  <w:style w:type="paragraph" w:customStyle="1" w:styleId="TxBr2t15">
    <w:name w:val="TxBr_2t15"/>
    <w:basedOn w:val="Normal"/>
    <w:pPr>
      <w:spacing w:line="226" w:lineRule="atLeast"/>
    </w:pPr>
    <w:rPr>
      <w:snapToGrid w:val="0"/>
      <w:sz w:val="24"/>
    </w:rPr>
  </w:style>
  <w:style w:type="paragraph" w:customStyle="1" w:styleId="TxBr2t16">
    <w:name w:val="TxBr_2t16"/>
    <w:basedOn w:val="Normal"/>
    <w:pPr>
      <w:spacing w:line="226" w:lineRule="atLeast"/>
    </w:pPr>
    <w:rPr>
      <w:snapToGrid w:val="0"/>
      <w:sz w:val="24"/>
    </w:rPr>
  </w:style>
  <w:style w:type="paragraph" w:customStyle="1" w:styleId="TxBr2p17">
    <w:name w:val="TxBr_2p17"/>
    <w:basedOn w:val="Normal"/>
    <w:pPr>
      <w:tabs>
        <w:tab w:val="left" w:pos="1071"/>
      </w:tabs>
      <w:spacing w:line="226" w:lineRule="atLeast"/>
      <w:ind w:left="109"/>
      <w:jc w:val="both"/>
    </w:pPr>
    <w:rPr>
      <w:snapToGrid w:val="0"/>
      <w:sz w:val="24"/>
    </w:rPr>
  </w:style>
  <w:style w:type="paragraph" w:customStyle="1" w:styleId="TxBr2p18">
    <w:name w:val="TxBr_2p18"/>
    <w:basedOn w:val="Normal"/>
    <w:pPr>
      <w:tabs>
        <w:tab w:val="left" w:pos="447"/>
        <w:tab w:val="left" w:pos="1071"/>
      </w:tabs>
      <w:spacing w:line="240" w:lineRule="atLeast"/>
      <w:ind w:left="1072" w:hanging="624"/>
      <w:jc w:val="both"/>
    </w:pPr>
    <w:rPr>
      <w:snapToGrid w:val="0"/>
      <w:sz w:val="24"/>
    </w:rPr>
  </w:style>
  <w:style w:type="paragraph" w:customStyle="1" w:styleId="TxBr2p19">
    <w:name w:val="TxBr_2p19"/>
    <w:basedOn w:val="Normal"/>
    <w:pPr>
      <w:spacing w:line="226" w:lineRule="atLeast"/>
      <w:ind w:left="755"/>
      <w:jc w:val="both"/>
    </w:pPr>
    <w:rPr>
      <w:snapToGrid w:val="0"/>
      <w:sz w:val="24"/>
    </w:rPr>
  </w:style>
  <w:style w:type="paragraph" w:customStyle="1" w:styleId="TxBr2p21">
    <w:name w:val="TxBr_2p21"/>
    <w:basedOn w:val="Normal"/>
    <w:pPr>
      <w:tabs>
        <w:tab w:val="left" w:pos="1071"/>
      </w:tabs>
      <w:spacing w:line="226" w:lineRule="atLeast"/>
      <w:ind w:left="109"/>
    </w:pPr>
    <w:rPr>
      <w:snapToGrid w:val="0"/>
      <w:sz w:val="24"/>
    </w:rPr>
  </w:style>
  <w:style w:type="paragraph" w:customStyle="1" w:styleId="TxBr2p22">
    <w:name w:val="TxBr_2p22"/>
    <w:basedOn w:val="Normal"/>
    <w:pPr>
      <w:tabs>
        <w:tab w:val="left" w:pos="447"/>
        <w:tab w:val="left" w:pos="1071"/>
      </w:tabs>
      <w:spacing w:line="240" w:lineRule="atLeast"/>
      <w:ind w:left="1072" w:hanging="624"/>
    </w:pPr>
    <w:rPr>
      <w:snapToGrid w:val="0"/>
      <w:sz w:val="24"/>
    </w:rPr>
  </w:style>
  <w:style w:type="paragraph" w:customStyle="1" w:styleId="TxBr2p23">
    <w:name w:val="TxBr_2p23"/>
    <w:basedOn w:val="Normal"/>
    <w:pPr>
      <w:tabs>
        <w:tab w:val="left" w:pos="1071"/>
      </w:tabs>
      <w:spacing w:line="226" w:lineRule="atLeast"/>
      <w:ind w:left="1718" w:hanging="646"/>
    </w:pPr>
    <w:rPr>
      <w:snapToGrid w:val="0"/>
      <w:sz w:val="24"/>
    </w:rPr>
  </w:style>
  <w:style w:type="paragraph" w:customStyle="1" w:styleId="TxBr2p24">
    <w:name w:val="TxBr_2p24"/>
    <w:basedOn w:val="Normal"/>
    <w:pPr>
      <w:tabs>
        <w:tab w:val="left" w:pos="1717"/>
      </w:tabs>
      <w:spacing w:line="226" w:lineRule="atLeast"/>
      <w:ind w:left="755"/>
    </w:pPr>
    <w:rPr>
      <w:snapToGrid w:val="0"/>
      <w:sz w:val="24"/>
    </w:rPr>
  </w:style>
  <w:style w:type="paragraph" w:customStyle="1" w:styleId="TxBr2p25">
    <w:name w:val="TxBr_2p25"/>
    <w:basedOn w:val="Normal"/>
    <w:pPr>
      <w:tabs>
        <w:tab w:val="left" w:pos="10233"/>
      </w:tabs>
      <w:spacing w:line="240" w:lineRule="atLeast"/>
      <w:ind w:left="9270"/>
    </w:pPr>
    <w:rPr>
      <w:snapToGrid w:val="0"/>
      <w:sz w:val="24"/>
    </w:rPr>
  </w:style>
  <w:style w:type="paragraph" w:customStyle="1" w:styleId="TxBr2t26">
    <w:name w:val="TxBr_2t26"/>
    <w:basedOn w:val="Normal"/>
    <w:pPr>
      <w:spacing w:line="240" w:lineRule="atLeast"/>
    </w:pPr>
    <w:rPr>
      <w:snapToGrid w:val="0"/>
      <w:sz w:val="24"/>
    </w:rPr>
  </w:style>
  <w:style w:type="paragraph" w:customStyle="1" w:styleId="TxBr2p27">
    <w:name w:val="TxBr_2p27"/>
    <w:basedOn w:val="Normal"/>
    <w:pPr>
      <w:tabs>
        <w:tab w:val="left" w:pos="2324"/>
      </w:tabs>
      <w:spacing w:line="226" w:lineRule="atLeast"/>
      <w:ind w:left="1362"/>
      <w:jc w:val="both"/>
    </w:pPr>
    <w:rPr>
      <w:snapToGrid w:val="0"/>
      <w:sz w:val="24"/>
    </w:rPr>
  </w:style>
  <w:style w:type="paragraph" w:customStyle="1" w:styleId="TxBr2p29">
    <w:name w:val="TxBr_2p29"/>
    <w:basedOn w:val="Normal"/>
    <w:pPr>
      <w:tabs>
        <w:tab w:val="left" w:pos="3605"/>
      </w:tabs>
      <w:spacing w:line="240" w:lineRule="atLeast"/>
      <w:ind w:left="2643"/>
      <w:jc w:val="both"/>
    </w:pPr>
    <w:rPr>
      <w:snapToGrid w:val="0"/>
      <w:sz w:val="24"/>
    </w:rPr>
  </w:style>
  <w:style w:type="paragraph" w:customStyle="1" w:styleId="TxBr2p30">
    <w:name w:val="TxBr_2p30"/>
    <w:basedOn w:val="Normal"/>
    <w:pPr>
      <w:tabs>
        <w:tab w:val="left" w:pos="1717"/>
      </w:tabs>
      <w:spacing w:line="226" w:lineRule="atLeast"/>
      <w:ind w:left="755"/>
      <w:jc w:val="both"/>
    </w:pPr>
    <w:rPr>
      <w:snapToGrid w:val="0"/>
      <w:sz w:val="24"/>
    </w:rPr>
  </w:style>
  <w:style w:type="paragraph" w:customStyle="1" w:styleId="TxBr2t32">
    <w:name w:val="TxBr_2t32"/>
    <w:basedOn w:val="Normal"/>
    <w:pPr>
      <w:spacing w:line="240" w:lineRule="atLeast"/>
    </w:pPr>
    <w:rPr>
      <w:snapToGrid w:val="0"/>
      <w:sz w:val="24"/>
    </w:rPr>
  </w:style>
  <w:style w:type="paragraph" w:customStyle="1" w:styleId="TxBr2t33">
    <w:name w:val="TxBr_2t33"/>
    <w:basedOn w:val="Normal"/>
    <w:pPr>
      <w:spacing w:line="240" w:lineRule="atLeast"/>
    </w:pPr>
    <w:rPr>
      <w:snapToGrid w:val="0"/>
      <w:sz w:val="24"/>
    </w:rPr>
  </w:style>
  <w:style w:type="paragraph" w:customStyle="1" w:styleId="TxBr2p34">
    <w:name w:val="TxBr_2p34"/>
    <w:basedOn w:val="Normal"/>
    <w:pPr>
      <w:tabs>
        <w:tab w:val="left" w:pos="1717"/>
        <w:tab w:val="left" w:pos="2324"/>
      </w:tabs>
      <w:spacing w:line="226" w:lineRule="atLeast"/>
      <w:ind w:left="2325" w:hanging="607"/>
      <w:jc w:val="both"/>
    </w:pPr>
    <w:rPr>
      <w:snapToGrid w:val="0"/>
      <w:sz w:val="24"/>
    </w:rPr>
  </w:style>
  <w:style w:type="paragraph" w:customStyle="1" w:styleId="TxBr2t36">
    <w:name w:val="TxBr_2t36"/>
    <w:basedOn w:val="Normal"/>
    <w:pPr>
      <w:spacing w:line="240" w:lineRule="atLeast"/>
    </w:pPr>
    <w:rPr>
      <w:snapToGrid w:val="0"/>
      <w:sz w:val="24"/>
    </w:rPr>
  </w:style>
  <w:style w:type="paragraph" w:customStyle="1" w:styleId="TxBr2p37">
    <w:name w:val="TxBr_2p37"/>
    <w:basedOn w:val="Normal"/>
    <w:pPr>
      <w:tabs>
        <w:tab w:val="left" w:pos="1434"/>
        <w:tab w:val="left" w:pos="1717"/>
      </w:tabs>
      <w:spacing w:line="226" w:lineRule="atLeast"/>
      <w:ind w:left="1718" w:hanging="283"/>
      <w:jc w:val="both"/>
    </w:pPr>
    <w:rPr>
      <w:snapToGrid w:val="0"/>
      <w:sz w:val="24"/>
    </w:rPr>
  </w:style>
  <w:style w:type="paragraph" w:customStyle="1" w:styleId="TxBr4t1">
    <w:name w:val="TxBr_4t1"/>
    <w:basedOn w:val="Normal"/>
    <w:pPr>
      <w:spacing w:line="226" w:lineRule="atLeast"/>
    </w:pPr>
    <w:rPr>
      <w:snapToGrid w:val="0"/>
      <w:sz w:val="24"/>
    </w:rPr>
  </w:style>
  <w:style w:type="paragraph" w:customStyle="1" w:styleId="TxBr4t3">
    <w:name w:val="TxBr_4t3"/>
    <w:basedOn w:val="Normal"/>
    <w:pPr>
      <w:spacing w:line="240" w:lineRule="atLeast"/>
    </w:pPr>
    <w:rPr>
      <w:snapToGrid w:val="0"/>
      <w:sz w:val="24"/>
    </w:rPr>
  </w:style>
  <w:style w:type="paragraph" w:customStyle="1" w:styleId="TxBr4p4">
    <w:name w:val="TxBr_4p4"/>
    <w:basedOn w:val="Normal"/>
    <w:pPr>
      <w:tabs>
        <w:tab w:val="left" w:pos="9955"/>
      </w:tabs>
      <w:spacing w:line="240" w:lineRule="atLeast"/>
      <w:ind w:left="8861"/>
      <w:jc w:val="both"/>
    </w:pPr>
    <w:rPr>
      <w:snapToGrid w:val="0"/>
      <w:sz w:val="24"/>
    </w:rPr>
  </w:style>
  <w:style w:type="paragraph" w:customStyle="1" w:styleId="TxBr4p5">
    <w:name w:val="TxBr_4p5"/>
    <w:basedOn w:val="Normal"/>
    <w:pPr>
      <w:tabs>
        <w:tab w:val="left" w:pos="447"/>
        <w:tab w:val="left" w:pos="1071"/>
      </w:tabs>
      <w:spacing w:line="240" w:lineRule="atLeast"/>
      <w:ind w:left="1071" w:hanging="623"/>
      <w:jc w:val="both"/>
    </w:pPr>
    <w:rPr>
      <w:snapToGrid w:val="0"/>
      <w:sz w:val="24"/>
    </w:rPr>
  </w:style>
  <w:style w:type="paragraph" w:customStyle="1" w:styleId="TxBr4p6">
    <w:name w:val="TxBr_4p6"/>
    <w:basedOn w:val="Normal"/>
    <w:pPr>
      <w:tabs>
        <w:tab w:val="left" w:pos="1071"/>
      </w:tabs>
      <w:spacing w:line="226" w:lineRule="atLeast"/>
      <w:ind w:left="1700" w:hanging="629"/>
      <w:jc w:val="both"/>
    </w:pPr>
    <w:rPr>
      <w:snapToGrid w:val="0"/>
      <w:sz w:val="24"/>
    </w:rPr>
  </w:style>
  <w:style w:type="paragraph" w:customStyle="1" w:styleId="TxBr4p7">
    <w:name w:val="TxBr_4p7"/>
    <w:basedOn w:val="Normal"/>
    <w:pPr>
      <w:tabs>
        <w:tab w:val="left" w:pos="1071"/>
      </w:tabs>
      <w:spacing w:line="226" w:lineRule="atLeast"/>
      <w:ind w:left="23"/>
      <w:jc w:val="both"/>
    </w:pPr>
    <w:rPr>
      <w:snapToGrid w:val="0"/>
      <w:sz w:val="24"/>
    </w:rPr>
  </w:style>
  <w:style w:type="paragraph" w:customStyle="1" w:styleId="TxBr4p8">
    <w:name w:val="TxBr_4p8"/>
    <w:basedOn w:val="Normal"/>
    <w:pPr>
      <w:tabs>
        <w:tab w:val="left" w:pos="1700"/>
      </w:tabs>
      <w:spacing w:line="226" w:lineRule="atLeast"/>
      <w:ind w:left="606"/>
      <w:jc w:val="both"/>
    </w:pPr>
    <w:rPr>
      <w:snapToGrid w:val="0"/>
      <w:sz w:val="24"/>
    </w:rPr>
  </w:style>
  <w:style w:type="paragraph" w:customStyle="1" w:styleId="TxBr4p9">
    <w:name w:val="TxBr_4p9"/>
    <w:basedOn w:val="Normal"/>
    <w:pPr>
      <w:spacing w:line="51" w:lineRule="atLeast"/>
      <w:ind w:left="606"/>
      <w:jc w:val="both"/>
    </w:pPr>
    <w:rPr>
      <w:snapToGrid w:val="0"/>
      <w:sz w:val="24"/>
    </w:rPr>
  </w:style>
  <w:style w:type="paragraph" w:customStyle="1" w:styleId="TxBr5p1">
    <w:name w:val="TxBr_5p1"/>
    <w:basedOn w:val="Normal"/>
    <w:pPr>
      <w:tabs>
        <w:tab w:val="left" w:pos="204"/>
      </w:tabs>
      <w:spacing w:line="226" w:lineRule="atLeast"/>
    </w:pPr>
    <w:rPr>
      <w:snapToGrid w:val="0"/>
      <w:sz w:val="24"/>
    </w:rPr>
  </w:style>
  <w:style w:type="paragraph" w:customStyle="1" w:styleId="TxBr5p2">
    <w:name w:val="TxBr_5p2"/>
    <w:basedOn w:val="Normal"/>
    <w:pPr>
      <w:tabs>
        <w:tab w:val="left" w:pos="204"/>
      </w:tabs>
      <w:spacing w:line="240" w:lineRule="atLeast"/>
    </w:pPr>
    <w:rPr>
      <w:snapToGrid w:val="0"/>
      <w:sz w:val="24"/>
    </w:rPr>
  </w:style>
  <w:style w:type="paragraph" w:customStyle="1" w:styleId="TxBr5p3">
    <w:name w:val="TxBr_5p3"/>
    <w:basedOn w:val="Normal"/>
    <w:pPr>
      <w:tabs>
        <w:tab w:val="left" w:pos="204"/>
      </w:tabs>
      <w:spacing w:line="240" w:lineRule="atLeast"/>
    </w:pPr>
    <w:rPr>
      <w:snapToGrid w:val="0"/>
      <w:sz w:val="24"/>
    </w:rPr>
  </w:style>
  <w:style w:type="paragraph" w:customStyle="1" w:styleId="TxBr5p4">
    <w:name w:val="TxBr_5p4"/>
    <w:basedOn w:val="Normal"/>
    <w:pPr>
      <w:tabs>
        <w:tab w:val="left" w:pos="5448"/>
      </w:tabs>
      <w:spacing w:line="226" w:lineRule="atLeast"/>
      <w:ind w:left="3487"/>
    </w:pPr>
    <w:rPr>
      <w:snapToGrid w:val="0"/>
      <w:sz w:val="24"/>
    </w:rPr>
  </w:style>
  <w:style w:type="paragraph" w:customStyle="1" w:styleId="TxBr5t5">
    <w:name w:val="TxBr_5t5"/>
    <w:basedOn w:val="Normal"/>
    <w:pPr>
      <w:spacing w:line="430" w:lineRule="atLeast"/>
    </w:pPr>
    <w:rPr>
      <w:snapToGrid w:val="0"/>
      <w:sz w:val="24"/>
    </w:rPr>
  </w:style>
  <w:style w:type="paragraph" w:customStyle="1" w:styleId="TxBr5t6">
    <w:name w:val="TxBr_5t6"/>
    <w:basedOn w:val="Normal"/>
    <w:pPr>
      <w:spacing w:line="221" w:lineRule="atLeast"/>
    </w:pPr>
    <w:rPr>
      <w:snapToGrid w:val="0"/>
      <w:sz w:val="24"/>
    </w:rPr>
  </w:style>
  <w:style w:type="paragraph" w:customStyle="1" w:styleId="TxBr5t7">
    <w:name w:val="TxBr_5t7"/>
    <w:basedOn w:val="Normal"/>
    <w:pPr>
      <w:spacing w:line="226" w:lineRule="atLeast"/>
    </w:pPr>
    <w:rPr>
      <w:snapToGrid w:val="0"/>
      <w:sz w:val="24"/>
    </w:rPr>
  </w:style>
  <w:style w:type="paragraph" w:customStyle="1" w:styleId="TxBr5p8">
    <w:name w:val="TxBr_5p8"/>
    <w:basedOn w:val="Normal"/>
    <w:pPr>
      <w:tabs>
        <w:tab w:val="left" w:pos="459"/>
      </w:tabs>
      <w:spacing w:line="240" w:lineRule="atLeast"/>
      <w:ind w:left="1502"/>
      <w:jc w:val="both"/>
    </w:pPr>
    <w:rPr>
      <w:snapToGrid w:val="0"/>
      <w:sz w:val="24"/>
    </w:rPr>
  </w:style>
  <w:style w:type="paragraph" w:customStyle="1" w:styleId="TxBr5p9">
    <w:name w:val="TxBr_5p9"/>
    <w:basedOn w:val="Normal"/>
    <w:pPr>
      <w:tabs>
        <w:tab w:val="left" w:pos="1099"/>
        <w:tab w:val="left" w:pos="1729"/>
      </w:tabs>
      <w:spacing w:line="221" w:lineRule="atLeast"/>
      <w:ind w:left="1729" w:hanging="629"/>
      <w:jc w:val="both"/>
    </w:pPr>
    <w:rPr>
      <w:snapToGrid w:val="0"/>
      <w:sz w:val="24"/>
    </w:rPr>
  </w:style>
  <w:style w:type="paragraph" w:customStyle="1" w:styleId="TxBr5p11">
    <w:name w:val="TxBr_5p11"/>
    <w:basedOn w:val="Normal"/>
    <w:pPr>
      <w:tabs>
        <w:tab w:val="left" w:pos="442"/>
      </w:tabs>
      <w:spacing w:line="240" w:lineRule="atLeast"/>
      <w:ind w:left="1519"/>
      <w:jc w:val="both"/>
    </w:pPr>
    <w:rPr>
      <w:snapToGrid w:val="0"/>
      <w:sz w:val="24"/>
    </w:rPr>
  </w:style>
  <w:style w:type="paragraph" w:customStyle="1" w:styleId="TxBr5p12">
    <w:name w:val="TxBr_5p12"/>
    <w:basedOn w:val="Normal"/>
    <w:pPr>
      <w:tabs>
        <w:tab w:val="left" w:pos="1700"/>
        <w:tab w:val="left" w:pos="2330"/>
      </w:tabs>
      <w:spacing w:line="226" w:lineRule="atLeast"/>
      <w:ind w:left="2330" w:hanging="629"/>
      <w:jc w:val="both"/>
    </w:pPr>
    <w:rPr>
      <w:snapToGrid w:val="0"/>
      <w:sz w:val="24"/>
    </w:rPr>
  </w:style>
  <w:style w:type="paragraph" w:customStyle="1" w:styleId="TxBr5p13">
    <w:name w:val="TxBr_5p13"/>
    <w:basedOn w:val="Normal"/>
    <w:pPr>
      <w:tabs>
        <w:tab w:val="left" w:pos="442"/>
        <w:tab w:val="left" w:pos="1071"/>
      </w:tabs>
      <w:spacing w:line="240" w:lineRule="atLeast"/>
      <w:ind w:left="1072" w:hanging="630"/>
      <w:jc w:val="both"/>
    </w:pPr>
    <w:rPr>
      <w:snapToGrid w:val="0"/>
      <w:sz w:val="24"/>
    </w:rPr>
  </w:style>
  <w:style w:type="paragraph" w:customStyle="1" w:styleId="TxBr5p14">
    <w:name w:val="TxBr_5p14"/>
    <w:basedOn w:val="Normal"/>
    <w:pPr>
      <w:tabs>
        <w:tab w:val="left" w:pos="1071"/>
        <w:tab w:val="left" w:pos="5011"/>
      </w:tabs>
      <w:spacing w:line="226" w:lineRule="atLeast"/>
      <w:ind w:left="889"/>
      <w:jc w:val="both"/>
    </w:pPr>
    <w:rPr>
      <w:snapToGrid w:val="0"/>
      <w:sz w:val="24"/>
    </w:rPr>
  </w:style>
  <w:style w:type="paragraph" w:customStyle="1" w:styleId="TxBr5p15">
    <w:name w:val="TxBr_5p15"/>
    <w:basedOn w:val="Normal"/>
    <w:pPr>
      <w:tabs>
        <w:tab w:val="left" w:pos="204"/>
      </w:tabs>
      <w:spacing w:line="240" w:lineRule="atLeast"/>
    </w:pPr>
    <w:rPr>
      <w:snapToGrid w:val="0"/>
      <w:sz w:val="24"/>
    </w:rPr>
  </w:style>
  <w:style w:type="paragraph" w:customStyle="1" w:styleId="TxBr5p16">
    <w:name w:val="TxBr_5p16"/>
    <w:basedOn w:val="Normal"/>
    <w:pPr>
      <w:tabs>
        <w:tab w:val="left" w:pos="8753"/>
      </w:tabs>
      <w:spacing w:line="240" w:lineRule="atLeast"/>
      <w:ind w:left="6792"/>
    </w:pPr>
    <w:rPr>
      <w:snapToGrid w:val="0"/>
      <w:sz w:val="24"/>
    </w:rPr>
  </w:style>
  <w:style w:type="paragraph" w:customStyle="1" w:styleId="TxBr6t1">
    <w:name w:val="TxBr_6t1"/>
    <w:basedOn w:val="Normal"/>
    <w:pPr>
      <w:spacing w:line="226" w:lineRule="atLeast"/>
    </w:pPr>
    <w:rPr>
      <w:snapToGrid w:val="0"/>
      <w:sz w:val="24"/>
    </w:rPr>
  </w:style>
  <w:style w:type="paragraph" w:customStyle="1" w:styleId="TxBr6t3">
    <w:name w:val="TxBr_6t3"/>
    <w:basedOn w:val="Normal"/>
    <w:pPr>
      <w:spacing w:line="240" w:lineRule="atLeast"/>
    </w:pPr>
    <w:rPr>
      <w:snapToGrid w:val="0"/>
      <w:sz w:val="24"/>
    </w:rPr>
  </w:style>
  <w:style w:type="paragraph" w:customStyle="1" w:styleId="TxBr6p11">
    <w:name w:val="TxBr_6p11"/>
    <w:basedOn w:val="Normal"/>
    <w:pPr>
      <w:tabs>
        <w:tab w:val="left" w:pos="2273"/>
      </w:tabs>
      <w:spacing w:line="226" w:lineRule="atLeast"/>
      <w:ind w:left="1912"/>
    </w:pPr>
    <w:rPr>
      <w:snapToGrid w:val="0"/>
      <w:sz w:val="24"/>
    </w:rPr>
  </w:style>
  <w:style w:type="paragraph" w:customStyle="1" w:styleId="TxBr6p12">
    <w:name w:val="TxBr_6p12"/>
    <w:basedOn w:val="Normal"/>
    <w:pPr>
      <w:tabs>
        <w:tab w:val="left" w:pos="1683"/>
        <w:tab w:val="left" w:pos="2273"/>
      </w:tabs>
      <w:spacing w:line="226" w:lineRule="atLeast"/>
      <w:ind w:left="2274" w:hanging="590"/>
    </w:pPr>
    <w:rPr>
      <w:snapToGrid w:val="0"/>
      <w:sz w:val="24"/>
    </w:rPr>
  </w:style>
  <w:style w:type="paragraph" w:customStyle="1" w:styleId="TxBr6p13">
    <w:name w:val="TxBr_6p13"/>
    <w:basedOn w:val="Normal"/>
    <w:pPr>
      <w:tabs>
        <w:tab w:val="left" w:pos="1666"/>
      </w:tabs>
      <w:spacing w:line="226" w:lineRule="atLeast"/>
      <w:ind w:left="2262" w:hanging="595"/>
    </w:pPr>
    <w:rPr>
      <w:snapToGrid w:val="0"/>
      <w:sz w:val="24"/>
    </w:rPr>
  </w:style>
  <w:style w:type="paragraph" w:customStyle="1" w:styleId="TxBr6p14">
    <w:name w:val="TxBr_6p14"/>
    <w:basedOn w:val="Normal"/>
    <w:pPr>
      <w:tabs>
        <w:tab w:val="left" w:pos="1048"/>
        <w:tab w:val="left" w:pos="1666"/>
      </w:tabs>
      <w:spacing w:line="240" w:lineRule="atLeast"/>
      <w:ind w:left="1667" w:hanging="618"/>
    </w:pPr>
    <w:rPr>
      <w:snapToGrid w:val="0"/>
      <w:sz w:val="24"/>
    </w:rPr>
  </w:style>
  <w:style w:type="paragraph" w:customStyle="1" w:styleId="TxBr6p15">
    <w:name w:val="TxBr_6p15"/>
    <w:basedOn w:val="Normal"/>
    <w:pPr>
      <w:tabs>
        <w:tab w:val="left" w:pos="9762"/>
      </w:tabs>
      <w:spacing w:line="240" w:lineRule="atLeast"/>
      <w:ind w:left="9401"/>
    </w:pPr>
    <w:rPr>
      <w:snapToGrid w:val="0"/>
      <w:sz w:val="24"/>
    </w:rPr>
  </w:style>
  <w:style w:type="paragraph" w:customStyle="1" w:styleId="TxBr6p16">
    <w:name w:val="TxBr_6p16"/>
    <w:basedOn w:val="Normal"/>
    <w:pPr>
      <w:tabs>
        <w:tab w:val="left" w:pos="2262"/>
      </w:tabs>
      <w:spacing w:line="96" w:lineRule="atLeast"/>
      <w:ind w:left="1900"/>
    </w:pPr>
    <w:rPr>
      <w:snapToGrid w:val="0"/>
      <w:sz w:val="24"/>
    </w:rPr>
  </w:style>
  <w:style w:type="paragraph" w:customStyle="1" w:styleId="TxBr6p17">
    <w:name w:val="TxBr_6p17"/>
    <w:basedOn w:val="Normal"/>
    <w:pPr>
      <w:tabs>
        <w:tab w:val="left" w:pos="2641"/>
      </w:tabs>
      <w:spacing w:line="226" w:lineRule="atLeast"/>
      <w:ind w:left="1900"/>
    </w:pPr>
    <w:rPr>
      <w:snapToGrid w:val="0"/>
      <w:sz w:val="24"/>
    </w:rPr>
  </w:style>
  <w:style w:type="paragraph" w:customStyle="1" w:styleId="TxBr7t1">
    <w:name w:val="TxBr_7t1"/>
    <w:basedOn w:val="Normal"/>
    <w:pPr>
      <w:spacing w:line="221" w:lineRule="atLeast"/>
    </w:pPr>
    <w:rPr>
      <w:snapToGrid w:val="0"/>
      <w:sz w:val="24"/>
    </w:rPr>
  </w:style>
  <w:style w:type="paragraph" w:customStyle="1" w:styleId="TxBr7t3">
    <w:name w:val="TxBr_7t3"/>
    <w:basedOn w:val="Normal"/>
    <w:pPr>
      <w:spacing w:line="240" w:lineRule="atLeast"/>
    </w:pPr>
    <w:rPr>
      <w:snapToGrid w:val="0"/>
      <w:sz w:val="24"/>
    </w:rPr>
  </w:style>
  <w:style w:type="paragraph" w:customStyle="1" w:styleId="TxBr7c11">
    <w:name w:val="TxBr_7c11"/>
    <w:basedOn w:val="Normal"/>
    <w:pPr>
      <w:spacing w:line="240" w:lineRule="atLeast"/>
      <w:jc w:val="center"/>
    </w:pPr>
    <w:rPr>
      <w:snapToGrid w:val="0"/>
      <w:sz w:val="24"/>
    </w:rPr>
  </w:style>
  <w:style w:type="paragraph" w:customStyle="1" w:styleId="TxBr7p12">
    <w:name w:val="TxBr_7p12"/>
    <w:basedOn w:val="Normal"/>
    <w:pPr>
      <w:tabs>
        <w:tab w:val="left" w:pos="2358"/>
      </w:tabs>
      <w:spacing w:line="226" w:lineRule="atLeast"/>
      <w:ind w:left="748"/>
      <w:jc w:val="both"/>
    </w:pPr>
    <w:rPr>
      <w:snapToGrid w:val="0"/>
      <w:sz w:val="24"/>
    </w:rPr>
  </w:style>
  <w:style w:type="paragraph" w:customStyle="1" w:styleId="TxBr7p13">
    <w:name w:val="TxBr_7p13"/>
    <w:basedOn w:val="Normal"/>
    <w:pPr>
      <w:tabs>
        <w:tab w:val="left" w:pos="1729"/>
        <w:tab w:val="left" w:pos="2364"/>
      </w:tabs>
      <w:spacing w:line="232" w:lineRule="atLeast"/>
      <w:ind w:left="2364" w:hanging="635"/>
      <w:jc w:val="both"/>
    </w:pPr>
    <w:rPr>
      <w:snapToGrid w:val="0"/>
      <w:sz w:val="24"/>
    </w:rPr>
  </w:style>
  <w:style w:type="paragraph" w:customStyle="1" w:styleId="TxBr7p14">
    <w:name w:val="TxBr_7p14"/>
    <w:basedOn w:val="Normal"/>
    <w:pPr>
      <w:tabs>
        <w:tab w:val="left" w:pos="1723"/>
        <w:tab w:val="left" w:pos="2358"/>
      </w:tabs>
      <w:spacing w:line="226" w:lineRule="atLeast"/>
      <w:ind w:left="2358" w:hanging="635"/>
      <w:jc w:val="both"/>
    </w:pPr>
    <w:rPr>
      <w:snapToGrid w:val="0"/>
      <w:sz w:val="24"/>
    </w:rPr>
  </w:style>
  <w:style w:type="paragraph" w:customStyle="1" w:styleId="TxBr7p15">
    <w:name w:val="TxBr_7p15"/>
    <w:basedOn w:val="Normal"/>
    <w:pPr>
      <w:tabs>
        <w:tab w:val="left" w:pos="1082"/>
        <w:tab w:val="left" w:pos="1723"/>
      </w:tabs>
      <w:spacing w:line="240" w:lineRule="atLeast"/>
      <w:ind w:left="1723" w:hanging="641"/>
      <w:jc w:val="both"/>
    </w:pPr>
    <w:rPr>
      <w:snapToGrid w:val="0"/>
      <w:sz w:val="24"/>
    </w:rPr>
  </w:style>
  <w:style w:type="paragraph" w:customStyle="1" w:styleId="TxBr7p16">
    <w:name w:val="TxBr_7p16"/>
    <w:basedOn w:val="Normal"/>
    <w:pPr>
      <w:tabs>
        <w:tab w:val="left" w:pos="2347"/>
      </w:tabs>
      <w:spacing w:line="240" w:lineRule="atLeast"/>
      <w:ind w:left="737"/>
      <w:jc w:val="both"/>
    </w:pPr>
    <w:rPr>
      <w:snapToGrid w:val="0"/>
      <w:sz w:val="24"/>
    </w:rPr>
  </w:style>
  <w:style w:type="paragraph" w:customStyle="1" w:styleId="TxBr7p17">
    <w:name w:val="TxBr_7p17"/>
    <w:basedOn w:val="Normal"/>
    <w:pPr>
      <w:tabs>
        <w:tab w:val="left" w:pos="1712"/>
      </w:tabs>
      <w:spacing w:line="226" w:lineRule="atLeast"/>
      <w:ind w:left="2347" w:hanging="635"/>
      <w:jc w:val="both"/>
    </w:pPr>
    <w:rPr>
      <w:snapToGrid w:val="0"/>
      <w:sz w:val="24"/>
    </w:rPr>
  </w:style>
  <w:style w:type="paragraph" w:customStyle="1" w:styleId="TxBr7p18">
    <w:name w:val="TxBr_7p18"/>
    <w:basedOn w:val="Normal"/>
    <w:pPr>
      <w:tabs>
        <w:tab w:val="left" w:pos="447"/>
        <w:tab w:val="left" w:pos="1065"/>
      </w:tabs>
      <w:spacing w:line="240" w:lineRule="atLeast"/>
      <w:ind w:left="1065" w:hanging="618"/>
      <w:jc w:val="both"/>
    </w:pPr>
    <w:rPr>
      <w:snapToGrid w:val="0"/>
      <w:sz w:val="24"/>
    </w:rPr>
  </w:style>
  <w:style w:type="paragraph" w:customStyle="1" w:styleId="TxBr7p19">
    <w:name w:val="TxBr_7p19"/>
    <w:basedOn w:val="Normal"/>
    <w:pPr>
      <w:tabs>
        <w:tab w:val="left" w:pos="1065"/>
      </w:tabs>
      <w:spacing w:line="232" w:lineRule="atLeast"/>
      <w:ind w:left="545"/>
      <w:jc w:val="both"/>
    </w:pPr>
    <w:rPr>
      <w:snapToGrid w:val="0"/>
      <w:sz w:val="24"/>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BodyTextIndent3">
    <w:name w:val="Body Text Indent 3"/>
    <w:basedOn w:val="Normal"/>
    <w:pPr>
      <w:spacing w:line="264" w:lineRule="exact"/>
      <w:ind w:left="2160" w:hanging="2160"/>
    </w:pPr>
    <w:rPr>
      <w:rFonts w:ascii="Courier New" w:hAnsi="Courier New"/>
      <w:sz w:val="24"/>
    </w:rPr>
  </w:style>
  <w:style w:type="paragraph" w:styleId="BodyTextIndent2">
    <w:name w:val="Body Text Indent 2"/>
    <w:basedOn w:val="Normal"/>
    <w:pPr>
      <w:tabs>
        <w:tab w:val="left" w:pos="432"/>
        <w:tab w:val="left" w:pos="1170"/>
        <w:tab w:val="num" w:pos="2160"/>
        <w:tab w:val="left" w:pos="2880"/>
        <w:tab w:val="left" w:pos="3600"/>
        <w:tab w:val="left" w:pos="4320"/>
        <w:tab w:val="left" w:pos="5040"/>
        <w:tab w:val="left" w:pos="5760"/>
        <w:tab w:val="left" w:pos="6480"/>
        <w:tab w:val="left" w:pos="7200"/>
        <w:tab w:val="left" w:pos="7920"/>
        <w:tab w:val="left" w:pos="8640"/>
        <w:tab w:val="left" w:pos="9360"/>
      </w:tabs>
      <w:suppressAutoHyphens/>
      <w:ind w:left="1170" w:hanging="117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ind w:firstLine="720"/>
      <w:jc w:val="center"/>
    </w:pPr>
    <w:rPr>
      <w:rFonts w:ascii="Arial" w:hAnsi="Arial"/>
      <w:b/>
      <w:sz w:val="24"/>
      <w:u w:val="single"/>
    </w:rPr>
  </w:style>
  <w:style w:type="paragraph" w:customStyle="1" w:styleId="HDR">
    <w:name w:val="HDR"/>
    <w:basedOn w:val="Normal"/>
    <w:pPr>
      <w:tabs>
        <w:tab w:val="center" w:pos="4608"/>
        <w:tab w:val="right" w:pos="9360"/>
      </w:tabs>
      <w:jc w:val="both"/>
    </w:pPr>
    <w:rPr>
      <w:rFonts w:ascii="CG Times" w:hAnsi="CG Times"/>
      <w:noProof/>
    </w:rPr>
  </w:style>
  <w:style w:type="paragraph" w:customStyle="1" w:styleId="FTR">
    <w:name w:val="FTR"/>
    <w:basedOn w:val="Normal"/>
    <w:pPr>
      <w:keepLines/>
      <w:tabs>
        <w:tab w:val="left" w:pos="1026"/>
        <w:tab w:val="center" w:pos="4680"/>
        <w:tab w:val="right" w:pos="9360"/>
      </w:tabs>
      <w:suppressAutoHyphens/>
    </w:pPr>
    <w:rPr>
      <w:noProof/>
      <w:sz w:val="16"/>
    </w:rPr>
  </w:style>
  <w:style w:type="character" w:customStyle="1" w:styleId="NAM">
    <w:name w:val="NAM"/>
    <w:basedOn w:val="DefaultParagraphFont"/>
  </w:style>
  <w:style w:type="table" w:styleId="TableGrid">
    <w:name w:val="Table Grid"/>
    <w:basedOn w:val="TableNormal"/>
    <w:rsid w:val="00C2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0A19"/>
    <w:rPr>
      <w:rFonts w:ascii="Tahoma" w:hAnsi="Tahoma" w:cs="Tahoma"/>
      <w:sz w:val="16"/>
      <w:szCs w:val="16"/>
    </w:rPr>
  </w:style>
  <w:style w:type="paragraph" w:styleId="BodyText3">
    <w:name w:val="Body Text 3"/>
    <w:basedOn w:val="Normal"/>
    <w:rsid w:val="00CC06BB"/>
    <w:pPr>
      <w:spacing w:after="120"/>
    </w:pPr>
    <w:rPr>
      <w:sz w:val="16"/>
      <w:szCs w:val="16"/>
    </w:rPr>
  </w:style>
  <w:style w:type="paragraph" w:customStyle="1" w:styleId="RJUST">
    <w:name w:val="RJUST"/>
    <w:basedOn w:val="Normal"/>
    <w:rsid w:val="00133CF2"/>
    <w:pPr>
      <w:jc w:val="right"/>
    </w:pPr>
    <w:rPr>
      <w:sz w:val="22"/>
      <w:szCs w:val="22"/>
    </w:rPr>
  </w:style>
  <w:style w:type="paragraph" w:styleId="EndnoteText">
    <w:name w:val="endnote text"/>
    <w:basedOn w:val="Normal"/>
    <w:semiHidden/>
    <w:rsid w:val="0041406E"/>
    <w:pPr>
      <w:widowControl w:val="0"/>
    </w:pPr>
    <w:rPr>
      <w:rFonts w:ascii="Courier New" w:hAnsi="Courier New"/>
      <w:snapToGrid w:val="0"/>
      <w:sz w:val="24"/>
    </w:rPr>
  </w:style>
  <w:style w:type="character" w:customStyle="1" w:styleId="HeaderChar">
    <w:name w:val="Header Char"/>
    <w:link w:val="Header"/>
    <w:uiPriority w:val="99"/>
    <w:locked/>
    <w:rsid w:val="00C37F63"/>
    <w:rPr>
      <w:lang w:val="en-US" w:eastAsia="en-US" w:bidi="ar-SA"/>
    </w:rPr>
  </w:style>
  <w:style w:type="paragraph" w:styleId="PlainText">
    <w:name w:val="Plain Text"/>
    <w:basedOn w:val="Normal"/>
    <w:link w:val="PlainTextChar"/>
    <w:rsid w:val="00581A39"/>
    <w:rPr>
      <w:rFonts w:ascii="Courier New" w:hAnsi="Courier New"/>
    </w:rPr>
  </w:style>
  <w:style w:type="character" w:customStyle="1" w:styleId="PlainTextChar">
    <w:name w:val="Plain Text Char"/>
    <w:link w:val="PlainText"/>
    <w:rsid w:val="00581A39"/>
    <w:rPr>
      <w:rFonts w:ascii="Courier New" w:hAnsi="Courier New"/>
    </w:rPr>
  </w:style>
  <w:style w:type="paragraph" w:styleId="ListParagraph">
    <w:name w:val="List Paragraph"/>
    <w:basedOn w:val="Normal"/>
    <w:uiPriority w:val="34"/>
    <w:qFormat/>
    <w:rsid w:val="00D678C3"/>
    <w:pPr>
      <w:ind w:left="720"/>
    </w:pPr>
  </w:style>
  <w:style w:type="character" w:customStyle="1" w:styleId="CPR">
    <w:name w:val="CPR"/>
    <w:rsid w:val="000E6CA3"/>
    <w:rPr>
      <w:rFonts w:cs="Times New Roman"/>
    </w:rPr>
  </w:style>
  <w:style w:type="paragraph" w:customStyle="1" w:styleId="SCT">
    <w:name w:val="SCT"/>
    <w:basedOn w:val="Normal"/>
    <w:next w:val="PRT"/>
    <w:rsid w:val="00D63910"/>
    <w:pPr>
      <w:suppressAutoHyphens/>
      <w:spacing w:before="240"/>
      <w:jc w:val="both"/>
    </w:pPr>
    <w:rPr>
      <w:sz w:val="22"/>
    </w:rPr>
  </w:style>
  <w:style w:type="paragraph" w:customStyle="1" w:styleId="PRT">
    <w:name w:val="PRT"/>
    <w:basedOn w:val="Normal"/>
    <w:next w:val="ART"/>
    <w:rsid w:val="00D63910"/>
    <w:pPr>
      <w:numPr>
        <w:numId w:val="65"/>
      </w:numPr>
      <w:suppressAutoHyphens/>
      <w:spacing w:before="480"/>
      <w:jc w:val="both"/>
      <w:outlineLvl w:val="0"/>
    </w:pPr>
    <w:rPr>
      <w:sz w:val="22"/>
    </w:rPr>
  </w:style>
  <w:style w:type="paragraph" w:customStyle="1" w:styleId="SUT">
    <w:name w:val="SUT"/>
    <w:basedOn w:val="Normal"/>
    <w:next w:val="PR1"/>
    <w:rsid w:val="00D63910"/>
    <w:pPr>
      <w:numPr>
        <w:ilvl w:val="1"/>
        <w:numId w:val="65"/>
      </w:numPr>
      <w:suppressAutoHyphens/>
      <w:spacing w:before="240"/>
      <w:jc w:val="both"/>
      <w:outlineLvl w:val="0"/>
    </w:pPr>
    <w:rPr>
      <w:sz w:val="22"/>
    </w:rPr>
  </w:style>
  <w:style w:type="paragraph" w:customStyle="1" w:styleId="DST">
    <w:name w:val="DST"/>
    <w:basedOn w:val="Normal"/>
    <w:next w:val="PR1"/>
    <w:rsid w:val="00D63910"/>
    <w:pPr>
      <w:numPr>
        <w:ilvl w:val="2"/>
        <w:numId w:val="65"/>
      </w:numPr>
      <w:suppressAutoHyphens/>
      <w:spacing w:before="240"/>
      <w:jc w:val="both"/>
      <w:outlineLvl w:val="0"/>
    </w:pPr>
    <w:rPr>
      <w:sz w:val="22"/>
    </w:rPr>
  </w:style>
  <w:style w:type="paragraph" w:customStyle="1" w:styleId="ART">
    <w:name w:val="ART"/>
    <w:basedOn w:val="Normal"/>
    <w:next w:val="PR1"/>
    <w:rsid w:val="00D63910"/>
    <w:pPr>
      <w:numPr>
        <w:ilvl w:val="3"/>
        <w:numId w:val="65"/>
      </w:numPr>
      <w:suppressAutoHyphens/>
      <w:spacing w:before="480"/>
      <w:jc w:val="both"/>
      <w:outlineLvl w:val="1"/>
    </w:pPr>
    <w:rPr>
      <w:sz w:val="22"/>
    </w:rPr>
  </w:style>
  <w:style w:type="paragraph" w:customStyle="1" w:styleId="PR1">
    <w:name w:val="PR1"/>
    <w:basedOn w:val="Normal"/>
    <w:rsid w:val="00D63910"/>
    <w:pPr>
      <w:numPr>
        <w:ilvl w:val="4"/>
        <w:numId w:val="65"/>
      </w:numPr>
      <w:suppressAutoHyphens/>
      <w:spacing w:before="240"/>
      <w:jc w:val="both"/>
      <w:outlineLvl w:val="2"/>
    </w:pPr>
    <w:rPr>
      <w:sz w:val="22"/>
    </w:rPr>
  </w:style>
  <w:style w:type="paragraph" w:customStyle="1" w:styleId="PR2">
    <w:name w:val="PR2"/>
    <w:basedOn w:val="Normal"/>
    <w:rsid w:val="00D63910"/>
    <w:pPr>
      <w:numPr>
        <w:ilvl w:val="5"/>
        <w:numId w:val="65"/>
      </w:numPr>
      <w:suppressAutoHyphens/>
      <w:jc w:val="both"/>
      <w:outlineLvl w:val="3"/>
    </w:pPr>
    <w:rPr>
      <w:sz w:val="22"/>
    </w:rPr>
  </w:style>
  <w:style w:type="paragraph" w:customStyle="1" w:styleId="PR3">
    <w:name w:val="PR3"/>
    <w:basedOn w:val="Normal"/>
    <w:rsid w:val="00D63910"/>
    <w:pPr>
      <w:numPr>
        <w:ilvl w:val="6"/>
        <w:numId w:val="65"/>
      </w:numPr>
      <w:suppressAutoHyphens/>
      <w:jc w:val="both"/>
      <w:outlineLvl w:val="4"/>
    </w:pPr>
    <w:rPr>
      <w:sz w:val="22"/>
    </w:rPr>
  </w:style>
  <w:style w:type="paragraph" w:customStyle="1" w:styleId="PR4">
    <w:name w:val="PR4"/>
    <w:basedOn w:val="Normal"/>
    <w:rsid w:val="00D63910"/>
    <w:pPr>
      <w:numPr>
        <w:ilvl w:val="7"/>
        <w:numId w:val="65"/>
      </w:numPr>
      <w:suppressAutoHyphens/>
      <w:jc w:val="both"/>
      <w:outlineLvl w:val="5"/>
    </w:pPr>
    <w:rPr>
      <w:sz w:val="22"/>
    </w:rPr>
  </w:style>
  <w:style w:type="paragraph" w:customStyle="1" w:styleId="PR5">
    <w:name w:val="PR5"/>
    <w:basedOn w:val="Normal"/>
    <w:rsid w:val="00D63910"/>
    <w:pPr>
      <w:numPr>
        <w:ilvl w:val="8"/>
        <w:numId w:val="65"/>
      </w:numPr>
      <w:suppressAutoHyphens/>
      <w:jc w:val="both"/>
      <w:outlineLvl w:val="6"/>
    </w:pPr>
    <w:rPr>
      <w:sz w:val="22"/>
    </w:rPr>
  </w:style>
  <w:style w:type="character" w:customStyle="1" w:styleId="NUM">
    <w:name w:val="NUM"/>
    <w:basedOn w:val="DefaultParagraphFont"/>
    <w:rsid w:val="00D63910"/>
  </w:style>
  <w:style w:type="character" w:styleId="Hyperlink">
    <w:name w:val="Hyperlink"/>
    <w:rsid w:val="00D63910"/>
    <w:rPr>
      <w:color w:val="0000FF"/>
      <w:u w:val="single"/>
    </w:rPr>
  </w:style>
  <w:style w:type="paragraph" w:customStyle="1" w:styleId="ThomasSpec-GoToLink">
    <w:name w:val="Thomas Spec - GoTo Link"/>
    <w:rsid w:val="00D63910"/>
    <w:pPr>
      <w:jc w:val="right"/>
    </w:pPr>
    <w:rPr>
      <w:vanish/>
      <w:color w:val="0000FF"/>
      <w:sz w:val="16"/>
    </w:rPr>
  </w:style>
  <w:style w:type="character" w:customStyle="1" w:styleId="Heading1Char">
    <w:name w:val="Heading 1 Char"/>
    <w:link w:val="Heading1"/>
    <w:rsid w:val="00D63910"/>
    <w:rPr>
      <w:b/>
      <w:i/>
      <w:snapToGrid w:val="0"/>
      <w:color w:val="000000"/>
      <w:u w:val="single"/>
    </w:rPr>
  </w:style>
  <w:style w:type="character" w:styleId="CommentReference">
    <w:name w:val="annotation reference"/>
    <w:basedOn w:val="DefaultParagraphFont"/>
    <w:rsid w:val="00B4066A"/>
    <w:rPr>
      <w:sz w:val="16"/>
      <w:szCs w:val="16"/>
    </w:rPr>
  </w:style>
  <w:style w:type="paragraph" w:styleId="CommentText">
    <w:name w:val="annotation text"/>
    <w:basedOn w:val="Normal"/>
    <w:link w:val="CommentTextChar"/>
    <w:rsid w:val="00B4066A"/>
  </w:style>
  <w:style w:type="character" w:customStyle="1" w:styleId="CommentTextChar">
    <w:name w:val="Comment Text Char"/>
    <w:basedOn w:val="DefaultParagraphFont"/>
    <w:link w:val="CommentText"/>
    <w:rsid w:val="00B4066A"/>
  </w:style>
  <w:style w:type="paragraph" w:styleId="CommentSubject">
    <w:name w:val="annotation subject"/>
    <w:basedOn w:val="CommentText"/>
    <w:next w:val="CommentText"/>
    <w:link w:val="CommentSubjectChar"/>
    <w:semiHidden/>
    <w:unhideWhenUsed/>
    <w:rsid w:val="00B4066A"/>
    <w:rPr>
      <w:b/>
      <w:bCs/>
    </w:rPr>
  </w:style>
  <w:style w:type="character" w:customStyle="1" w:styleId="CommentSubjectChar">
    <w:name w:val="Comment Subject Char"/>
    <w:basedOn w:val="CommentTextChar"/>
    <w:link w:val="CommentSubject"/>
    <w:semiHidden/>
    <w:rsid w:val="00B4066A"/>
    <w:rPr>
      <w:b/>
      <w:bCs/>
    </w:rPr>
  </w:style>
  <w:style w:type="character" w:customStyle="1" w:styleId="FooterChar">
    <w:name w:val="Footer Char"/>
    <w:basedOn w:val="DefaultParagraphFont"/>
    <w:link w:val="Footer"/>
    <w:uiPriority w:val="99"/>
    <w:rsid w:val="00A31196"/>
  </w:style>
  <w:style w:type="paragraph" w:styleId="Revision">
    <w:name w:val="Revision"/>
    <w:hidden/>
    <w:uiPriority w:val="99"/>
    <w:semiHidden/>
    <w:rsid w:val="00524C07"/>
  </w:style>
  <w:style w:type="character" w:customStyle="1" w:styleId="Heading3Char">
    <w:name w:val="Heading 3 Char"/>
    <w:basedOn w:val="DefaultParagraphFont"/>
    <w:link w:val="Heading3"/>
    <w:semiHidden/>
    <w:rsid w:val="009937B2"/>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7D7B5D"/>
    <w:rPr>
      <w:i/>
      <w:iCs/>
    </w:rPr>
  </w:style>
  <w:style w:type="character" w:customStyle="1" w:styleId="Heading2Char">
    <w:name w:val="Heading 2 Char"/>
    <w:basedOn w:val="DefaultParagraphFont"/>
    <w:link w:val="Heading2"/>
    <w:semiHidden/>
    <w:rsid w:val="00687C64"/>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687C6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254067">
      <w:bodyDiv w:val="1"/>
      <w:marLeft w:val="0"/>
      <w:marRight w:val="0"/>
      <w:marTop w:val="0"/>
      <w:marBottom w:val="0"/>
      <w:divBdr>
        <w:top w:val="none" w:sz="0" w:space="0" w:color="auto"/>
        <w:left w:val="none" w:sz="0" w:space="0" w:color="auto"/>
        <w:bottom w:val="none" w:sz="0" w:space="0" w:color="auto"/>
        <w:right w:val="none" w:sz="0" w:space="0" w:color="auto"/>
      </w:divBdr>
    </w:div>
    <w:div w:id="436371207">
      <w:bodyDiv w:val="1"/>
      <w:marLeft w:val="0"/>
      <w:marRight w:val="0"/>
      <w:marTop w:val="0"/>
      <w:marBottom w:val="0"/>
      <w:divBdr>
        <w:top w:val="none" w:sz="0" w:space="0" w:color="auto"/>
        <w:left w:val="none" w:sz="0" w:space="0" w:color="auto"/>
        <w:bottom w:val="none" w:sz="0" w:space="0" w:color="auto"/>
        <w:right w:val="none" w:sz="0" w:space="0" w:color="auto"/>
      </w:divBdr>
    </w:div>
    <w:div w:id="591160703">
      <w:bodyDiv w:val="1"/>
      <w:marLeft w:val="0"/>
      <w:marRight w:val="0"/>
      <w:marTop w:val="0"/>
      <w:marBottom w:val="0"/>
      <w:divBdr>
        <w:top w:val="none" w:sz="0" w:space="0" w:color="auto"/>
        <w:left w:val="none" w:sz="0" w:space="0" w:color="auto"/>
        <w:bottom w:val="none" w:sz="0" w:space="0" w:color="auto"/>
        <w:right w:val="none" w:sz="0" w:space="0" w:color="auto"/>
      </w:divBdr>
    </w:div>
    <w:div w:id="792944029">
      <w:bodyDiv w:val="1"/>
      <w:marLeft w:val="0"/>
      <w:marRight w:val="0"/>
      <w:marTop w:val="0"/>
      <w:marBottom w:val="0"/>
      <w:divBdr>
        <w:top w:val="none" w:sz="0" w:space="0" w:color="auto"/>
        <w:left w:val="none" w:sz="0" w:space="0" w:color="auto"/>
        <w:bottom w:val="none" w:sz="0" w:space="0" w:color="auto"/>
        <w:right w:val="none" w:sz="0" w:space="0" w:color="auto"/>
      </w:divBdr>
    </w:div>
    <w:div w:id="839541438">
      <w:bodyDiv w:val="1"/>
      <w:marLeft w:val="0"/>
      <w:marRight w:val="0"/>
      <w:marTop w:val="0"/>
      <w:marBottom w:val="0"/>
      <w:divBdr>
        <w:top w:val="none" w:sz="0" w:space="0" w:color="auto"/>
        <w:left w:val="none" w:sz="0" w:space="0" w:color="auto"/>
        <w:bottom w:val="none" w:sz="0" w:space="0" w:color="auto"/>
        <w:right w:val="none" w:sz="0" w:space="0" w:color="auto"/>
      </w:divBdr>
    </w:div>
    <w:div w:id="1401832333">
      <w:bodyDiv w:val="1"/>
      <w:marLeft w:val="0"/>
      <w:marRight w:val="0"/>
      <w:marTop w:val="0"/>
      <w:marBottom w:val="0"/>
      <w:divBdr>
        <w:top w:val="none" w:sz="0" w:space="0" w:color="auto"/>
        <w:left w:val="none" w:sz="0" w:space="0" w:color="auto"/>
        <w:bottom w:val="none" w:sz="0" w:space="0" w:color="auto"/>
        <w:right w:val="none" w:sz="0" w:space="0" w:color="auto"/>
      </w:divBdr>
      <w:divsChild>
        <w:div w:id="672954172">
          <w:marLeft w:val="0"/>
          <w:marRight w:val="0"/>
          <w:marTop w:val="0"/>
          <w:marBottom w:val="0"/>
          <w:divBdr>
            <w:top w:val="none" w:sz="0" w:space="0" w:color="auto"/>
            <w:left w:val="none" w:sz="0" w:space="0" w:color="auto"/>
            <w:bottom w:val="none" w:sz="0" w:space="0" w:color="auto"/>
            <w:right w:val="none" w:sz="0" w:space="0" w:color="auto"/>
          </w:divBdr>
        </w:div>
      </w:divsChild>
    </w:div>
    <w:div w:id="1588541978">
      <w:bodyDiv w:val="1"/>
      <w:marLeft w:val="0"/>
      <w:marRight w:val="0"/>
      <w:marTop w:val="0"/>
      <w:marBottom w:val="0"/>
      <w:divBdr>
        <w:top w:val="none" w:sz="0" w:space="0" w:color="auto"/>
        <w:left w:val="none" w:sz="0" w:space="0" w:color="auto"/>
        <w:bottom w:val="none" w:sz="0" w:space="0" w:color="auto"/>
        <w:right w:val="none" w:sz="0" w:space="0" w:color="auto"/>
      </w:divBdr>
      <w:divsChild>
        <w:div w:id="1851216844">
          <w:marLeft w:val="0"/>
          <w:marRight w:val="0"/>
          <w:marTop w:val="0"/>
          <w:marBottom w:val="0"/>
          <w:divBdr>
            <w:top w:val="none" w:sz="0" w:space="0" w:color="auto"/>
            <w:left w:val="none" w:sz="0" w:space="0" w:color="auto"/>
            <w:bottom w:val="none" w:sz="0" w:space="0" w:color="auto"/>
            <w:right w:val="none" w:sz="0" w:space="0" w:color="auto"/>
          </w:divBdr>
        </w:div>
      </w:divsChild>
    </w:div>
    <w:div w:id="178546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1F1AE-FFF7-4FF1-9531-11B312F1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7588</Words>
  <Characters>43255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OSHA Lead Specification Section 02 83 10 </vt:lpstr>
    </vt:vector>
  </TitlesOfParts>
  <Company> </Company>
  <LinksUpToDate>false</LinksUpToDate>
  <CharactersWithSpaces>50742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OSHA Lead Specification Section 02 83 10</dc:title>
  <dc:subject/>
  <dc:creator>R. Mehilentze</dc:creator>
  <cp:keywords/>
  <cp:lastModifiedBy>Alonge, Christopher</cp:lastModifiedBy>
  <cp:revision>2</cp:revision>
  <cp:lastPrinted>2021-05-19T13:02:00Z</cp:lastPrinted>
  <dcterms:created xsi:type="dcterms:W3CDTF">2021-05-19T13:04:00Z</dcterms:created>
  <dcterms:modified xsi:type="dcterms:W3CDTF">2021-05-19T13:04:00Z</dcterms:modified>
</cp:coreProperties>
</file>