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A9" w:rsidRDefault="006D65A9" w:rsidP="00C6325F">
      <w:pPr>
        <w:tabs>
          <w:tab w:val="left" w:pos="576"/>
          <w:tab w:val="left" w:pos="1152"/>
          <w:tab w:val="left" w:pos="1728"/>
          <w:tab w:val="left" w:pos="2304"/>
          <w:tab w:val="left" w:pos="2880"/>
        </w:tabs>
        <w:suppressAutoHyphens/>
        <w:ind w:left="576" w:hanging="576"/>
        <w:jc w:val="center"/>
        <w:outlineLvl w:val="0"/>
        <w:rPr>
          <w:b/>
          <w:spacing w:val="-2"/>
          <w:sz w:val="22"/>
        </w:rPr>
      </w:pPr>
      <w:bookmarkStart w:id="0" w:name="_GoBack"/>
      <w:bookmarkEnd w:id="0"/>
    </w:p>
    <w:p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rsidR="004B6A24" w:rsidRDefault="004B6A24">
      <w:pPr>
        <w:tabs>
          <w:tab w:val="left" w:pos="576"/>
          <w:tab w:val="left" w:pos="1152"/>
          <w:tab w:val="left" w:pos="1728"/>
          <w:tab w:val="left" w:pos="2304"/>
          <w:tab w:val="left" w:pos="2880"/>
        </w:tabs>
        <w:suppressAutoHyphens/>
        <w:ind w:left="576" w:hanging="576"/>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asbestos containing materials (ACM) and presumed asbestos containing materials (PACM) at </w:t>
      </w:r>
      <w:r w:rsidR="00C6325F">
        <w:rPr>
          <w:spacing w:val="-2"/>
          <w:sz w:val="22"/>
        </w:rPr>
        <w:t>XXX</w:t>
      </w:r>
      <w:r w:rsidR="00767C6D">
        <w:rPr>
          <w:spacing w:val="-2"/>
          <w:sz w:val="22"/>
        </w:rPr>
        <w:t>(Name of facility, building ID(s), address, project name and number)</w:t>
      </w:r>
      <w:r w:rsidR="00C6325F" w:rsidRPr="00FF712C">
        <w:rPr>
          <w:spacing w:val="-2"/>
          <w:sz w:val="22"/>
        </w:rPr>
        <w:t>.</w:t>
      </w:r>
      <w:r w:rsidR="00C6325F" w:rsidRPr="00FF712C">
        <w:rPr>
          <w:b/>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rsidTr="00447421">
        <w:tc>
          <w:tcPr>
            <w:tcW w:w="1326" w:type="dxa"/>
            <w:shd w:val="clear" w:color="auto" w:fill="auto"/>
            <w:vAlign w:val="center"/>
          </w:tcPr>
          <w:p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r w:rsidRPr="00A21B5F">
              <w:rPr>
                <w:spacing w:val="-2"/>
                <w:sz w:val="22"/>
              </w:rPr>
              <w:t>Material</w:t>
            </w:r>
          </w:p>
        </w:tc>
        <w:tc>
          <w:tcPr>
            <w:tcW w:w="1507" w:type="dxa"/>
            <w:shd w:val="clear" w:color="auto" w:fill="auto"/>
            <w:vAlign w:val="center"/>
          </w:tcPr>
          <w:p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rsidTr="00447421">
        <w:tc>
          <w:tcPr>
            <w:tcW w:w="1326"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rsidTr="00447421">
        <w:tc>
          <w:tcPr>
            <w:tcW w:w="1326"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Pr>
          <w:spacing w:val="-2"/>
          <w:sz w:val="22"/>
        </w:rPr>
        <w:t xml:space="preserve">and schedule </w:t>
      </w:r>
      <w:r>
        <w:rPr>
          <w:spacing w:val="-2"/>
          <w:sz w:val="22"/>
        </w:rPr>
        <w:t>all Work with the facility and Owner’s representative.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asbestos containing materials.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Variance secured from regulatory agencies by the Owner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d on the project</w:t>
      </w:r>
      <w:r w:rsidR="006D65A9">
        <w:rPr>
          <w:spacing w:val="-2"/>
          <w:sz w:val="22"/>
        </w:rPr>
        <w:t>.</w:t>
      </w:r>
    </w:p>
    <w:p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3 copies of the documents listed below, with 1 </w:t>
      </w:r>
      <w:r w:rsidR="004D1327">
        <w:rPr>
          <w:spacing w:val="-2"/>
          <w:sz w:val="22"/>
        </w:rPr>
        <w:t xml:space="preserve">copy </w:t>
      </w:r>
      <w:r>
        <w:rPr>
          <w:spacing w:val="-2"/>
          <w:sz w:val="22"/>
        </w:rPr>
        <w:t>going directly to the DASNY Code Compliance Unit for review and approval prior to the commencement of asbestos abatement activities:</w:t>
      </w:r>
    </w:p>
    <w:p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 list of Projects performed within the past two (2) years includ</w:t>
      </w:r>
      <w:r w:rsidR="00DC25A7">
        <w:rPr>
          <w:spacing w:val="-2"/>
          <w:sz w:val="22"/>
        </w:rPr>
        <w:t>ing</w:t>
      </w:r>
      <w:r>
        <w:rPr>
          <w:spacing w:val="-2"/>
          <w:sz w:val="22"/>
        </w:rPr>
        <w:t xml:space="preserve"> the dollar value of all Projects.  Provide Project references to include Owner, consultant, and air monitoring firm's name, contact persons, address, and phone number.</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Progress Schedule:</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rsidR="004B6A24" w:rsidRDefault="007C2319">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ab/>
        <w:t>Project Notifications:  As required by Federal and State regulatory agencies together with proof of transmittal (i.e. certified mail return receipt).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Building Occupant Notification: As required by regulatory agencies.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Abatement Work Plan:  Provide plans that clearly indicate the following:</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rsidR="004B6A24" w:rsidRDefault="004B6A24">
      <w:pPr>
        <w:tabs>
          <w:tab w:val="left" w:pos="576"/>
          <w:tab w:val="left" w:pos="1152"/>
          <w:tab w:val="left" w:pos="1728"/>
          <w:tab w:val="left" w:pos="2304"/>
          <w:tab w:val="left" w:pos="2880"/>
        </w:tabs>
        <w:suppressAutoHyphens/>
        <w:ind w:left="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Contractor shall submit </w:t>
      </w:r>
      <w:r w:rsidR="00767C6D">
        <w:rPr>
          <w:spacing w:val="-2"/>
          <w:sz w:val="22"/>
        </w:rPr>
        <w:t xml:space="preserve">one </w:t>
      </w:r>
      <w:r w:rsidR="00F56005">
        <w:rPr>
          <w:spacing w:val="-2"/>
          <w:sz w:val="22"/>
        </w:rPr>
        <w:t xml:space="preserve">hard </w:t>
      </w:r>
      <w:r w:rsidR="00767C6D">
        <w:rPr>
          <w:spacing w:val="-2"/>
          <w:sz w:val="22"/>
        </w:rPr>
        <w:t>copy</w:t>
      </w:r>
      <w:r>
        <w:rPr>
          <w:spacing w:val="-2"/>
          <w:sz w:val="22"/>
        </w:rPr>
        <w:t xml:space="preserve"> of the documents listed below</w:t>
      </w:r>
      <w:r w:rsidR="00767C6D">
        <w:rPr>
          <w:spacing w:val="-2"/>
          <w:sz w:val="22"/>
        </w:rPr>
        <w:t xml:space="preserve"> to DASNY Code </w:t>
      </w:r>
      <w:r w:rsidR="00767C6D">
        <w:rPr>
          <w:spacing w:val="-2"/>
          <w:sz w:val="22"/>
        </w:rPr>
        <w:lastRenderedPageBreak/>
        <w:t>Compliance and one copy to the environmental consultant for review and approval prior to Contractor’s final payment</w:t>
      </w:r>
      <w:r w:rsidR="003E1743">
        <w:rPr>
          <w:spacing w:val="-2"/>
          <w:sz w:val="22"/>
        </w:rPr>
        <w:t xml:space="preserve">.  Once DASNY Code Compliance approves the close-out submittal, the Contractor shall provide three sets of the approved close-out documents (double-sided and bound) to DASNY Project Management, including one set to be </w:t>
      </w:r>
      <w:r w:rsidR="006D65A9">
        <w:rPr>
          <w:spacing w:val="-2"/>
          <w:sz w:val="22"/>
        </w:rPr>
        <w:t>distributed</w:t>
      </w:r>
      <w:r w:rsidR="003E1743">
        <w:rPr>
          <w:spacing w:val="-2"/>
          <w:sz w:val="22"/>
        </w:rPr>
        <w:t xml:space="preserve"> to the facility</w:t>
      </w:r>
      <w:r>
        <w:rPr>
          <w:spacing w:val="-2"/>
          <w:sz w:val="22"/>
        </w:rPr>
        <w:t xml:space="preserve">. </w:t>
      </w:r>
    </w:p>
    <w:p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waste disposal </w:t>
      </w:r>
      <w:r w:rsidR="00344C2E">
        <w:rPr>
          <w:spacing w:val="-2"/>
          <w:sz w:val="22"/>
        </w:rPr>
        <w:t>shipment record</w:t>
      </w:r>
      <w:r w:rsidR="004B6A24">
        <w:rPr>
          <w:spacing w:val="-2"/>
          <w:sz w:val="22"/>
        </w:rPr>
        <w:t>s and disposal logs</w:t>
      </w:r>
      <w:r w:rsidR="003E1743">
        <w:rPr>
          <w:spacing w:val="-2"/>
          <w:sz w:val="22"/>
        </w:rPr>
        <w:t xml:space="preserve">(Original waste </w:t>
      </w:r>
      <w:r w:rsidR="00344C2E">
        <w:rPr>
          <w:spacing w:val="-2"/>
          <w:sz w:val="22"/>
        </w:rPr>
        <w:t>shipment record</w:t>
      </w:r>
      <w:r w:rsidR="003E1743">
        <w:rPr>
          <w:spacing w:val="-2"/>
          <w:sz w:val="22"/>
        </w:rPr>
        <w:t>s shall be sent to DASNY Code Compliance)</w:t>
      </w:r>
      <w:r w:rsidR="004B6A24">
        <w:rPr>
          <w:spacing w:val="-2"/>
          <w:sz w:val="22"/>
        </w:rPr>
        <w:t xml:space="preserve">.  </w:t>
      </w:r>
    </w:p>
    <w:p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entry/exit log. </w:t>
      </w:r>
    </w:p>
    <w:p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Provide the 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(Original notarized statement shall be sent to DASNY Code Compliance)</w:t>
      </w:r>
      <w:r>
        <w:rPr>
          <w:spacing w:val="-2"/>
          <w:sz w:val="22"/>
        </w:rPr>
        <w:t xml:space="preserve">. </w:t>
      </w:r>
    </w:p>
    <w:p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Pr>
          <w:spacing w:val="-2"/>
          <w:sz w:val="22"/>
        </w:rPr>
        <w:t>, amended notifications,</w:t>
      </w:r>
      <w:r w:rsidRPr="00FF712C">
        <w:rPr>
          <w:spacing w:val="-2"/>
          <w:sz w:val="22"/>
        </w:rPr>
        <w:t xml:space="preserve"> </w:t>
      </w:r>
      <w:r>
        <w:rPr>
          <w:spacing w:val="-2"/>
          <w:sz w:val="22"/>
        </w:rPr>
        <w:t>Variances</w:t>
      </w:r>
      <w:r w:rsidR="007C2319">
        <w:rPr>
          <w:spacing w:val="-2"/>
          <w:sz w:val="22"/>
        </w:rPr>
        <w:t xml:space="preserve">.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Owner, Facility Personnel, and Environmental Consultant.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moveable objects.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Storage of removed asbestos containing materials.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waste </w:t>
      </w:r>
      <w:r w:rsidR="00344C2E">
        <w:rPr>
          <w:spacing w:val="-2"/>
          <w:sz w:val="22"/>
        </w:rPr>
        <w:t>shipment record</w:t>
      </w:r>
      <w:r>
        <w:rPr>
          <w:spacing w:val="-2"/>
          <w:sz w:val="22"/>
        </w:rPr>
        <w:t>.</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3.</w:t>
      </w:r>
      <w:r>
        <w:rPr>
          <w:spacing w:val="-2"/>
          <w:sz w:val="22"/>
        </w:rPr>
        <w:tab/>
        <w:t>29 CFR 1910.134, "Respiratory Protection"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6 NYCRR, Parts 360, 364, Disposal and Transportation (DEC)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 Institute (ANSI) Z88.2-80, Practices for Respiratory Protection</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Asbestos Containing Materials in Buildings (Purple Book) </w:t>
      </w:r>
    </w:p>
    <w:p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National Emissions Standards for Hazardous Air Pollutants (NESHAPS) Coordinator</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26 Federal Plaza</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NY 10007 </w:t>
      </w:r>
    </w:p>
    <w:p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At least ten (10) days prior to beginning abatement activities send written notification to:</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rsidR="00F261EC" w:rsidRDefault="00F261EC" w:rsidP="007C2319">
      <w:pPr>
        <w:tabs>
          <w:tab w:val="left" w:pos="576"/>
          <w:tab w:val="left" w:pos="1152"/>
          <w:tab w:val="left" w:pos="1728"/>
          <w:tab w:val="left" w:pos="2304"/>
          <w:tab w:val="left" w:pos="2880"/>
        </w:tabs>
        <w:suppressAutoHyphens/>
        <w:rPr>
          <w:spacing w:val="-2"/>
          <w:sz w:val="22"/>
        </w:rPr>
      </w:pPr>
    </w:p>
    <w:p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 or package delivery service that will provide proof of delivery and receipt.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project filings with </w:t>
      </w:r>
      <w:r>
        <w:rPr>
          <w:spacing w:val="-2"/>
          <w:sz w:val="22"/>
        </w:rPr>
        <w:t xml:space="preserve">regulatory agencies </w:t>
      </w:r>
      <w:r w:rsidRPr="00FF712C">
        <w:rPr>
          <w:spacing w:val="-2"/>
          <w:sz w:val="22"/>
        </w:rPr>
        <w:t>for the duration of the project.</w:t>
      </w:r>
    </w:p>
    <w:p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days prior to beginning abatement activities as required by Code Rule 56.  </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1B552D" w:rsidRDefault="001B552D">
      <w:pPr>
        <w:tabs>
          <w:tab w:val="left" w:pos="576"/>
          <w:tab w:val="left" w:pos="1152"/>
          <w:tab w:val="left" w:pos="1728"/>
          <w:tab w:val="left" w:pos="2304"/>
          <w:tab w:val="left" w:pos="2880"/>
        </w:tabs>
        <w:suppressAutoHyphens/>
        <w:ind w:left="1728" w:hanging="576"/>
        <w:rPr>
          <w:spacing w:val="-2"/>
          <w:sz w:val="22"/>
        </w:rPr>
      </w:pPr>
    </w:p>
    <w:p w:rsidR="001B552D" w:rsidRDefault="001B552D">
      <w:pPr>
        <w:tabs>
          <w:tab w:val="left" w:pos="576"/>
          <w:tab w:val="left" w:pos="1152"/>
          <w:tab w:val="left" w:pos="1728"/>
          <w:tab w:val="left" w:pos="2304"/>
          <w:tab w:val="left" w:pos="2880"/>
        </w:tabs>
        <w:suppressAutoHyphens/>
        <w:ind w:left="1728"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1.08</w:t>
      </w:r>
      <w:r>
        <w:rPr>
          <w:b/>
          <w:spacing w:val="-2"/>
          <w:sz w:val="22"/>
        </w:rPr>
        <w:tab/>
        <w:t>PROJECT MONITORING AND AIR SAMPLING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Consultant (the Consultant) who shall serve as the Owner's Representative in regard to the performance of the asbestos abatement Project and provide direction as required throughout the entire abatement </w:t>
      </w:r>
      <w:r w:rsidR="008253CD">
        <w:rPr>
          <w:spacing w:val="-2"/>
          <w:sz w:val="22"/>
        </w:rPr>
        <w:t xml:space="preserve">Project </w:t>
      </w:r>
      <w:r>
        <w:rPr>
          <w:spacing w:val="-2"/>
          <w:sz w:val="22"/>
        </w:rPr>
        <w:t>period.</w:t>
      </w:r>
      <w:r w:rsidR="00D770B5">
        <w:rPr>
          <w:spacing w:val="-2"/>
          <w:sz w:val="22"/>
        </w:rPr>
        <w:t xml:space="preserve">  T</w:t>
      </w:r>
      <w:r w:rsidR="00D770B5" w:rsidRPr="00D770B5">
        <w:rPr>
          <w:spacing w:val="-2"/>
          <w:sz w:val="22"/>
        </w:rPr>
        <w:t xml:space="preserve">he consultant and all subconsultants shall not have any contractual relationship with the Contractor </w:t>
      </w:r>
      <w:r w:rsidR="00D770B5">
        <w:rPr>
          <w:spacing w:val="-2"/>
          <w:sz w:val="22"/>
        </w:rPr>
        <w:t>for the duration of</w:t>
      </w:r>
      <w:r w:rsidR="00D770B5" w:rsidRPr="00D770B5">
        <w:rPr>
          <w:spacing w:val="-2"/>
          <w:sz w:val="22"/>
        </w:rPr>
        <w:t xml:space="preserve"> the asbestos project</w:t>
      </w:r>
      <w:r w:rsidR="00D770B5">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Consultant for the air sampling and Project monitoring functions described </w:t>
      </w:r>
      <w:r w:rsidR="008253CD">
        <w:rPr>
          <w:spacing w:val="-2"/>
          <w:sz w:val="22"/>
        </w:rPr>
        <w:t>in this section</w:t>
      </w:r>
      <w:r>
        <w:rPr>
          <w:spacing w:val="-2"/>
          <w:sz w:val="22"/>
        </w:rPr>
        <w:t xml:space="preserve">.  The Contractor shall comply with all direction given by the Consultant during the course of the Project.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Consultant shall provide the following administrative services: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Consultant shall staff the Project with a trained and certified person(s) to act on the Owner's behalf at the job site.  This individual shall be designated as the Abatement Project Monitor (APM).</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.01 f/cc or background level.</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Standby time and air sample collection and analysis </w:t>
      </w:r>
      <w:r w:rsidR="004B6A24">
        <w:rPr>
          <w:spacing w:val="-2"/>
          <w:sz w:val="22"/>
        </w:rPr>
        <w:t>required to resolve the situation shall be at the Contractor's expense.</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The APM shall maintain a log on site that documents all project related and Consultant and Contractor actions, activities, and occurrences.</w:t>
      </w:r>
    </w:p>
    <w:p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transporter(driver) and Contractor prior to waste trailer/dumpster leaving site.  Confirm the waste transporter firm and landfill are listed on the regulatory notifications for the </w:t>
      </w:r>
      <w:r w:rsidR="00B57AF3">
        <w:rPr>
          <w:spacing w:val="-2"/>
          <w:sz w:val="22"/>
        </w:rPr>
        <w:lastRenderedPageBreak/>
        <w:t xml:space="preserve">project and the waste transport vehicle license number is listed on the current NYS DEC Waste Transporter permit.  </w:t>
      </w:r>
      <w:r w:rsidR="004B6A24">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Pre-Commencement Inspection:  The purpose of this inspection is to verify the integrity of each containment system prior to disturbance of any asbestos containing material.  This inspection shall take place only after the Work Area is fully prepped for removal.</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Asbestos Containing Material (ACM), from all surfaces in the Work Area prior to encapsulation. </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Unless otherwise required by applicable regulations, the Consultant shall have samples analyzed by Phase Contrast Microscopy (PCM).  Results shall be available within 24 hours of completion of sampling.</w:t>
      </w:r>
      <w:r w:rsidR="007C2319">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If the air sampling during any phase of the abatement project</w:t>
      </w:r>
      <w:r w:rsidR="00AF33C3">
        <w:rPr>
          <w:spacing w:val="-2"/>
          <w:sz w:val="22"/>
        </w:rPr>
        <w:t xml:space="preserve"> </w:t>
      </w:r>
      <w:r>
        <w:rPr>
          <w:spacing w:val="-2"/>
          <w:sz w:val="22"/>
        </w:rPr>
        <w:t>reveals airborne fiber levels at or above .01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project personnel as well </w:t>
      </w:r>
      <w:r w:rsidR="00483864">
        <w:rPr>
          <w:spacing w:val="-2"/>
          <w:sz w:val="22"/>
        </w:rPr>
        <w:lastRenderedPageBreak/>
        <w:t xml:space="preserve">as </w:t>
      </w:r>
      <w:r w:rsidR="00843861">
        <w:rPr>
          <w:spacing w:val="-2"/>
          <w:sz w:val="22"/>
        </w:rPr>
        <w:t xml:space="preserve">all employers and occupants in adjacent areas.  </w:t>
      </w:r>
      <w:r>
        <w:rPr>
          <w:spacing w:val="-2"/>
          <w:sz w:val="22"/>
        </w:rPr>
        <w:t>The Contractor shall bear the burden of any and all costs incurred by this delay.</w:t>
      </w:r>
    </w:p>
    <w:p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rsidR="00D85AB1" w:rsidRDefault="00D85AB1" w:rsidP="007C2319">
      <w:pPr>
        <w:tabs>
          <w:tab w:val="left" w:pos="576"/>
          <w:tab w:val="left" w:pos="1152"/>
          <w:tab w:val="left" w:pos="1728"/>
          <w:tab w:val="left" w:pos="2304"/>
          <w:tab w:val="left" w:pos="2880"/>
        </w:tabs>
        <w:suppressAutoHyphens/>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In addition to the requirements of OSHA 1926.1101, the Contractor shall be required to perform personal air monitoring every Work shift in each Work Area during which abatement activities occur in order to determine that appropriate respiratory protection is being worn and utilized.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The consultant shall not collect or analyze the Contractor’s air samples.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Results of personnel air sample analyses shall be available, verbally, within twenty-four (24) hours of sampling and shall be posted upon receipt.  Written laboratory reports shall be delivered and posted at the Work site within five (5) days.  Failure to comply with these requirements may result in all work being stopped until compliance is achieved.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entry/exit logs as required by New York State Department of Labor and section 2.03 of the specifications and the Waste Disposal 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personnel decontamination enclosure where they will be kept in a clean environment.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 asbestos waste.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lastRenderedPageBreak/>
        <w:t xml:space="preserve">Storage areas shall be kept clean and organized. </w:t>
      </w:r>
    </w:p>
    <w:p w:rsidR="004B6A24" w:rsidRDefault="004B6A24">
      <w:pPr>
        <w:tabs>
          <w:tab w:val="left" w:pos="576"/>
          <w:tab w:val="left" w:pos="1152"/>
          <w:tab w:val="left" w:pos="1728"/>
          <w:tab w:val="left" w:pos="2304"/>
          <w:tab w:val="left" w:pos="2880"/>
        </w:tabs>
        <w:suppressAutoHyphens/>
        <w:ind w:left="1710" w:hanging="558"/>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EF2F15">
        <w:rPr>
          <w:spacing w:val="-2"/>
          <w:sz w:val="22"/>
        </w:rPr>
        <w:t xml:space="preserve">project monitoring and </w:t>
      </w:r>
      <w:r>
        <w:rPr>
          <w:spacing w:val="-2"/>
          <w:sz w:val="22"/>
        </w:rPr>
        <w:t>air sampling equipment</w:t>
      </w:r>
      <w:r w:rsidR="00EF2F15">
        <w:rPr>
          <w:spacing w:val="-2"/>
          <w:sz w:val="22"/>
        </w:rPr>
        <w:t xml:space="preserve"> (pumps, fans, leaf blowers, etc.)</w:t>
      </w:r>
      <w:r>
        <w:rPr>
          <w:spacing w:val="-2"/>
          <w:sz w:val="22"/>
        </w:rPr>
        <w: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2   PRODUCTS</w:t>
      </w:r>
    </w:p>
    <w:p w:rsidR="004B6A24" w:rsidRDefault="004B6A24">
      <w:pPr>
        <w:tabs>
          <w:tab w:val="left" w:pos="576"/>
          <w:tab w:val="left" w:pos="1152"/>
          <w:tab w:val="left" w:pos="1728"/>
          <w:tab w:val="left" w:pos="2304"/>
          <w:tab w:val="left" w:pos="2880"/>
        </w:tabs>
        <w:suppressAutoHyphens/>
        <w:ind w:left="576" w:hanging="576"/>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2.02</w:t>
      </w:r>
      <w:r>
        <w:rPr>
          <w:b/>
          <w:spacing w:val="-2"/>
          <w:sz w:val="22"/>
        </w:rPr>
        <w:tab/>
        <w:t>SIGNS AND LABELS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p>
    <w:p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3" wide yellow barrier tape printed with black lettered, "DANGER ASBESTOS REMOVAL".  Locate barrier tape across all corridors, entrances and access routes to asbestos Work Area.  Install tape 3' to 4' AFF.</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Pr>
          <w:spacing w:val="-2"/>
          <w:sz w:val="22"/>
        </w:rPr>
        <w:t xml:space="preserve"> (Note: Include “RQ” for friable asbestos waste only.)</w:t>
      </w:r>
    </w:p>
    <w:p w:rsidR="00D85AB1" w:rsidRPr="00FF712C" w:rsidRDefault="003932A9" w:rsidP="00D85AB1">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RQ</w:t>
      </w:r>
      <w:r>
        <w:rPr>
          <w:spacing w:val="-2"/>
          <w:sz w:val="22"/>
        </w:rPr>
        <w:t>, NA2212, (WASTE) ASBESTOS, 9, PGIII</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 xml:space="preserve">packaging used to containerize asbestos waste </w:t>
      </w:r>
      <w:r>
        <w:rPr>
          <w:spacing w:val="-2"/>
          <w:sz w:val="22"/>
        </w:rPr>
        <w:t xml:space="preserve">indicating the following printed in indelible ink: </w:t>
      </w:r>
    </w:p>
    <w:p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 xml:space="preserve">All persons entering and exiting the Work Area shall sign the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 xml:space="preserve">holding area, lockable trailer, or </w:t>
      </w:r>
      <w:r>
        <w:rPr>
          <w:spacing w:val="-2"/>
          <w:sz w:val="22"/>
        </w:rPr>
        <w:t xml:space="preserve">lockable hardtop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date  moved  in waterproof markings.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Labeled ACM waste containers or bags shall not be used for non-ACM waste or trash.  Any material placed in labeled containers or bags, whether turned inside out or not shall be handled and disposed of as ACM waste.</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rsidR="004B6A24" w:rsidRDefault="004B6A24">
      <w:pPr>
        <w:tabs>
          <w:tab w:val="left" w:pos="576"/>
          <w:tab w:val="left" w:pos="1152"/>
          <w:tab w:val="left" w:pos="1728"/>
          <w:tab w:val="left" w:pos="2304"/>
          <w:tab w:val="left" w:pos="2880"/>
        </w:tabs>
        <w:suppressAutoHyphens/>
        <w:ind w:left="576" w:hanging="576"/>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4C29AF">
        <w:rPr>
          <w:spacing w:val="-2"/>
          <w:sz w:val="22"/>
        </w:rPr>
        <w:t xml:space="preserve">Valid </w:t>
      </w:r>
      <w:r>
        <w:rPr>
          <w:spacing w:val="-2"/>
          <w:sz w:val="22"/>
        </w:rPr>
        <w:t xml:space="preserve">NYS DOL </w:t>
      </w:r>
      <w:r w:rsidR="00222895">
        <w:rPr>
          <w:spacing w:val="-2"/>
          <w:sz w:val="22"/>
        </w:rPr>
        <w:t xml:space="preserve">Asbestos Handler certification cards </w:t>
      </w:r>
      <w:r>
        <w:rPr>
          <w:spacing w:val="-2"/>
          <w:sz w:val="22"/>
        </w:rPr>
        <w:t xml:space="preserve">shall be on site prior to admittance of any Contractor’s employees to the asbestos Work Area.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submittals, documentation, and postings shall be maintained on-site </w:t>
      </w:r>
      <w:r w:rsidR="00E650F3">
        <w:rPr>
          <w:spacing w:val="-2"/>
          <w:sz w:val="22"/>
        </w:rPr>
        <w:t xml:space="preserve">by the Contractor </w:t>
      </w:r>
      <w:r>
        <w:rPr>
          <w:spacing w:val="-2"/>
          <w:sz w:val="22"/>
        </w:rPr>
        <w:t xml:space="preserve">during abatement activities at a location approved by the </w:t>
      </w:r>
      <w:r w:rsidR="00955A6F">
        <w:rPr>
          <w:spacing w:val="-2"/>
          <w:sz w:val="22"/>
        </w:rPr>
        <w:t xml:space="preserve">Abatement </w:t>
      </w:r>
      <w:r>
        <w:rPr>
          <w:spacing w:val="-2"/>
          <w:sz w:val="22"/>
        </w:rPr>
        <w:t>Project Monitor:</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personnel air samples.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NYS Department of Environmental Conservation Waste Transporter Permit.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t>Magnahelic manometer semi-annual calibration certification.</w:t>
      </w:r>
    </w:p>
    <w:p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Waste Disposal Log.</w:t>
      </w:r>
    </w:p>
    <w:p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t>Entry/Exit Logs</w:t>
      </w:r>
      <w:r w:rsidR="00184AA2">
        <w:rPr>
          <w:spacing w:val="-2"/>
          <w:sz w:val="22"/>
        </w:rPr>
        <w:t>.</w:t>
      </w:r>
    </w:p>
    <w:p w:rsidR="004B6A24" w:rsidRDefault="004B6A24">
      <w:pPr>
        <w:tabs>
          <w:tab w:val="left" w:pos="576"/>
          <w:tab w:val="left" w:pos="1152"/>
          <w:tab w:val="left" w:pos="1728"/>
          <w:tab w:val="left" w:pos="2304"/>
          <w:tab w:val="left" w:pos="2880"/>
        </w:tabs>
        <w:suppressAutoHyphens/>
        <w:ind w:left="2304" w:hanging="576"/>
        <w:rPr>
          <w:spacing w:val="-2"/>
          <w:sz w:val="22"/>
        </w:rPr>
      </w:pPr>
    </w:p>
    <w:p w:rsidR="00E650F3" w:rsidRDefault="005017F0"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Pr>
          <w:spacing w:val="-2"/>
          <w:sz w:val="22"/>
        </w:rPr>
        <w:t>Abatement</w:t>
      </w:r>
      <w:r w:rsidR="00E650F3">
        <w:rPr>
          <w:spacing w:val="-2"/>
          <w:sz w:val="22"/>
        </w:rPr>
        <w:t xml:space="preserve"> Project Monitor during abatement activities:</w:t>
      </w:r>
    </w:p>
    <w:p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Calibration chart for rotometer(s) used on-site.</w:t>
      </w:r>
    </w:p>
    <w:p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The Work Area must be vacated by building occupants prior to decontamination enclosure construction and Work Area preparation.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demolition necessary to access asbestos containing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Pr>
          <w:spacing w:val="-2"/>
          <w:sz w:val="22"/>
        </w:rPr>
        <w:t>Project Monitor determines that it is not contaminated with asbestos</w:t>
      </w:r>
      <w:r w:rsidR="007919C9">
        <w:rPr>
          <w:spacing w:val="-2"/>
          <w:sz w:val="22"/>
        </w:rPr>
        <w:t xml:space="preserve"> and there has been no disturbance of ACM within the enclosure</w:t>
      </w:r>
      <w:r>
        <w:rPr>
          <w:spacing w:val="-2"/>
          <w:sz w:val="22"/>
        </w:rPr>
        <w:t>.  If the demolition debris is determined to be contaminated</w:t>
      </w:r>
      <w:r w:rsidR="007919C9">
        <w:rPr>
          <w:spacing w:val="-2"/>
          <w:sz w:val="22"/>
        </w:rPr>
        <w:t xml:space="preserve"> or ACM has been disturbed</w:t>
      </w:r>
      <w:r>
        <w:rPr>
          <w:spacing w:val="-2"/>
          <w:sz w:val="22"/>
        </w:rPr>
        <w:t xml:space="preserve">, it must be disposed of as asbestos waste.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PERSONNEL DECONTAMINATION ENCLOSURE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air lock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air locks shall be provided as required by Code Rule 56 for remote decontamination enclosures.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reinforced </w:t>
      </w:r>
      <w:r w:rsidR="003465D7">
        <w:rPr>
          <w:spacing w:val="-2"/>
          <w:sz w:val="22"/>
        </w:rPr>
        <w:t>fire retardant plastic sheeting</w:t>
      </w:r>
      <w:r>
        <w:rPr>
          <w:spacing w:val="-2"/>
          <w:sz w:val="22"/>
        </w:rPr>
        <w:t xml:space="preserve"> shall be used to cover the floor.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Provide suitable lockers for storage of Worker's street clothes.  Storage for respirators along with replacement filters and disposable towels shall also be provided.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air lock and washroom.  The airlock shall be a minimum of three feet from door to door.  The entrance to the holding </w:t>
      </w:r>
      <w:r w:rsidR="00147D70">
        <w:rPr>
          <w:spacing w:val="-2"/>
          <w:sz w:val="22"/>
        </w:rPr>
        <w:t>area shall</w:t>
      </w:r>
      <w:r>
        <w:rPr>
          <w:spacing w:val="-2"/>
          <w:sz w:val="22"/>
        </w:rPr>
        <w:t xml:space="preserve"> have a lockable door.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reinforced </w:t>
      </w:r>
      <w:r w:rsidR="003465D7">
        <w:rPr>
          <w:spacing w:val="-2"/>
          <w:sz w:val="22"/>
        </w:rPr>
        <w:t>fire retardant plastic sheeting</w:t>
      </w:r>
      <w:r>
        <w:rPr>
          <w:spacing w:val="-2"/>
          <w:sz w:val="22"/>
        </w:rPr>
        <w:t xml:space="preserve"> shall be used to cover the floor.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personnel decontamination enclosure equipment room, which then serves as the waste wash room.</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3.04</w:t>
      </w:r>
      <w:r>
        <w:rPr>
          <w:b/>
          <w:spacing w:val="-2"/>
          <w:sz w:val="22"/>
        </w:rPr>
        <w:tab/>
        <w:t>WORK AREA ENTRY AND EXIT PROCEDURES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Access to and from the asbestos Work Area is permitted only through the personnel decontamination enclosure unless otherwise stipulated in a </w:t>
      </w:r>
      <w:r w:rsidR="003440A4">
        <w:rPr>
          <w:spacing w:val="-2"/>
          <w:sz w:val="22"/>
        </w:rPr>
        <w:t>Site S</w:t>
      </w:r>
      <w:r>
        <w:rPr>
          <w:spacing w:val="-2"/>
          <w:sz w:val="22"/>
        </w:rPr>
        <w:t xml:space="preserve">pecific </w:t>
      </w:r>
      <w:r w:rsidR="003440A4">
        <w:rPr>
          <w:spacing w:val="-2"/>
          <w:sz w:val="22"/>
        </w:rPr>
        <w:t>Variance</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Workers shall sign the entry/exit log upon every entry and exit.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rsidR="004B6A24" w:rsidRDefault="004B6A24">
      <w:pPr>
        <w:tabs>
          <w:tab w:val="left" w:pos="576"/>
          <w:tab w:val="left" w:pos="1152"/>
          <w:tab w:val="left" w:pos="1728"/>
          <w:tab w:val="left" w:pos="2304"/>
          <w:tab w:val="left" w:pos="2880"/>
        </w:tabs>
        <w:suppressAutoHyphens/>
        <w:ind w:left="1155"/>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(e,g, work boots).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rsidR="003569B3" w:rsidRDefault="003569B3">
      <w:pPr>
        <w:tabs>
          <w:tab w:val="left" w:pos="576"/>
          <w:tab w:val="left" w:pos="1152"/>
          <w:tab w:val="left" w:pos="1728"/>
          <w:tab w:val="left" w:pos="2304"/>
          <w:tab w:val="left" w:pos="2880"/>
        </w:tabs>
        <w:suppressAutoHyphens/>
        <w:ind w:left="1728" w:hanging="576"/>
        <w:rPr>
          <w:spacing w:val="-2"/>
          <w:sz w:val="22"/>
        </w:rPr>
      </w:pPr>
    </w:p>
    <w:p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w:t>
      </w:r>
      <w:r>
        <w:rPr>
          <w:spacing w:val="-2"/>
          <w:sz w:val="22"/>
        </w:rPr>
        <w:lastRenderedPageBreak/>
        <w:t>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Isolation barriers shall also be covered with two </w:t>
      </w:r>
      <w:r w:rsidR="00441452">
        <w:rPr>
          <w:spacing w:val="-2"/>
          <w:sz w:val="22"/>
        </w:rPr>
        <w:t xml:space="preserve">independent </w:t>
      </w:r>
      <w:r>
        <w:rPr>
          <w:spacing w:val="-2"/>
          <w:sz w:val="22"/>
        </w:rPr>
        <w:t xml:space="preserve">layers (for a total of four layers).  Sheeting shall be secured  with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 inch plywood sheathing prior to plasticizing.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six mil </w:t>
      </w:r>
      <w:r w:rsidR="00CB0C16">
        <w:rPr>
          <w:spacing w:val="-2"/>
          <w:sz w:val="22"/>
        </w:rPr>
        <w:t xml:space="preserve">fire </w:t>
      </w:r>
      <w:r w:rsidR="00CB0C16">
        <w:rPr>
          <w:spacing w:val="-2"/>
          <w:sz w:val="22"/>
        </w:rPr>
        <w:lastRenderedPageBreak/>
        <w:t xml:space="preserve">retardant </w:t>
      </w:r>
      <w:r w:rsidR="003465D7">
        <w:rPr>
          <w:spacing w:val="-2"/>
          <w:sz w:val="22"/>
        </w:rPr>
        <w:t>plastic sheeting</w:t>
      </w:r>
      <w:r w:rsidR="00CB0C16">
        <w:rPr>
          <w:spacing w:val="-2"/>
          <w:sz w:val="22"/>
        </w:rPr>
        <w:t xml:space="preserve"> </w:t>
      </w:r>
      <w:r>
        <w:rPr>
          <w:spacing w:val="-2"/>
          <w:sz w:val="22"/>
        </w:rPr>
        <w:t>or remove the insulation as asbestos containing waste.  If the Contractor elects to remove the fiberglass insulation</w:t>
      </w:r>
      <w:r w:rsidR="00441452">
        <w:rPr>
          <w:spacing w:val="-2"/>
          <w:sz w:val="22"/>
        </w:rPr>
        <w:t xml:space="preserve"> as asbestos-contaminated</w:t>
      </w:r>
      <w:r>
        <w:rPr>
          <w:spacing w:val="-2"/>
          <w:sz w:val="22"/>
        </w:rPr>
        <w:t>, he</w:t>
      </w:r>
      <w:r w:rsidR="003465D7">
        <w:rPr>
          <w:spacing w:val="-2"/>
          <w:sz w:val="22"/>
        </w:rPr>
        <w:t>/she</w:t>
      </w:r>
      <w:r>
        <w:rPr>
          <w:spacing w:val="-2"/>
          <w:sz w:val="22"/>
        </w:rPr>
        <w:t xml:space="preserve"> shall be responsible for reinsulation if reinsulation of removed </w:t>
      </w:r>
      <w:r w:rsidR="00441452">
        <w:rPr>
          <w:spacing w:val="-2"/>
          <w:sz w:val="22"/>
        </w:rPr>
        <w:t>insulations</w:t>
      </w:r>
      <w:r>
        <w:rPr>
          <w:spacing w:val="-2"/>
          <w:sz w:val="22"/>
        </w:rPr>
        <w:t xml:space="preserve"> is part of the Contract or Project.</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-contaminated ceiling tiles shall be HEPA vacuumed and removed from the Work Area before asbestos removals begin. Contaminated ceiling tiles shall be disposed of as asbestos waste.</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portable asbestos filtration system that develops a minimum pressure differential of negative 0.02 in. of water column within all full enclosure areas relative to adjacent unsealed areas and that provides a minimum of 4 air changes per hour in the Work Area during abatement and 6 air changes for non-friable flooring and/or mastic removal.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 installation date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s on project</w:t>
      </w:r>
      <w:r w:rsidR="00DD23CE">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 xml:space="preserve">There shall be at least a 4 hour settling period after the Work Area is fully prepared and the negative filtration units have been started to ensure integrity of the barriers.  </w:t>
      </w:r>
    </w:p>
    <w:p w:rsidR="00235618" w:rsidRDefault="00235618">
      <w:pPr>
        <w:tabs>
          <w:tab w:val="left" w:pos="576"/>
          <w:tab w:val="left" w:pos="1152"/>
          <w:tab w:val="left" w:pos="1728"/>
          <w:tab w:val="left" w:pos="2304"/>
          <w:tab w:val="left" w:pos="2880"/>
        </w:tabs>
        <w:suppressAutoHyphens/>
        <w:ind w:left="1152" w:hanging="576"/>
        <w:rPr>
          <w:spacing w:val="-2"/>
          <w:sz w:val="22"/>
        </w:rPr>
      </w:pPr>
    </w:p>
    <w:p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Once installed and operational, the Contractor’s Supervisor shall conduct daily inspections of the Work Area to insure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conducted on days when no abatement activities are in progress per Code Rule 56 (i.e. weekends).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REMOVAL OF ASBESTOS CONTAINING MATERIALS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Sufficiently wet asbestos materials with a low pressure, airless fine spray of surfactant to ensure full penetration prior to material removal.  Re-wet material that does not display evidence of saturation.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One Worker shall continuously apply amended water while ACM is being removed.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Perform cutting, drilling, abrading, or any penetration or disturbance of asbestos containing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Pr>
          <w:spacing w:val="-2"/>
          <w:sz w:val="22"/>
        </w:rPr>
        <w:t>HEPA equipped filtered local exhaust ventilation</w:t>
      </w:r>
      <w:r w:rsidR="00F64856">
        <w:rPr>
          <w:spacing w:val="-2"/>
          <w:sz w:val="22"/>
        </w:rPr>
        <w:t>, as required by regulation</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workshift</w:t>
      </w:r>
      <w:r>
        <w:rPr>
          <w:spacing w:val="-2"/>
          <w:sz w:val="22"/>
        </w:rPr>
        <w:t xml:space="preserve">.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Power or pressure washers are not permitted for asbestos removal or clean-up procedures</w:t>
      </w:r>
      <w:r w:rsidR="00C650F2">
        <w:rPr>
          <w:spacing w:val="-2"/>
          <w:sz w:val="22"/>
        </w:rPr>
        <w:t xml:space="preserve"> unless approved in a S</w:t>
      </w:r>
      <w:r w:rsidR="00C93DBF">
        <w:rPr>
          <w:spacing w:val="-2"/>
          <w:sz w:val="22"/>
        </w:rPr>
        <w:t xml:space="preserve">ite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owner</w:t>
      </w:r>
      <w:r w:rsidR="00C650F2">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All open ends of pipe and duct insulation not scheduled for removal shall be encapsulated using lag cloth.</w:t>
      </w:r>
    </w:p>
    <w:p w:rsidR="007919C9" w:rsidRDefault="007919C9">
      <w:pPr>
        <w:tabs>
          <w:tab w:val="left" w:pos="576"/>
          <w:tab w:val="left" w:pos="1152"/>
          <w:tab w:val="left" w:pos="1728"/>
          <w:tab w:val="left" w:pos="2304"/>
          <w:tab w:val="left" w:pos="2880"/>
        </w:tabs>
        <w:suppressAutoHyphens/>
        <w:ind w:left="1152" w:hanging="576"/>
        <w:rPr>
          <w:spacing w:val="-2"/>
          <w:sz w:val="22"/>
        </w:rPr>
      </w:pPr>
    </w:p>
    <w:p w:rsidR="004B6A24" w:rsidRDefault="00FB23DB" w:rsidP="003F639B">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9426D2">
        <w:rPr>
          <w:spacing w:val="-2"/>
          <w:sz w:val="22"/>
        </w:rPr>
        <w:t>.</w:t>
      </w:r>
      <w:r w:rsidR="009426D2">
        <w:rPr>
          <w:spacing w:val="-2"/>
          <w:sz w:val="22"/>
        </w:rPr>
        <w:tab/>
      </w:r>
      <w:r w:rsidR="004B6A24">
        <w:rPr>
          <w:spacing w:val="-2"/>
          <w:sz w:val="22"/>
        </w:rPr>
        <w:t>All construction and demolition debris determined by the Environmental Consultant to be contaminated with asbestos shall be handled and disposed of as asbestos waste.</w:t>
      </w:r>
    </w:p>
    <w:p w:rsidR="004B6A24" w:rsidRDefault="004B6A24" w:rsidP="003F639B">
      <w:pPr>
        <w:tabs>
          <w:tab w:val="left" w:pos="576"/>
          <w:tab w:val="left" w:pos="1152"/>
          <w:tab w:val="left" w:pos="1728"/>
          <w:tab w:val="left" w:pos="2304"/>
          <w:tab w:val="left" w:pos="2880"/>
        </w:tabs>
        <w:suppressAutoHyphens/>
        <w:ind w:left="1152" w:hanging="576"/>
        <w:rPr>
          <w:spacing w:val="-2"/>
          <w:sz w:val="22"/>
        </w:rPr>
      </w:pPr>
    </w:p>
    <w:p w:rsidR="004B6A24" w:rsidRDefault="004B6A24" w:rsidP="00D81447">
      <w:pPr>
        <w:numPr>
          <w:ilvl w:val="0"/>
          <w:numId w:val="10"/>
        </w:numPr>
        <w:tabs>
          <w:tab w:val="left" w:pos="576"/>
          <w:tab w:val="left" w:pos="1170"/>
          <w:tab w:val="left" w:pos="1728"/>
          <w:tab w:val="left" w:pos="2304"/>
          <w:tab w:val="left" w:pos="2880"/>
        </w:tabs>
        <w:suppressAutoHyphens/>
        <w:ind w:left="1170" w:hanging="630"/>
        <w:rPr>
          <w:spacing w:val="-2"/>
          <w:sz w:val="22"/>
        </w:rPr>
      </w:pPr>
      <w:r>
        <w:rPr>
          <w:spacing w:val="-2"/>
          <w:sz w:val="22"/>
        </w:rPr>
        <w:t xml:space="preserve">The use of metal shovels, metal dust pans, etc. are not permitted inside the work area.  </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1B552D" w:rsidRDefault="001B552D">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lastRenderedPageBreak/>
        <w:t>3.08</w:t>
      </w:r>
      <w:r>
        <w:rPr>
          <w:b/>
          <w:spacing w:val="-2"/>
          <w:sz w:val="22"/>
        </w:rPr>
        <w:tab/>
        <w:t>EQUIPMENT AND WASTE CONTAINER DECONTAMINATION AND REMOVAL PROCEDURES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clean recontainerized items shall be moved into the airlock that leads to the holding area.  Workers in the washroom shall not enter this airlock</w:t>
      </w:r>
      <w:r w:rsidR="005A0A0F">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personnel decontamination enclosure, waste removal shall not occur during shift changes or when otherwise occupied.  Precautions shall be taken to prevent short circuiting and cycling of air outward through the shower and clean room.</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asbestos waste.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w:t>
      </w:r>
      <w:r>
        <w:rPr>
          <w:spacing w:val="-2"/>
          <w:sz w:val="22"/>
        </w:rPr>
        <w:lastRenderedPageBreak/>
        <w:t xml:space="preserve">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asbestos waste</w:t>
      </w:r>
      <w:r w:rsidR="00840B29">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Second Cleaning</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as asbestos waste.</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project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As a result of any visual inspection by the </w:t>
      </w:r>
      <w:r w:rsidR="0073694F">
        <w:rPr>
          <w:spacing w:val="-2"/>
          <w:sz w:val="22"/>
        </w:rPr>
        <w:t xml:space="preserve">APM </w:t>
      </w:r>
      <w:r w:rsidR="004B6A24">
        <w:rPr>
          <w:spacing w:val="-2"/>
          <w:sz w:val="22"/>
        </w:rPr>
        <w:t xml:space="preserve"> or should air sampling results indicate high fiber levels, the Contractor will  reclean the affected areas at no additional expense to the Owner.</w:t>
      </w:r>
    </w:p>
    <w:p w:rsidR="004B6A24" w:rsidRDefault="004B6A24">
      <w:pPr>
        <w:tabs>
          <w:tab w:val="left" w:pos="576"/>
          <w:tab w:val="left" w:pos="1152"/>
          <w:tab w:val="left" w:pos="1728"/>
          <w:tab w:val="left" w:pos="2304"/>
          <w:tab w:val="left" w:pos="2880"/>
        </w:tabs>
        <w:suppressAutoHyphens/>
        <w:ind w:left="1152" w:hanging="576"/>
        <w:rPr>
          <w:spacing w:val="-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r w:rsidR="00C650F2">
        <w:rPr>
          <w:spacing w:val="-2"/>
          <w:sz w:val="22"/>
        </w:rPr>
        <w:t>S</w:t>
      </w:r>
      <w:r w:rsidR="0067384E">
        <w:rPr>
          <w:spacing w:val="-2"/>
          <w:sz w:val="22"/>
        </w:rPr>
        <w:t xml:space="preserve">ite </w:t>
      </w:r>
      <w:r w:rsidR="00C650F2">
        <w:rPr>
          <w:spacing w:val="-2"/>
          <w:sz w:val="22"/>
        </w:rPr>
        <w:t>S</w:t>
      </w:r>
      <w:r w:rsidR="0067384E">
        <w:rPr>
          <w:spacing w:val="-2"/>
          <w:sz w:val="22"/>
        </w:rPr>
        <w:t xml:space="preserve">pecific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personnel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For tent enclosures 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polyethylene unless one layer of six mil 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rsidR="00AC0426" w:rsidRDefault="00AC0426">
      <w:pPr>
        <w:tabs>
          <w:tab w:val="left" w:pos="576"/>
          <w:tab w:val="left" w:pos="1152"/>
          <w:tab w:val="left" w:pos="1728"/>
          <w:tab w:val="left" w:pos="2304"/>
          <w:tab w:val="left" w:pos="2880"/>
        </w:tabs>
        <w:suppressAutoHyphens/>
        <w:ind w:left="1152" w:hanging="576"/>
        <w:rPr>
          <w:spacing w:val="-2"/>
          <w:sz w:val="22"/>
        </w:rPr>
      </w:pPr>
    </w:p>
    <w:p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egative air shall be maintained at four (4) air changes per hour for non-friable and glovebag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rsidR="004B6A24" w:rsidRDefault="004B6A24">
      <w:pPr>
        <w:tabs>
          <w:tab w:val="left" w:pos="576"/>
          <w:tab w:val="left" w:pos="1170"/>
          <w:tab w:val="left" w:pos="1728"/>
          <w:tab w:val="left" w:pos="2304"/>
          <w:tab w:val="left" w:pos="2880"/>
        </w:tabs>
        <w:suppressAutoHyphens/>
        <w:ind w:left="1152" w:hanging="576"/>
        <w:rPr>
          <w:spacing w:val="-2"/>
          <w:sz w:val="22"/>
        </w:rPr>
      </w:pPr>
    </w:p>
    <w:p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rsidR="004B6A24" w:rsidRDefault="004B6A24">
      <w:pPr>
        <w:tabs>
          <w:tab w:val="left" w:pos="576"/>
          <w:tab w:val="left" w:pos="1170"/>
          <w:tab w:val="left" w:pos="1728"/>
          <w:tab w:val="left" w:pos="2304"/>
          <w:tab w:val="left" w:pos="2880"/>
        </w:tabs>
        <w:suppressAutoHyphens/>
        <w:ind w:left="1170" w:hanging="594"/>
        <w:rPr>
          <w:spacing w:val="-2"/>
          <w:sz w:val="22"/>
        </w:rPr>
      </w:pPr>
    </w:p>
    <w:p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 xml:space="preserve">Following completion of gross abatement and after all accumulations of asbestos waste materials have been containerized, the following decontamination procedures shall be followed.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Upon receipt of satisfactory final clearance air sampling results, the tent shall be collapsed into itself, placed in suitable disposal bags, and tran</w:t>
      </w:r>
      <w:r w:rsidR="00FB7CC6">
        <w:rPr>
          <w:spacing w:val="-2"/>
          <w:sz w:val="22"/>
        </w:rPr>
        <w:t>ferred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bagged as 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inspections by the project supervisor and the APM for cleanliness</w:t>
      </w:r>
      <w:r w:rsidR="00661AFE">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Glovebag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Glovebags may only be used on pip</w:t>
      </w:r>
      <w:r w:rsidR="00AE46DB">
        <w:rPr>
          <w:spacing w:val="-2"/>
          <w:sz w:val="22"/>
        </w:rPr>
        <w:t>e or duct insulation</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tent enclosures complying with these specifications.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personnel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t>Glovebag</w:t>
        </w:r>
      </w:smartTag>
      <w:r w:rsidR="004B6A24">
        <w:rPr>
          <w:spacing w:val="-2"/>
          <w:sz w:val="22"/>
        </w:rPr>
        <w:t xml:space="preserve"> removals shall utilize commercially available glovebags of at least six mil thickness.  Use shall be in accordance with the manufacturer's instructions and the following minimum requirements:</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glovebags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Glovebags that do not pass the smoke test shall be resealed and then retested.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rsidR="004B6A24" w:rsidRDefault="004B6A24">
      <w:pPr>
        <w:tabs>
          <w:tab w:val="left" w:pos="576"/>
          <w:tab w:val="left" w:pos="1152"/>
          <w:tab w:val="left" w:pos="1728"/>
          <w:tab w:val="left" w:pos="2304"/>
          <w:tab w:val="left" w:pos="2880"/>
        </w:tabs>
        <w:suppressAutoHyphens/>
        <w:ind w:left="1728" w:hanging="576"/>
        <w:rPr>
          <w:spacing w:val="-2"/>
          <w:sz w:val="22"/>
        </w:rPr>
      </w:pPr>
    </w:p>
    <w:p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glovebag removals are complete, tent decontamination procedures shall be followed.  </w:t>
      </w:r>
    </w:p>
    <w:p w:rsidR="004B6A24" w:rsidRDefault="004B6A24">
      <w:pPr>
        <w:tabs>
          <w:tab w:val="left" w:pos="576"/>
          <w:tab w:val="left" w:pos="1152"/>
          <w:tab w:val="left" w:pos="1728"/>
          <w:tab w:val="left" w:pos="2304"/>
          <w:tab w:val="left" w:pos="2880"/>
        </w:tabs>
        <w:suppressAutoHyphens/>
        <w:ind w:left="1152" w:hanging="576"/>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rsidR="004B6A24" w:rsidRDefault="004B6A24">
      <w:pPr>
        <w:tabs>
          <w:tab w:val="left" w:pos="576"/>
          <w:tab w:val="left" w:pos="1440"/>
          <w:tab w:val="left" w:pos="1728"/>
          <w:tab w:val="left" w:pos="2304"/>
          <w:tab w:val="left" w:pos="2880"/>
        </w:tabs>
        <w:suppressAutoHyphens/>
        <w:ind w:left="1152" w:hanging="576"/>
        <w:rPr>
          <w:spacing w:val="-2"/>
          <w:sz w:val="22"/>
        </w:rPr>
      </w:pPr>
    </w:p>
    <w:p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rsidR="004B6A24" w:rsidRDefault="004B6A24">
      <w:pPr>
        <w:tabs>
          <w:tab w:val="left" w:pos="576"/>
          <w:tab w:val="left" w:pos="1440"/>
          <w:tab w:val="left" w:pos="1728"/>
          <w:tab w:val="left" w:pos="2304"/>
          <w:tab w:val="left" w:pos="2880"/>
        </w:tabs>
        <w:suppressAutoHyphens/>
        <w:ind w:left="1152" w:hanging="576"/>
        <w:rPr>
          <w:spacing w:val="-2"/>
          <w:sz w:val="22"/>
        </w:rPr>
      </w:pPr>
    </w:p>
    <w:p w:rsidR="004B6A24" w:rsidRDefault="004B6A24">
      <w:pPr>
        <w:pStyle w:val="BodyText22"/>
      </w:pPr>
      <w:r>
        <w:t>C.</w:t>
      </w:r>
      <w:r>
        <w:tab/>
        <w:t xml:space="preserve">The Work Area shall be the area from which ACM materials are being removed and shall extend 25 feet from the perimeter of the removal area.  </w:t>
      </w:r>
    </w:p>
    <w:p w:rsidR="004B6A24" w:rsidRDefault="004B6A24">
      <w:pPr>
        <w:tabs>
          <w:tab w:val="left" w:pos="576"/>
          <w:tab w:val="left" w:pos="1440"/>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Non-certified Workers are not allowed in the Work Area until the Work Area is cleared by the Asbestos Project Monitor</w:t>
      </w:r>
      <w:r w:rsidR="00235D39">
        <w:rPr>
          <w:spacing w:val="-2"/>
          <w:sz w:val="22"/>
        </w:rPr>
        <w:t xml:space="preserve"> (APM)</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pStyle w:val="BodyText22"/>
        <w:tabs>
          <w:tab w:val="clear" w:pos="1440"/>
          <w:tab w:val="left" w:pos="1152"/>
        </w:tabs>
      </w:pPr>
      <w:r>
        <w:t>E.</w:t>
      </w:r>
      <w:r>
        <w:tab/>
        <w:t xml:space="preserve">Remote personnel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rsidR="004B6A24" w:rsidRDefault="004B6A24">
      <w:pPr>
        <w:tabs>
          <w:tab w:val="left" w:pos="576"/>
          <w:tab w:val="left" w:pos="1170"/>
          <w:tab w:val="left" w:pos="1728"/>
          <w:tab w:val="left" w:pos="2304"/>
          <w:tab w:val="left" w:pos="2880"/>
        </w:tabs>
        <w:suppressAutoHyphens/>
        <w:ind w:left="1152" w:hanging="576"/>
        <w:rPr>
          <w:spacing w:val="-2"/>
          <w:sz w:val="22"/>
        </w:rPr>
      </w:pPr>
    </w:p>
    <w:p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rsidR="00F56005" w:rsidRDefault="00F56005" w:rsidP="00C97FDB">
      <w:pPr>
        <w:pStyle w:val="ListParagraph"/>
        <w:rPr>
          <w:spacing w:val="-2"/>
          <w:sz w:val="22"/>
        </w:rPr>
      </w:pPr>
    </w:p>
    <w:p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Dumpsters used for waste storage shall be lined with two layers of six mil polyethylene and shall have a hard top.  Where open-top dumpsters are permitted</w:t>
      </w:r>
      <w:r w:rsidR="006B7339">
        <w:rPr>
          <w:spacing w:val="-2"/>
          <w:sz w:val="22"/>
        </w:rPr>
        <w:t xml:space="preserve"> by </w:t>
      </w:r>
      <w:r w:rsidR="00F17F75">
        <w:rPr>
          <w:spacing w:val="-2"/>
          <w:sz w:val="22"/>
        </w:rPr>
        <w:t xml:space="preserve">ICR 56 or </w:t>
      </w:r>
      <w:r w:rsidR="00C822E4">
        <w:rPr>
          <w:spacing w:val="-2"/>
          <w:sz w:val="22"/>
        </w:rPr>
        <w:t>a</w:t>
      </w:r>
      <w:r w:rsidR="006B7339">
        <w:rPr>
          <w:spacing w:val="-2"/>
          <w:sz w:val="22"/>
        </w:rPr>
        <w:t xml:space="preserve"> S</w:t>
      </w:r>
      <w:r w:rsidR="00690C04">
        <w:rPr>
          <w:spacing w:val="-2"/>
          <w:sz w:val="22"/>
        </w:rPr>
        <w:t xml:space="preserve">ite </w:t>
      </w:r>
      <w:r w:rsidR="006B7339">
        <w:rPr>
          <w:spacing w:val="-2"/>
          <w:sz w:val="22"/>
        </w:rPr>
        <w:t>S</w:t>
      </w:r>
      <w:r w:rsidR="00690C04">
        <w:rPr>
          <w:spacing w:val="-2"/>
          <w:sz w:val="22"/>
        </w:rPr>
        <w:t xml:space="preserve">pecific </w:t>
      </w:r>
      <w:r w:rsidR="006B7339">
        <w:rPr>
          <w:spacing w:val="-2"/>
          <w:sz w:val="22"/>
        </w:rPr>
        <w:t>V</w:t>
      </w:r>
      <w:r w:rsidR="00690C04">
        <w:rPr>
          <w:spacing w:val="-2"/>
          <w:sz w:val="22"/>
        </w:rPr>
        <w:t>ariance</w:t>
      </w:r>
      <w:r>
        <w:rPr>
          <w:spacing w:val="-2"/>
          <w:sz w:val="22"/>
        </w:rPr>
        <w:t xml:space="preserve">, the top shall </w:t>
      </w:r>
      <w:r w:rsidR="000A3C12">
        <w:rPr>
          <w:spacing w:val="-2"/>
          <w:sz w:val="22"/>
        </w:rPr>
        <w:t xml:space="preserve">be </w:t>
      </w:r>
      <w:r>
        <w:rPr>
          <w:spacing w:val="-2"/>
          <w:sz w:val="22"/>
        </w:rPr>
        <w:t xml:space="preserve">closed with polyethylene flaps that are sealed at the end of each work shift.  </w:t>
      </w:r>
    </w:p>
    <w:p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Work shall be stopped immediately and Work methods shall be altered to reduce the airborne asbestos fiber concentration(s). </w:t>
      </w:r>
    </w:p>
    <w:p w:rsidR="0046437E" w:rsidRDefault="0046437E" w:rsidP="0046437E">
      <w:pPr>
        <w:tabs>
          <w:tab w:val="left" w:pos="576"/>
          <w:tab w:val="left" w:pos="1152"/>
          <w:tab w:val="left" w:pos="1728"/>
          <w:tab w:val="left" w:pos="2304"/>
          <w:tab w:val="left" w:pos="2880"/>
        </w:tabs>
        <w:suppressAutoHyphens/>
        <w:rPr>
          <w:spacing w:val="-2"/>
          <w:sz w:val="22"/>
        </w:rPr>
      </w:pPr>
    </w:p>
    <w:p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and bagged as asbestos waste</w:t>
      </w:r>
      <w:r>
        <w:rPr>
          <w:spacing w:val="-2"/>
          <w:sz w:val="22"/>
        </w:rPr>
        <w:t xml:space="preserve">.  Following this, the decontamination enclosures shall be removed.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1B552D" w:rsidRDefault="001B552D">
      <w:pPr>
        <w:tabs>
          <w:tab w:val="left" w:pos="576"/>
          <w:tab w:val="left" w:pos="1152"/>
          <w:tab w:val="left" w:pos="1728"/>
          <w:tab w:val="left" w:pos="2304"/>
          <w:tab w:val="left" w:pos="2880"/>
        </w:tabs>
        <w:suppressAutoHyphens/>
        <w:ind w:left="1152" w:hanging="576"/>
        <w:rPr>
          <w:spacing w:val="-2"/>
          <w:sz w:val="22"/>
        </w:rPr>
      </w:pPr>
    </w:p>
    <w:p w:rsidR="001B552D" w:rsidRDefault="001B552D">
      <w:pPr>
        <w:tabs>
          <w:tab w:val="left" w:pos="576"/>
          <w:tab w:val="left" w:pos="1152"/>
          <w:tab w:val="left" w:pos="1728"/>
          <w:tab w:val="left" w:pos="2304"/>
          <w:tab w:val="left" w:pos="2880"/>
        </w:tabs>
        <w:suppressAutoHyphens/>
        <w:ind w:left="1152" w:hanging="576"/>
        <w:rPr>
          <w:spacing w:val="-2"/>
          <w:sz w:val="22"/>
        </w:rPr>
      </w:pPr>
    </w:p>
    <w:p w:rsidR="001B552D" w:rsidRDefault="001B552D">
      <w:pPr>
        <w:tabs>
          <w:tab w:val="left" w:pos="576"/>
          <w:tab w:val="left" w:pos="1152"/>
          <w:tab w:val="left" w:pos="1728"/>
          <w:tab w:val="left" w:pos="2304"/>
          <w:tab w:val="left" w:pos="2880"/>
        </w:tabs>
        <w:suppressAutoHyphens/>
        <w:ind w:left="1152" w:hanging="576"/>
        <w:rPr>
          <w:spacing w:val="-2"/>
          <w:sz w:val="22"/>
        </w:rPr>
      </w:pPr>
    </w:p>
    <w:p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lastRenderedPageBreak/>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beadblaster use or other abrasive abatement methods.  </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 xml:space="preserve">Remote personnel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rsidR="00A628EB" w:rsidRDefault="00A628EB" w:rsidP="00A628EB">
      <w:pPr>
        <w:tabs>
          <w:tab w:val="left" w:pos="576"/>
          <w:tab w:val="left" w:pos="1170"/>
          <w:tab w:val="left" w:pos="1728"/>
          <w:tab w:val="left" w:pos="2304"/>
          <w:tab w:val="left" w:pos="2880"/>
        </w:tabs>
        <w:suppressAutoHyphens/>
        <w:ind w:left="1152" w:hanging="576"/>
        <w:rPr>
          <w:spacing w:val="-2"/>
          <w:sz w:val="22"/>
        </w:rPr>
      </w:pPr>
    </w:p>
    <w:p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 xml:space="preserve">After the waiting/settliong/drying time requirements have elapsed, </w:t>
      </w:r>
      <w:r w:rsidR="0068566F">
        <w:rPr>
          <w:spacing w:val="-2"/>
          <w:sz w:val="22"/>
        </w:rPr>
        <w:t>t</w:t>
      </w:r>
      <w:r w:rsidR="007369DB">
        <w:rPr>
          <w:spacing w:val="-2"/>
          <w:sz w:val="22"/>
        </w:rPr>
        <w:t xml:space="preserve">he Asbestos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asbestos waste</w:t>
      </w:r>
      <w:r w:rsidR="00F54470">
        <w:rPr>
          <w:spacing w:val="-2"/>
          <w:sz w:val="22"/>
        </w:rPr>
        <w:t xml:space="preserve">.  Following this </w:t>
      </w:r>
      <w:r w:rsidR="00FB7CC6" w:rsidRPr="00FB7CC6">
        <w:rPr>
          <w:spacing w:val="-2"/>
          <w:sz w:val="22"/>
        </w:rPr>
        <w:t xml:space="preserve">and satisfactory inspections by the project supervisor and the APM for cleanliness </w:t>
      </w:r>
      <w:r w:rsidR="00F54470">
        <w:rPr>
          <w:spacing w:val="-2"/>
          <w:sz w:val="22"/>
        </w:rPr>
        <w:t xml:space="preserve">the decontamination enclosures shall be removed.  </w:t>
      </w:r>
    </w:p>
    <w:p w:rsidR="00A628EB" w:rsidRDefault="00A628EB" w:rsidP="00A628EB">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rsidR="004B6A24" w:rsidRDefault="004B6A24">
      <w:pPr>
        <w:tabs>
          <w:tab w:val="left" w:pos="576"/>
          <w:tab w:val="left" w:pos="1152"/>
          <w:tab w:val="left" w:pos="1728"/>
          <w:tab w:val="left" w:pos="2304"/>
          <w:tab w:val="left" w:pos="2880"/>
        </w:tabs>
        <w:suppressAutoHyphens/>
        <w:ind w:left="576" w:hanging="576"/>
        <w:rPr>
          <w:b/>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project </w:t>
      </w:r>
      <w:r w:rsidR="002D7E94" w:rsidRPr="002D7E94">
        <w:rPr>
          <w:spacing w:val="-2"/>
          <w:sz w:val="22"/>
        </w:rPr>
        <w:t>shall be disposed of as RACM asbestos waste.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All waste generated as part of the asbestos project shall be removed from the site within ten (10) calendar</w:t>
      </w:r>
      <w:r w:rsidR="00C13F01">
        <w:rPr>
          <w:spacing w:val="-2"/>
          <w:sz w:val="22"/>
        </w:rPr>
        <w:t xml:space="preserve"> days after successful completion of all asbestos abatement work.</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and lockable (i.e. enclosed dumpster, trailer, etc.).  No open containers will be permitted on-site (i.e. open dumpster with canvas cover, etc.) unless specifically permitted by </w:t>
      </w:r>
      <w:r w:rsidR="003A1055">
        <w:rPr>
          <w:spacing w:val="-2"/>
          <w:sz w:val="22"/>
        </w:rPr>
        <w:t xml:space="preserve">applicable regulation or </w:t>
      </w:r>
      <w:r w:rsidR="00103D2E">
        <w:rPr>
          <w:spacing w:val="-2"/>
          <w:sz w:val="22"/>
        </w:rPr>
        <w:t>a</w:t>
      </w:r>
      <w:r>
        <w:rPr>
          <w:spacing w:val="-2"/>
          <w:sz w:val="22"/>
        </w:rPr>
        <w:t xml:space="preserve"> </w:t>
      </w:r>
      <w:r w:rsidR="00103D2E">
        <w:rPr>
          <w:spacing w:val="-2"/>
          <w:sz w:val="22"/>
        </w:rPr>
        <w:t>Site Specific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Environmental Consultant shall verify that the waste storage container and/or truck tags (license plates) match that listed on the New York State Department of Environmental Conservation Part 364 permit. Any container not listed on the permit shall be removed from the site immediately.</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rsidR="00AB1714" w:rsidRDefault="00AB1714">
      <w:pPr>
        <w:tabs>
          <w:tab w:val="left" w:pos="576"/>
          <w:tab w:val="left" w:pos="1152"/>
          <w:tab w:val="left" w:pos="1728"/>
          <w:tab w:val="left" w:pos="2304"/>
          <w:tab w:val="left" w:pos="2880"/>
        </w:tabs>
        <w:suppressAutoHyphens/>
        <w:ind w:left="1152" w:hanging="576"/>
        <w:rPr>
          <w:spacing w:val="-2"/>
          <w:sz w:val="22"/>
        </w:rPr>
      </w:pPr>
    </w:p>
    <w:p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Waste generated off-site is not permitted to be brought onto the Project site and loaded into the waste container. </w:t>
      </w:r>
    </w:p>
    <w:p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All asbestos waste removed from the project site shall be transported directly to the disposal site without any addtional waste being added to the container during transport.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The Contractor shall utilize the Waste Disposal 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rsidR="004B6A24" w:rsidRDefault="004B6A24">
      <w:pPr>
        <w:tabs>
          <w:tab w:val="left" w:pos="576"/>
          <w:tab w:val="left" w:pos="1152"/>
          <w:tab w:val="left" w:pos="1728"/>
          <w:tab w:val="left" w:pos="2304"/>
          <w:tab w:val="left" w:pos="2880"/>
        </w:tabs>
        <w:suppressAutoHyphens/>
        <w:ind w:left="1152" w:hanging="576"/>
        <w:rPr>
          <w:spacing w:val="-2"/>
          <w:sz w:val="22"/>
        </w:rPr>
      </w:pPr>
    </w:p>
    <w:p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I.</w:t>
      </w:r>
      <w:r>
        <w:rPr>
          <w:spacing w:val="-2"/>
          <w:sz w:val="22"/>
        </w:rPr>
        <w:tab/>
      </w:r>
      <w:r w:rsidR="00796A09">
        <w:rPr>
          <w:spacing w:val="-2"/>
          <w:sz w:val="22"/>
        </w:rPr>
        <w:t>A</w:t>
      </w:r>
      <w:r>
        <w:rPr>
          <w:spacing w:val="-2"/>
          <w:sz w:val="22"/>
        </w:rPr>
        <w:t xml:space="preserve">ll waste disposal </w:t>
      </w:r>
      <w:r w:rsidR="00344C2E">
        <w:rPr>
          <w:spacing w:val="-2"/>
          <w:sz w:val="22"/>
        </w:rPr>
        <w:t>shipment record</w:t>
      </w:r>
      <w:r>
        <w:rPr>
          <w:spacing w:val="-2"/>
          <w:sz w:val="22"/>
        </w:rPr>
        <w:t>s and disposal logs shall be submitted by the Contractor to the Owner with the final close-out documentation.</w:t>
      </w:r>
    </w:p>
    <w:p w:rsidR="004B6A24" w:rsidRDefault="004B6A24">
      <w:pPr>
        <w:tabs>
          <w:tab w:val="left" w:pos="576"/>
          <w:tab w:val="left" w:pos="1152"/>
          <w:tab w:val="left" w:pos="1728"/>
          <w:tab w:val="left" w:pos="2304"/>
          <w:tab w:val="left" w:pos="2880"/>
        </w:tabs>
        <w:suppressAutoHyphens/>
        <w:ind w:left="576" w:hanging="576"/>
        <w:rPr>
          <w:spacing w:val="-2"/>
          <w:sz w:val="22"/>
        </w:rPr>
      </w:pPr>
    </w:p>
    <w:p w:rsidR="00542D38" w:rsidRDefault="00542D38">
      <w:pPr>
        <w:tabs>
          <w:tab w:val="left" w:pos="576"/>
          <w:tab w:val="left" w:pos="1152"/>
          <w:tab w:val="left" w:pos="1728"/>
          <w:tab w:val="left" w:pos="2304"/>
          <w:tab w:val="left" w:pos="2880"/>
        </w:tabs>
        <w:suppressAutoHyphens/>
        <w:ind w:left="576" w:hanging="576"/>
        <w:rPr>
          <w:spacing w:val="-2"/>
          <w:sz w:val="22"/>
        </w:rPr>
        <w:sectPr w:rsidR="00542D38">
          <w:footerReference w:type="default" r:id="rId12"/>
          <w:headerReference w:type="first" r:id="rId13"/>
          <w:footerReference w:type="first" r:id="rId14"/>
          <w:pgSz w:w="12240" w:h="15840"/>
          <w:pgMar w:top="806" w:right="1440" w:bottom="1267" w:left="1440" w:header="475" w:footer="720" w:gutter="0"/>
          <w:pgNumType w:start="1"/>
          <w:cols w:space="720"/>
          <w:noEndnote/>
        </w:sect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ASBESTOS WASTE </w:t>
      </w:r>
      <w:r w:rsidR="00344C2E">
        <w:rPr>
          <w:spacing w:val="-2"/>
          <w:sz w:val="22"/>
        </w:rPr>
        <w:t>SHIPMENT RECORD</w:t>
      </w:r>
    </w:p>
    <w:p w:rsidR="004B6A24" w:rsidRDefault="003C06F5" w:rsidP="00DB6E26">
      <w:pPr>
        <w:tabs>
          <w:tab w:val="left" w:pos="0"/>
          <w:tab w:val="left" w:pos="1152"/>
          <w:tab w:val="left" w:pos="1728"/>
          <w:tab w:val="left" w:pos="2304"/>
          <w:tab w:val="left" w:pos="2880"/>
        </w:tabs>
        <w:suppressAutoHyphens/>
        <w:rPr>
          <w:spacing w:val="-2"/>
          <w:sz w:val="22"/>
        </w:rPr>
      </w:pPr>
      <w:r>
        <w:rPr>
          <w:spacing w:val="-2"/>
          <w:sz w:val="22"/>
        </w:rPr>
        <w:br w:type="page"/>
      </w:r>
    </w:p>
    <w:tbl>
      <w:tblPr>
        <w:tblW w:w="11088" w:type="dxa"/>
        <w:tblLayout w:type="fixed"/>
        <w:tblLook w:val="0000" w:firstRow="0" w:lastRow="0" w:firstColumn="0" w:lastColumn="0" w:noHBand="0" w:noVBand="0"/>
      </w:tblPr>
      <w:tblGrid>
        <w:gridCol w:w="1368"/>
        <w:gridCol w:w="9720"/>
      </w:tblGrid>
      <w:tr w:rsidR="003D5D14" w:rsidRPr="003D5D14" w:rsidTr="00873CA2">
        <w:tc>
          <w:tcPr>
            <w:tcW w:w="1368" w:type="dxa"/>
          </w:tcPr>
          <w:p w:rsidR="003D5D14" w:rsidRPr="003D5D14" w:rsidRDefault="003D5D14" w:rsidP="003D5D14">
            <w:pPr>
              <w:tabs>
                <w:tab w:val="left" w:pos="0"/>
              </w:tabs>
              <w:rPr>
                <w:sz w:val="28"/>
              </w:rPr>
            </w:pPr>
            <w:r w:rsidRPr="003D5D14">
              <w:rPr>
                <w:noProof/>
              </w:rPr>
              <w:lastRenderedPageBreak/>
              <w:drawing>
                <wp:anchor distT="0" distB="0" distL="114300" distR="114300" simplePos="0" relativeHeight="251658240" behindDoc="0" locked="0" layoutInCell="1" allowOverlap="1" wp14:anchorId="02B07E4C" wp14:editId="47E9E0E8">
                  <wp:simplePos x="0" y="0"/>
                  <wp:positionH relativeFrom="column">
                    <wp:posOffset>-3175</wp:posOffset>
                  </wp:positionH>
                  <wp:positionV relativeFrom="paragraph">
                    <wp:posOffset>-3175</wp:posOffset>
                  </wp:positionV>
                  <wp:extent cx="2085975" cy="5616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385" cy="571143"/>
                          </a:xfrm>
                          <a:prstGeom prst="rect">
                            <a:avLst/>
                          </a:prstGeom>
                          <a:noFill/>
                        </pic:spPr>
                      </pic:pic>
                    </a:graphicData>
                  </a:graphic>
                  <wp14:sizeRelH relativeFrom="page">
                    <wp14:pctWidth>0</wp14:pctWidth>
                  </wp14:sizeRelH>
                  <wp14:sizeRelV relativeFrom="page">
                    <wp14:pctHeight>0</wp14:pctHeight>
                  </wp14:sizeRelV>
                </wp:anchor>
              </w:drawing>
            </w:r>
            <w:r w:rsidRPr="003D5D14">
              <w:br w:type="page"/>
            </w:r>
          </w:p>
        </w:tc>
        <w:tc>
          <w:tcPr>
            <w:tcW w:w="9720" w:type="dxa"/>
          </w:tcPr>
          <w:p w:rsidR="003D5D14" w:rsidRPr="003D5D14" w:rsidRDefault="003D5D14" w:rsidP="003D5D14">
            <w:pPr>
              <w:tabs>
                <w:tab w:val="left" w:pos="0"/>
              </w:tabs>
              <w:jc w:val="center"/>
              <w:rPr>
                <w:b/>
              </w:rPr>
            </w:pPr>
            <w:r w:rsidRPr="003D5D14">
              <w:rPr>
                <w:b/>
              </w:rPr>
              <w:t xml:space="preserve">Asbestos Waste </w:t>
            </w:r>
            <w:r w:rsidRPr="003D5D14">
              <w:rPr>
                <w:b/>
                <w:noProof/>
              </w:rPr>
              <mc:AlternateContent>
                <mc:Choice Requires="wps">
                  <w:drawing>
                    <wp:anchor distT="0" distB="0" distL="114300" distR="114300" simplePos="0" relativeHeight="251659264" behindDoc="0" locked="0" layoutInCell="1" allowOverlap="1" wp14:anchorId="72660011" wp14:editId="4E1D9093">
                      <wp:simplePos x="0" y="0"/>
                      <wp:positionH relativeFrom="column">
                        <wp:posOffset>4756150</wp:posOffset>
                      </wp:positionH>
                      <wp:positionV relativeFrom="paragraph">
                        <wp:posOffset>-63500</wp:posOffset>
                      </wp:positionV>
                      <wp:extent cx="916940" cy="478790"/>
                      <wp:effectExtent l="12700" t="1270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78790"/>
                              </a:xfrm>
                              <a:prstGeom prst="rect">
                                <a:avLst/>
                              </a:prstGeom>
                              <a:solidFill>
                                <a:srgbClr val="FFFFFF"/>
                              </a:solidFill>
                              <a:ln w="9525">
                                <a:solidFill>
                                  <a:srgbClr val="FFFFFF"/>
                                </a:solidFill>
                                <a:miter lim="800000"/>
                                <a:headEnd/>
                                <a:tailEnd/>
                              </a:ln>
                            </wps:spPr>
                            <wps:txbx>
                              <w:txbxContent>
                                <w:p w:rsidR="003D5D14" w:rsidRPr="002A2448" w:rsidRDefault="003D5D14" w:rsidP="003D5D14">
                                  <w:pPr>
                                    <w:rPr>
                                      <w:b/>
                                      <w:sz w:val="22"/>
                                      <w:szCs w:val="22"/>
                                    </w:rPr>
                                  </w:pPr>
                                  <w:r>
                                    <w:rPr>
                                      <w:b/>
                                      <w:sz w:val="22"/>
                                      <w:szCs w:val="22"/>
                                    </w:rPr>
                                    <w:t xml:space="preserve">Record </w:t>
                                  </w:r>
                                  <w:r w:rsidRPr="002A2448">
                                    <w:rPr>
                                      <w:b/>
                                      <w:sz w:val="22"/>
                                      <w:szCs w:val="22"/>
                                    </w:rPr>
                                    <w:t>No. A</w:t>
                                  </w:r>
                                  <w:r>
                                    <w:rPr>
                                      <w:b/>
                                      <w:sz w:val="22"/>
                                      <w:szCs w:val="22"/>
                                    </w:rPr>
                                    <w:t>2001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60011" id="_x0000_t202" coordsize="21600,21600" o:spt="202" path="m,l,21600r21600,l21600,xe">
                      <v:stroke joinstyle="miter"/>
                      <v:path gradientshapeok="t" o:connecttype="rect"/>
                    </v:shapetype>
                    <v:shape id="Text Box 4" o:spid="_x0000_s1026" type="#_x0000_t202" style="position:absolute;left:0;text-align:left;margin-left:374.5pt;margin-top:-5pt;width:72.2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" strokecolor="white">
                      <v:textbox>
                        <w:txbxContent>
                          <w:p w:rsidR="003D5D14" w:rsidRPr="002A2448" w:rsidRDefault="003D5D14" w:rsidP="003D5D14">
                            <w:pPr>
                              <w:rPr>
                                <w:b/>
                                <w:sz w:val="22"/>
                                <w:szCs w:val="22"/>
                              </w:rPr>
                            </w:pPr>
                            <w:r>
                              <w:rPr>
                                <w:b/>
                                <w:sz w:val="22"/>
                                <w:szCs w:val="22"/>
                              </w:rPr>
                              <w:t xml:space="preserve">Record </w:t>
                            </w:r>
                            <w:r w:rsidRPr="002A2448">
                              <w:rPr>
                                <w:b/>
                                <w:sz w:val="22"/>
                                <w:szCs w:val="22"/>
                              </w:rPr>
                              <w:t>No. A</w:t>
                            </w:r>
                            <w:r>
                              <w:rPr>
                                <w:b/>
                                <w:sz w:val="22"/>
                                <w:szCs w:val="22"/>
                              </w:rPr>
                              <w:t>2001</w:t>
                            </w:r>
                          </w:p>
                        </w:txbxContent>
                      </v:textbox>
                    </v:shape>
                  </w:pict>
                </mc:Fallback>
              </mc:AlternateContent>
            </w:r>
            <w:r w:rsidRPr="003D5D14">
              <w:rPr>
                <w:b/>
              </w:rPr>
              <w:t xml:space="preserve">Shipment Record </w:t>
            </w:r>
          </w:p>
          <w:p w:rsidR="003D5D14" w:rsidRPr="003D5D14" w:rsidRDefault="003D5D14" w:rsidP="003D5D14">
            <w:pPr>
              <w:tabs>
                <w:tab w:val="left" w:pos="0"/>
              </w:tabs>
              <w:jc w:val="center"/>
              <w:rPr>
                <w:b/>
              </w:rPr>
            </w:pPr>
            <w:r w:rsidRPr="003D5D14">
              <w:rPr>
                <w:b/>
              </w:rPr>
              <w:t>Dormitory Authority State of New York</w:t>
            </w:r>
          </w:p>
          <w:p w:rsidR="003D5D14" w:rsidRPr="003D5D14" w:rsidRDefault="003D5D14" w:rsidP="003D5D14">
            <w:pPr>
              <w:tabs>
                <w:tab w:val="left" w:pos="0"/>
              </w:tabs>
              <w:jc w:val="center"/>
            </w:pPr>
            <w:r w:rsidRPr="003D5D14">
              <w:t>515 Broadway</w:t>
            </w:r>
          </w:p>
          <w:p w:rsidR="003D5D14" w:rsidRPr="003D5D14" w:rsidRDefault="003D5D14" w:rsidP="003D5D14">
            <w:pPr>
              <w:tabs>
                <w:tab w:val="left" w:pos="0"/>
              </w:tabs>
              <w:jc w:val="center"/>
            </w:pPr>
            <w:r w:rsidRPr="003D5D14">
              <w:t>Albany, New York  12207-2964</w:t>
            </w:r>
          </w:p>
        </w:tc>
      </w:tr>
      <w:tr w:rsidR="003D5D14" w:rsidRPr="003D5D14" w:rsidTr="00873CA2">
        <w:tc>
          <w:tcPr>
            <w:tcW w:w="11088" w:type="dxa"/>
            <w:gridSpan w:val="2"/>
          </w:tcPr>
          <w:p w:rsidR="003D5D14" w:rsidRPr="003D5D14" w:rsidRDefault="003D5D14" w:rsidP="003D5D14">
            <w:pPr>
              <w:tabs>
                <w:tab w:val="left" w:pos="0"/>
              </w:tabs>
              <w:rPr>
                <w:b/>
              </w:rPr>
            </w:pPr>
          </w:p>
          <w:p w:rsidR="003D5D14" w:rsidRPr="003D5D14" w:rsidRDefault="003D5D14" w:rsidP="003D5D14">
            <w:pPr>
              <w:tabs>
                <w:tab w:val="left" w:pos="0"/>
              </w:tabs>
            </w:pPr>
            <w:r w:rsidRPr="003D5D14">
              <w:rPr>
                <w:b/>
              </w:rPr>
              <w:t>DASNY PROJECT NUMBER:</w:t>
            </w:r>
            <w:r w:rsidRPr="003D5D14">
              <w:t xml:space="preserve"> ______________________</w:t>
            </w:r>
          </w:p>
        </w:tc>
      </w:tr>
      <w:tr w:rsidR="003D5D14" w:rsidRPr="003D5D14" w:rsidTr="00873CA2">
        <w:tc>
          <w:tcPr>
            <w:tcW w:w="11088" w:type="dxa"/>
            <w:gridSpan w:val="2"/>
          </w:tcPr>
          <w:p w:rsidR="003D5D14" w:rsidRPr="003D5D14" w:rsidRDefault="003D5D14" w:rsidP="003D5D14">
            <w:pPr>
              <w:tabs>
                <w:tab w:val="left" w:pos="0"/>
              </w:tabs>
              <w:spacing w:before="60"/>
            </w:pPr>
            <w:r w:rsidRPr="003D5D14">
              <w:rPr>
                <w:b/>
              </w:rPr>
              <w:t>DASNY Project Name:</w:t>
            </w:r>
            <w:r w:rsidRPr="003D5D14">
              <w:t xml:space="preserve">  _____________________________________________________________________________________</w:t>
            </w:r>
          </w:p>
        </w:tc>
      </w:tr>
      <w:tr w:rsidR="003D5D14" w:rsidRPr="003D5D14" w:rsidTr="00873CA2">
        <w:tc>
          <w:tcPr>
            <w:tcW w:w="11088" w:type="dxa"/>
            <w:gridSpan w:val="2"/>
          </w:tcPr>
          <w:p w:rsidR="003D5D14" w:rsidRPr="003D5D14" w:rsidRDefault="003D5D14" w:rsidP="003D5D14">
            <w:pPr>
              <w:tabs>
                <w:tab w:val="left" w:pos="0"/>
                <w:tab w:val="left" w:pos="3330"/>
              </w:tabs>
              <w:spacing w:before="60"/>
            </w:pPr>
            <w:r w:rsidRPr="003D5D14">
              <w:rPr>
                <w:b/>
              </w:rPr>
              <w:t xml:space="preserve">Generator Facility Name:      </w:t>
            </w:r>
            <w:r w:rsidRPr="003D5D14">
              <w:t>________________________________________________________________________________</w:t>
            </w:r>
          </w:p>
          <w:p w:rsidR="003D5D14" w:rsidRPr="003D5D14" w:rsidRDefault="003D5D14" w:rsidP="003D5D14">
            <w:pPr>
              <w:tabs>
                <w:tab w:val="left" w:pos="0"/>
                <w:tab w:val="left" w:pos="2520"/>
              </w:tabs>
              <w:spacing w:before="60"/>
            </w:pPr>
            <w:r w:rsidRPr="003D5D14">
              <w:rPr>
                <w:b/>
              </w:rPr>
              <w:t>Generator Facility Address:</w:t>
            </w:r>
            <w:r w:rsidRPr="003D5D14">
              <w:tab/>
              <w:t>________________________________________________________________________________</w:t>
            </w:r>
          </w:p>
          <w:p w:rsidR="003D5D14" w:rsidRPr="003D5D14" w:rsidRDefault="003D5D14" w:rsidP="003D5D14">
            <w:pPr>
              <w:tabs>
                <w:tab w:val="left" w:pos="0"/>
                <w:tab w:val="left" w:pos="2520"/>
              </w:tabs>
              <w:spacing w:before="60"/>
            </w:pPr>
            <w:r w:rsidRPr="003D5D14">
              <w:tab/>
              <w:t>________________________________________________________________________________</w:t>
            </w:r>
          </w:p>
          <w:p w:rsidR="003D5D14" w:rsidRPr="003D5D14" w:rsidRDefault="003D5D14" w:rsidP="003D5D14">
            <w:pPr>
              <w:tabs>
                <w:tab w:val="left" w:pos="0"/>
                <w:tab w:val="left" w:pos="4410"/>
              </w:tabs>
              <w:spacing w:before="60" w:after="120"/>
            </w:pPr>
            <w:r w:rsidRPr="003D5D14">
              <w:t>Facility Contact Person:  __________________________________________  Phone Number:  ____________________________</w:t>
            </w:r>
          </w:p>
        </w:tc>
      </w:tr>
      <w:tr w:rsidR="003D5D14" w:rsidRPr="003D5D14" w:rsidTr="00873CA2">
        <w:tc>
          <w:tcPr>
            <w:tcW w:w="11088" w:type="dxa"/>
            <w:gridSpan w:val="2"/>
            <w:tcBorders>
              <w:top w:val="single" w:sz="18" w:space="0" w:color="auto"/>
              <w:bottom w:val="single" w:sz="18" w:space="0" w:color="auto"/>
            </w:tcBorders>
          </w:tcPr>
          <w:p w:rsidR="003D5D14" w:rsidRPr="003D5D14" w:rsidRDefault="003D5D14" w:rsidP="003D5D14">
            <w:pPr>
              <w:tabs>
                <w:tab w:val="left" w:pos="0"/>
              </w:tabs>
            </w:pPr>
            <w:r w:rsidRPr="003D5D14">
              <w:rPr>
                <w:b/>
              </w:rPr>
              <w:t>Asbestos Abatement Contractor Firm Name &amp; Address:</w:t>
            </w:r>
            <w:r w:rsidRPr="003D5D14">
              <w:t xml:space="preserve"> _________________________________________________________</w:t>
            </w:r>
          </w:p>
          <w:p w:rsidR="003D5D14" w:rsidRPr="003D5D14" w:rsidRDefault="003D5D14" w:rsidP="003D5D14">
            <w:pPr>
              <w:tabs>
                <w:tab w:val="left" w:pos="0"/>
              </w:tabs>
              <w:spacing w:before="60"/>
            </w:pPr>
            <w:r w:rsidRPr="003D5D14">
              <w:t>_________________________________________________________________________________________________________</w:t>
            </w:r>
          </w:p>
          <w:p w:rsidR="003D5D14" w:rsidRPr="003D5D14" w:rsidRDefault="003D5D14" w:rsidP="003D5D14">
            <w:pPr>
              <w:tabs>
                <w:tab w:val="left" w:pos="0"/>
                <w:tab w:val="left" w:pos="450"/>
              </w:tabs>
              <w:spacing w:before="60" w:after="120"/>
            </w:pPr>
            <w:r w:rsidRPr="003D5D14">
              <w:t>Contact Person _____________________________  Phone # __________________  Asbestos License # _____________________</w:t>
            </w:r>
          </w:p>
        </w:tc>
      </w:tr>
      <w:tr w:rsidR="003D5D14" w:rsidRPr="003D5D14" w:rsidTr="00873CA2">
        <w:tc>
          <w:tcPr>
            <w:tcW w:w="11088" w:type="dxa"/>
            <w:gridSpan w:val="2"/>
            <w:tcBorders>
              <w:top w:val="single" w:sz="18" w:space="0" w:color="auto"/>
              <w:bottom w:val="single" w:sz="18" w:space="0" w:color="auto"/>
            </w:tcBorders>
          </w:tcPr>
          <w:p w:rsidR="003D5D14" w:rsidRPr="003D5D14" w:rsidRDefault="003D5D14" w:rsidP="003D5D14">
            <w:pPr>
              <w:tabs>
                <w:tab w:val="left" w:pos="0"/>
              </w:tabs>
              <w:spacing w:before="60"/>
            </w:pPr>
            <w:r w:rsidRPr="003D5D14">
              <w:rPr>
                <w:b/>
              </w:rPr>
              <w:t>Asbestos Consultant/Monitor Firm Name and Address:</w:t>
            </w:r>
            <w:r w:rsidRPr="003D5D14">
              <w:t xml:space="preserve"> __________________________________________________________</w:t>
            </w:r>
          </w:p>
          <w:p w:rsidR="003D5D14" w:rsidRPr="003D5D14" w:rsidRDefault="003D5D14" w:rsidP="003D5D14">
            <w:pPr>
              <w:tabs>
                <w:tab w:val="left" w:pos="0"/>
              </w:tabs>
              <w:spacing w:before="60"/>
            </w:pPr>
            <w:r w:rsidRPr="003D5D14">
              <w:t>__________________________________________________________________________________________________________</w:t>
            </w:r>
          </w:p>
          <w:p w:rsidR="003D5D14" w:rsidRPr="003D5D14" w:rsidRDefault="003D5D14" w:rsidP="003D5D14">
            <w:pPr>
              <w:tabs>
                <w:tab w:val="left" w:pos="0"/>
                <w:tab w:val="left" w:pos="450"/>
              </w:tabs>
              <w:spacing w:before="60" w:after="120"/>
            </w:pPr>
            <w:r w:rsidRPr="003D5D14">
              <w:t>Contact Person _____________________________  Phone # __________________  Asbestos License # ______________________</w:t>
            </w:r>
          </w:p>
        </w:tc>
      </w:tr>
      <w:tr w:rsidR="003D5D14" w:rsidRPr="003D5D14" w:rsidTr="00873CA2">
        <w:tc>
          <w:tcPr>
            <w:tcW w:w="11088" w:type="dxa"/>
            <w:gridSpan w:val="2"/>
            <w:tcBorders>
              <w:top w:val="single" w:sz="18" w:space="0" w:color="auto"/>
            </w:tcBorders>
          </w:tcPr>
          <w:p w:rsidR="003D5D14" w:rsidRPr="003D5D14" w:rsidRDefault="003D5D14" w:rsidP="003D5D14">
            <w:pPr>
              <w:tabs>
                <w:tab w:val="left" w:pos="0"/>
              </w:tabs>
              <w:spacing w:before="60"/>
              <w:ind w:right="-108"/>
              <w:rPr>
                <w:b/>
              </w:rPr>
            </w:pPr>
            <w:r w:rsidRPr="003D5D14">
              <w:rPr>
                <w:b/>
              </w:rPr>
              <w:t>Asbestos Abatement Contractor/Consultant Certification:  I hereby declare that the contents of this consignment are fully described below and are packed, marked, and labeled in accordance with applicable governmental regulations.</w:t>
            </w:r>
          </w:p>
          <w:p w:rsidR="003D5D14" w:rsidRPr="003D5D14" w:rsidRDefault="003D5D14" w:rsidP="003D5D14">
            <w:pPr>
              <w:tabs>
                <w:tab w:val="left" w:pos="0"/>
              </w:tabs>
              <w:spacing w:before="60"/>
            </w:pPr>
            <w:r w:rsidRPr="003D5D14">
              <w:t>Type of Material:____________________________________________________________________________________________</w:t>
            </w:r>
          </w:p>
          <w:p w:rsidR="003D5D14" w:rsidRPr="003D5D14" w:rsidRDefault="003D5D14" w:rsidP="003D5D14">
            <w:pPr>
              <w:tabs>
                <w:tab w:val="left" w:pos="0"/>
              </w:tabs>
              <w:spacing w:before="60"/>
            </w:pPr>
            <w:r w:rsidRPr="003D5D14">
              <w:t>Type &amp; Size of Container: _________________________________</w:t>
            </w:r>
            <w:r w:rsidRPr="003D5D14">
              <w:tab/>
              <w:t>Type of Packaging __________________________________</w:t>
            </w:r>
          </w:p>
          <w:p w:rsidR="003D5D14" w:rsidRPr="003D5D14" w:rsidRDefault="003D5D14" w:rsidP="003D5D14">
            <w:pPr>
              <w:tabs>
                <w:tab w:val="left" w:pos="0"/>
              </w:tabs>
              <w:spacing w:before="60"/>
            </w:pPr>
            <w:r w:rsidRPr="003D5D14">
              <w:t>Asbestos Abatement Contractor</w:t>
            </w:r>
            <w:r w:rsidRPr="003D5D14">
              <w:tab/>
              <w:t>Name:  ________________________________________________________________________</w:t>
            </w:r>
          </w:p>
          <w:p w:rsidR="003D5D14" w:rsidRPr="003D5D14" w:rsidRDefault="003D5D14" w:rsidP="003D5D14">
            <w:pPr>
              <w:tabs>
                <w:tab w:val="left" w:pos="0"/>
              </w:tabs>
              <w:spacing w:before="60"/>
            </w:pPr>
            <w:r w:rsidRPr="003D5D14">
              <w:tab/>
              <w:t>Date:  ______________</w:t>
            </w:r>
            <w:r w:rsidRPr="003D5D14">
              <w:tab/>
              <w:t>Signature:  _____________________________________________________________________</w:t>
            </w:r>
          </w:p>
          <w:p w:rsidR="003D5D14" w:rsidRPr="003D5D14" w:rsidRDefault="003D5D14" w:rsidP="003D5D14">
            <w:pPr>
              <w:tabs>
                <w:tab w:val="left" w:pos="0"/>
              </w:tabs>
              <w:spacing w:before="60"/>
            </w:pPr>
            <w:r w:rsidRPr="003D5D14">
              <w:t>Asbestos Consultant/Monitor</w:t>
            </w:r>
            <w:r w:rsidRPr="003D5D14">
              <w:tab/>
              <w:t>Name:  ________________________________________________________________________</w:t>
            </w:r>
          </w:p>
          <w:p w:rsidR="003D5D14" w:rsidRPr="003D5D14" w:rsidRDefault="003D5D14" w:rsidP="003D5D14">
            <w:pPr>
              <w:tabs>
                <w:tab w:val="left" w:pos="0"/>
              </w:tabs>
              <w:spacing w:before="60" w:after="120"/>
            </w:pPr>
            <w:r w:rsidRPr="003D5D14">
              <w:tab/>
              <w:t>Date:  ______________</w:t>
            </w:r>
            <w:r w:rsidRPr="003D5D14">
              <w:tab/>
              <w:t>Signature:  _____________________________________________________________________</w:t>
            </w:r>
          </w:p>
        </w:tc>
      </w:tr>
      <w:tr w:rsidR="003D5D14" w:rsidRPr="003D5D14" w:rsidTr="00873CA2">
        <w:trPr>
          <w:trHeight w:val="4581"/>
        </w:trPr>
        <w:tc>
          <w:tcPr>
            <w:tcW w:w="11088" w:type="dxa"/>
            <w:gridSpan w:val="2"/>
            <w:tcBorders>
              <w:top w:val="single" w:sz="18" w:space="0" w:color="auto"/>
              <w:bottom w:val="single" w:sz="18" w:space="0" w:color="auto"/>
            </w:tcBorders>
          </w:tcPr>
          <w:p w:rsidR="003D5D14" w:rsidRPr="003D5D14" w:rsidRDefault="003D5D14" w:rsidP="003D5D14">
            <w:pPr>
              <w:tabs>
                <w:tab w:val="left" w:pos="0"/>
              </w:tabs>
              <w:spacing w:before="60" w:after="120"/>
              <w:rPr>
                <w:b/>
              </w:rPr>
            </w:pPr>
            <w:r w:rsidRPr="003D5D14">
              <w:rPr>
                <w:b/>
              </w:rPr>
              <w:t>Transporter/Transfer Facility Acknowledgement of Receipt of Material:</w:t>
            </w:r>
          </w:p>
          <w:p w:rsidR="003D5D14" w:rsidRPr="003D5D14" w:rsidRDefault="003D5D14" w:rsidP="003D5D14">
            <w:pPr>
              <w:tabs>
                <w:tab w:val="left" w:pos="0"/>
              </w:tabs>
            </w:pPr>
            <w:r w:rsidRPr="003D5D14">
              <w:rPr>
                <w:b/>
              </w:rPr>
              <w:t>Transporter #1</w:t>
            </w:r>
            <w:r w:rsidRPr="003D5D14">
              <w:t xml:space="preserve"> Company Name:  _______________________________________________________________________________</w:t>
            </w:r>
          </w:p>
          <w:p w:rsidR="003D5D14" w:rsidRPr="003D5D14" w:rsidRDefault="003D5D14" w:rsidP="003D5D14">
            <w:pPr>
              <w:tabs>
                <w:tab w:val="left" w:pos="0"/>
                <w:tab w:val="left" w:pos="5220"/>
              </w:tabs>
              <w:spacing w:before="60"/>
            </w:pPr>
            <w:r w:rsidRPr="003D5D14">
              <w:t>Name: _______________________________________</w:t>
            </w:r>
            <w:r w:rsidRPr="003D5D14">
              <w:tab/>
              <w:t>Signature: ______________________________________________</w:t>
            </w:r>
          </w:p>
          <w:p w:rsidR="003D5D14" w:rsidRPr="003D5D14" w:rsidRDefault="003D5D14" w:rsidP="003D5D14">
            <w:pPr>
              <w:tabs>
                <w:tab w:val="left" w:pos="0"/>
                <w:tab w:val="left" w:pos="5220"/>
              </w:tabs>
              <w:spacing w:before="60"/>
            </w:pPr>
            <w:r w:rsidRPr="003D5D14">
              <w:t>Date &amp; Time of Departure _______________________</w:t>
            </w:r>
            <w:r w:rsidRPr="003D5D14">
              <w:tab/>
              <w:t>Transporter Permit (NYS DEC #) ____________________________</w:t>
            </w:r>
          </w:p>
          <w:p w:rsidR="003D5D14" w:rsidRPr="003D5D14" w:rsidRDefault="003D5D14" w:rsidP="003D5D14">
            <w:pPr>
              <w:tabs>
                <w:tab w:val="left" w:pos="0"/>
                <w:tab w:val="left" w:pos="5220"/>
              </w:tabs>
              <w:spacing w:before="60"/>
            </w:pPr>
            <w:r w:rsidRPr="003D5D14">
              <w:t>Tractor License # ______________________________</w:t>
            </w:r>
            <w:r w:rsidRPr="003D5D14">
              <w:tab/>
              <w:t>Trailer License # _________________________________________</w:t>
            </w:r>
          </w:p>
          <w:p w:rsidR="003D5D14" w:rsidRPr="003D5D14" w:rsidRDefault="003D5D14" w:rsidP="003D5D14">
            <w:pPr>
              <w:tabs>
                <w:tab w:val="left" w:pos="0"/>
              </w:tabs>
              <w:spacing w:before="60" w:after="240"/>
            </w:pPr>
            <w:r w:rsidRPr="003D5D14">
              <w:rPr>
                <w:i/>
              </w:rPr>
              <w:t>Discrepancies Noted:</w:t>
            </w:r>
            <w:r w:rsidRPr="003D5D14">
              <w:t xml:space="preserve">  ____________________________________________________________________________________</w:t>
            </w:r>
          </w:p>
          <w:p w:rsidR="003D5D14" w:rsidRPr="003D5D14" w:rsidRDefault="003D5D14" w:rsidP="003D5D14">
            <w:pPr>
              <w:tabs>
                <w:tab w:val="left" w:pos="0"/>
              </w:tabs>
            </w:pPr>
            <w:r w:rsidRPr="003D5D14">
              <w:rPr>
                <w:b/>
              </w:rPr>
              <w:t>Transfer Facility</w:t>
            </w:r>
            <w:r w:rsidRPr="003D5D14">
              <w:t xml:space="preserve"> (if applicable) Company Name:  __________________________________________________________________</w:t>
            </w:r>
          </w:p>
          <w:p w:rsidR="003D5D14" w:rsidRPr="003D5D14" w:rsidRDefault="003D5D14" w:rsidP="003D5D14">
            <w:pPr>
              <w:tabs>
                <w:tab w:val="left" w:pos="0"/>
                <w:tab w:val="left" w:pos="5220"/>
              </w:tabs>
              <w:spacing w:before="60"/>
            </w:pPr>
            <w:r w:rsidRPr="003D5D14">
              <w:t>Name: _______________________________________</w:t>
            </w:r>
            <w:r w:rsidRPr="003D5D14">
              <w:tab/>
              <w:t>Signature: ______________________________________________</w:t>
            </w:r>
          </w:p>
          <w:p w:rsidR="003D5D14" w:rsidRPr="003D5D14" w:rsidRDefault="003D5D14" w:rsidP="003D5D14">
            <w:pPr>
              <w:tabs>
                <w:tab w:val="left" w:pos="0"/>
                <w:tab w:val="left" w:pos="5220"/>
              </w:tabs>
              <w:spacing w:before="60"/>
            </w:pPr>
            <w:r w:rsidRPr="003D5D14">
              <w:t>Date &amp; Time of Departure _______________________</w:t>
            </w:r>
            <w:r w:rsidRPr="003D5D14">
              <w:tab/>
              <w:t>Permit (NYS DEC #) _____________________</w:t>
            </w:r>
            <w:r w:rsidRPr="003D5D14">
              <w:softHyphen/>
            </w:r>
            <w:r w:rsidRPr="003D5D14">
              <w:softHyphen/>
            </w:r>
            <w:r w:rsidRPr="003D5D14">
              <w:softHyphen/>
              <w:t>________________</w:t>
            </w:r>
          </w:p>
          <w:p w:rsidR="003D5D14" w:rsidRPr="003D5D14" w:rsidRDefault="003D5D14" w:rsidP="003D5D14">
            <w:pPr>
              <w:tabs>
                <w:tab w:val="left" w:pos="0"/>
              </w:tabs>
              <w:spacing w:before="60" w:after="240"/>
            </w:pPr>
            <w:r w:rsidRPr="003D5D14">
              <w:rPr>
                <w:i/>
              </w:rPr>
              <w:t>Discrepancies Noted:</w:t>
            </w:r>
            <w:r w:rsidRPr="003D5D14">
              <w:t xml:space="preserve">  ____________________________________________________________________________________</w:t>
            </w:r>
          </w:p>
          <w:p w:rsidR="003D5D14" w:rsidRPr="003D5D14" w:rsidRDefault="003D5D14" w:rsidP="003D5D14">
            <w:pPr>
              <w:tabs>
                <w:tab w:val="left" w:pos="0"/>
              </w:tabs>
            </w:pPr>
            <w:r w:rsidRPr="003D5D14">
              <w:rPr>
                <w:b/>
              </w:rPr>
              <w:t>Transporter #2</w:t>
            </w:r>
            <w:r w:rsidRPr="003D5D14">
              <w:t xml:space="preserve"> (if applicable) Company Name:  ___________________________________________________________________</w:t>
            </w:r>
          </w:p>
          <w:p w:rsidR="003D5D14" w:rsidRPr="003D5D14" w:rsidRDefault="003D5D14" w:rsidP="003D5D14">
            <w:pPr>
              <w:tabs>
                <w:tab w:val="left" w:pos="0"/>
                <w:tab w:val="left" w:pos="5220"/>
              </w:tabs>
              <w:spacing w:before="60"/>
            </w:pPr>
            <w:r w:rsidRPr="003D5D14">
              <w:t>Name: _______________________________________</w:t>
            </w:r>
            <w:r w:rsidRPr="003D5D14">
              <w:tab/>
              <w:t>Signature: ______________________________________________</w:t>
            </w:r>
          </w:p>
          <w:p w:rsidR="003D5D14" w:rsidRPr="003D5D14" w:rsidRDefault="003D5D14" w:rsidP="003D5D14">
            <w:pPr>
              <w:tabs>
                <w:tab w:val="left" w:pos="0"/>
                <w:tab w:val="left" w:pos="5220"/>
              </w:tabs>
              <w:spacing w:before="60"/>
            </w:pPr>
            <w:r w:rsidRPr="003D5D14">
              <w:t>Date &amp; Time of Departure _______________________</w:t>
            </w:r>
            <w:r w:rsidRPr="003D5D14">
              <w:tab/>
              <w:t>Transporter Permit (NYS DEC #) ____________________________</w:t>
            </w:r>
          </w:p>
          <w:p w:rsidR="003D5D14" w:rsidRPr="003D5D14" w:rsidRDefault="003D5D14" w:rsidP="003D5D14">
            <w:pPr>
              <w:tabs>
                <w:tab w:val="left" w:pos="0"/>
                <w:tab w:val="left" w:pos="5220"/>
              </w:tabs>
              <w:spacing w:before="60"/>
            </w:pPr>
            <w:r w:rsidRPr="003D5D14">
              <w:t>Tractor License # ______________________________</w:t>
            </w:r>
            <w:r w:rsidRPr="003D5D14">
              <w:tab/>
              <w:t>Trailer License # _________________________________________</w:t>
            </w:r>
          </w:p>
          <w:p w:rsidR="003D5D14" w:rsidRPr="003D5D14" w:rsidRDefault="003D5D14" w:rsidP="003D5D14">
            <w:pPr>
              <w:tabs>
                <w:tab w:val="left" w:pos="0"/>
              </w:tabs>
              <w:spacing w:before="60" w:after="120"/>
            </w:pPr>
            <w:r w:rsidRPr="003D5D14">
              <w:rPr>
                <w:i/>
              </w:rPr>
              <w:t>Discrepancies Noted:</w:t>
            </w:r>
            <w:r w:rsidRPr="003D5D14">
              <w:t xml:space="preserve">  ____________________________________________________________________________________</w:t>
            </w:r>
          </w:p>
        </w:tc>
      </w:tr>
      <w:tr w:rsidR="003D5D14" w:rsidRPr="003D5D14" w:rsidTr="00873CA2">
        <w:tc>
          <w:tcPr>
            <w:tcW w:w="11088" w:type="dxa"/>
            <w:gridSpan w:val="2"/>
          </w:tcPr>
          <w:p w:rsidR="003D5D14" w:rsidRPr="003D5D14" w:rsidRDefault="003D5D14" w:rsidP="003D5D14">
            <w:pPr>
              <w:tabs>
                <w:tab w:val="left" w:pos="0"/>
              </w:tabs>
              <w:spacing w:before="60"/>
              <w:rPr>
                <w:b/>
              </w:rPr>
            </w:pPr>
            <w:r w:rsidRPr="003D5D14">
              <w:rPr>
                <w:b/>
              </w:rPr>
              <w:t>Disposal Facility Owner or Operator:  I hereby certify receipt of the asbestos waste covered by this shipment record including discrepancies noted above.</w:t>
            </w:r>
          </w:p>
          <w:p w:rsidR="003D5D14" w:rsidRPr="003D5D14" w:rsidRDefault="003D5D14" w:rsidP="003D5D14">
            <w:pPr>
              <w:tabs>
                <w:tab w:val="left" w:pos="0"/>
              </w:tabs>
              <w:spacing w:before="120"/>
            </w:pPr>
            <w:r w:rsidRPr="003D5D14">
              <w:t>Name &amp; Address of Disposal Facility:  ___________________________________________________________________________</w:t>
            </w:r>
          </w:p>
          <w:p w:rsidR="003D5D14" w:rsidRPr="003D5D14" w:rsidRDefault="003D5D14" w:rsidP="003D5D14">
            <w:pPr>
              <w:tabs>
                <w:tab w:val="left" w:pos="0"/>
              </w:tabs>
              <w:spacing w:before="60"/>
            </w:pPr>
            <w:r w:rsidRPr="003D5D14">
              <w:t>__________________________________________________________________________________________________________</w:t>
            </w:r>
          </w:p>
          <w:p w:rsidR="003D5D14" w:rsidRPr="003D5D14" w:rsidRDefault="003D5D14" w:rsidP="003D5D14">
            <w:pPr>
              <w:tabs>
                <w:tab w:val="left" w:pos="0"/>
              </w:tabs>
              <w:spacing w:before="60"/>
            </w:pPr>
            <w:r w:rsidRPr="003D5D14">
              <w:t>Date &amp; Time of Arrival:  ______________________________</w:t>
            </w:r>
          </w:p>
          <w:p w:rsidR="003D5D14" w:rsidRPr="003D5D14" w:rsidRDefault="003D5D14" w:rsidP="003D5D14">
            <w:pPr>
              <w:tabs>
                <w:tab w:val="left" w:pos="0"/>
                <w:tab w:val="left" w:pos="5220"/>
              </w:tabs>
              <w:spacing w:before="60"/>
            </w:pPr>
            <w:r w:rsidRPr="003D5D14">
              <w:t>Name: ____________________________________________</w:t>
            </w:r>
            <w:r w:rsidRPr="003D5D14">
              <w:tab/>
              <w:t>Signature: ______________________________________________</w:t>
            </w:r>
          </w:p>
          <w:p w:rsidR="003D5D14" w:rsidRPr="003D5D14" w:rsidRDefault="003D5D14" w:rsidP="003D5D14">
            <w:pPr>
              <w:tabs>
                <w:tab w:val="left" w:pos="0"/>
              </w:tabs>
              <w:spacing w:before="120"/>
              <w:jc w:val="center"/>
              <w:rPr>
                <w:b/>
              </w:rPr>
            </w:pPr>
            <w:r w:rsidRPr="003D5D14">
              <w:rPr>
                <w:b/>
              </w:rPr>
              <w:t>Disposal facility to return completed waste shipment record (white copy) to the Asbestos Abatement Contractor listed above.</w:t>
            </w:r>
          </w:p>
          <w:p w:rsidR="003D5D14" w:rsidRPr="003D5D14" w:rsidRDefault="003D5D14" w:rsidP="003D5D14">
            <w:pPr>
              <w:tabs>
                <w:tab w:val="left" w:pos="0"/>
              </w:tabs>
              <w:spacing w:before="60"/>
              <w:jc w:val="center"/>
              <w:rPr>
                <w:b/>
              </w:rPr>
            </w:pPr>
            <w:r w:rsidRPr="003D5D14">
              <w:rPr>
                <w:b/>
                <w:u w:val="single"/>
              </w:rPr>
              <w:t>White</w:t>
            </w:r>
            <w:r w:rsidRPr="003D5D14">
              <w:rPr>
                <w:b/>
              </w:rPr>
              <w:t xml:space="preserve">: </w:t>
            </w:r>
            <w:r w:rsidRPr="003D5D14">
              <w:t xml:space="preserve"> Owner/DASNY</w:t>
            </w:r>
            <w:r w:rsidRPr="003D5D14">
              <w:rPr>
                <w:b/>
              </w:rPr>
              <w:t xml:space="preserve">  </w:t>
            </w:r>
            <w:r w:rsidRPr="003D5D14">
              <w:rPr>
                <w:b/>
                <w:u w:val="single"/>
              </w:rPr>
              <w:t>Green</w:t>
            </w:r>
            <w:r w:rsidRPr="003D5D14">
              <w:rPr>
                <w:b/>
              </w:rPr>
              <w:t xml:space="preserve">: </w:t>
            </w:r>
            <w:r w:rsidRPr="003D5D14">
              <w:t xml:space="preserve"> Disposal Facility</w:t>
            </w:r>
            <w:r w:rsidRPr="003D5D14">
              <w:rPr>
                <w:b/>
              </w:rPr>
              <w:t xml:space="preserve">  </w:t>
            </w:r>
            <w:r w:rsidRPr="003D5D14">
              <w:rPr>
                <w:b/>
                <w:u w:val="single"/>
              </w:rPr>
              <w:t>Canary</w:t>
            </w:r>
            <w:r w:rsidRPr="003D5D14">
              <w:rPr>
                <w:b/>
              </w:rPr>
              <w:t xml:space="preserve">: </w:t>
            </w:r>
            <w:r w:rsidRPr="003D5D14">
              <w:t xml:space="preserve"> Transporter</w:t>
            </w:r>
            <w:r w:rsidRPr="003D5D14">
              <w:rPr>
                <w:b/>
              </w:rPr>
              <w:t xml:space="preserve">  </w:t>
            </w:r>
            <w:r w:rsidRPr="003D5D14">
              <w:rPr>
                <w:b/>
                <w:u w:val="single"/>
              </w:rPr>
              <w:t>Pink</w:t>
            </w:r>
            <w:r w:rsidRPr="003D5D14">
              <w:rPr>
                <w:b/>
              </w:rPr>
              <w:t xml:space="preserve">:  </w:t>
            </w:r>
            <w:r w:rsidRPr="003D5D14">
              <w:t xml:space="preserve">Consultant </w:t>
            </w:r>
            <w:r w:rsidRPr="003D5D14">
              <w:rPr>
                <w:b/>
              </w:rPr>
              <w:t xml:space="preserve"> </w:t>
            </w:r>
            <w:r w:rsidRPr="003D5D14">
              <w:rPr>
                <w:b/>
                <w:u w:val="single"/>
              </w:rPr>
              <w:t>Goldenrod</w:t>
            </w:r>
            <w:r w:rsidRPr="003D5D14">
              <w:rPr>
                <w:b/>
              </w:rPr>
              <w:t xml:space="preserve">:  </w:t>
            </w:r>
            <w:r w:rsidRPr="003D5D14">
              <w:t>Contractor</w:t>
            </w:r>
          </w:p>
        </w:tc>
      </w:tr>
    </w:tbl>
    <w:p w:rsidR="004B6A24" w:rsidRDefault="004B6A24" w:rsidP="003C06F5">
      <w:pPr>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pPr>
        <w:tabs>
          <w:tab w:val="left" w:pos="576"/>
          <w:tab w:val="left" w:pos="1152"/>
          <w:tab w:val="left" w:pos="1728"/>
          <w:tab w:val="left" w:pos="2304"/>
          <w:tab w:val="left" w:pos="2880"/>
        </w:tabs>
        <w:suppressAutoHyphens/>
        <w:ind w:left="576" w:hanging="576"/>
        <w:rPr>
          <w:spacing w:val="-2"/>
          <w:sz w:val="22"/>
        </w:rPr>
      </w:pPr>
    </w:p>
    <w:p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p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447421">
          <w:headerReference w:type="even" r:id="rId16"/>
          <w:headerReference w:type="default" r:id="rId17"/>
          <w:footerReference w:type="default" r:id="rId18"/>
          <w:headerReference w:type="first" r:id="rId19"/>
          <w:pgSz w:w="12240" w:h="15840"/>
          <w:pgMar w:top="543" w:right="1080" w:bottom="180" w:left="72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Change w:id="1">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blGridChange>
      </w:tblGrid>
      <w:tr w:rsidR="004B6A24" w:rsidTr="003D5D14">
        <w:trPr>
          <w:trHeight w:val="348"/>
        </w:trPr>
        <w:tc>
          <w:tcPr>
            <w:tcW w:w="15325" w:type="dxa"/>
            <w:gridSpan w:val="17"/>
            <w:tcBorders>
              <w:top w:val="nil"/>
              <w:left w:val="nil"/>
              <w:bottom w:val="nil"/>
              <w:right w:val="nil"/>
            </w:tcBorders>
          </w:tcPr>
          <w:p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rsidR="004B6A24" w:rsidRDefault="004B6A24">
            <w:pPr>
              <w:rPr>
                <w:sz w:val="24"/>
              </w:rPr>
            </w:pPr>
          </w:p>
        </w:tc>
      </w:tr>
      <w:tr w:rsidR="004B6A24" w:rsidTr="003D5D14">
        <w:trPr>
          <w:trHeight w:val="348"/>
        </w:trPr>
        <w:tc>
          <w:tcPr>
            <w:tcW w:w="15325" w:type="dxa"/>
            <w:gridSpan w:val="17"/>
            <w:tcBorders>
              <w:top w:val="nil"/>
              <w:left w:val="nil"/>
              <w:bottom w:val="nil"/>
              <w:right w:val="nil"/>
            </w:tcBorders>
          </w:tcPr>
          <w:p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rsidR="004B6A24" w:rsidRDefault="004B6A24">
            <w:pPr>
              <w:rPr>
                <w:sz w:val="24"/>
              </w:rPr>
            </w:pPr>
          </w:p>
        </w:tc>
      </w:tr>
      <w:tr w:rsidR="004B6A24" w:rsidTr="003D5D14">
        <w:trPr>
          <w:trHeight w:val="348"/>
        </w:trPr>
        <w:tc>
          <w:tcPr>
            <w:tcW w:w="1177" w:type="dxa"/>
            <w:tcBorders>
              <w:top w:val="nil"/>
              <w:left w:val="nil"/>
              <w:bottom w:val="nil"/>
              <w:right w:val="nil"/>
            </w:tcBorders>
          </w:tcPr>
          <w:p w:rsidR="004B6A24" w:rsidRDefault="004B6A24">
            <w:pPr>
              <w:rPr>
                <w:b/>
                <w:sz w:val="28"/>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5"/>
        </w:trPr>
        <w:tc>
          <w:tcPr>
            <w:tcW w:w="5957" w:type="dxa"/>
            <w:gridSpan w:val="6"/>
            <w:tcBorders>
              <w:top w:val="nil"/>
              <w:left w:val="nil"/>
              <w:bottom w:val="nil"/>
              <w:right w:val="nil"/>
            </w:tcBorders>
          </w:tcPr>
          <w:p w:rsidR="004B6A24" w:rsidRDefault="004B6A24">
            <w:pPr>
              <w:rPr>
                <w:b/>
                <w:sz w:val="24"/>
              </w:rPr>
            </w:pPr>
            <w:r>
              <w:rPr>
                <w:b/>
              </w:rPr>
              <w:t>Facility: _______________________________________</w:t>
            </w: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b/>
                <w:sz w:val="24"/>
              </w:rPr>
            </w:pPr>
          </w:p>
        </w:tc>
        <w:tc>
          <w:tcPr>
            <w:tcW w:w="6136" w:type="dxa"/>
            <w:gridSpan w:val="7"/>
            <w:tcBorders>
              <w:top w:val="nil"/>
              <w:left w:val="nil"/>
              <w:bottom w:val="nil"/>
              <w:right w:val="nil"/>
            </w:tcBorders>
          </w:tcPr>
          <w:p w:rsidR="004B6A24" w:rsidRDefault="004B6A24">
            <w:pPr>
              <w:rPr>
                <w:b/>
                <w:sz w:val="24"/>
              </w:rPr>
            </w:pPr>
            <w:r>
              <w:rPr>
                <w:b/>
              </w:rPr>
              <w:t>Building: _______________________________________</w:t>
            </w:r>
          </w:p>
        </w:tc>
        <w:tc>
          <w:tcPr>
            <w:tcW w:w="1108" w:type="dxa"/>
            <w:tcBorders>
              <w:top w:val="nil"/>
              <w:left w:val="nil"/>
              <w:bottom w:val="nil"/>
              <w:right w:val="nil"/>
            </w:tcBorders>
          </w:tcPr>
          <w:p w:rsidR="004B6A24" w:rsidRDefault="004B6A24">
            <w:pPr>
              <w:rPr>
                <w:sz w:val="24"/>
              </w:rPr>
            </w:pPr>
          </w:p>
        </w:tc>
      </w:tr>
      <w:tr w:rsidR="004B6A24" w:rsidTr="003D5D14">
        <w:trPr>
          <w:trHeight w:val="210"/>
        </w:trPr>
        <w:tc>
          <w:tcPr>
            <w:tcW w:w="1177"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b/>
                <w:sz w:val="24"/>
              </w:rPr>
            </w:pPr>
          </w:p>
        </w:tc>
        <w:tc>
          <w:tcPr>
            <w:tcW w:w="140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5"/>
        </w:trPr>
        <w:tc>
          <w:tcPr>
            <w:tcW w:w="7345" w:type="dxa"/>
            <w:gridSpan w:val="7"/>
            <w:tcBorders>
              <w:top w:val="nil"/>
              <w:left w:val="nil"/>
              <w:bottom w:val="nil"/>
              <w:right w:val="nil"/>
            </w:tcBorders>
          </w:tcPr>
          <w:p w:rsidR="004B6A24" w:rsidRDefault="004B6A24">
            <w:pPr>
              <w:rPr>
                <w:b/>
                <w:sz w:val="24"/>
              </w:rPr>
            </w:pPr>
            <w:r>
              <w:rPr>
                <w:b/>
              </w:rPr>
              <w:t>Project: _______________________________________</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b/>
                <w:sz w:val="24"/>
              </w:rPr>
            </w:pPr>
          </w:p>
        </w:tc>
        <w:tc>
          <w:tcPr>
            <w:tcW w:w="6136" w:type="dxa"/>
            <w:gridSpan w:val="7"/>
            <w:tcBorders>
              <w:top w:val="nil"/>
              <w:left w:val="nil"/>
              <w:bottom w:val="nil"/>
              <w:right w:val="nil"/>
            </w:tcBorders>
          </w:tcPr>
          <w:p w:rsidR="004B6A24" w:rsidRDefault="004B6A24">
            <w:pPr>
              <w:rPr>
                <w:b/>
                <w:sz w:val="24"/>
              </w:rPr>
            </w:pPr>
            <w:r>
              <w:rPr>
                <w:b/>
              </w:rPr>
              <w:t>Project Number: _________________________________</w:t>
            </w:r>
          </w:p>
        </w:tc>
        <w:tc>
          <w:tcPr>
            <w:tcW w:w="1108" w:type="dxa"/>
            <w:tcBorders>
              <w:top w:val="nil"/>
              <w:left w:val="nil"/>
              <w:bottom w:val="nil"/>
              <w:right w:val="nil"/>
            </w:tcBorders>
          </w:tcPr>
          <w:p w:rsidR="004B6A24" w:rsidRDefault="004B6A24">
            <w:pPr>
              <w:rPr>
                <w:sz w:val="24"/>
              </w:rPr>
            </w:pPr>
          </w:p>
        </w:tc>
      </w:tr>
      <w:tr w:rsidR="004B6A24" w:rsidTr="003D5D14">
        <w:trPr>
          <w:trHeight w:val="210"/>
        </w:trPr>
        <w:tc>
          <w:tcPr>
            <w:tcW w:w="1177"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b/>
                <w:sz w:val="24"/>
              </w:rPr>
            </w:pPr>
          </w:p>
        </w:tc>
        <w:tc>
          <w:tcPr>
            <w:tcW w:w="140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7345" w:type="dxa"/>
            <w:gridSpan w:val="7"/>
            <w:tcBorders>
              <w:top w:val="nil"/>
              <w:left w:val="nil"/>
              <w:bottom w:val="nil"/>
              <w:right w:val="nil"/>
            </w:tcBorders>
          </w:tcPr>
          <w:p w:rsidR="004B6A24" w:rsidRDefault="004B6A24">
            <w:pPr>
              <w:rPr>
                <w:b/>
                <w:sz w:val="24"/>
              </w:rPr>
            </w:pPr>
            <w:r>
              <w:rPr>
                <w:b/>
              </w:rPr>
              <w:t>Asbestos Contractor: ____________________________</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b/>
                <w:sz w:val="24"/>
              </w:rPr>
            </w:pPr>
          </w:p>
        </w:tc>
        <w:tc>
          <w:tcPr>
            <w:tcW w:w="6136" w:type="dxa"/>
            <w:gridSpan w:val="7"/>
            <w:tcBorders>
              <w:top w:val="nil"/>
              <w:left w:val="nil"/>
              <w:bottom w:val="nil"/>
              <w:right w:val="nil"/>
            </w:tcBorders>
          </w:tcPr>
          <w:p w:rsidR="004B6A24" w:rsidRDefault="004B6A24">
            <w:pPr>
              <w:rPr>
                <w:b/>
                <w:sz w:val="24"/>
              </w:rPr>
            </w:pPr>
            <w:r>
              <w:rPr>
                <w:b/>
              </w:rPr>
              <w:t>Environmental Consultant: ________________________</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4480" w:type="dxa"/>
            <w:gridSpan w:val="5"/>
            <w:tcBorders>
              <w:top w:val="nil"/>
              <w:left w:val="nil"/>
              <w:bottom w:val="single" w:sz="6" w:space="0" w:color="auto"/>
              <w:right w:val="nil"/>
            </w:tcBorders>
          </w:tcPr>
          <w:p w:rsidR="004B6A24" w:rsidRDefault="004B6A24">
            <w:pPr>
              <w:jc w:val="center"/>
              <w:rPr>
                <w:b/>
                <w:sz w:val="24"/>
              </w:rPr>
            </w:pPr>
            <w:r>
              <w:rPr>
                <w:b/>
              </w:rPr>
              <w:t>DATES (Chain of Events)</w:t>
            </w:r>
          </w:p>
        </w:tc>
        <w:tc>
          <w:tcPr>
            <w:tcW w:w="1108" w:type="dxa"/>
            <w:tcBorders>
              <w:top w:val="nil"/>
              <w:left w:val="nil"/>
              <w:bottom w:val="nil"/>
              <w:right w:val="nil"/>
            </w:tcBorders>
          </w:tcPr>
          <w:p w:rsidR="004B6A24" w:rsidRDefault="004B6A24">
            <w:pPr>
              <w:rPr>
                <w:sz w:val="24"/>
              </w:rPr>
            </w:pPr>
          </w:p>
        </w:tc>
      </w:tr>
      <w:tr w:rsidR="004B6A24" w:rsidTr="003D5D14">
        <w:trPr>
          <w:trHeight w:val="552"/>
        </w:trPr>
        <w:tc>
          <w:tcPr>
            <w:tcW w:w="1177" w:type="dxa"/>
            <w:tcBorders>
              <w:top w:val="nil"/>
              <w:left w:val="nil"/>
              <w:bottom w:val="nil"/>
              <w:right w:val="nil"/>
            </w:tcBorders>
          </w:tcPr>
          <w:p w:rsidR="004B6A24" w:rsidRDefault="004B6A24">
            <w:pPr>
              <w:jc w:val="center"/>
              <w:rPr>
                <w:b/>
                <w:sz w:val="22"/>
              </w:rPr>
            </w:pPr>
            <w:r>
              <w:rPr>
                <w:b/>
                <w:sz w:val="22"/>
              </w:rPr>
              <w:t>Load No.</w:t>
            </w:r>
          </w:p>
        </w:tc>
        <w:tc>
          <w:tcPr>
            <w:tcW w:w="248" w:type="dxa"/>
            <w:tcBorders>
              <w:top w:val="nil"/>
              <w:left w:val="nil"/>
              <w:bottom w:val="nil"/>
              <w:right w:val="nil"/>
            </w:tcBorders>
          </w:tcPr>
          <w:p w:rsidR="004B6A24" w:rsidRDefault="004B6A24">
            <w:pPr>
              <w:jc w:val="center"/>
              <w:rPr>
                <w:b/>
                <w:sz w:val="22"/>
              </w:rPr>
            </w:pPr>
          </w:p>
        </w:tc>
        <w:tc>
          <w:tcPr>
            <w:tcW w:w="2708" w:type="dxa"/>
            <w:tcBorders>
              <w:top w:val="nil"/>
              <w:left w:val="nil"/>
              <w:bottom w:val="nil"/>
              <w:right w:val="nil"/>
            </w:tcBorders>
          </w:tcPr>
          <w:p w:rsidR="004B6A24" w:rsidRDefault="004B6A24">
            <w:pPr>
              <w:jc w:val="center"/>
              <w:rPr>
                <w:b/>
                <w:sz w:val="22"/>
              </w:rPr>
            </w:pPr>
            <w:r>
              <w:rPr>
                <w:b/>
                <w:sz w:val="22"/>
              </w:rPr>
              <w:t>Hauler</w:t>
            </w:r>
          </w:p>
        </w:tc>
        <w:tc>
          <w:tcPr>
            <w:tcW w:w="248" w:type="dxa"/>
            <w:tcBorders>
              <w:top w:val="nil"/>
              <w:left w:val="nil"/>
              <w:bottom w:val="nil"/>
              <w:right w:val="nil"/>
            </w:tcBorders>
          </w:tcPr>
          <w:p w:rsidR="004B6A24" w:rsidRDefault="004B6A24">
            <w:pPr>
              <w:jc w:val="center"/>
              <w:rPr>
                <w:b/>
                <w:sz w:val="22"/>
              </w:rPr>
            </w:pPr>
          </w:p>
        </w:tc>
        <w:tc>
          <w:tcPr>
            <w:tcW w:w="1328" w:type="dxa"/>
            <w:tcBorders>
              <w:top w:val="nil"/>
              <w:left w:val="nil"/>
              <w:bottom w:val="nil"/>
              <w:right w:val="nil"/>
            </w:tcBorders>
          </w:tcPr>
          <w:p w:rsidR="004B6A24" w:rsidRDefault="004B6A24">
            <w:pPr>
              <w:jc w:val="center"/>
              <w:rPr>
                <w:b/>
                <w:sz w:val="22"/>
              </w:rPr>
            </w:pPr>
            <w:r>
              <w:rPr>
                <w:b/>
                <w:sz w:val="22"/>
              </w:rPr>
              <w:t>NYSDEC #</w:t>
            </w:r>
          </w:p>
        </w:tc>
        <w:tc>
          <w:tcPr>
            <w:tcW w:w="248" w:type="dxa"/>
            <w:tcBorders>
              <w:top w:val="nil"/>
              <w:left w:val="nil"/>
              <w:bottom w:val="nil"/>
              <w:right w:val="nil"/>
            </w:tcBorders>
          </w:tcPr>
          <w:p w:rsidR="004B6A24" w:rsidRDefault="004B6A24">
            <w:pPr>
              <w:jc w:val="center"/>
              <w:rPr>
                <w:b/>
                <w:sz w:val="22"/>
              </w:rPr>
            </w:pPr>
          </w:p>
        </w:tc>
        <w:tc>
          <w:tcPr>
            <w:tcW w:w="1388" w:type="dxa"/>
            <w:tcBorders>
              <w:top w:val="nil"/>
              <w:left w:val="nil"/>
              <w:bottom w:val="nil"/>
              <w:right w:val="nil"/>
            </w:tcBorders>
          </w:tcPr>
          <w:p w:rsidR="004B6A24" w:rsidRDefault="004B6A24">
            <w:pPr>
              <w:jc w:val="center"/>
              <w:rPr>
                <w:b/>
                <w:sz w:val="22"/>
              </w:rPr>
            </w:pPr>
            <w:r>
              <w:rPr>
                <w:b/>
                <w:sz w:val="22"/>
              </w:rPr>
              <w:t>License Plate No.</w:t>
            </w:r>
          </w:p>
        </w:tc>
        <w:tc>
          <w:tcPr>
            <w:tcW w:w="248" w:type="dxa"/>
            <w:tcBorders>
              <w:top w:val="nil"/>
              <w:left w:val="nil"/>
              <w:bottom w:val="nil"/>
              <w:right w:val="nil"/>
            </w:tcBorders>
          </w:tcPr>
          <w:p w:rsidR="004B6A24" w:rsidRDefault="004B6A24">
            <w:pPr>
              <w:jc w:val="center"/>
              <w:rPr>
                <w:b/>
                <w:sz w:val="22"/>
              </w:rPr>
            </w:pPr>
          </w:p>
        </w:tc>
        <w:tc>
          <w:tcPr>
            <w:tcW w:w="1348" w:type="dxa"/>
            <w:tcBorders>
              <w:top w:val="nil"/>
              <w:left w:val="nil"/>
              <w:bottom w:val="nil"/>
              <w:right w:val="nil"/>
            </w:tcBorders>
          </w:tcPr>
          <w:p w:rsidR="004B6A24" w:rsidRDefault="004B6A24">
            <w:pPr>
              <w:jc w:val="center"/>
              <w:rPr>
                <w:b/>
                <w:sz w:val="22"/>
              </w:rPr>
            </w:pPr>
            <w:r>
              <w:rPr>
                <w:b/>
                <w:sz w:val="22"/>
              </w:rPr>
              <w:t>Size of Container</w:t>
            </w:r>
          </w:p>
        </w:tc>
        <w:tc>
          <w:tcPr>
            <w:tcW w:w="248" w:type="dxa"/>
            <w:tcBorders>
              <w:top w:val="nil"/>
              <w:left w:val="nil"/>
              <w:bottom w:val="nil"/>
              <w:right w:val="nil"/>
            </w:tcBorders>
          </w:tcPr>
          <w:p w:rsidR="004B6A24" w:rsidRDefault="004B6A24">
            <w:pPr>
              <w:jc w:val="center"/>
              <w:rPr>
                <w:b/>
                <w:sz w:val="22"/>
              </w:rPr>
            </w:pPr>
          </w:p>
        </w:tc>
        <w:tc>
          <w:tcPr>
            <w:tcW w:w="1408" w:type="dxa"/>
            <w:tcBorders>
              <w:top w:val="nil"/>
              <w:left w:val="nil"/>
              <w:bottom w:val="nil"/>
              <w:right w:val="nil"/>
            </w:tcBorders>
          </w:tcPr>
          <w:p w:rsidR="004B6A24" w:rsidRDefault="00CB4832">
            <w:pPr>
              <w:jc w:val="center"/>
              <w:rPr>
                <w:b/>
                <w:sz w:val="22"/>
              </w:rPr>
            </w:pPr>
            <w:r>
              <w:rPr>
                <w:b/>
                <w:sz w:val="22"/>
              </w:rPr>
              <w:t>Disposal Facility</w:t>
            </w:r>
          </w:p>
        </w:tc>
        <w:tc>
          <w:tcPr>
            <w:tcW w:w="248" w:type="dxa"/>
            <w:tcBorders>
              <w:top w:val="nil"/>
              <w:left w:val="nil"/>
              <w:bottom w:val="nil"/>
              <w:right w:val="nil"/>
            </w:tcBorders>
          </w:tcPr>
          <w:p w:rsidR="004B6A24" w:rsidRDefault="004B6A24">
            <w:pPr>
              <w:jc w:val="center"/>
              <w:rPr>
                <w:b/>
                <w:sz w:val="22"/>
              </w:rPr>
            </w:pPr>
          </w:p>
        </w:tc>
        <w:tc>
          <w:tcPr>
            <w:tcW w:w="1328" w:type="dxa"/>
            <w:tcBorders>
              <w:top w:val="nil"/>
              <w:left w:val="nil"/>
              <w:bottom w:val="nil"/>
              <w:right w:val="nil"/>
            </w:tcBorders>
          </w:tcPr>
          <w:p w:rsidR="004B6A24" w:rsidRDefault="004B6A24">
            <w:pPr>
              <w:jc w:val="center"/>
              <w:rPr>
                <w:b/>
                <w:sz w:val="22"/>
              </w:rPr>
            </w:pPr>
            <w:r>
              <w:rPr>
                <w:b/>
                <w:sz w:val="22"/>
              </w:rPr>
              <w:t>Dptr from Site</w:t>
            </w:r>
          </w:p>
        </w:tc>
        <w:tc>
          <w:tcPr>
            <w:tcW w:w="248" w:type="dxa"/>
            <w:tcBorders>
              <w:top w:val="nil"/>
              <w:left w:val="nil"/>
              <w:bottom w:val="nil"/>
              <w:right w:val="nil"/>
            </w:tcBorders>
          </w:tcPr>
          <w:p w:rsidR="004B6A24" w:rsidRDefault="004B6A24">
            <w:pPr>
              <w:jc w:val="center"/>
              <w:rPr>
                <w:b/>
                <w:sz w:val="22"/>
              </w:rPr>
            </w:pPr>
          </w:p>
        </w:tc>
        <w:tc>
          <w:tcPr>
            <w:tcW w:w="1328" w:type="dxa"/>
            <w:tcBorders>
              <w:top w:val="nil"/>
              <w:left w:val="nil"/>
              <w:bottom w:val="nil"/>
              <w:right w:val="nil"/>
            </w:tcBorders>
          </w:tcPr>
          <w:p w:rsidR="004B6A24" w:rsidRDefault="004B6A24" w:rsidP="00CB4832">
            <w:pPr>
              <w:jc w:val="center"/>
              <w:rPr>
                <w:b/>
                <w:sz w:val="22"/>
              </w:rPr>
            </w:pPr>
            <w:r>
              <w:rPr>
                <w:b/>
                <w:sz w:val="22"/>
              </w:rPr>
              <w:t xml:space="preserve">Rec'd at </w:t>
            </w:r>
            <w:r w:rsidR="00CB4832">
              <w:rPr>
                <w:b/>
                <w:sz w:val="22"/>
              </w:rPr>
              <w:t>Disposal Site</w:t>
            </w:r>
          </w:p>
        </w:tc>
        <w:tc>
          <w:tcPr>
            <w:tcW w:w="248" w:type="dxa"/>
            <w:tcBorders>
              <w:top w:val="nil"/>
              <w:left w:val="nil"/>
              <w:bottom w:val="nil"/>
              <w:right w:val="nil"/>
            </w:tcBorders>
          </w:tcPr>
          <w:p w:rsidR="004B6A24" w:rsidRDefault="004B6A24">
            <w:pPr>
              <w:jc w:val="center"/>
              <w:rPr>
                <w:b/>
                <w:sz w:val="22"/>
              </w:rPr>
            </w:pPr>
          </w:p>
        </w:tc>
        <w:tc>
          <w:tcPr>
            <w:tcW w:w="1328" w:type="dxa"/>
            <w:tcBorders>
              <w:top w:val="nil"/>
              <w:left w:val="nil"/>
              <w:bottom w:val="nil"/>
              <w:right w:val="nil"/>
            </w:tcBorders>
          </w:tcPr>
          <w:p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rsidR="004B6A24" w:rsidRDefault="004B6A24">
            <w:pPr>
              <w:jc w:val="center"/>
              <w:rPr>
                <w:b/>
                <w:sz w:val="22"/>
              </w:rPr>
            </w:pPr>
          </w:p>
        </w:tc>
      </w:tr>
      <w:tr w:rsidR="004B6A24" w:rsidTr="003D5D14">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single" w:sz="6" w:space="0" w:color="auto"/>
              <w:right w:val="nil"/>
            </w:tcBorders>
          </w:tcPr>
          <w:p w:rsidR="004B6A24" w:rsidRDefault="004B6A24">
            <w:pPr>
              <w:rPr>
                <w:sz w:val="24"/>
              </w:rPr>
            </w:pPr>
            <w:r>
              <w:t> </w:t>
            </w: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3D5D14" w:rsidTr="00344C2E">
        <w:trPr>
          <w:trHeight w:val="312"/>
        </w:trPr>
        <w:tc>
          <w:tcPr>
            <w:tcW w:w="1177"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single" w:sz="6" w:space="0" w:color="auto"/>
              <w:right w:val="nil"/>
            </w:tcBorders>
          </w:tcPr>
          <w:p w:rsidR="004B6A24" w:rsidRDefault="004B6A24">
            <w:pPr>
              <w:rPr>
                <w:sz w:val="24"/>
              </w:rPr>
            </w:pPr>
            <w:r>
              <w:t> </w:t>
            </w: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1177"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27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8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4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40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248" w:type="dxa"/>
            <w:tcBorders>
              <w:top w:val="nil"/>
              <w:left w:val="nil"/>
              <w:bottom w:val="nil"/>
              <w:right w:val="nil"/>
            </w:tcBorders>
          </w:tcPr>
          <w:p w:rsidR="004B6A24" w:rsidRDefault="004B6A24">
            <w:pPr>
              <w:rPr>
                <w:sz w:val="24"/>
              </w:rPr>
            </w:pPr>
          </w:p>
        </w:tc>
        <w:tc>
          <w:tcPr>
            <w:tcW w:w="1328" w:type="dxa"/>
            <w:tcBorders>
              <w:top w:val="nil"/>
              <w:left w:val="nil"/>
              <w:bottom w:val="nil"/>
              <w:right w:val="nil"/>
            </w:tcBorders>
          </w:tcPr>
          <w:p w:rsidR="004B6A24" w:rsidRDefault="004B6A24">
            <w:pPr>
              <w:rPr>
                <w:sz w:val="24"/>
              </w:rPr>
            </w:pPr>
          </w:p>
        </w:tc>
        <w:tc>
          <w:tcPr>
            <w:tcW w:w="1108" w:type="dxa"/>
            <w:tcBorders>
              <w:top w:val="nil"/>
              <w:left w:val="nil"/>
              <w:bottom w:val="nil"/>
              <w:right w:val="nil"/>
            </w:tcBorders>
          </w:tcPr>
          <w:p w:rsidR="004B6A24" w:rsidRDefault="004B6A24">
            <w:pPr>
              <w:rPr>
                <w:sz w:val="24"/>
              </w:rPr>
            </w:pPr>
          </w:p>
        </w:tc>
      </w:tr>
      <w:tr w:rsidR="004B6A24" w:rsidTr="003D5D14">
        <w:trPr>
          <w:trHeight w:val="312"/>
        </w:trPr>
        <w:tc>
          <w:tcPr>
            <w:tcW w:w="4133" w:type="dxa"/>
            <w:gridSpan w:val="3"/>
            <w:tcBorders>
              <w:top w:val="nil"/>
              <w:left w:val="nil"/>
              <w:bottom w:val="nil"/>
              <w:right w:val="nil"/>
            </w:tcBorders>
          </w:tcPr>
          <w:p w:rsidR="004B6A24" w:rsidRDefault="004B6A24">
            <w:pPr>
              <w:rPr>
                <w:b/>
                <w:sz w:val="24"/>
              </w:rPr>
            </w:pPr>
            <w:r>
              <w:rPr>
                <w:b/>
              </w:rPr>
              <w:t>COMMENTS:</w:t>
            </w:r>
          </w:p>
        </w:tc>
        <w:tc>
          <w:tcPr>
            <w:tcW w:w="248" w:type="dxa"/>
            <w:tcBorders>
              <w:top w:val="nil"/>
              <w:left w:val="nil"/>
              <w:bottom w:val="nil"/>
              <w:right w:val="nil"/>
            </w:tcBorders>
          </w:tcPr>
          <w:p w:rsidR="004B6A24" w:rsidRDefault="004B6A24">
            <w:pPr>
              <w:rPr>
                <w:b/>
                <w:sz w:val="24"/>
              </w:rPr>
            </w:pPr>
          </w:p>
        </w:tc>
        <w:tc>
          <w:tcPr>
            <w:tcW w:w="132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38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34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40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32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328" w:type="dxa"/>
            <w:tcBorders>
              <w:top w:val="nil"/>
              <w:left w:val="nil"/>
              <w:bottom w:val="nil"/>
              <w:right w:val="nil"/>
            </w:tcBorders>
          </w:tcPr>
          <w:p w:rsidR="004B6A24" w:rsidRDefault="004B6A24">
            <w:pPr>
              <w:rPr>
                <w:b/>
                <w:sz w:val="24"/>
              </w:rPr>
            </w:pPr>
          </w:p>
        </w:tc>
        <w:tc>
          <w:tcPr>
            <w:tcW w:w="248" w:type="dxa"/>
            <w:tcBorders>
              <w:top w:val="nil"/>
              <w:left w:val="nil"/>
              <w:bottom w:val="nil"/>
              <w:right w:val="nil"/>
            </w:tcBorders>
          </w:tcPr>
          <w:p w:rsidR="004B6A24" w:rsidRDefault="004B6A24">
            <w:pPr>
              <w:rPr>
                <w:b/>
                <w:sz w:val="24"/>
              </w:rPr>
            </w:pPr>
          </w:p>
        </w:tc>
        <w:tc>
          <w:tcPr>
            <w:tcW w:w="1328" w:type="dxa"/>
            <w:tcBorders>
              <w:top w:val="nil"/>
              <w:left w:val="nil"/>
              <w:bottom w:val="nil"/>
              <w:right w:val="nil"/>
            </w:tcBorders>
          </w:tcPr>
          <w:p w:rsidR="004B6A24" w:rsidRDefault="004B6A24">
            <w:pPr>
              <w:rPr>
                <w:b/>
                <w:sz w:val="24"/>
              </w:rPr>
            </w:pPr>
          </w:p>
        </w:tc>
        <w:tc>
          <w:tcPr>
            <w:tcW w:w="1108" w:type="dxa"/>
            <w:tcBorders>
              <w:top w:val="nil"/>
              <w:left w:val="nil"/>
              <w:bottom w:val="nil"/>
              <w:right w:val="nil"/>
            </w:tcBorders>
          </w:tcPr>
          <w:p w:rsidR="004B6A24" w:rsidRDefault="004B6A24">
            <w:pPr>
              <w:rPr>
                <w:b/>
                <w:sz w:val="24"/>
              </w:rPr>
            </w:pPr>
          </w:p>
        </w:tc>
      </w:tr>
    </w:tbl>
    <w:p w:rsidR="004B6A24" w:rsidRDefault="004B6A24"/>
    <w:p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footerReference w:type="default" r:id="rId20"/>
          <w:pgSz w:w="15840" w:h="12240" w:orient="landscape"/>
          <w:pgMar w:top="540" w:right="907" w:bottom="630" w:left="1350" w:header="245" w:footer="504" w:gutter="0"/>
          <w:cols w:space="720"/>
          <w:noEndnote/>
        </w:sectPr>
      </w:pPr>
    </w:p>
    <w:p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rsidR="00570BB6" w:rsidRDefault="00570BB6" w:rsidP="00570BB6">
      <w:pPr>
        <w:sectPr w:rsidR="00570BB6" w:rsidSect="00570BB6">
          <w:headerReference w:type="even" r:id="rId21"/>
          <w:headerReference w:type="default" r:id="rId22"/>
          <w:footerReference w:type="default" r:id="rId23"/>
          <w:headerReference w:type="first" r:id="rId24"/>
          <w:pgSz w:w="12240" w:h="15840"/>
          <w:pgMar w:top="1440" w:right="1800" w:bottom="1440" w:left="1800" w:header="720" w:footer="720" w:gutter="0"/>
          <w:cols w:space="720"/>
        </w:sectPr>
      </w:pPr>
    </w:p>
    <w:p w:rsidR="00570BB6" w:rsidRDefault="00570BB6" w:rsidP="00570BB6"/>
    <w:p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rsidR="00570BB6" w:rsidRDefault="00570BB6" w:rsidP="00570BB6"/>
    <w:p w:rsidR="00570BB6" w:rsidRDefault="00570BB6" w:rsidP="00570BB6">
      <w:pPr>
        <w:tabs>
          <w:tab w:val="left" w:pos="990"/>
        </w:tabs>
        <w:rPr>
          <w:sz w:val="24"/>
        </w:rPr>
      </w:pPr>
      <w:r>
        <w:rPr>
          <w:b/>
          <w:sz w:val="24"/>
        </w:rPr>
        <w:t>Re:</w:t>
      </w:r>
      <w:r>
        <w:rPr>
          <w:b/>
          <w:sz w:val="24"/>
        </w:rPr>
        <w:tab/>
        <w:t>Abatement of Asbestos Containing Materials</w:t>
      </w:r>
    </w:p>
    <w:p w:rsidR="00570BB6" w:rsidRDefault="00570BB6" w:rsidP="00570BB6">
      <w:pPr>
        <w:tabs>
          <w:tab w:val="left" w:pos="990"/>
        </w:tabs>
        <w:rPr>
          <w:sz w:val="24"/>
        </w:rPr>
      </w:pPr>
    </w:p>
    <w:p w:rsidR="00570BB6" w:rsidRDefault="00570BB6" w:rsidP="00570BB6">
      <w:pPr>
        <w:tabs>
          <w:tab w:val="left" w:pos="990"/>
        </w:tabs>
        <w:rPr>
          <w:sz w:val="24"/>
        </w:rPr>
      </w:pPr>
      <w:r>
        <w:rPr>
          <w:sz w:val="24"/>
        </w:rPr>
        <w:tab/>
        <w:t>_______________________________________________________________</w:t>
      </w:r>
    </w:p>
    <w:p w:rsidR="00570BB6" w:rsidRPr="004D1CAA" w:rsidRDefault="00570BB6" w:rsidP="00570BB6">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Title)</w:t>
      </w:r>
    </w:p>
    <w:p w:rsidR="00570BB6" w:rsidRDefault="00570BB6" w:rsidP="00570BB6">
      <w:pPr>
        <w:tabs>
          <w:tab w:val="left" w:pos="990"/>
        </w:tabs>
        <w:rPr>
          <w:sz w:val="24"/>
        </w:rPr>
      </w:pPr>
      <w:r>
        <w:rPr>
          <w:sz w:val="24"/>
        </w:rPr>
        <w:tab/>
        <w:t>_______________________________________________________________</w:t>
      </w:r>
    </w:p>
    <w:p w:rsidR="00570BB6" w:rsidRPr="004D1CAA" w:rsidRDefault="00570BB6" w:rsidP="00570BB6">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Location)</w:t>
      </w:r>
    </w:p>
    <w:p w:rsidR="00570BB6" w:rsidRDefault="00570BB6" w:rsidP="00570BB6">
      <w:pPr>
        <w:tabs>
          <w:tab w:val="left" w:pos="990"/>
        </w:tabs>
        <w:rPr>
          <w:sz w:val="24"/>
        </w:rPr>
      </w:pPr>
      <w:r>
        <w:rPr>
          <w:sz w:val="24"/>
        </w:rPr>
        <w:tab/>
        <w:t>_______________________________</w:t>
      </w:r>
    </w:p>
    <w:p w:rsidR="00570BB6" w:rsidRPr="004D1CAA" w:rsidRDefault="00570BB6" w:rsidP="00570BB6">
      <w:pPr>
        <w:tabs>
          <w:tab w:val="left" w:pos="990"/>
        </w:tabs>
        <w:rPr>
          <w:sz w:val="16"/>
          <w:szCs w:val="16"/>
        </w:rPr>
      </w:pPr>
      <w:r>
        <w:rPr>
          <w:sz w:val="24"/>
        </w:rPr>
        <w:tab/>
      </w:r>
      <w:r>
        <w:rPr>
          <w:sz w:val="24"/>
        </w:rPr>
        <w:tab/>
      </w:r>
      <w:r>
        <w:rPr>
          <w:sz w:val="24"/>
        </w:rPr>
        <w:tab/>
      </w:r>
      <w:r w:rsidRPr="004D1CAA">
        <w:rPr>
          <w:sz w:val="16"/>
          <w:szCs w:val="16"/>
        </w:rPr>
        <w:t>(DASNY Project Number)</w:t>
      </w:r>
    </w:p>
    <w:p w:rsidR="00570BB6" w:rsidRDefault="00570BB6" w:rsidP="00570BB6">
      <w:pPr>
        <w:tabs>
          <w:tab w:val="left" w:pos="990"/>
        </w:tabs>
        <w:rPr>
          <w:spacing w:val="-2"/>
          <w:sz w:val="24"/>
          <w:szCs w:val="24"/>
        </w:rPr>
      </w:pPr>
    </w:p>
    <w:p w:rsidR="00570BB6" w:rsidRPr="004D1CAA" w:rsidRDefault="00570BB6" w:rsidP="00570BB6">
      <w:pPr>
        <w:tabs>
          <w:tab w:val="left" w:pos="990"/>
        </w:tabs>
        <w:jc w:val="both"/>
        <w:rPr>
          <w:b/>
          <w:sz w:val="22"/>
          <w:szCs w:val="22"/>
        </w:rPr>
      </w:pPr>
      <w:r w:rsidRPr="004D1CAA">
        <w:rPr>
          <w:b/>
          <w:spacing w:val="-2"/>
          <w:sz w:val="22"/>
          <w:szCs w:val="22"/>
        </w:rPr>
        <w:t>In consideration of the following individuals’ employment in connection with the abatement, handling, and disposal of asbestos containing materials at the referenced project,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asbestos containing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rsidR="00570BB6" w:rsidRDefault="00570BB6" w:rsidP="00570BB6">
      <w:pPr>
        <w:tabs>
          <w:tab w:val="left" w:pos="990"/>
        </w:tabs>
        <w:rPr>
          <w:sz w:val="24"/>
        </w:rPr>
        <w:sectPr w:rsidR="00570BB6" w:rsidSect="008E063A">
          <w:pgSz w:w="12240" w:h="15840"/>
          <w:pgMar w:top="1440" w:right="1800" w:bottom="1440" w:left="1800" w:header="720" w:footer="720" w:gutter="0"/>
          <w:cols w:space="720"/>
          <w:titlePg/>
          <w:docGrid w:linePitch="272"/>
        </w:sectPr>
      </w:pPr>
    </w:p>
    <w:p w:rsidR="00570BB6" w:rsidRDefault="00570BB6" w:rsidP="00570BB6">
      <w:pPr>
        <w:tabs>
          <w:tab w:val="left" w:pos="990"/>
        </w:tabs>
        <w:rPr>
          <w:sz w:val="24"/>
        </w:rPr>
      </w:pPr>
    </w:p>
    <w:p w:rsidR="00570BB6" w:rsidRDefault="00570BB6" w:rsidP="00570BB6">
      <w:pPr>
        <w:tabs>
          <w:tab w:val="left" w:pos="990"/>
        </w:tabs>
        <w:rPr>
          <w:sz w:val="24"/>
        </w:rPr>
      </w:pPr>
      <w:r>
        <w:rPr>
          <w:sz w:val="24"/>
        </w:rPr>
        <w:t>Employee Name</w:t>
      </w:r>
      <w:r w:rsidRPr="00BA4CCA">
        <w:t xml:space="preserve"> </w:t>
      </w:r>
      <w:r>
        <w:tab/>
      </w:r>
    </w:p>
    <w:p w:rsidR="00570BB6" w:rsidRDefault="00570BB6" w:rsidP="00570BB6">
      <w:pPr>
        <w:tabs>
          <w:tab w:val="left" w:pos="990"/>
        </w:tabs>
        <w:rPr>
          <w:sz w:val="24"/>
        </w:rPr>
      </w:pPr>
      <w:r>
        <w:rPr>
          <w:sz w:val="24"/>
        </w:rPr>
        <w:t>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304104" w:rsidRDefault="00570BB6" w:rsidP="00570BB6">
      <w:pPr>
        <w:tabs>
          <w:tab w:val="left" w:pos="990"/>
        </w:tabs>
      </w:pPr>
      <w:r>
        <w:rPr>
          <w:sz w:val="24"/>
        </w:rPr>
        <w:t>_________________________________</w:t>
      </w:r>
    </w:p>
    <w:p w:rsidR="00570BB6" w:rsidRDefault="00570BB6" w:rsidP="00570BB6">
      <w:pPr>
        <w:tabs>
          <w:tab w:val="left" w:pos="990"/>
        </w:tabs>
        <w:rPr>
          <w:sz w:val="24"/>
        </w:rPr>
      </w:pPr>
      <w:r>
        <w:rPr>
          <w:sz w:val="24"/>
        </w:rPr>
        <w:t>_________________________________</w:t>
      </w:r>
    </w:p>
    <w:p w:rsidR="00570BB6" w:rsidRDefault="00570BB6" w:rsidP="00570BB6">
      <w:pPr>
        <w:tabs>
          <w:tab w:val="left" w:pos="990"/>
        </w:tabs>
        <w:rPr>
          <w:sz w:val="24"/>
        </w:rPr>
      </w:pPr>
      <w:r>
        <w:rPr>
          <w:sz w:val="24"/>
        </w:rPr>
        <w:t>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304104" w:rsidRDefault="00570BB6" w:rsidP="00570BB6">
      <w:pPr>
        <w:tabs>
          <w:tab w:val="left" w:pos="990"/>
        </w:tabs>
      </w:pPr>
      <w:r>
        <w:rPr>
          <w:sz w:val="24"/>
        </w:rPr>
        <w:t>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rsidR="00570BB6" w:rsidRDefault="00570BB6" w:rsidP="00570BB6">
      <w:pPr>
        <w:tabs>
          <w:tab w:val="left" w:pos="990"/>
        </w:tabs>
        <w:jc w:val="center"/>
      </w:pPr>
    </w:p>
    <w:p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rsidR="00570BB6" w:rsidRDefault="00570BB6" w:rsidP="00570BB6">
      <w:pPr>
        <w:tabs>
          <w:tab w:val="left" w:pos="990"/>
        </w:tabs>
      </w:pPr>
    </w:p>
    <w:p w:rsidR="00570BB6" w:rsidRDefault="00570BB6" w:rsidP="00570BB6">
      <w:pPr>
        <w:tabs>
          <w:tab w:val="left" w:pos="990"/>
        </w:tabs>
      </w:pPr>
      <w:r>
        <w:t>_______________________________________</w:t>
      </w:r>
    </w:p>
    <w:p w:rsidR="00570BB6" w:rsidRDefault="00570BB6" w:rsidP="00570BB6">
      <w:pPr>
        <w:tabs>
          <w:tab w:val="left" w:pos="990"/>
        </w:tabs>
        <w:rPr>
          <w:sz w:val="24"/>
        </w:rPr>
      </w:pPr>
    </w:p>
    <w:p w:rsidR="00570BB6" w:rsidRDefault="00570BB6" w:rsidP="00570BB6">
      <w:pPr>
        <w:tabs>
          <w:tab w:val="left" w:pos="990"/>
        </w:tabs>
        <w:rPr>
          <w:sz w:val="24"/>
        </w:rPr>
      </w:pPr>
      <w:r>
        <w:rPr>
          <w:sz w:val="24"/>
        </w:rPr>
        <w:t>(Notary block here)</w:t>
      </w:r>
    </w:p>
    <w:p w:rsidR="00570BB6" w:rsidRDefault="00570BB6" w:rsidP="00570BB6">
      <w:pPr>
        <w:tabs>
          <w:tab w:val="left" w:pos="990"/>
        </w:tabs>
        <w:rPr>
          <w:sz w:val="24"/>
        </w:rPr>
      </w:pPr>
    </w:p>
    <w:p w:rsidR="00570BB6" w:rsidRDefault="00570BB6" w:rsidP="00570BB6">
      <w:pPr>
        <w:tabs>
          <w:tab w:val="left" w:pos="990"/>
        </w:tabs>
        <w:rPr>
          <w:sz w:val="24"/>
        </w:rPr>
      </w:pPr>
      <w:r>
        <w:rPr>
          <w:sz w:val="24"/>
        </w:rPr>
        <w:t>Page ____ of ____</w:t>
      </w:r>
    </w:p>
    <w:p w:rsidR="00570BB6" w:rsidRDefault="00570BB6" w:rsidP="00570BB6">
      <w:pPr>
        <w:tabs>
          <w:tab w:val="left" w:pos="990"/>
        </w:tabs>
        <w:rPr>
          <w:sz w:val="24"/>
        </w:rPr>
      </w:pPr>
    </w:p>
    <w:p w:rsidR="00B81FC6" w:rsidRDefault="00B81FC6" w:rsidP="00570BB6">
      <w:pPr>
        <w:tabs>
          <w:tab w:val="left" w:pos="990"/>
        </w:tabs>
        <w:rPr>
          <w:sz w:val="24"/>
        </w:rPr>
      </w:pPr>
    </w:p>
    <w:p w:rsidR="00B81FC6" w:rsidRDefault="00B81FC6" w:rsidP="00570BB6">
      <w:pPr>
        <w:tabs>
          <w:tab w:val="left" w:pos="990"/>
        </w:tabs>
        <w:rPr>
          <w:sz w:val="24"/>
        </w:rPr>
      </w:pPr>
    </w:p>
    <w:p w:rsidR="00B81FC6" w:rsidRDefault="00B81FC6" w:rsidP="00570BB6">
      <w:pPr>
        <w:tabs>
          <w:tab w:val="left" w:pos="990"/>
        </w:tabs>
        <w:rPr>
          <w:sz w:val="24"/>
        </w:rPr>
      </w:pPr>
    </w:p>
    <w:p w:rsidR="00B81FC6" w:rsidRDefault="00B81FC6" w:rsidP="00570BB6">
      <w:pPr>
        <w:tabs>
          <w:tab w:val="left" w:pos="990"/>
        </w:tabs>
        <w:rPr>
          <w:sz w:val="24"/>
        </w:rPr>
      </w:pPr>
    </w:p>
    <w:p w:rsidR="00B81FC6" w:rsidRDefault="00B81FC6" w:rsidP="00570BB6">
      <w:pPr>
        <w:tabs>
          <w:tab w:val="left" w:pos="990"/>
        </w:tabs>
        <w:rPr>
          <w:sz w:val="24"/>
        </w:rPr>
      </w:pPr>
    </w:p>
    <w:p w:rsidR="00B81FC6" w:rsidRDefault="00B81FC6" w:rsidP="00570BB6">
      <w:pPr>
        <w:tabs>
          <w:tab w:val="left" w:pos="990"/>
        </w:tabs>
        <w:rPr>
          <w:sz w:val="24"/>
        </w:rPr>
      </w:pPr>
    </w:p>
    <w:p w:rsidR="00570BB6" w:rsidRDefault="00570BB6" w:rsidP="00570BB6">
      <w:pPr>
        <w:tabs>
          <w:tab w:val="left" w:pos="990"/>
        </w:tabs>
        <w:rPr>
          <w:sz w:val="24"/>
        </w:rPr>
      </w:pPr>
      <w:r w:rsidRPr="00BA4CCA">
        <w:rPr>
          <w:sz w:val="24"/>
        </w:rPr>
        <w:t>Asbestos Certificate Number</w:t>
      </w:r>
    </w:p>
    <w:p w:rsidR="00570BB6" w:rsidRPr="00BA4CCA" w:rsidRDefault="00570BB6" w:rsidP="00570BB6">
      <w:pPr>
        <w:tabs>
          <w:tab w:val="left" w:pos="990"/>
        </w:tabs>
        <w:rPr>
          <w:sz w:val="24"/>
        </w:rPr>
      </w:pPr>
      <w:r>
        <w:rPr>
          <w:sz w:val="24"/>
        </w:rPr>
        <w:t>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304104" w:rsidRDefault="00570BB6" w:rsidP="00570BB6">
      <w:pPr>
        <w:tabs>
          <w:tab w:val="left" w:pos="990"/>
        </w:tabs>
      </w:pPr>
      <w:r>
        <w:rPr>
          <w:sz w:val="24"/>
        </w:rPr>
        <w:t>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304104" w:rsidRDefault="00570BB6" w:rsidP="00570BB6">
      <w:pPr>
        <w:tabs>
          <w:tab w:val="left" w:pos="990"/>
        </w:tabs>
      </w:pPr>
      <w:r>
        <w:rPr>
          <w:sz w:val="24"/>
        </w:rPr>
        <w:t>_________________________________</w:t>
      </w:r>
    </w:p>
    <w:p w:rsidR="00570BB6" w:rsidRDefault="00570BB6" w:rsidP="00570BB6">
      <w:r>
        <w:rPr>
          <w:sz w:val="24"/>
        </w:rPr>
        <w:t>__________________________________________________________________</w:t>
      </w:r>
    </w:p>
    <w:p w:rsidR="00570BB6" w:rsidRDefault="00570BB6" w:rsidP="00570BB6">
      <w:pPr>
        <w:tabs>
          <w:tab w:val="left" w:pos="990"/>
        </w:tabs>
        <w:rPr>
          <w:sz w:val="24"/>
        </w:rPr>
      </w:pPr>
      <w:r>
        <w:rPr>
          <w:sz w:val="24"/>
        </w:rPr>
        <w:t>__________________________________________________________________</w:t>
      </w:r>
    </w:p>
    <w:p w:rsidR="00570BB6" w:rsidRPr="00304104" w:rsidRDefault="00570BB6" w:rsidP="00570BB6">
      <w:pPr>
        <w:tabs>
          <w:tab w:val="left" w:pos="990"/>
        </w:tabs>
      </w:pPr>
      <w:r>
        <w:rPr>
          <w:sz w:val="24"/>
        </w:rPr>
        <w:t>_________________________________</w:t>
      </w:r>
    </w:p>
    <w:p w:rsidR="00570BB6" w:rsidRDefault="00570BB6" w:rsidP="00570BB6">
      <w:r>
        <w:rPr>
          <w:sz w:val="24"/>
        </w:rPr>
        <w:t>_________________________________</w:t>
      </w:r>
    </w:p>
    <w:p w:rsidR="00570BB6" w:rsidRDefault="00570BB6" w:rsidP="00570BB6">
      <w:pPr>
        <w:tabs>
          <w:tab w:val="left" w:pos="990"/>
        </w:tabs>
        <w:rPr>
          <w:sz w:val="24"/>
        </w:rPr>
      </w:pPr>
    </w:p>
    <w:p w:rsidR="00570BB6" w:rsidRPr="00397584" w:rsidRDefault="00570BB6" w:rsidP="00570BB6">
      <w:pPr>
        <w:tabs>
          <w:tab w:val="left" w:pos="990"/>
        </w:tabs>
      </w:pPr>
    </w:p>
    <w:p w:rsidR="00570BB6" w:rsidRDefault="00570BB6" w:rsidP="00570BB6">
      <w:pPr>
        <w:tabs>
          <w:tab w:val="left" w:pos="990"/>
        </w:tabs>
        <w:rPr>
          <w:sz w:val="24"/>
        </w:rPr>
      </w:pPr>
      <w:r>
        <w:rPr>
          <w:sz w:val="24"/>
        </w:rPr>
        <w:t>Printed Name</w:t>
      </w:r>
    </w:p>
    <w:p w:rsidR="00570BB6" w:rsidRPr="00397584" w:rsidRDefault="00570BB6" w:rsidP="00570BB6">
      <w:pPr>
        <w:tabs>
          <w:tab w:val="left" w:pos="990"/>
        </w:tabs>
      </w:pPr>
    </w:p>
    <w:p w:rsidR="00570BB6" w:rsidRDefault="00570BB6" w:rsidP="00570BB6">
      <w:pPr>
        <w:tabs>
          <w:tab w:val="left" w:pos="990"/>
        </w:tabs>
        <w:rPr>
          <w:sz w:val="24"/>
        </w:rPr>
      </w:pPr>
      <w:r>
        <w:rPr>
          <w:sz w:val="24"/>
        </w:rPr>
        <w:t>________________________________</w:t>
      </w:r>
    </w:p>
    <w:p w:rsidR="00570BB6" w:rsidRDefault="00570BB6" w:rsidP="00570BB6">
      <w:pPr>
        <w:tabs>
          <w:tab w:val="left" w:pos="990"/>
        </w:tabs>
        <w:rPr>
          <w:sz w:val="24"/>
        </w:rPr>
      </w:pPr>
      <w:r>
        <w:rPr>
          <w:sz w:val="24"/>
        </w:rPr>
        <w:t>________________________________</w:t>
      </w:r>
    </w:p>
    <w:p w:rsidR="00570BB6" w:rsidRDefault="00570BB6" w:rsidP="00570BB6">
      <w:pPr>
        <w:tabs>
          <w:tab w:val="left" w:pos="990"/>
        </w:tabs>
        <w:rPr>
          <w:sz w:val="24"/>
        </w:rPr>
      </w:pPr>
      <w:r>
        <w:rPr>
          <w:sz w:val="24"/>
        </w:rPr>
        <w:t>Title</w:t>
      </w:r>
    </w:p>
    <w:p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C3" w:rsidRDefault="00E706C3">
      <w:r>
        <w:separator/>
      </w:r>
    </w:p>
  </w:endnote>
  <w:endnote w:type="continuationSeparator" w:id="0">
    <w:p w:rsidR="00E706C3" w:rsidRDefault="00E7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rsidP="00447421">
    <w:pPr>
      <w:pStyle w:val="Footer"/>
      <w:tabs>
        <w:tab w:val="clear" w:pos="4320"/>
        <w:tab w:val="clear" w:pos="8640"/>
      </w:tabs>
      <w:ind w:left="90" w:right="-90"/>
      <w:rPr>
        <w:rStyle w:val="PageNumber"/>
      </w:rPr>
    </w:pPr>
    <w:r>
      <w:t xml:space="preserve">Master Rev. </w:t>
    </w:r>
    <w:r w:rsidR="00344C2E">
      <w:t>10</w:t>
    </w:r>
    <w:r>
      <w:t>-1</w:t>
    </w:r>
    <w:r w:rsidR="00344C2E">
      <w:t>7</w:t>
    </w:r>
    <w:r>
      <w:tab/>
    </w:r>
    <w:r>
      <w:ptab w:relativeTo="margin" w:alignment="center" w:leader="none"/>
    </w:r>
    <w:r>
      <w:t>02 82 00-</w:t>
    </w:r>
    <w:r>
      <w:rPr>
        <w:rStyle w:val="PageNumber"/>
      </w:rPr>
      <w:fldChar w:fldCharType="begin"/>
    </w:r>
    <w:r>
      <w:rPr>
        <w:rStyle w:val="PageNumber"/>
      </w:rPr>
      <w:instrText xml:space="preserve"> PAGE </w:instrText>
    </w:r>
    <w:r>
      <w:rPr>
        <w:rStyle w:val="PageNumber"/>
      </w:rPr>
      <w:fldChar w:fldCharType="separate"/>
    </w:r>
    <w:r w:rsidR="003D5D14">
      <w:rPr>
        <w:rStyle w:val="PageNumber"/>
        <w:noProof/>
      </w:rPr>
      <w:t>1</w:t>
    </w:r>
    <w:r>
      <w:rPr>
        <w:rStyle w:val="PageNumber"/>
      </w:rPr>
      <w:fldChar w:fldCharType="end"/>
    </w:r>
    <w:r w:rsidRPr="004F2A5E">
      <w:t xml:space="preserve"> </w:t>
    </w:r>
    <w:r>
      <w:tab/>
    </w:r>
    <w:r>
      <w:ptab w:relativeTo="margin" w:alignment="right" w:leader="none"/>
    </w:r>
    <w:r>
      <w:t>DASNY Project No.xxxxxx9999</w:t>
    </w:r>
  </w:p>
  <w:p w:rsidR="00483864" w:rsidRDefault="00483864" w:rsidP="000926ED">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rsidP="0065269A">
    <w:pPr>
      <w:pStyle w:val="Footer"/>
      <w:tabs>
        <w:tab w:val="clear" w:pos="4320"/>
        <w:tab w:val="clear" w:pos="8640"/>
      </w:tabs>
      <w:ind w:left="90" w:right="-90"/>
      <w:rPr>
        <w:rStyle w:val="PageNumber"/>
      </w:rPr>
    </w:pPr>
    <w:r>
      <w:t xml:space="preserve">Master Rev. </w:t>
    </w:r>
    <w:r w:rsidR="003D5D14">
      <w:t>10</w:t>
    </w:r>
    <w:r>
      <w:t>-1</w:t>
    </w:r>
    <w:r w:rsidR="003D5D14">
      <w:t>7</w:t>
    </w:r>
    <w:r>
      <w:tab/>
    </w:r>
    <w:r>
      <w:ptab w:relativeTo="margin" w:alignment="center" w:leader="none"/>
    </w:r>
    <w:r>
      <w:t>02 82 00-</w:t>
    </w:r>
    <w:r>
      <w:fldChar w:fldCharType="begin"/>
    </w:r>
    <w:r>
      <w:instrText xml:space="preserve"> PAGE   \* MERGEFORMAT </w:instrText>
    </w:r>
    <w:r>
      <w:fldChar w:fldCharType="separate"/>
    </w:r>
    <w:r w:rsidR="003D5D14">
      <w:rPr>
        <w:noProof/>
      </w:rPr>
      <w:t>32</w:t>
    </w:r>
    <w:r>
      <w:rPr>
        <w:noProof/>
      </w:rPr>
      <w:fldChar w:fldCharType="end"/>
    </w:r>
    <w:r>
      <w:tab/>
    </w:r>
    <w:r>
      <w:ptab w:relativeTo="margin" w:alignment="right" w:leader="none"/>
    </w:r>
    <w:r>
      <w:t>DASNY Project No.xxxxxx9999</w:t>
    </w:r>
  </w:p>
  <w:p w:rsidR="00483864" w:rsidRDefault="00483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rsidP="00447421">
    <w:pPr>
      <w:pStyle w:val="Footer"/>
      <w:tabs>
        <w:tab w:val="clear" w:pos="4320"/>
        <w:tab w:val="clear" w:pos="8640"/>
      </w:tabs>
      <w:ind w:left="90" w:right="-90"/>
    </w:pPr>
    <w:r>
      <w:t xml:space="preserve">Master Rev. </w:t>
    </w:r>
    <w:r w:rsidR="003D5D14">
      <w:t>10</w:t>
    </w:r>
    <w:r>
      <w:t>-1</w:t>
    </w:r>
    <w:r w:rsidR="003D5D14">
      <w:t>7</w:t>
    </w:r>
    <w:r>
      <w:tab/>
    </w:r>
    <w:r>
      <w:ptab w:relativeTo="margin" w:alignment="center" w:leader="none"/>
    </w:r>
    <w:r>
      <w:t>02 82 00-</w:t>
    </w:r>
    <w:r>
      <w:fldChar w:fldCharType="begin"/>
    </w:r>
    <w:r>
      <w:instrText xml:space="preserve"> PAGE   \* MERGEFORMAT </w:instrText>
    </w:r>
    <w:r>
      <w:fldChar w:fldCharType="separate"/>
    </w:r>
    <w:r w:rsidR="003D5D14">
      <w:rPr>
        <w:noProof/>
      </w:rPr>
      <w:t>29</w:t>
    </w:r>
    <w:r>
      <w:rPr>
        <w:noProof/>
      </w:rPr>
      <w:fldChar w:fldCharType="end"/>
    </w:r>
    <w:r>
      <w:tab/>
    </w:r>
    <w:r>
      <w:ptab w:relativeTo="margin" w:alignment="right" w:leader="none"/>
    </w:r>
    <w:r>
      <w:t>DASNY Project No.xxxxxx9999</w:t>
    </w:r>
  </w:p>
  <w:p w:rsidR="00483864" w:rsidRDefault="00483864" w:rsidP="00447421">
    <w:pPr>
      <w:pStyle w:val="Footer"/>
      <w:tabs>
        <w:tab w:val="clear" w:pos="4320"/>
        <w:tab w:val="clear" w:pos="8640"/>
      </w:tabs>
      <w:ind w:left="90" w:right="-9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rsidP="00447421">
    <w:pPr>
      <w:pStyle w:val="Footer"/>
      <w:tabs>
        <w:tab w:val="clear" w:pos="4320"/>
        <w:tab w:val="clear" w:pos="8640"/>
      </w:tabs>
      <w:ind w:left="90" w:right="-90"/>
    </w:pPr>
    <w:r>
      <w:t xml:space="preserve">Master Rev. </w:t>
    </w:r>
    <w:r w:rsidR="003D5D14">
      <w:t>10</w:t>
    </w:r>
    <w:r>
      <w:t>-1</w:t>
    </w:r>
    <w:r w:rsidR="003D5D14">
      <w:t>7</w:t>
    </w:r>
    <w:r>
      <w:tab/>
    </w:r>
    <w:r>
      <w:ptab w:relativeTo="margin" w:alignment="center" w:leader="none"/>
    </w:r>
    <w:r>
      <w:t>02 82 00-</w:t>
    </w:r>
    <w:r>
      <w:fldChar w:fldCharType="begin"/>
    </w:r>
    <w:r>
      <w:instrText xml:space="preserve"> PAGE   \* MERGEFORMAT </w:instrText>
    </w:r>
    <w:r>
      <w:fldChar w:fldCharType="separate"/>
    </w:r>
    <w:r w:rsidR="003D5D14">
      <w:rPr>
        <w:noProof/>
      </w:rPr>
      <w:t>30</w:t>
    </w:r>
    <w:r>
      <w:rPr>
        <w:noProof/>
      </w:rPr>
      <w:fldChar w:fldCharType="end"/>
    </w:r>
    <w:r>
      <w:tab/>
    </w:r>
    <w:r>
      <w:ptab w:relativeTo="margin" w:alignment="right" w:leader="none"/>
    </w:r>
    <w:r>
      <w:t>DASNY Project No.xxxxxx9999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rsidP="001111E9">
    <w:pPr>
      <w:pStyle w:val="Footer"/>
      <w:tabs>
        <w:tab w:val="clear" w:pos="4320"/>
        <w:tab w:val="clear" w:pos="8640"/>
      </w:tabs>
      <w:ind w:left="90" w:right="-90"/>
      <w:rPr>
        <w:rStyle w:val="PageNumber"/>
      </w:rPr>
    </w:pPr>
    <w:r>
      <w:t xml:space="preserve">Master Rev. </w:t>
    </w:r>
    <w:r w:rsidR="003D5D14">
      <w:t>10</w:t>
    </w:r>
    <w:r>
      <w:t>-1</w:t>
    </w:r>
    <w:r w:rsidR="003D5D14">
      <w:t>7</w:t>
    </w:r>
    <w:r>
      <w:tab/>
    </w:r>
    <w:r>
      <w:ptab w:relativeTo="margin" w:alignment="center" w:leader="none"/>
    </w:r>
    <w:r>
      <w:t>02 82 00-</w:t>
    </w:r>
    <w:r>
      <w:fldChar w:fldCharType="begin"/>
    </w:r>
    <w:r>
      <w:instrText xml:space="preserve"> PAGE   \* MERGEFORMAT </w:instrText>
    </w:r>
    <w:r>
      <w:fldChar w:fldCharType="separate"/>
    </w:r>
    <w:r w:rsidR="003D5D14">
      <w:rPr>
        <w:noProof/>
      </w:rPr>
      <w:t>31</w:t>
    </w:r>
    <w:r>
      <w:rPr>
        <w:noProof/>
      </w:rPr>
      <w:fldChar w:fldCharType="end"/>
    </w:r>
    <w:r>
      <w:tab/>
    </w:r>
    <w:r>
      <w:ptab w:relativeTo="margin" w:alignment="right" w:leader="none"/>
    </w:r>
    <w:r>
      <w:t>DASNY Project No.xxxxxx9999</w:t>
    </w:r>
  </w:p>
  <w:p w:rsidR="00483864" w:rsidRPr="00570BB6" w:rsidRDefault="00483864" w:rsidP="0057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C3" w:rsidRDefault="00E706C3">
      <w:r>
        <w:separator/>
      </w:r>
    </w:p>
  </w:footnote>
  <w:footnote w:type="continuationSeparator" w:id="0">
    <w:p w:rsidR="00E706C3" w:rsidRDefault="00E7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Pr="00221822" w:rsidRDefault="00483864" w:rsidP="00221822">
    <w:pPr>
      <w:pStyle w:val="Header"/>
    </w:pPr>
    <w:r>
      <w:rPr>
        <w:noProof/>
      </w:rPr>
      <w:drawing>
        <wp:inline distT="0" distB="0" distL="0" distR="0" wp14:anchorId="6CBF0244" wp14:editId="76C6D77F">
          <wp:extent cx="5486400"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jc w:val="center"/>
      <w:rPr>
        <w:b/>
        <w:sz w:val="24"/>
      </w:rPr>
    </w:pPr>
  </w:p>
  <w:p w:rsidR="00483864" w:rsidRDefault="00483864" w:rsidP="008E063A">
    <w:pPr>
      <w:pStyle w:val="Header"/>
    </w:pPr>
  </w:p>
  <w:p w:rsidR="00483864" w:rsidRDefault="004838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64" w:rsidRDefault="0048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6"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7"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8"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9"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0"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1"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2"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14"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0"/>
  </w:num>
  <w:num w:numId="2">
    <w:abstractNumId w:val="13"/>
  </w:num>
  <w:num w:numId="3">
    <w:abstractNumId w:val="14"/>
  </w:num>
  <w:num w:numId="4">
    <w:abstractNumId w:val="5"/>
  </w:num>
  <w:num w:numId="5">
    <w:abstractNumId w:val="1"/>
  </w:num>
  <w:num w:numId="6">
    <w:abstractNumId w:val="9"/>
  </w:num>
  <w:num w:numId="7">
    <w:abstractNumId w:val="7"/>
  </w:num>
  <w:num w:numId="8">
    <w:abstractNumId w:val="3"/>
  </w:num>
  <w:num w:numId="9">
    <w:abstractNumId w:val="4"/>
  </w:num>
  <w:num w:numId="10">
    <w:abstractNumId w:val="2"/>
  </w:num>
  <w:num w:numId="11">
    <w:abstractNumId w:val="8"/>
  </w:num>
  <w:num w:numId="12">
    <w:abstractNumId w:val="6"/>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8C"/>
    <w:rsid w:val="000138F6"/>
    <w:rsid w:val="00016FCB"/>
    <w:rsid w:val="00027B34"/>
    <w:rsid w:val="000356D2"/>
    <w:rsid w:val="000357B9"/>
    <w:rsid w:val="00042990"/>
    <w:rsid w:val="00045A68"/>
    <w:rsid w:val="0005307F"/>
    <w:rsid w:val="000547EF"/>
    <w:rsid w:val="00072B8A"/>
    <w:rsid w:val="0009090A"/>
    <w:rsid w:val="000926ED"/>
    <w:rsid w:val="00092A25"/>
    <w:rsid w:val="000A3C12"/>
    <w:rsid w:val="000A6900"/>
    <w:rsid w:val="000A76F9"/>
    <w:rsid w:val="000B45FD"/>
    <w:rsid w:val="000E1438"/>
    <w:rsid w:val="000E14F3"/>
    <w:rsid w:val="000F53FB"/>
    <w:rsid w:val="00100218"/>
    <w:rsid w:val="00103D2E"/>
    <w:rsid w:val="001111E9"/>
    <w:rsid w:val="00117041"/>
    <w:rsid w:val="00120830"/>
    <w:rsid w:val="001413B9"/>
    <w:rsid w:val="00141A1E"/>
    <w:rsid w:val="00147D70"/>
    <w:rsid w:val="0015173E"/>
    <w:rsid w:val="00184AA2"/>
    <w:rsid w:val="0019054E"/>
    <w:rsid w:val="001A2008"/>
    <w:rsid w:val="001B552D"/>
    <w:rsid w:val="001E290F"/>
    <w:rsid w:val="001F2701"/>
    <w:rsid w:val="001F6917"/>
    <w:rsid w:val="0020488E"/>
    <w:rsid w:val="002117D6"/>
    <w:rsid w:val="00221822"/>
    <w:rsid w:val="00222895"/>
    <w:rsid w:val="00235618"/>
    <w:rsid w:val="00235D39"/>
    <w:rsid w:val="0023710C"/>
    <w:rsid w:val="0024492E"/>
    <w:rsid w:val="00272FE2"/>
    <w:rsid w:val="00295164"/>
    <w:rsid w:val="002A5FFF"/>
    <w:rsid w:val="002B2FB1"/>
    <w:rsid w:val="002C6FA9"/>
    <w:rsid w:val="002D0C68"/>
    <w:rsid w:val="002D359E"/>
    <w:rsid w:val="002D7E94"/>
    <w:rsid w:val="00305564"/>
    <w:rsid w:val="0033414D"/>
    <w:rsid w:val="003341D0"/>
    <w:rsid w:val="003440A4"/>
    <w:rsid w:val="00344C2E"/>
    <w:rsid w:val="003465D7"/>
    <w:rsid w:val="00347B23"/>
    <w:rsid w:val="00352617"/>
    <w:rsid w:val="00355887"/>
    <w:rsid w:val="003569B3"/>
    <w:rsid w:val="00374559"/>
    <w:rsid w:val="0038425E"/>
    <w:rsid w:val="003932A9"/>
    <w:rsid w:val="003A1055"/>
    <w:rsid w:val="003A21B8"/>
    <w:rsid w:val="003A64C1"/>
    <w:rsid w:val="003B0F2B"/>
    <w:rsid w:val="003C06F5"/>
    <w:rsid w:val="003C3A61"/>
    <w:rsid w:val="003D5D14"/>
    <w:rsid w:val="003E0052"/>
    <w:rsid w:val="003E1743"/>
    <w:rsid w:val="003F407C"/>
    <w:rsid w:val="003F639B"/>
    <w:rsid w:val="003F7057"/>
    <w:rsid w:val="0041125B"/>
    <w:rsid w:val="004310C1"/>
    <w:rsid w:val="00441452"/>
    <w:rsid w:val="004459B0"/>
    <w:rsid w:val="00447421"/>
    <w:rsid w:val="0046437E"/>
    <w:rsid w:val="0047059D"/>
    <w:rsid w:val="00481E03"/>
    <w:rsid w:val="00483864"/>
    <w:rsid w:val="00494032"/>
    <w:rsid w:val="004A483B"/>
    <w:rsid w:val="004A4AE1"/>
    <w:rsid w:val="004A72C3"/>
    <w:rsid w:val="004B2F7F"/>
    <w:rsid w:val="004B4002"/>
    <w:rsid w:val="004B6A24"/>
    <w:rsid w:val="004C214E"/>
    <w:rsid w:val="004C29AF"/>
    <w:rsid w:val="004D1327"/>
    <w:rsid w:val="004D6A45"/>
    <w:rsid w:val="004E3C88"/>
    <w:rsid w:val="004E7022"/>
    <w:rsid w:val="004F2A5E"/>
    <w:rsid w:val="005017F0"/>
    <w:rsid w:val="00501BFD"/>
    <w:rsid w:val="00504F27"/>
    <w:rsid w:val="00507D54"/>
    <w:rsid w:val="0052248E"/>
    <w:rsid w:val="005231D2"/>
    <w:rsid w:val="005341CD"/>
    <w:rsid w:val="00542D38"/>
    <w:rsid w:val="00546EB3"/>
    <w:rsid w:val="00557149"/>
    <w:rsid w:val="00570BB6"/>
    <w:rsid w:val="0057465B"/>
    <w:rsid w:val="00581908"/>
    <w:rsid w:val="00594275"/>
    <w:rsid w:val="005A0A0F"/>
    <w:rsid w:val="005A1785"/>
    <w:rsid w:val="005C5E88"/>
    <w:rsid w:val="005D1632"/>
    <w:rsid w:val="005D48EC"/>
    <w:rsid w:val="005E5144"/>
    <w:rsid w:val="005F4EEE"/>
    <w:rsid w:val="005F5B23"/>
    <w:rsid w:val="006162F1"/>
    <w:rsid w:val="00630FA0"/>
    <w:rsid w:val="0065269A"/>
    <w:rsid w:val="00661AFE"/>
    <w:rsid w:val="00670207"/>
    <w:rsid w:val="0067384E"/>
    <w:rsid w:val="00680D55"/>
    <w:rsid w:val="0068566F"/>
    <w:rsid w:val="00690C04"/>
    <w:rsid w:val="00692933"/>
    <w:rsid w:val="006B2F9A"/>
    <w:rsid w:val="006B39A8"/>
    <w:rsid w:val="006B4A67"/>
    <w:rsid w:val="006B7339"/>
    <w:rsid w:val="006C2D1E"/>
    <w:rsid w:val="006D65A9"/>
    <w:rsid w:val="006E5EFA"/>
    <w:rsid w:val="007107AA"/>
    <w:rsid w:val="0073694F"/>
    <w:rsid w:val="007369DB"/>
    <w:rsid w:val="00742D85"/>
    <w:rsid w:val="007549E9"/>
    <w:rsid w:val="00756922"/>
    <w:rsid w:val="00767C6D"/>
    <w:rsid w:val="007766C6"/>
    <w:rsid w:val="007919C9"/>
    <w:rsid w:val="00796A09"/>
    <w:rsid w:val="00797E15"/>
    <w:rsid w:val="007C2319"/>
    <w:rsid w:val="007D7C32"/>
    <w:rsid w:val="00801ED6"/>
    <w:rsid w:val="008034E7"/>
    <w:rsid w:val="00812B9A"/>
    <w:rsid w:val="008253CD"/>
    <w:rsid w:val="00837F5B"/>
    <w:rsid w:val="00840B29"/>
    <w:rsid w:val="00843861"/>
    <w:rsid w:val="00844C75"/>
    <w:rsid w:val="00883845"/>
    <w:rsid w:val="00896671"/>
    <w:rsid w:val="0089706D"/>
    <w:rsid w:val="0089789A"/>
    <w:rsid w:val="008B074A"/>
    <w:rsid w:val="008B57E9"/>
    <w:rsid w:val="008D4540"/>
    <w:rsid w:val="008D6C9A"/>
    <w:rsid w:val="008E063A"/>
    <w:rsid w:val="00904623"/>
    <w:rsid w:val="00916DDB"/>
    <w:rsid w:val="009228CD"/>
    <w:rsid w:val="009426D2"/>
    <w:rsid w:val="009520CB"/>
    <w:rsid w:val="00955A6F"/>
    <w:rsid w:val="00980C8E"/>
    <w:rsid w:val="0098568C"/>
    <w:rsid w:val="00993308"/>
    <w:rsid w:val="00993725"/>
    <w:rsid w:val="0099741F"/>
    <w:rsid w:val="009B21B6"/>
    <w:rsid w:val="009B3247"/>
    <w:rsid w:val="009C2915"/>
    <w:rsid w:val="009C5BE7"/>
    <w:rsid w:val="009D5CF8"/>
    <w:rsid w:val="009E79A1"/>
    <w:rsid w:val="00A05CBF"/>
    <w:rsid w:val="00A12595"/>
    <w:rsid w:val="00A15B5A"/>
    <w:rsid w:val="00A47BBC"/>
    <w:rsid w:val="00A628EB"/>
    <w:rsid w:val="00A754F0"/>
    <w:rsid w:val="00A8029E"/>
    <w:rsid w:val="00A862A3"/>
    <w:rsid w:val="00A9034B"/>
    <w:rsid w:val="00A93068"/>
    <w:rsid w:val="00A979BA"/>
    <w:rsid w:val="00AA0F0B"/>
    <w:rsid w:val="00AB1714"/>
    <w:rsid w:val="00AB7F37"/>
    <w:rsid w:val="00AC0426"/>
    <w:rsid w:val="00AC1658"/>
    <w:rsid w:val="00AD312E"/>
    <w:rsid w:val="00AE46DB"/>
    <w:rsid w:val="00AE5FF9"/>
    <w:rsid w:val="00AF14B3"/>
    <w:rsid w:val="00AF33C3"/>
    <w:rsid w:val="00AF651A"/>
    <w:rsid w:val="00B10F6A"/>
    <w:rsid w:val="00B34FF4"/>
    <w:rsid w:val="00B3678C"/>
    <w:rsid w:val="00B4281A"/>
    <w:rsid w:val="00B435F9"/>
    <w:rsid w:val="00B456BA"/>
    <w:rsid w:val="00B56916"/>
    <w:rsid w:val="00B57AF3"/>
    <w:rsid w:val="00B6770A"/>
    <w:rsid w:val="00B81FC6"/>
    <w:rsid w:val="00B96661"/>
    <w:rsid w:val="00B97FD9"/>
    <w:rsid w:val="00BA36C5"/>
    <w:rsid w:val="00BB3D72"/>
    <w:rsid w:val="00BE009D"/>
    <w:rsid w:val="00BF7E4F"/>
    <w:rsid w:val="00C06611"/>
    <w:rsid w:val="00C1191B"/>
    <w:rsid w:val="00C13F01"/>
    <w:rsid w:val="00C217BB"/>
    <w:rsid w:val="00C262F4"/>
    <w:rsid w:val="00C30C44"/>
    <w:rsid w:val="00C33954"/>
    <w:rsid w:val="00C6325F"/>
    <w:rsid w:val="00C645CD"/>
    <w:rsid w:val="00C650F2"/>
    <w:rsid w:val="00C706E9"/>
    <w:rsid w:val="00C71EC6"/>
    <w:rsid w:val="00C822E4"/>
    <w:rsid w:val="00C83378"/>
    <w:rsid w:val="00C84369"/>
    <w:rsid w:val="00C93DBF"/>
    <w:rsid w:val="00C97FDB"/>
    <w:rsid w:val="00CA61AC"/>
    <w:rsid w:val="00CB0C16"/>
    <w:rsid w:val="00CB4832"/>
    <w:rsid w:val="00CE3076"/>
    <w:rsid w:val="00D1076C"/>
    <w:rsid w:val="00D351B0"/>
    <w:rsid w:val="00D4635C"/>
    <w:rsid w:val="00D63528"/>
    <w:rsid w:val="00D7464A"/>
    <w:rsid w:val="00D770B5"/>
    <w:rsid w:val="00D81091"/>
    <w:rsid w:val="00D81447"/>
    <w:rsid w:val="00D83990"/>
    <w:rsid w:val="00D85AB1"/>
    <w:rsid w:val="00D86BC4"/>
    <w:rsid w:val="00D90354"/>
    <w:rsid w:val="00DA5E3C"/>
    <w:rsid w:val="00DA7F55"/>
    <w:rsid w:val="00DB6E26"/>
    <w:rsid w:val="00DC0784"/>
    <w:rsid w:val="00DC25A7"/>
    <w:rsid w:val="00DD23CE"/>
    <w:rsid w:val="00DF41A5"/>
    <w:rsid w:val="00DF6E9E"/>
    <w:rsid w:val="00E25BA0"/>
    <w:rsid w:val="00E319BC"/>
    <w:rsid w:val="00E32DC1"/>
    <w:rsid w:val="00E33643"/>
    <w:rsid w:val="00E354C1"/>
    <w:rsid w:val="00E45A8C"/>
    <w:rsid w:val="00E4611E"/>
    <w:rsid w:val="00E510EA"/>
    <w:rsid w:val="00E51AE4"/>
    <w:rsid w:val="00E55DBD"/>
    <w:rsid w:val="00E63DD8"/>
    <w:rsid w:val="00E650F3"/>
    <w:rsid w:val="00E706C3"/>
    <w:rsid w:val="00E87F84"/>
    <w:rsid w:val="00E95CEA"/>
    <w:rsid w:val="00EB4647"/>
    <w:rsid w:val="00EC1A13"/>
    <w:rsid w:val="00EC435D"/>
    <w:rsid w:val="00ED4406"/>
    <w:rsid w:val="00ED71E6"/>
    <w:rsid w:val="00EE5F92"/>
    <w:rsid w:val="00EE6277"/>
    <w:rsid w:val="00EF03D6"/>
    <w:rsid w:val="00EF125B"/>
    <w:rsid w:val="00EF2F15"/>
    <w:rsid w:val="00F07429"/>
    <w:rsid w:val="00F1453C"/>
    <w:rsid w:val="00F14CEB"/>
    <w:rsid w:val="00F17CE7"/>
    <w:rsid w:val="00F17F75"/>
    <w:rsid w:val="00F25D46"/>
    <w:rsid w:val="00F261EC"/>
    <w:rsid w:val="00F30650"/>
    <w:rsid w:val="00F37B59"/>
    <w:rsid w:val="00F54470"/>
    <w:rsid w:val="00F56005"/>
    <w:rsid w:val="00F6318A"/>
    <w:rsid w:val="00F64856"/>
    <w:rsid w:val="00F71551"/>
    <w:rsid w:val="00F77263"/>
    <w:rsid w:val="00F85872"/>
    <w:rsid w:val="00F85DFA"/>
    <w:rsid w:val="00F970AB"/>
    <w:rsid w:val="00FA176B"/>
    <w:rsid w:val="00FA3FCD"/>
    <w:rsid w:val="00FB23DB"/>
    <w:rsid w:val="00FB7CC6"/>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646ACD8"/>
  <w15:docId w15:val="{CC3EB343-87B7-4C0E-B256-BCD707B8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2.xml><?xml version="1.0" encoding="utf-8"?>
<ds:datastoreItem xmlns:ds="http://schemas.openxmlformats.org/officeDocument/2006/customXml" ds:itemID="{67B50BAD-E740-4492-BCDD-84AD822E216E}">
  <ds:schemaRef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5.xml><?xml version="1.0" encoding="utf-8"?>
<ds:datastoreItem xmlns:ds="http://schemas.openxmlformats.org/officeDocument/2006/customXml" ds:itemID="{963A3A3D-9949-4855-9C70-0265A61B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12919</Words>
  <Characters>73640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creator>Mark Moran</dc:creator>
  <cp:keywords>asb</cp:keywords>
  <cp:lastModifiedBy>Alonge, Christopher</cp:lastModifiedBy>
  <cp:revision>4</cp:revision>
  <cp:lastPrinted>2013-12-30T13:51:00Z</cp:lastPrinted>
  <dcterms:created xsi:type="dcterms:W3CDTF">2017-10-26T14:17:00Z</dcterms:created>
  <dcterms:modified xsi:type="dcterms:W3CDTF">2017-10-26T14:32:00Z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