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4EE7" w14:textId="77777777" w:rsidR="002911C4" w:rsidRPr="002911C4" w:rsidRDefault="00D121DC" w:rsidP="002911C4">
      <w:pPr>
        <w:pStyle w:val="BodyText"/>
        <w:jc w:val="center"/>
        <w:rPr>
          <w:b/>
        </w:rPr>
      </w:pPr>
      <w:r w:rsidRPr="002911C4">
        <w:rPr>
          <w:b/>
        </w:rPr>
        <w:t xml:space="preserve">SECTION </w:t>
      </w:r>
      <w:r w:rsidR="00DD7863">
        <w:rPr>
          <w:b/>
        </w:rPr>
        <w:t>02 87 00</w:t>
      </w:r>
    </w:p>
    <w:p w14:paraId="14624EE8" w14:textId="77777777" w:rsidR="002911C4" w:rsidRPr="002911C4" w:rsidRDefault="002911C4" w:rsidP="002911C4">
      <w:pPr>
        <w:pStyle w:val="BodyText"/>
        <w:jc w:val="center"/>
        <w:rPr>
          <w:b/>
        </w:rPr>
      </w:pPr>
    </w:p>
    <w:p w14:paraId="14624EE9" w14:textId="6D1B5DCD" w:rsidR="00D121DC" w:rsidRPr="002911C4" w:rsidRDefault="00D121DC" w:rsidP="002911C4">
      <w:pPr>
        <w:pStyle w:val="BodyText"/>
        <w:jc w:val="center"/>
        <w:rPr>
          <w:b/>
          <w:bCs/>
        </w:rPr>
      </w:pPr>
      <w:r w:rsidRPr="002911C4">
        <w:rPr>
          <w:b/>
        </w:rPr>
        <w:t xml:space="preserve">REMOVAL </w:t>
      </w:r>
      <w:r w:rsidR="00EC6946" w:rsidRPr="002911C4">
        <w:rPr>
          <w:b/>
        </w:rPr>
        <w:t xml:space="preserve">AND DISPOSAL </w:t>
      </w:r>
      <w:r w:rsidRPr="002911C4">
        <w:rPr>
          <w:b/>
        </w:rPr>
        <w:t xml:space="preserve">OF </w:t>
      </w:r>
      <w:r w:rsidR="000F5C65" w:rsidRPr="002911C4">
        <w:rPr>
          <w:b/>
        </w:rPr>
        <w:t>UNIVERSAL WASTE</w:t>
      </w:r>
    </w:p>
    <w:p w14:paraId="43E51892" w14:textId="77777777" w:rsidR="00414C88" w:rsidRDefault="002B7A28">
      <w:pPr>
        <w:pStyle w:val="ART"/>
        <w:numPr>
          <w:ilvl w:val="0"/>
          <w:numId w:val="0"/>
        </w:numPr>
        <w:spacing w:after="240"/>
        <w:rPr>
          <w:b/>
        </w:rPr>
      </w:pPr>
      <w:r w:rsidRPr="002911C4">
        <w:rPr>
          <w:b/>
        </w:rPr>
        <w:t xml:space="preserve">PART 1 </w:t>
      </w:r>
      <w:r w:rsidR="00D121DC" w:rsidRPr="002911C4">
        <w:rPr>
          <w:b/>
        </w:rPr>
        <w:t>GENERAL</w:t>
      </w:r>
    </w:p>
    <w:p w14:paraId="248E150B" w14:textId="178CBA73" w:rsidR="00414C88" w:rsidRDefault="00414C88" w:rsidP="006229F7">
      <w:pPr>
        <w:pStyle w:val="PR2"/>
        <w:numPr>
          <w:ilvl w:val="0"/>
          <w:numId w:val="71"/>
        </w:numPr>
        <w:tabs>
          <w:tab w:val="clear" w:pos="1440"/>
          <w:tab w:val="left" w:pos="720"/>
        </w:tabs>
        <w:ind w:left="720" w:hanging="720"/>
        <w:rPr>
          <w:b/>
          <w:bCs/>
        </w:rPr>
      </w:pPr>
      <w:r w:rsidRPr="00414C88">
        <w:rPr>
          <w:b/>
          <w:bCs/>
        </w:rPr>
        <w:t>D</w:t>
      </w:r>
      <w:r w:rsidR="00914B16" w:rsidRPr="00914B16">
        <w:rPr>
          <w:b/>
          <w:bCs/>
        </w:rPr>
        <w:t>ESCRIPTION OF WOR</w:t>
      </w:r>
      <w:r>
        <w:rPr>
          <w:b/>
          <w:bCs/>
        </w:rPr>
        <w:t>K</w:t>
      </w:r>
    </w:p>
    <w:p w14:paraId="0CD9987C" w14:textId="77777777" w:rsidR="00700166" w:rsidRDefault="00700166" w:rsidP="00700166">
      <w:pPr>
        <w:pStyle w:val="PR2"/>
        <w:numPr>
          <w:ilvl w:val="0"/>
          <w:numId w:val="0"/>
        </w:numPr>
        <w:tabs>
          <w:tab w:val="clear" w:pos="1440"/>
          <w:tab w:val="left" w:pos="720"/>
        </w:tabs>
        <w:rPr>
          <w:b/>
          <w:bCs/>
        </w:rPr>
      </w:pPr>
    </w:p>
    <w:p w14:paraId="1BAE74EB" w14:textId="40355372" w:rsidR="00A33980" w:rsidRPr="00A77231" w:rsidRDefault="00A33980" w:rsidP="006229F7">
      <w:pPr>
        <w:pStyle w:val="PR2"/>
        <w:numPr>
          <w:ilvl w:val="0"/>
          <w:numId w:val="0"/>
        </w:numPr>
        <w:ind w:left="1440" w:hanging="720"/>
        <w:rPr>
          <w:b/>
          <w:bCs/>
        </w:rPr>
      </w:pPr>
      <w:r>
        <w:t>A.</w:t>
      </w:r>
      <w:r>
        <w:tab/>
      </w:r>
      <w:r w:rsidR="00D121DC">
        <w:t xml:space="preserve">This specification covers the removal </w:t>
      </w:r>
      <w:r w:rsidR="00326190">
        <w:t xml:space="preserve">and disposal </w:t>
      </w:r>
      <w:r w:rsidR="00D121DC">
        <w:t>of</w:t>
      </w:r>
      <w:r w:rsidR="005C516C">
        <w:t xml:space="preserve"> Universal </w:t>
      </w:r>
      <w:r w:rsidR="00EC4B08">
        <w:t>Waste</w:t>
      </w:r>
      <w:r w:rsidR="005C516C">
        <w:t xml:space="preserve">, </w:t>
      </w:r>
      <w:r w:rsidR="00326190">
        <w:t xml:space="preserve">including </w:t>
      </w:r>
      <w:r w:rsidR="002911C4">
        <w:t>lamps</w:t>
      </w:r>
      <w:r w:rsidR="007B73AA">
        <w:t xml:space="preserve"> </w:t>
      </w:r>
      <w:r w:rsidR="005F65E1">
        <w:t>such as fluorescent and</w:t>
      </w:r>
      <w:r w:rsidR="00B73159" w:rsidRPr="002874EE">
        <w:t xml:space="preserve"> high-inte</w:t>
      </w:r>
      <w:r w:rsidR="00EC6946">
        <w:t>n</w:t>
      </w:r>
      <w:r w:rsidR="00B73159" w:rsidRPr="002874EE">
        <w:t>sity discharge (HID) lamps, mercury</w:t>
      </w:r>
      <w:r w:rsidR="005F65E1">
        <w:t>-containing equipment (MCE)</w:t>
      </w:r>
      <w:r w:rsidR="007B73AA">
        <w:t xml:space="preserve"> such as thermostats</w:t>
      </w:r>
      <w:r w:rsidR="003D0712">
        <w:t>,</w:t>
      </w:r>
      <w:r w:rsidR="007B73AA">
        <w:t xml:space="preserve"> switches</w:t>
      </w:r>
      <w:r w:rsidR="002874EE" w:rsidRPr="002874EE">
        <w:t xml:space="preserve">, </w:t>
      </w:r>
      <w:proofErr w:type="gramStart"/>
      <w:r w:rsidR="005C516C">
        <w:t>batteries</w:t>
      </w:r>
      <w:proofErr w:type="gramEnd"/>
      <w:r w:rsidR="005C516C">
        <w:t xml:space="preserve"> and </w:t>
      </w:r>
      <w:r w:rsidR="00EC4B08">
        <w:t>pesticides (</w:t>
      </w:r>
      <w:r w:rsidR="00137A18">
        <w:t>not</w:t>
      </w:r>
      <w:r w:rsidR="002874EE">
        <w:t xml:space="preserve"> PCB</w:t>
      </w:r>
      <w:r w:rsidR="00D121DC">
        <w:t xml:space="preserve"> </w:t>
      </w:r>
      <w:r w:rsidR="005C516C">
        <w:t xml:space="preserve">lighting </w:t>
      </w:r>
      <w:r w:rsidR="00ED3F16" w:rsidRPr="005C516C">
        <w:t>ballasts</w:t>
      </w:r>
      <w:r w:rsidR="00137A18">
        <w:t>)</w:t>
      </w:r>
      <w:r w:rsidR="003D786C">
        <w:t>,</w:t>
      </w:r>
      <w:r w:rsidR="003D786C" w:rsidRPr="003D786C">
        <w:rPr>
          <w:spacing w:val="-2"/>
        </w:rPr>
        <w:t xml:space="preserve"> </w:t>
      </w:r>
      <w:r w:rsidR="003D786C">
        <w:rPr>
          <w:spacing w:val="-2"/>
        </w:rPr>
        <w:t>as well as aerosol cans,</w:t>
      </w:r>
      <w:r w:rsidRPr="00A33980">
        <w:rPr>
          <w:spacing w:val="-2"/>
        </w:rPr>
        <w:t xml:space="preserve"> </w:t>
      </w:r>
      <w:r>
        <w:rPr>
          <w:spacing w:val="-2"/>
        </w:rPr>
        <w:t xml:space="preserve">at </w:t>
      </w:r>
      <w:permStart w:id="1124022333" w:edGrp="everyone"/>
      <w:r w:rsidRPr="00A77231">
        <w:rPr>
          <w:b/>
          <w:bCs/>
          <w:spacing w:val="-2"/>
        </w:rPr>
        <w:t>XXX (Name of facility, building ID(s), address, DASNY project name and number)</w:t>
      </w:r>
      <w:r w:rsidRPr="00A77231">
        <w:rPr>
          <w:b/>
          <w:bCs/>
        </w:rPr>
        <w:t xml:space="preserve">.  </w:t>
      </w:r>
      <w:permEnd w:id="1124022333"/>
    </w:p>
    <w:p w14:paraId="62833569" w14:textId="264B2151" w:rsidR="006229F7" w:rsidRDefault="006229F7" w:rsidP="006229F7">
      <w:pPr>
        <w:pStyle w:val="PR2"/>
        <w:numPr>
          <w:ilvl w:val="0"/>
          <w:numId w:val="0"/>
        </w:numPr>
        <w:ind w:left="1440"/>
      </w:pPr>
    </w:p>
    <w:p w14:paraId="62553054" w14:textId="13E92439" w:rsidR="00D35301" w:rsidRPr="00D35301" w:rsidRDefault="00D35301" w:rsidP="00D35301">
      <w:pPr>
        <w:pStyle w:val="PR2"/>
        <w:numPr>
          <w:ilvl w:val="0"/>
          <w:numId w:val="0"/>
        </w:numPr>
        <w:ind w:left="1440" w:hanging="720"/>
        <w:rPr>
          <w:spacing w:val="-2"/>
        </w:rPr>
      </w:pPr>
      <w:r>
        <w:rPr>
          <w:spacing w:val="-2"/>
        </w:rPr>
        <w:tab/>
      </w:r>
      <w:r w:rsidRPr="00D35301">
        <w:rPr>
          <w:spacing w:val="-2"/>
        </w:rPr>
        <w:t>The federal universal waste regulations are found in</w:t>
      </w:r>
      <w:r w:rsidR="003D786C">
        <w:rPr>
          <w:spacing w:val="-2"/>
        </w:rPr>
        <w:t xml:space="preserve"> </w:t>
      </w:r>
      <w:hyperlink r:id="rId12" w:history="1">
        <w:r w:rsidRPr="00D35301">
          <w:rPr>
            <w:spacing w:val="-2"/>
          </w:rPr>
          <w:t>Title 40 of the Code of Federal Regulations (CFR) in part 273</w:t>
        </w:r>
      </w:hyperlink>
      <w:r w:rsidRPr="00D35301">
        <w:rPr>
          <w:spacing w:val="-2"/>
        </w:rPr>
        <w:t> and apply to five types of universal waste:</w:t>
      </w:r>
    </w:p>
    <w:p w14:paraId="792BEA3E" w14:textId="77777777" w:rsidR="00D35301" w:rsidRPr="00D35301" w:rsidRDefault="00D35301" w:rsidP="00D35301">
      <w:pPr>
        <w:pStyle w:val="PR2"/>
        <w:numPr>
          <w:ilvl w:val="0"/>
          <w:numId w:val="112"/>
        </w:numPr>
        <w:ind w:left="1800"/>
        <w:rPr>
          <w:spacing w:val="-2"/>
        </w:rPr>
      </w:pPr>
      <w:r w:rsidRPr="00D35301">
        <w:rPr>
          <w:spacing w:val="-2"/>
        </w:rPr>
        <w:t>Batteries</w:t>
      </w:r>
    </w:p>
    <w:p w14:paraId="24C643A9" w14:textId="5ECDB035" w:rsidR="00D35301" w:rsidRDefault="00D35301" w:rsidP="00D35301">
      <w:pPr>
        <w:pStyle w:val="PR2"/>
        <w:numPr>
          <w:ilvl w:val="0"/>
          <w:numId w:val="112"/>
        </w:numPr>
        <w:ind w:left="1800"/>
        <w:rPr>
          <w:spacing w:val="-2"/>
        </w:rPr>
      </w:pPr>
      <w:r w:rsidRPr="00D35301">
        <w:rPr>
          <w:spacing w:val="-2"/>
        </w:rPr>
        <w:t>Pesticides</w:t>
      </w:r>
    </w:p>
    <w:p w14:paraId="651E7D0A" w14:textId="2CB8C08D" w:rsidR="00D35301" w:rsidRPr="00D35301" w:rsidRDefault="00D35301" w:rsidP="00C22C37">
      <w:pPr>
        <w:pStyle w:val="PR2"/>
        <w:numPr>
          <w:ilvl w:val="0"/>
          <w:numId w:val="112"/>
        </w:numPr>
        <w:ind w:left="1800"/>
        <w:rPr>
          <w:spacing w:val="-2"/>
        </w:rPr>
      </w:pPr>
      <w:r w:rsidRPr="00D35301">
        <w:rPr>
          <w:spacing w:val="-2"/>
        </w:rPr>
        <w:t>Mercury-Containing Equipment</w:t>
      </w:r>
      <w:r w:rsidR="004C19CC">
        <w:rPr>
          <w:spacing w:val="-2"/>
        </w:rPr>
        <w:t xml:space="preserve"> (To be recycled as per NYS DEC – see details below</w:t>
      </w:r>
    </w:p>
    <w:p w14:paraId="5DAFCFE2" w14:textId="77777777" w:rsidR="00D35301" w:rsidRPr="00D35301" w:rsidRDefault="00D35301" w:rsidP="00C22C37">
      <w:pPr>
        <w:pStyle w:val="PR2"/>
        <w:numPr>
          <w:ilvl w:val="0"/>
          <w:numId w:val="112"/>
        </w:numPr>
        <w:ind w:left="1800"/>
        <w:rPr>
          <w:spacing w:val="-2"/>
        </w:rPr>
      </w:pPr>
      <w:r w:rsidRPr="00D35301">
        <w:rPr>
          <w:spacing w:val="-2"/>
        </w:rPr>
        <w:t>Lamps</w:t>
      </w:r>
    </w:p>
    <w:p w14:paraId="3CC6F67B" w14:textId="7BD613F0" w:rsidR="00D35301" w:rsidRPr="00D35301" w:rsidRDefault="00D35301" w:rsidP="00C22C37">
      <w:pPr>
        <w:pStyle w:val="PR2"/>
        <w:numPr>
          <w:ilvl w:val="0"/>
          <w:numId w:val="112"/>
        </w:numPr>
        <w:ind w:left="1800"/>
        <w:rPr>
          <w:spacing w:val="-2"/>
        </w:rPr>
      </w:pPr>
      <w:r w:rsidRPr="00D35301">
        <w:rPr>
          <w:spacing w:val="-2"/>
        </w:rPr>
        <w:t>Aerosol Cans</w:t>
      </w:r>
      <w:r w:rsidR="00A4149D">
        <w:rPr>
          <w:spacing w:val="-2"/>
        </w:rPr>
        <w:t xml:space="preserve"> </w:t>
      </w:r>
    </w:p>
    <w:p w14:paraId="2B49F6D2" w14:textId="77777777" w:rsidR="00D35301" w:rsidRDefault="00D35301" w:rsidP="006229F7">
      <w:pPr>
        <w:pStyle w:val="PR2"/>
        <w:numPr>
          <w:ilvl w:val="0"/>
          <w:numId w:val="0"/>
        </w:numPr>
        <w:ind w:left="1440"/>
      </w:pPr>
    </w:p>
    <w:p w14:paraId="14624EEC" w14:textId="2F610653" w:rsidR="00D121DC" w:rsidRDefault="005F65E1" w:rsidP="006229F7">
      <w:pPr>
        <w:pStyle w:val="PR2"/>
        <w:numPr>
          <w:ilvl w:val="0"/>
          <w:numId w:val="0"/>
        </w:numPr>
        <w:ind w:left="1440"/>
      </w:pPr>
      <w:r>
        <w:t xml:space="preserve">Universal Wastes are regulated by the United States Environmental Protection Agency (EPA) </w:t>
      </w:r>
      <w:r w:rsidR="00DD0538">
        <w:t xml:space="preserve">under </w:t>
      </w:r>
      <w:r>
        <w:t xml:space="preserve">40 CFR Part 273 and </w:t>
      </w:r>
      <w:r w:rsidR="00DD0538">
        <w:t>by</w:t>
      </w:r>
      <w:r w:rsidR="007B73AA">
        <w:t xml:space="preserve"> </w:t>
      </w:r>
      <w:r>
        <w:t xml:space="preserve">New York State Department of Environmental Conservation (NYS DEC) </w:t>
      </w:r>
      <w:r w:rsidR="00DD0538">
        <w:t xml:space="preserve">under </w:t>
      </w:r>
      <w:r>
        <w:t xml:space="preserve">6 NYCRR </w:t>
      </w:r>
      <w:r w:rsidR="00297F82">
        <w:t xml:space="preserve">(New York Codes, </w:t>
      </w:r>
      <w:proofErr w:type="gramStart"/>
      <w:r w:rsidR="00297F82">
        <w:t>Rules</w:t>
      </w:r>
      <w:proofErr w:type="gramEnd"/>
      <w:r w:rsidR="00297F82">
        <w:t xml:space="preserve"> and Regulations) </w:t>
      </w:r>
      <w:r>
        <w:t xml:space="preserve">Part 374-3. </w:t>
      </w:r>
      <w:r w:rsidR="003D786C">
        <w:t>Both t</w:t>
      </w:r>
      <w:r>
        <w:t xml:space="preserve">he EPA </w:t>
      </w:r>
      <w:r w:rsidR="003D786C">
        <w:t xml:space="preserve">and DEC </w:t>
      </w:r>
      <w:r>
        <w:t>regulation</w:t>
      </w:r>
      <w:r w:rsidR="003D786C">
        <w:t>s</w:t>
      </w:r>
      <w:r>
        <w:t xml:space="preserve"> identif</w:t>
      </w:r>
      <w:r w:rsidR="003D786C">
        <w:t>y</w:t>
      </w:r>
      <w:r>
        <w:t xml:space="preserve"> Universal Waste </w:t>
      </w:r>
      <w:r w:rsidR="00297F82">
        <w:t>that includes</w:t>
      </w:r>
      <w:r>
        <w:t xml:space="preserve"> MCE </w:t>
      </w:r>
      <w:r w:rsidR="007B73AA">
        <w:t>and aerosol cans</w:t>
      </w:r>
      <w:r w:rsidR="003D786C">
        <w:t>.</w:t>
      </w:r>
      <w:r w:rsidR="006F09D5">
        <w:t xml:space="preserve"> </w:t>
      </w:r>
      <w:r>
        <w:t xml:space="preserve">MCE shall be recycled as per current regulations, instead of disposed as Universal Waste. </w:t>
      </w:r>
      <w:r w:rsidR="00D121DC">
        <w:t>Demolition and removal of materials shall be as required to support the work.</w:t>
      </w:r>
    </w:p>
    <w:p w14:paraId="3C4AEDCB" w14:textId="21915B84" w:rsidR="00A33980" w:rsidRDefault="00A33980" w:rsidP="00A33980">
      <w:pPr>
        <w:pStyle w:val="PR2"/>
        <w:numPr>
          <w:ilvl w:val="0"/>
          <w:numId w:val="0"/>
        </w:numPr>
        <w:ind w:left="1440" w:hanging="576"/>
      </w:pPr>
    </w:p>
    <w:p w14:paraId="385399B3" w14:textId="4E602024" w:rsidR="00A33980" w:rsidRPr="00A33980" w:rsidRDefault="00A33980" w:rsidP="006229F7">
      <w:pPr>
        <w:pStyle w:val="PR2"/>
        <w:numPr>
          <w:ilvl w:val="0"/>
          <w:numId w:val="0"/>
        </w:numPr>
        <w:ind w:left="1440" w:hanging="720"/>
      </w:pPr>
      <w:r>
        <w:rPr>
          <w:spacing w:val="-2"/>
        </w:rPr>
        <w:t>B.</w:t>
      </w:r>
      <w:r w:rsidR="006229F7">
        <w:rPr>
          <w:spacing w:val="-2"/>
        </w:rPr>
        <w:tab/>
      </w:r>
      <w:r w:rsidRPr="00A33980">
        <w:t xml:space="preserve">The work shall include but not be limited to the removal of the following.  </w:t>
      </w:r>
    </w:p>
    <w:p w14:paraId="7A3C3A98" w14:textId="77777777" w:rsidR="00A33980" w:rsidRPr="00A33980" w:rsidRDefault="00A33980" w:rsidP="00A33980">
      <w:pPr>
        <w:pStyle w:val="PR2"/>
        <w:numPr>
          <w:ilvl w:val="0"/>
          <w:numId w:val="0"/>
        </w:numPr>
        <w:ind w:left="1440" w:hanging="576"/>
      </w:pPr>
    </w:p>
    <w:tbl>
      <w:tblPr>
        <w:tblW w:w="869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4392"/>
        <w:gridCol w:w="2286"/>
      </w:tblGrid>
      <w:tr w:rsidR="00A33980" w:rsidRPr="00A33980" w14:paraId="6D3E3791" w14:textId="77777777" w:rsidTr="00700166">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0DFDD" w14:textId="77777777" w:rsidR="00A33980" w:rsidRPr="00A33980" w:rsidRDefault="00A33980" w:rsidP="005A06E4">
            <w:pPr>
              <w:pStyle w:val="PR2"/>
              <w:numPr>
                <w:ilvl w:val="0"/>
                <w:numId w:val="0"/>
              </w:numPr>
              <w:ind w:left="1440" w:hanging="1440"/>
              <w:jc w:val="center"/>
            </w:pPr>
            <w:r w:rsidRPr="00A33980">
              <w:t>Building &amp; Floor</w:t>
            </w:r>
          </w:p>
        </w:tc>
        <w:tc>
          <w:tcPr>
            <w:tcW w:w="4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90ADB" w14:textId="77777777" w:rsidR="00A33980" w:rsidRPr="00A33980" w:rsidRDefault="00A33980" w:rsidP="005A06E4">
            <w:pPr>
              <w:pStyle w:val="PR2"/>
              <w:numPr>
                <w:ilvl w:val="0"/>
                <w:numId w:val="0"/>
              </w:numPr>
              <w:tabs>
                <w:tab w:val="clear" w:pos="1440"/>
              </w:tabs>
              <w:ind w:left="3430" w:hanging="3420"/>
              <w:jc w:val="center"/>
            </w:pPr>
            <w:r w:rsidRPr="00A33980">
              <w:t>Description of Material</w:t>
            </w:r>
          </w:p>
        </w:tc>
        <w:tc>
          <w:tcPr>
            <w:tcW w:w="2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E27137" w14:textId="3461FE87" w:rsidR="00A33980" w:rsidRPr="00A33980" w:rsidRDefault="00A33980" w:rsidP="005A06E4">
            <w:pPr>
              <w:pStyle w:val="PR2"/>
              <w:numPr>
                <w:ilvl w:val="0"/>
                <w:numId w:val="0"/>
              </w:numPr>
              <w:tabs>
                <w:tab w:val="clear" w:pos="1440"/>
                <w:tab w:val="left" w:pos="2020"/>
              </w:tabs>
              <w:ind w:left="1300" w:hanging="1300"/>
              <w:jc w:val="center"/>
            </w:pPr>
            <w:r w:rsidRPr="00A33980">
              <w:t>Approximate Quantity</w:t>
            </w:r>
          </w:p>
          <w:p w14:paraId="101E15FD" w14:textId="77777777" w:rsidR="00A33980" w:rsidRPr="00A33980" w:rsidRDefault="00A33980" w:rsidP="005A06E4">
            <w:pPr>
              <w:pStyle w:val="PR2"/>
              <w:numPr>
                <w:ilvl w:val="0"/>
                <w:numId w:val="0"/>
              </w:numPr>
              <w:tabs>
                <w:tab w:val="left" w:pos="2020"/>
              </w:tabs>
              <w:ind w:left="1300" w:hanging="1300"/>
              <w:jc w:val="center"/>
            </w:pPr>
            <w:r w:rsidRPr="00A33980">
              <w:t>(lbs/units)</w:t>
            </w:r>
          </w:p>
        </w:tc>
      </w:tr>
      <w:tr w:rsidR="00A33980" w:rsidRPr="00A33980" w14:paraId="3438EDD6" w14:textId="77777777" w:rsidTr="00700166">
        <w:tc>
          <w:tcPr>
            <w:tcW w:w="1857" w:type="dxa"/>
            <w:tcBorders>
              <w:top w:val="single" w:sz="4" w:space="0" w:color="auto"/>
              <w:left w:val="single" w:sz="4" w:space="0" w:color="auto"/>
              <w:bottom w:val="single" w:sz="4" w:space="0" w:color="auto"/>
              <w:right w:val="single" w:sz="4" w:space="0" w:color="auto"/>
            </w:tcBorders>
          </w:tcPr>
          <w:p w14:paraId="06E69969" w14:textId="77777777" w:rsidR="00A33980" w:rsidRPr="00A33980" w:rsidRDefault="00A33980" w:rsidP="006229F7">
            <w:pPr>
              <w:pStyle w:val="PR2"/>
              <w:numPr>
                <w:ilvl w:val="0"/>
                <w:numId w:val="0"/>
              </w:numPr>
              <w:ind w:left="1440" w:hanging="576"/>
            </w:pPr>
            <w:permStart w:id="1870487657" w:edGrp="everyone" w:colFirst="0" w:colLast="0"/>
            <w:permStart w:id="249588563" w:edGrp="everyone" w:colFirst="1" w:colLast="1"/>
            <w:permStart w:id="738483587" w:edGrp="everyone" w:colFirst="2" w:colLast="2"/>
          </w:p>
        </w:tc>
        <w:tc>
          <w:tcPr>
            <w:tcW w:w="4477" w:type="dxa"/>
            <w:tcBorders>
              <w:top w:val="single" w:sz="4" w:space="0" w:color="auto"/>
              <w:left w:val="single" w:sz="4" w:space="0" w:color="auto"/>
              <w:bottom w:val="single" w:sz="4" w:space="0" w:color="auto"/>
              <w:right w:val="single" w:sz="4" w:space="0" w:color="auto"/>
            </w:tcBorders>
          </w:tcPr>
          <w:p w14:paraId="5797FBA1"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7C9D28F3" w14:textId="77777777" w:rsidR="00A33980" w:rsidRPr="00A33980" w:rsidRDefault="00A33980" w:rsidP="006229F7">
            <w:pPr>
              <w:pStyle w:val="PR2"/>
              <w:numPr>
                <w:ilvl w:val="0"/>
                <w:numId w:val="0"/>
              </w:numPr>
              <w:ind w:left="1440" w:hanging="576"/>
            </w:pPr>
          </w:p>
        </w:tc>
      </w:tr>
      <w:tr w:rsidR="00A33980" w:rsidRPr="00A33980" w14:paraId="2999E984" w14:textId="77777777" w:rsidTr="00700166">
        <w:tc>
          <w:tcPr>
            <w:tcW w:w="1857" w:type="dxa"/>
            <w:tcBorders>
              <w:top w:val="single" w:sz="4" w:space="0" w:color="auto"/>
              <w:left w:val="single" w:sz="4" w:space="0" w:color="auto"/>
              <w:bottom w:val="single" w:sz="4" w:space="0" w:color="auto"/>
              <w:right w:val="single" w:sz="4" w:space="0" w:color="auto"/>
            </w:tcBorders>
          </w:tcPr>
          <w:p w14:paraId="0708F274" w14:textId="77777777" w:rsidR="00A33980" w:rsidRPr="00A33980" w:rsidRDefault="00A33980" w:rsidP="006229F7">
            <w:pPr>
              <w:pStyle w:val="PR2"/>
              <w:numPr>
                <w:ilvl w:val="0"/>
                <w:numId w:val="0"/>
              </w:numPr>
              <w:ind w:left="1440" w:hanging="576"/>
            </w:pPr>
            <w:permStart w:id="2023114479" w:edGrp="everyone" w:colFirst="0" w:colLast="0"/>
            <w:permStart w:id="1529454" w:edGrp="everyone" w:colFirst="1" w:colLast="1"/>
            <w:permStart w:id="2028613928" w:edGrp="everyone" w:colFirst="2" w:colLast="2"/>
            <w:permEnd w:id="1870487657"/>
            <w:permEnd w:id="249588563"/>
            <w:permEnd w:id="738483587"/>
          </w:p>
        </w:tc>
        <w:tc>
          <w:tcPr>
            <w:tcW w:w="4477" w:type="dxa"/>
            <w:tcBorders>
              <w:top w:val="single" w:sz="4" w:space="0" w:color="auto"/>
              <w:left w:val="single" w:sz="4" w:space="0" w:color="auto"/>
              <w:bottom w:val="single" w:sz="4" w:space="0" w:color="auto"/>
              <w:right w:val="single" w:sz="4" w:space="0" w:color="auto"/>
            </w:tcBorders>
          </w:tcPr>
          <w:p w14:paraId="7D49F918"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19E60D53" w14:textId="77777777" w:rsidR="00A33980" w:rsidRPr="00A33980" w:rsidRDefault="00A33980" w:rsidP="006229F7">
            <w:pPr>
              <w:pStyle w:val="PR2"/>
              <w:numPr>
                <w:ilvl w:val="0"/>
                <w:numId w:val="0"/>
              </w:numPr>
              <w:ind w:left="1440" w:hanging="576"/>
            </w:pPr>
          </w:p>
        </w:tc>
      </w:tr>
      <w:tr w:rsidR="00A33980" w:rsidRPr="00A33980" w14:paraId="6F66E89B" w14:textId="77777777" w:rsidTr="00700166">
        <w:tc>
          <w:tcPr>
            <w:tcW w:w="1857" w:type="dxa"/>
            <w:tcBorders>
              <w:top w:val="single" w:sz="4" w:space="0" w:color="auto"/>
              <w:left w:val="single" w:sz="4" w:space="0" w:color="auto"/>
              <w:bottom w:val="single" w:sz="4" w:space="0" w:color="auto"/>
              <w:right w:val="single" w:sz="4" w:space="0" w:color="auto"/>
            </w:tcBorders>
          </w:tcPr>
          <w:p w14:paraId="10A047EB" w14:textId="77777777" w:rsidR="00A33980" w:rsidRPr="00A33980" w:rsidRDefault="00A33980" w:rsidP="006229F7">
            <w:pPr>
              <w:pStyle w:val="PR2"/>
              <w:numPr>
                <w:ilvl w:val="0"/>
                <w:numId w:val="0"/>
              </w:numPr>
              <w:ind w:left="1440" w:hanging="576"/>
            </w:pPr>
            <w:permStart w:id="756222763" w:edGrp="everyone" w:colFirst="0" w:colLast="0"/>
            <w:permStart w:id="92495574" w:edGrp="everyone" w:colFirst="1" w:colLast="1"/>
            <w:permStart w:id="1586900536" w:edGrp="everyone" w:colFirst="2" w:colLast="2"/>
            <w:permEnd w:id="2023114479"/>
            <w:permEnd w:id="1529454"/>
            <w:permEnd w:id="2028613928"/>
          </w:p>
        </w:tc>
        <w:tc>
          <w:tcPr>
            <w:tcW w:w="4477" w:type="dxa"/>
            <w:tcBorders>
              <w:top w:val="single" w:sz="4" w:space="0" w:color="auto"/>
              <w:left w:val="single" w:sz="4" w:space="0" w:color="auto"/>
              <w:bottom w:val="single" w:sz="4" w:space="0" w:color="auto"/>
              <w:right w:val="single" w:sz="4" w:space="0" w:color="auto"/>
            </w:tcBorders>
          </w:tcPr>
          <w:p w14:paraId="6FF3C97A"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7685359E" w14:textId="77777777" w:rsidR="00A33980" w:rsidRPr="00A33980" w:rsidRDefault="00A33980" w:rsidP="006229F7">
            <w:pPr>
              <w:pStyle w:val="PR2"/>
              <w:numPr>
                <w:ilvl w:val="0"/>
                <w:numId w:val="0"/>
              </w:numPr>
              <w:ind w:left="1440" w:hanging="576"/>
            </w:pPr>
          </w:p>
        </w:tc>
      </w:tr>
      <w:tr w:rsidR="00A33980" w:rsidRPr="00A33980" w14:paraId="6CEC7CFF" w14:textId="77777777" w:rsidTr="00700166">
        <w:tc>
          <w:tcPr>
            <w:tcW w:w="1857" w:type="dxa"/>
            <w:tcBorders>
              <w:top w:val="single" w:sz="4" w:space="0" w:color="auto"/>
              <w:left w:val="single" w:sz="4" w:space="0" w:color="auto"/>
              <w:bottom w:val="single" w:sz="4" w:space="0" w:color="auto"/>
              <w:right w:val="single" w:sz="4" w:space="0" w:color="auto"/>
            </w:tcBorders>
          </w:tcPr>
          <w:p w14:paraId="59F66609" w14:textId="77777777" w:rsidR="00A33980" w:rsidRPr="00A33980" w:rsidRDefault="00A33980" w:rsidP="006229F7">
            <w:pPr>
              <w:pStyle w:val="PR2"/>
              <w:numPr>
                <w:ilvl w:val="0"/>
                <w:numId w:val="0"/>
              </w:numPr>
              <w:ind w:left="1440" w:hanging="576"/>
            </w:pPr>
            <w:permStart w:id="765025156" w:edGrp="everyone" w:colFirst="0" w:colLast="0"/>
            <w:permStart w:id="278860524" w:edGrp="everyone" w:colFirst="1" w:colLast="1"/>
            <w:permStart w:id="2076990419" w:edGrp="everyone" w:colFirst="2" w:colLast="2"/>
            <w:permEnd w:id="756222763"/>
            <w:permEnd w:id="92495574"/>
            <w:permEnd w:id="1586900536"/>
          </w:p>
        </w:tc>
        <w:tc>
          <w:tcPr>
            <w:tcW w:w="4477" w:type="dxa"/>
            <w:tcBorders>
              <w:top w:val="single" w:sz="4" w:space="0" w:color="auto"/>
              <w:left w:val="single" w:sz="4" w:space="0" w:color="auto"/>
              <w:bottom w:val="single" w:sz="4" w:space="0" w:color="auto"/>
              <w:right w:val="single" w:sz="4" w:space="0" w:color="auto"/>
            </w:tcBorders>
          </w:tcPr>
          <w:p w14:paraId="5CB55E7B"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34F66E26" w14:textId="77777777" w:rsidR="00A33980" w:rsidRPr="00A33980" w:rsidRDefault="00A33980" w:rsidP="006229F7">
            <w:pPr>
              <w:pStyle w:val="PR2"/>
              <w:numPr>
                <w:ilvl w:val="0"/>
                <w:numId w:val="0"/>
              </w:numPr>
              <w:ind w:left="1440" w:hanging="576"/>
            </w:pPr>
          </w:p>
        </w:tc>
      </w:tr>
      <w:tr w:rsidR="00A33980" w:rsidRPr="00A33980" w14:paraId="19BF6088" w14:textId="77777777" w:rsidTr="00700166">
        <w:tc>
          <w:tcPr>
            <w:tcW w:w="1857" w:type="dxa"/>
            <w:tcBorders>
              <w:top w:val="single" w:sz="4" w:space="0" w:color="auto"/>
              <w:left w:val="single" w:sz="4" w:space="0" w:color="auto"/>
              <w:bottom w:val="single" w:sz="4" w:space="0" w:color="auto"/>
              <w:right w:val="nil"/>
            </w:tcBorders>
            <w:shd w:val="clear" w:color="auto" w:fill="F2F2F2" w:themeFill="background1" w:themeFillShade="F2"/>
          </w:tcPr>
          <w:p w14:paraId="478430A2" w14:textId="77777777" w:rsidR="00A33980" w:rsidRPr="00A33980" w:rsidRDefault="00A33980" w:rsidP="006229F7">
            <w:pPr>
              <w:pStyle w:val="PR2"/>
              <w:numPr>
                <w:ilvl w:val="0"/>
                <w:numId w:val="0"/>
              </w:numPr>
              <w:ind w:left="1440" w:hanging="576"/>
            </w:pPr>
            <w:permStart w:id="404493470" w:edGrp="everyone" w:colFirst="0" w:colLast="0"/>
            <w:permStart w:id="296759666" w:edGrp="everyone" w:colFirst="1" w:colLast="1"/>
            <w:permStart w:id="1122841814" w:edGrp="everyone" w:colFirst="2" w:colLast="2"/>
            <w:permEnd w:id="765025156"/>
            <w:permEnd w:id="278860524"/>
            <w:permEnd w:id="2076990419"/>
          </w:p>
        </w:tc>
        <w:tc>
          <w:tcPr>
            <w:tcW w:w="4477" w:type="dxa"/>
            <w:tcBorders>
              <w:top w:val="single" w:sz="4" w:space="0" w:color="auto"/>
              <w:left w:val="nil"/>
              <w:bottom w:val="single" w:sz="4" w:space="0" w:color="auto"/>
              <w:right w:val="nil"/>
            </w:tcBorders>
            <w:shd w:val="clear" w:color="auto" w:fill="F2F2F2" w:themeFill="background1" w:themeFillShade="F2"/>
            <w:hideMark/>
          </w:tcPr>
          <w:p w14:paraId="354A8334" w14:textId="77777777" w:rsidR="00A33980" w:rsidRPr="00A33980" w:rsidRDefault="00A33980" w:rsidP="00700166">
            <w:pPr>
              <w:pStyle w:val="PR2"/>
              <w:numPr>
                <w:ilvl w:val="0"/>
                <w:numId w:val="0"/>
              </w:numPr>
              <w:ind w:left="1440" w:hanging="576"/>
              <w:jc w:val="right"/>
            </w:pPr>
            <w:r w:rsidRPr="00A33980">
              <w:t>Total Quantity</w:t>
            </w:r>
          </w:p>
        </w:tc>
        <w:tc>
          <w:tcPr>
            <w:tcW w:w="2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83F41" w14:textId="77777777" w:rsidR="00A33980" w:rsidRPr="00A33980" w:rsidRDefault="00A33980" w:rsidP="006229F7">
            <w:pPr>
              <w:pStyle w:val="PR2"/>
              <w:numPr>
                <w:ilvl w:val="0"/>
                <w:numId w:val="0"/>
              </w:numPr>
              <w:ind w:left="1440" w:hanging="576"/>
            </w:pPr>
          </w:p>
        </w:tc>
      </w:tr>
      <w:permEnd w:id="404493470"/>
      <w:permEnd w:id="296759666"/>
      <w:permEnd w:id="1122841814"/>
    </w:tbl>
    <w:p w14:paraId="5DE6F28F" w14:textId="77777777" w:rsidR="00A33980" w:rsidRPr="00A33980" w:rsidRDefault="00A33980" w:rsidP="00A33980">
      <w:pPr>
        <w:pStyle w:val="PR2"/>
        <w:numPr>
          <w:ilvl w:val="0"/>
          <w:numId w:val="0"/>
        </w:numPr>
        <w:ind w:left="1440" w:hanging="576"/>
      </w:pPr>
    </w:p>
    <w:p w14:paraId="7FF437C7" w14:textId="34CC73AF" w:rsidR="00A33980" w:rsidRPr="00A33980" w:rsidRDefault="00A33980" w:rsidP="006229F7">
      <w:pPr>
        <w:pStyle w:val="PR2"/>
        <w:numPr>
          <w:ilvl w:val="0"/>
          <w:numId w:val="0"/>
        </w:numPr>
        <w:ind w:left="1440" w:hanging="720"/>
      </w:pPr>
      <w:r>
        <w:t>C</w:t>
      </w:r>
      <w:r w:rsidRPr="00A33980">
        <w:t>.</w:t>
      </w:r>
      <w:r w:rsidRPr="00A33980">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570CD9B5" w14:textId="77777777" w:rsidR="00A33980" w:rsidRPr="00A33980" w:rsidRDefault="00A33980" w:rsidP="00A33980">
      <w:pPr>
        <w:pStyle w:val="PR2"/>
        <w:numPr>
          <w:ilvl w:val="0"/>
          <w:numId w:val="0"/>
        </w:numPr>
        <w:ind w:left="1440" w:hanging="576"/>
      </w:pPr>
    </w:p>
    <w:p w14:paraId="2308DDE1" w14:textId="227ED818" w:rsidR="00A33980" w:rsidRDefault="00A33980" w:rsidP="006229F7">
      <w:pPr>
        <w:pStyle w:val="PR2"/>
        <w:numPr>
          <w:ilvl w:val="0"/>
          <w:numId w:val="0"/>
        </w:numPr>
        <w:ind w:left="1440" w:hanging="720"/>
      </w:pPr>
      <w:r>
        <w:t xml:space="preserve">D. </w:t>
      </w:r>
      <w:r>
        <w:tab/>
        <w:t xml:space="preserve">All Work shall be performed in strict accordance with the Project Documents and all governing codes, rules, and regulations. Where conflicts occur between the Project Documents and applicable codes, rules, and regulations, the more stringent shall apply. </w:t>
      </w:r>
    </w:p>
    <w:p w14:paraId="5F984DB7" w14:textId="77777777" w:rsidR="006229F7" w:rsidRPr="006229F7" w:rsidRDefault="006229F7" w:rsidP="00A33980">
      <w:pPr>
        <w:pStyle w:val="PR2"/>
        <w:numPr>
          <w:ilvl w:val="0"/>
          <w:numId w:val="0"/>
        </w:numPr>
        <w:ind w:left="1440" w:hanging="576"/>
      </w:pPr>
    </w:p>
    <w:p w14:paraId="707F71B9" w14:textId="797F8026" w:rsidR="00A33980" w:rsidRDefault="00A33980" w:rsidP="006229F7">
      <w:pPr>
        <w:pStyle w:val="PR2"/>
        <w:numPr>
          <w:ilvl w:val="0"/>
          <w:numId w:val="0"/>
        </w:numPr>
        <w:ind w:left="1440" w:hanging="720"/>
      </w:pPr>
      <w:r>
        <w:t>E.</w:t>
      </w:r>
      <w:r w:rsidRPr="00A33980">
        <w:tab/>
        <w:t xml:space="preserve">Working hours shall be as required and approved by the Owner. Removal activities including, but not limited to, work area preparation, gross removal activities, cleaning activities, waste removal, etc. </w:t>
      </w:r>
      <w:r w:rsidR="003D0712">
        <w:t xml:space="preserve">and </w:t>
      </w:r>
      <w:r w:rsidRPr="00A33980">
        <w:t>may need to be performed during ‘off-hours’ (including nights and weekends). In addition, multiple mobilizations may be required to perform the work identified in this project. The Contractor shall coordinate and schedule all Work with the facility and Owner’s representative.</w:t>
      </w:r>
    </w:p>
    <w:p w14:paraId="52467890" w14:textId="77777777" w:rsidR="007E05C7" w:rsidRDefault="007E05C7" w:rsidP="006229F7">
      <w:pPr>
        <w:pStyle w:val="PR2"/>
        <w:numPr>
          <w:ilvl w:val="0"/>
          <w:numId w:val="0"/>
        </w:numPr>
        <w:ind w:left="1440" w:hanging="720"/>
      </w:pPr>
    </w:p>
    <w:p w14:paraId="14819721" w14:textId="0BDC17E0" w:rsidR="007E05C7" w:rsidRDefault="007E05C7" w:rsidP="00794962">
      <w:pPr>
        <w:pStyle w:val="PR1"/>
        <w:keepNext/>
        <w:numPr>
          <w:ilvl w:val="1"/>
          <w:numId w:val="120"/>
        </w:numPr>
        <w:tabs>
          <w:tab w:val="clear" w:pos="864"/>
          <w:tab w:val="left" w:pos="720"/>
          <w:tab w:val="left" w:pos="810"/>
        </w:tabs>
        <w:spacing w:after="240"/>
        <w:rPr>
          <w:b/>
          <w:bCs/>
        </w:rPr>
      </w:pPr>
      <w:r>
        <w:rPr>
          <w:b/>
          <w:bCs/>
        </w:rPr>
        <w:lastRenderedPageBreak/>
        <w:t xml:space="preserve">  </w:t>
      </w:r>
      <w:r>
        <w:rPr>
          <w:b/>
          <w:bCs/>
        </w:rPr>
        <w:tab/>
        <w:t>SPECIAL JOB CONDITIONS</w:t>
      </w:r>
    </w:p>
    <w:p w14:paraId="4A8F978B" w14:textId="7CC5BEDF" w:rsidR="007E05C7" w:rsidRDefault="007E05C7" w:rsidP="00794962">
      <w:pPr>
        <w:pStyle w:val="PR1"/>
        <w:keepNext/>
        <w:numPr>
          <w:ilvl w:val="0"/>
          <w:numId w:val="121"/>
        </w:numPr>
        <w:tabs>
          <w:tab w:val="left" w:pos="810"/>
        </w:tabs>
        <w:ind w:left="1440" w:hanging="720"/>
      </w:pPr>
      <w:r>
        <w:t>Any special job conditions are described below:</w:t>
      </w:r>
    </w:p>
    <w:p w14:paraId="01B57F13" w14:textId="77777777" w:rsidR="007E05C7" w:rsidRDefault="007E05C7" w:rsidP="007E05C7">
      <w:pPr>
        <w:pStyle w:val="PR1"/>
        <w:keepNext/>
        <w:numPr>
          <w:ilvl w:val="0"/>
          <w:numId w:val="0"/>
        </w:numPr>
        <w:tabs>
          <w:tab w:val="left" w:pos="810"/>
        </w:tabs>
        <w:spacing w:before="0" w:after="240"/>
        <w:ind w:left="806" w:firstLine="634"/>
      </w:pPr>
      <w:permStart w:id="1589148822" w:edGrp="everyone"/>
      <w:r>
        <w:t>Describe in detail or indicate “None”.</w:t>
      </w:r>
      <w:permEnd w:id="1589148822"/>
    </w:p>
    <w:p w14:paraId="4C2084C9" w14:textId="3A7F2B7A" w:rsidR="009861DC" w:rsidRPr="00794962" w:rsidRDefault="007E05C7" w:rsidP="00794962">
      <w:pPr>
        <w:pStyle w:val="PR1"/>
        <w:keepNext/>
        <w:numPr>
          <w:ilvl w:val="1"/>
          <w:numId w:val="120"/>
        </w:numPr>
        <w:tabs>
          <w:tab w:val="clear" w:pos="864"/>
          <w:tab w:val="left" w:pos="810"/>
        </w:tabs>
        <w:spacing w:after="240"/>
        <w:rPr>
          <w:b/>
          <w:bCs/>
        </w:rPr>
      </w:pPr>
      <w:r>
        <w:rPr>
          <w:b/>
          <w:bCs/>
        </w:rPr>
        <w:t xml:space="preserve">     </w:t>
      </w:r>
      <w:r w:rsidRPr="008D6DBC">
        <w:rPr>
          <w:b/>
          <w:bCs/>
        </w:rPr>
        <w:t>DEFINITIONS</w:t>
      </w:r>
      <w:bookmarkStart w:id="0" w:name="_Hlk35942664"/>
    </w:p>
    <w:p w14:paraId="215B6EE2" w14:textId="191EC1E3" w:rsidR="002266D8" w:rsidRDefault="002266D8" w:rsidP="00794962">
      <w:pPr>
        <w:pStyle w:val="PR2"/>
        <w:numPr>
          <w:ilvl w:val="0"/>
          <w:numId w:val="147"/>
        </w:numPr>
        <w:tabs>
          <w:tab w:val="clear" w:pos="1440"/>
        </w:tabs>
        <w:spacing w:after="240"/>
        <w:ind w:left="1440" w:hanging="720"/>
      </w:pPr>
      <w:r>
        <w:t xml:space="preserve">Universal Waste consists of the following discarded materials, as identified in 40 CFR Part 273 and 6 NYCRR 374-3: Fluorescent light and </w:t>
      </w:r>
      <w:r w:rsidRPr="002874EE">
        <w:t>high-inte</w:t>
      </w:r>
      <w:r>
        <w:t>n</w:t>
      </w:r>
      <w:r w:rsidRPr="002874EE">
        <w:t xml:space="preserve">sity discharge (HID) lamps, </w:t>
      </w:r>
      <w:r>
        <w:t>MCE</w:t>
      </w:r>
      <w:r w:rsidRPr="002874EE">
        <w:t xml:space="preserve">, </w:t>
      </w:r>
      <w:r>
        <w:t xml:space="preserve">batteries, aerosol cans and pesticides.  Removed or replaced MCE must be delivered to a designated mercury collection site as per current NYC DEC regulations.  Disposal of MCE in a solid waste management facility is prohibited. </w:t>
      </w:r>
      <w:r w:rsidRPr="00326190">
        <w:t xml:space="preserve">PCB ballasts/capacitors from light fixtures shall </w:t>
      </w:r>
      <w:r>
        <w:t>not</w:t>
      </w:r>
      <w:r w:rsidRPr="00326190">
        <w:t xml:space="preserve"> be treated as </w:t>
      </w:r>
      <w:r>
        <w:t>Universal Waste;</w:t>
      </w:r>
      <w:r w:rsidRPr="00326190">
        <w:t xml:space="preserve"> </w:t>
      </w:r>
      <w:r>
        <w:t>they shall be handled and disposed of as hazardous waste.  See the Hazardous Waste Disposal Specification for these wastes.</w:t>
      </w:r>
    </w:p>
    <w:p w14:paraId="09A37ED1" w14:textId="13117FAB" w:rsidR="009861DC" w:rsidRDefault="009861DC" w:rsidP="00794962">
      <w:pPr>
        <w:pStyle w:val="PR2"/>
        <w:numPr>
          <w:ilvl w:val="0"/>
          <w:numId w:val="147"/>
        </w:numPr>
        <w:tabs>
          <w:tab w:val="clear" w:pos="1440"/>
        </w:tabs>
        <w:spacing w:after="240"/>
        <w:ind w:left="1440" w:hanging="720"/>
      </w:pPr>
      <w:r>
        <w:t xml:space="preserve">Large Quantity Handler (LQH) of Universal Waste shall be a waste handler who accumulates 5,000 kilograms or more of Universal Waste at any time.  This designation as a large quantity handler of Universal Waste is retained through the end of the calendar year in which 5,000 kilograms (11,000 pounds) or more total of Universal Waste is accumulated.  The LQH shall notify the EPA, </w:t>
      </w:r>
      <w:proofErr w:type="gramStart"/>
      <w:r>
        <w:t>acquire</w:t>
      </w:r>
      <w:proofErr w:type="gramEnd"/>
      <w:r>
        <w:t xml:space="preserve"> or coordinate with a facility regarding an EPA identification number, and provide records for each shipment.  The LQH shall ensure all employees are thoroughly familiar with proper waste handling and emergency procedures, relative to their responsibilities during normal facility operations and emergencies.</w:t>
      </w:r>
    </w:p>
    <w:p w14:paraId="284FE09A" w14:textId="742B0460" w:rsidR="007E05C7" w:rsidRDefault="009861DC" w:rsidP="00794962">
      <w:pPr>
        <w:pStyle w:val="PR2"/>
        <w:numPr>
          <w:ilvl w:val="0"/>
          <w:numId w:val="147"/>
        </w:numPr>
        <w:tabs>
          <w:tab w:val="clear" w:pos="1440"/>
        </w:tabs>
        <w:spacing w:after="240"/>
        <w:ind w:left="1440" w:hanging="720"/>
      </w:pPr>
      <w:r>
        <w:t>Small Quantity Handler of Universal Waste (SQH) shall be a waste handler who does not accumulate 5,000 kilograms (11,000 pounds) or more of total Universal Waste (batteries, pesticides, MCE, or lamps, calculated collectively) at any time.</w:t>
      </w:r>
    </w:p>
    <w:p w14:paraId="5E3960C8" w14:textId="77777777" w:rsidR="007E05C7" w:rsidRDefault="007E05C7" w:rsidP="00EF3395">
      <w:pPr>
        <w:pStyle w:val="PR2"/>
        <w:numPr>
          <w:ilvl w:val="0"/>
          <w:numId w:val="0"/>
        </w:numPr>
        <w:ind w:left="1440" w:hanging="720"/>
      </w:pPr>
    </w:p>
    <w:p w14:paraId="36169AFF" w14:textId="77777777" w:rsidR="002266D8" w:rsidRDefault="002266D8" w:rsidP="00EF3395">
      <w:pPr>
        <w:pStyle w:val="PR2"/>
        <w:numPr>
          <w:ilvl w:val="0"/>
          <w:numId w:val="147"/>
        </w:numPr>
        <w:tabs>
          <w:tab w:val="clear" w:pos="1440"/>
        </w:tabs>
        <w:spacing w:after="240"/>
        <w:ind w:left="1440" w:hanging="720"/>
      </w:pPr>
      <w:r>
        <w:t>Destination Facility shall be a facility that can legally accept Universal Waste from off-site so that the Universal Waste can be treated, disposed, or recycled in accordance with regulatory requirements.</w:t>
      </w:r>
    </w:p>
    <w:p w14:paraId="388811EC" w14:textId="77777777" w:rsidR="002266D8" w:rsidRDefault="002266D8" w:rsidP="00EF3395">
      <w:pPr>
        <w:pStyle w:val="PR2"/>
        <w:numPr>
          <w:ilvl w:val="0"/>
          <w:numId w:val="147"/>
        </w:numPr>
        <w:tabs>
          <w:tab w:val="clear" w:pos="1440"/>
        </w:tabs>
        <w:spacing w:after="240"/>
        <w:ind w:left="1440" w:hanging="720"/>
      </w:pPr>
      <w:r>
        <w:t>Universal Waste Transporter shall be anyone who transports Universal Waste.  In New York, Universal Waste Transporters that transport greater than 500 pounds of Universal Waste in a single shipment must be a permitted Universal Waste Transporter pursuant to Federal and State regulations.  Proper notification with the receiving handler agreeing to receive the shipment is required by the Universal Waste Transporter.</w:t>
      </w:r>
    </w:p>
    <w:p w14:paraId="5A42CA79" w14:textId="08FDAABD" w:rsidR="007E05C7" w:rsidRDefault="007E05C7" w:rsidP="00EF3395">
      <w:pPr>
        <w:pStyle w:val="PR2"/>
        <w:numPr>
          <w:ilvl w:val="0"/>
          <w:numId w:val="147"/>
        </w:numPr>
        <w:ind w:left="1440" w:hanging="720"/>
      </w:pPr>
      <w:r>
        <w:t xml:space="preserve">The Owner’s Environmental Consultant:  The Owner shall provide a third-party environmental consultant to provide pre-work assessments, project monitoring assessments for the construction procedures for the work area, surrounding areas waste sampling, and container storage area, submittal review, and inspection and signoff of all </w:t>
      </w:r>
      <w:r w:rsidR="00F26987">
        <w:t>universal</w:t>
      </w:r>
      <w:r>
        <w:t xml:space="preserve"> waste shipments as well as final clearance assessments. The Contractor shall be responsible for the worker protection requirements.</w:t>
      </w:r>
    </w:p>
    <w:p w14:paraId="41752635" w14:textId="77777777" w:rsidR="00B25C31" w:rsidRDefault="00B25C31" w:rsidP="00EF3395">
      <w:pPr>
        <w:pStyle w:val="ListParagraph"/>
        <w:ind w:left="1440" w:hanging="720"/>
      </w:pPr>
    </w:p>
    <w:p w14:paraId="068BB82E" w14:textId="0DB334F0" w:rsidR="00B25C31" w:rsidRPr="00EF3395" w:rsidRDefault="00B25C31" w:rsidP="00EF3395">
      <w:pPr>
        <w:pStyle w:val="PR2"/>
        <w:numPr>
          <w:ilvl w:val="0"/>
          <w:numId w:val="147"/>
        </w:numPr>
        <w:ind w:left="1440" w:hanging="720"/>
      </w:pPr>
      <w:r w:rsidRPr="00EF3395">
        <w:t>Battery: a device consisting of one or more electrically connected electrochemical cells which is designed to receive, store, and deliver electric energy.</w:t>
      </w:r>
    </w:p>
    <w:p w14:paraId="6F2B83D7" w14:textId="77777777" w:rsidR="00B25C31" w:rsidRDefault="00B25C31" w:rsidP="00EF3395">
      <w:pPr>
        <w:pStyle w:val="PR2"/>
        <w:numPr>
          <w:ilvl w:val="0"/>
          <w:numId w:val="0"/>
        </w:numPr>
        <w:ind w:left="1440" w:hanging="720"/>
      </w:pPr>
    </w:p>
    <w:p w14:paraId="28A7A7B3" w14:textId="04E188CE" w:rsidR="00B25C31" w:rsidRPr="00EF3395" w:rsidRDefault="00B25C31" w:rsidP="00EF3395">
      <w:pPr>
        <w:pStyle w:val="PR2"/>
        <w:numPr>
          <w:ilvl w:val="0"/>
          <w:numId w:val="147"/>
        </w:numPr>
        <w:ind w:left="1440" w:hanging="720"/>
      </w:pPr>
      <w:r w:rsidRPr="00EF3395">
        <w:t>Pesticide: a substance or mixture of substances intended for preventing, destroying, repelling, or mitigating any pest, or intended for use as a plant regulator, defoliant, or desiccant</w:t>
      </w:r>
      <w:r w:rsidR="002266D8">
        <w:t>.</w:t>
      </w:r>
    </w:p>
    <w:p w14:paraId="6FCA60E5" w14:textId="77777777" w:rsidR="00B25C31" w:rsidRDefault="00B25C31" w:rsidP="00EF3395">
      <w:pPr>
        <w:pStyle w:val="PR2"/>
        <w:numPr>
          <w:ilvl w:val="0"/>
          <w:numId w:val="0"/>
        </w:numPr>
        <w:ind w:left="1440" w:hanging="720"/>
      </w:pPr>
    </w:p>
    <w:p w14:paraId="53E4547E" w14:textId="22E40669" w:rsidR="00B25C31" w:rsidRPr="00EF3395" w:rsidRDefault="00B25C31" w:rsidP="00EF3395">
      <w:pPr>
        <w:pStyle w:val="PR2"/>
        <w:numPr>
          <w:ilvl w:val="0"/>
          <w:numId w:val="147"/>
        </w:numPr>
        <w:ind w:left="1440" w:hanging="720"/>
      </w:pPr>
      <w:r w:rsidRPr="00EF3395">
        <w:t xml:space="preserve">Mercury-containing equipment: a device or part of a device (including </w:t>
      </w:r>
      <w:proofErr w:type="gramStart"/>
      <w:r w:rsidRPr="00EF3395">
        <w:t>thermostats, but</w:t>
      </w:r>
      <w:proofErr w:type="gramEnd"/>
      <w:r w:rsidRPr="00EF3395">
        <w:t xml:space="preserve"> excluding batteries and lamps) that contains elemental mercury integral to its function</w:t>
      </w:r>
      <w:r w:rsidR="002266D8">
        <w:t>.</w:t>
      </w:r>
    </w:p>
    <w:p w14:paraId="38D225E4" w14:textId="77777777" w:rsidR="00B25C31" w:rsidRDefault="00B25C31" w:rsidP="00EF3395">
      <w:pPr>
        <w:pStyle w:val="PR2"/>
        <w:numPr>
          <w:ilvl w:val="0"/>
          <w:numId w:val="0"/>
        </w:numPr>
        <w:ind w:left="1440" w:hanging="720"/>
      </w:pPr>
    </w:p>
    <w:p w14:paraId="091124BE" w14:textId="245DC23B" w:rsidR="00B25C31" w:rsidRPr="00EF3395" w:rsidRDefault="00B25C31" w:rsidP="00EF3395">
      <w:pPr>
        <w:pStyle w:val="PR2"/>
        <w:numPr>
          <w:ilvl w:val="0"/>
          <w:numId w:val="147"/>
        </w:numPr>
        <w:ind w:left="1440" w:hanging="720"/>
      </w:pPr>
      <w:r w:rsidRPr="00EF3395">
        <w:t xml:space="preserve">Lamp:  </w:t>
      </w:r>
      <w:r w:rsidR="0068213C">
        <w:t xml:space="preserve">a </w:t>
      </w:r>
      <w:r w:rsidRPr="00EF3395">
        <w:t>bulb or tube portion of an electric lighting device.</w:t>
      </w:r>
    </w:p>
    <w:p w14:paraId="05D1B5F1" w14:textId="77777777" w:rsidR="00B25C31" w:rsidRDefault="00B25C31" w:rsidP="00EF3395">
      <w:pPr>
        <w:pStyle w:val="PR2"/>
        <w:numPr>
          <w:ilvl w:val="0"/>
          <w:numId w:val="0"/>
        </w:numPr>
        <w:ind w:left="1440" w:hanging="720"/>
      </w:pPr>
    </w:p>
    <w:p w14:paraId="64B3955F" w14:textId="37D8A606" w:rsidR="00FE5CFA" w:rsidRDefault="00B25C31" w:rsidP="00EF3395">
      <w:pPr>
        <w:pStyle w:val="PR2"/>
        <w:numPr>
          <w:ilvl w:val="0"/>
          <w:numId w:val="147"/>
        </w:numPr>
        <w:ind w:left="1440" w:hanging="720"/>
      </w:pPr>
      <w:r w:rsidRPr="00EF3395">
        <w:t>Aerosol can:  a non-refillable receptacle containing a gas compressed, liquefied, or dissolved under pressure, the sole purpose of which is to expel a liquid, paste, or powder and fitted with a self-closing release device allowing the contents to be ejected by the gas. </w:t>
      </w:r>
    </w:p>
    <w:bookmarkEnd w:id="0"/>
    <w:p w14:paraId="5A694B43" w14:textId="43F341AE" w:rsidR="00914B16" w:rsidRDefault="00914B16" w:rsidP="00914B16">
      <w:pPr>
        <w:pStyle w:val="PR2"/>
        <w:numPr>
          <w:ilvl w:val="0"/>
          <w:numId w:val="0"/>
        </w:numPr>
        <w:tabs>
          <w:tab w:val="clear" w:pos="1440"/>
          <w:tab w:val="left" w:pos="0"/>
        </w:tabs>
      </w:pPr>
    </w:p>
    <w:p w14:paraId="0D54E8A7" w14:textId="77777777" w:rsidR="00E77FFD" w:rsidRDefault="00E77FFD" w:rsidP="00914B16">
      <w:pPr>
        <w:pStyle w:val="PR2"/>
        <w:numPr>
          <w:ilvl w:val="0"/>
          <w:numId w:val="0"/>
        </w:numPr>
        <w:tabs>
          <w:tab w:val="clear" w:pos="1440"/>
          <w:tab w:val="left" w:pos="0"/>
        </w:tabs>
      </w:pPr>
    </w:p>
    <w:p w14:paraId="1478E4E9" w14:textId="0FFC784B" w:rsidR="00914B16" w:rsidRPr="00363E71" w:rsidRDefault="00B25C31" w:rsidP="00DB41FE">
      <w:pPr>
        <w:pStyle w:val="PR2"/>
        <w:keepNext/>
        <w:numPr>
          <w:ilvl w:val="1"/>
          <w:numId w:val="120"/>
        </w:numPr>
        <w:tabs>
          <w:tab w:val="clear" w:pos="1440"/>
          <w:tab w:val="left" w:pos="0"/>
        </w:tabs>
      </w:pPr>
      <w:r>
        <w:rPr>
          <w:b/>
          <w:bCs/>
        </w:rPr>
        <w:t xml:space="preserve">     </w:t>
      </w:r>
      <w:r w:rsidR="00914B16" w:rsidRPr="00914B16">
        <w:rPr>
          <w:b/>
          <w:bCs/>
        </w:rPr>
        <w:t>SUBMITTALS</w:t>
      </w:r>
    </w:p>
    <w:p w14:paraId="29876E50" w14:textId="77777777" w:rsidR="006229F7" w:rsidRDefault="006229F7" w:rsidP="00DB41FE">
      <w:pPr>
        <w:pStyle w:val="PR2"/>
        <w:numPr>
          <w:ilvl w:val="0"/>
          <w:numId w:val="0"/>
        </w:numPr>
        <w:ind w:left="1440"/>
      </w:pPr>
    </w:p>
    <w:p w14:paraId="177BBFA9" w14:textId="4B41963F" w:rsidR="00B766E9" w:rsidRPr="006229F7" w:rsidRDefault="00B766E9" w:rsidP="00DB41FE">
      <w:pPr>
        <w:pStyle w:val="PR2"/>
        <w:keepNext/>
        <w:numPr>
          <w:ilvl w:val="0"/>
          <w:numId w:val="128"/>
        </w:numPr>
        <w:ind w:left="1440" w:hanging="720"/>
      </w:pPr>
      <w:r w:rsidRPr="00C007E0">
        <w:rPr>
          <w:spacing w:val="-2"/>
        </w:rPr>
        <w:t xml:space="preserve">Pre-Work Submittals:  Within 7 days prior to the pre-construction conference, the </w:t>
      </w:r>
      <w:r>
        <w:rPr>
          <w:spacing w:val="-2"/>
        </w:rPr>
        <w:t>Contractor</w:t>
      </w:r>
      <w:r w:rsidRPr="00C007E0">
        <w:rPr>
          <w:spacing w:val="-2"/>
        </w:rPr>
        <w:t xml:space="preserve"> shall submit an electronic copy of the documents listed below </w:t>
      </w:r>
      <w:r>
        <w:rPr>
          <w:spacing w:val="-2"/>
        </w:rPr>
        <w:t>to the DASNY Project Manager</w:t>
      </w:r>
      <w:r w:rsidRPr="00FF712C">
        <w:rPr>
          <w:spacing w:val="-2"/>
        </w:rPr>
        <w:t xml:space="preserve">, the DASNY Code Compliance Unit </w:t>
      </w:r>
      <w:r>
        <w:rPr>
          <w:spacing w:val="-2"/>
        </w:rPr>
        <w:t xml:space="preserve">and the Environmental Consultant </w:t>
      </w:r>
      <w:r w:rsidRPr="00FF712C">
        <w:rPr>
          <w:spacing w:val="-2"/>
        </w:rPr>
        <w:t xml:space="preserve">for review and </w:t>
      </w:r>
      <w:r>
        <w:rPr>
          <w:spacing w:val="-2"/>
        </w:rPr>
        <w:t xml:space="preserve">Code Compliance </w:t>
      </w:r>
      <w:r w:rsidRPr="00FF712C">
        <w:rPr>
          <w:spacing w:val="-2"/>
        </w:rPr>
        <w:t xml:space="preserve">approval prior to the commencement of </w:t>
      </w:r>
      <w:r>
        <w:rPr>
          <w:spacing w:val="-2"/>
        </w:rPr>
        <w:t>removal</w:t>
      </w:r>
      <w:r w:rsidRPr="00FF712C">
        <w:rPr>
          <w:spacing w:val="-2"/>
        </w:rPr>
        <w:t xml:space="preserve"> activities</w:t>
      </w:r>
      <w:r w:rsidRPr="00C007E0">
        <w:rPr>
          <w:spacing w:val="-2"/>
        </w:rPr>
        <w:t>:</w:t>
      </w:r>
    </w:p>
    <w:p w14:paraId="624571E4" w14:textId="1D2F1185" w:rsidR="00E45CE8" w:rsidRDefault="00E45CE8" w:rsidP="00E45CE8">
      <w:pPr>
        <w:pStyle w:val="PR3"/>
        <w:numPr>
          <w:ilvl w:val="0"/>
          <w:numId w:val="0"/>
        </w:numPr>
        <w:tabs>
          <w:tab w:val="clear" w:pos="2016"/>
          <w:tab w:val="left" w:pos="2070"/>
        </w:tabs>
        <w:ind w:left="1440"/>
      </w:pPr>
    </w:p>
    <w:p w14:paraId="72E8A7B6" w14:textId="77777777" w:rsidR="00F76A14" w:rsidRDefault="00F76A14" w:rsidP="00E45CE8">
      <w:pPr>
        <w:pStyle w:val="PR3"/>
        <w:numPr>
          <w:ilvl w:val="0"/>
          <w:numId w:val="0"/>
        </w:numPr>
        <w:tabs>
          <w:tab w:val="clear" w:pos="2016"/>
          <w:tab w:val="left" w:pos="2070"/>
        </w:tabs>
        <w:ind w:left="1440"/>
      </w:pPr>
    </w:p>
    <w:tbl>
      <w:tblPr>
        <w:tblStyle w:val="TableGrid"/>
        <w:tblW w:w="0" w:type="auto"/>
        <w:jc w:val="center"/>
        <w:tblInd w:w="0" w:type="dxa"/>
        <w:tblLook w:val="04A0" w:firstRow="1" w:lastRow="0" w:firstColumn="1" w:lastColumn="0" w:noHBand="0" w:noVBand="1"/>
      </w:tblPr>
      <w:tblGrid>
        <w:gridCol w:w="8017"/>
        <w:gridCol w:w="852"/>
        <w:gridCol w:w="880"/>
      </w:tblGrid>
      <w:tr w:rsidR="003D786C" w14:paraId="54A308EA" w14:textId="77777777" w:rsidTr="000F2053">
        <w:trPr>
          <w:tblHeader/>
          <w:jc w:val="center"/>
        </w:trPr>
        <w:tc>
          <w:tcPr>
            <w:tcW w:w="80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BB0A822" w14:textId="77777777" w:rsidR="003D786C" w:rsidRPr="009F5E63" w:rsidRDefault="003D786C" w:rsidP="00C22C37">
            <w:pPr>
              <w:tabs>
                <w:tab w:val="center" w:pos="4608"/>
                <w:tab w:val="right" w:pos="9360"/>
              </w:tabs>
              <w:suppressAutoHyphens/>
              <w:jc w:val="center"/>
              <w:rPr>
                <w:rFonts w:ascii="Times New Roman" w:hAnsi="Times New Roman" w:cs="Times New Roman"/>
                <w:b/>
                <w:bCs/>
              </w:rPr>
            </w:pPr>
            <w:bookmarkStart w:id="1" w:name="_Hlk72482231"/>
            <w:r w:rsidRPr="009F5E63">
              <w:rPr>
                <w:rFonts w:ascii="Times New Roman" w:hAnsi="Times New Roman" w:cs="Times New Roman"/>
                <w:b/>
                <w:bCs/>
              </w:rPr>
              <w:t>Pre-work Submittals</w:t>
            </w:r>
          </w:p>
        </w:tc>
        <w:tc>
          <w:tcPr>
            <w:tcW w:w="85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CE1F43B" w14:textId="445C2983" w:rsidR="003D786C" w:rsidRPr="009F5E63" w:rsidRDefault="003D786C" w:rsidP="00C22C37">
            <w:pPr>
              <w:jc w:val="center"/>
              <w:rPr>
                <w:rFonts w:ascii="Times New Roman" w:hAnsi="Times New Roman" w:cs="Times New Roman"/>
                <w:b/>
                <w:bCs/>
              </w:rPr>
            </w:pPr>
            <w:r w:rsidRPr="009F5E63">
              <w:rPr>
                <w:rFonts w:ascii="Times New Roman" w:hAnsi="Times New Roman" w:cs="Times New Roman"/>
                <w:b/>
                <w:bCs/>
              </w:rPr>
              <w:t>SQ</w:t>
            </w:r>
            <w:r>
              <w:rPr>
                <w:rFonts w:ascii="Times New Roman" w:hAnsi="Times New Roman" w:cs="Times New Roman"/>
                <w:b/>
                <w:bCs/>
              </w:rPr>
              <w:t>H</w:t>
            </w:r>
          </w:p>
        </w:tc>
        <w:tc>
          <w:tcPr>
            <w:tcW w:w="88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363543A" w14:textId="6CD6BB95" w:rsidR="003D786C" w:rsidRPr="009F5E63" w:rsidRDefault="003D786C" w:rsidP="00C22C37">
            <w:pPr>
              <w:jc w:val="center"/>
              <w:rPr>
                <w:rFonts w:ascii="Times New Roman" w:hAnsi="Times New Roman" w:cs="Times New Roman"/>
                <w:b/>
                <w:bCs/>
              </w:rPr>
            </w:pPr>
            <w:r w:rsidRPr="009F5E63">
              <w:rPr>
                <w:rFonts w:ascii="Times New Roman" w:hAnsi="Times New Roman" w:cs="Times New Roman"/>
                <w:b/>
                <w:bCs/>
              </w:rPr>
              <w:t>LQ</w:t>
            </w:r>
            <w:r>
              <w:rPr>
                <w:rFonts w:ascii="Times New Roman" w:hAnsi="Times New Roman" w:cs="Times New Roman"/>
                <w:b/>
                <w:bCs/>
              </w:rPr>
              <w:t>H</w:t>
            </w:r>
          </w:p>
        </w:tc>
      </w:tr>
      <w:tr w:rsidR="003D786C" w14:paraId="22ACF633"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99DCAA" w14:textId="4DADF48C" w:rsidR="003D786C" w:rsidRPr="0039054C" w:rsidRDefault="003D786C" w:rsidP="0039054C">
            <w:pPr>
              <w:pStyle w:val="ListParagraph"/>
              <w:numPr>
                <w:ilvl w:val="0"/>
                <w:numId w:val="129"/>
              </w:numPr>
              <w:ind w:left="332"/>
              <w:rPr>
                <w:rFonts w:ascii="Times New Roman" w:hAnsi="Times New Roman"/>
                <w:b/>
                <w:bCs/>
              </w:rPr>
            </w:pPr>
            <w:r w:rsidRPr="0039054C">
              <w:rPr>
                <w:rFonts w:ascii="Times New Roman" w:hAnsi="Times New Roman"/>
                <w:b/>
                <w:bCs/>
                <w:u w:val="single"/>
              </w:rPr>
              <w:t>Training &amp; Certifications</w:t>
            </w:r>
          </w:p>
        </w:tc>
        <w:tc>
          <w:tcPr>
            <w:tcW w:w="8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347DEF" w14:textId="77777777" w:rsidR="003D786C" w:rsidRPr="009F5E63" w:rsidRDefault="003D786C" w:rsidP="00C22C37">
            <w:pP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FEC66" w14:textId="77777777" w:rsidR="003D786C" w:rsidRPr="009F5E63" w:rsidRDefault="003D786C" w:rsidP="00C22C37">
            <w:pPr>
              <w:rPr>
                <w:rFonts w:ascii="Times New Roman" w:hAnsi="Times New Roman" w:cs="Times New Roman"/>
              </w:rPr>
            </w:pPr>
          </w:p>
        </w:tc>
      </w:tr>
      <w:tr w:rsidR="009F05DA" w14:paraId="21C86C1E"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42AC9CDB" w14:textId="7A321D0C" w:rsidR="009F05DA" w:rsidRPr="000C505A" w:rsidRDefault="009F05DA" w:rsidP="00A07340">
            <w:pPr>
              <w:pStyle w:val="ListParagraph"/>
              <w:widowControl/>
              <w:numPr>
                <w:ilvl w:val="0"/>
                <w:numId w:val="135"/>
              </w:numPr>
              <w:autoSpaceDE/>
              <w:autoSpaceDN/>
              <w:adjustRightInd/>
              <w:ind w:left="512"/>
              <w:contextualSpacing/>
              <w:rPr>
                <w:rFonts w:ascii="Times New Roman" w:hAnsi="Times New Roman" w:cs="Times New Roman"/>
              </w:rPr>
            </w:pPr>
            <w:r w:rsidRPr="000C505A">
              <w:rPr>
                <w:rFonts w:ascii="Times New Roman" w:hAnsi="Times New Roman"/>
              </w:rPr>
              <w:t>List of the employees scheduled to perform this work and their project function (Supervisor or Worker)</w:t>
            </w:r>
          </w:p>
        </w:tc>
        <w:tc>
          <w:tcPr>
            <w:tcW w:w="852" w:type="dxa"/>
            <w:tcBorders>
              <w:top w:val="single" w:sz="4" w:space="0" w:color="auto"/>
              <w:left w:val="single" w:sz="4" w:space="0" w:color="auto"/>
              <w:bottom w:val="single" w:sz="4" w:space="0" w:color="auto"/>
              <w:right w:val="single" w:sz="4" w:space="0" w:color="auto"/>
            </w:tcBorders>
          </w:tcPr>
          <w:p w14:paraId="730A60FC" w14:textId="4BEA2703" w:rsidR="009F05DA" w:rsidRPr="000C505A" w:rsidRDefault="009F05DA" w:rsidP="009F05DA">
            <w:pPr>
              <w:jc w:val="center"/>
              <w:rPr>
                <w:rFonts w:ascii="Times New Roman" w:hAnsi="Times New Roman"/>
              </w:rPr>
            </w:pPr>
            <w:r w:rsidRPr="000C505A">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7037A52C" w14:textId="70E76D49" w:rsidR="009F05DA" w:rsidRPr="000C505A" w:rsidRDefault="009F05DA" w:rsidP="009F05DA">
            <w:pPr>
              <w:jc w:val="center"/>
              <w:rPr>
                <w:rFonts w:ascii="Times New Roman" w:hAnsi="Times New Roman"/>
              </w:rPr>
            </w:pPr>
            <w:r w:rsidRPr="000C505A">
              <w:rPr>
                <w:rFonts w:ascii="Times New Roman" w:hAnsi="Times New Roman" w:cs="Times New Roman"/>
              </w:rPr>
              <w:t>X</w:t>
            </w:r>
          </w:p>
        </w:tc>
      </w:tr>
      <w:tr w:rsidR="009F05DA" w14:paraId="113C5186"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606DC0CB" w14:textId="151777F1" w:rsidR="009F05DA" w:rsidRPr="000C505A" w:rsidRDefault="009F05DA" w:rsidP="00A07340">
            <w:pPr>
              <w:pStyle w:val="ListParagraph"/>
              <w:widowControl/>
              <w:numPr>
                <w:ilvl w:val="0"/>
                <w:numId w:val="135"/>
              </w:numPr>
              <w:autoSpaceDE/>
              <w:autoSpaceDN/>
              <w:adjustRightInd/>
              <w:ind w:left="512"/>
              <w:contextualSpacing/>
              <w:rPr>
                <w:rFonts w:ascii="Times New Roman" w:hAnsi="Times New Roman" w:cs="Times New Roman"/>
              </w:rPr>
            </w:pPr>
            <w:r w:rsidRPr="000C505A">
              <w:rPr>
                <w:rFonts w:ascii="Times New Roman" w:hAnsi="Times New Roman"/>
              </w:rPr>
              <w:t>Certificate</w:t>
            </w:r>
            <w:r w:rsidR="0024639F" w:rsidRPr="000C505A">
              <w:rPr>
                <w:rFonts w:ascii="Times New Roman" w:hAnsi="Times New Roman"/>
              </w:rPr>
              <w:t>s</w:t>
            </w:r>
            <w:r w:rsidRPr="000C505A">
              <w:rPr>
                <w:rFonts w:ascii="Times New Roman" w:hAnsi="Times New Roman"/>
              </w:rPr>
              <w:t xml:space="preserve"> of on-site </w:t>
            </w:r>
            <w:r w:rsidR="0024639F" w:rsidRPr="000C505A">
              <w:rPr>
                <w:rFonts w:ascii="Times New Roman" w:hAnsi="Times New Roman"/>
              </w:rPr>
              <w:t>workers</w:t>
            </w:r>
            <w:r w:rsidR="00F020AB" w:rsidRPr="000C505A">
              <w:rPr>
                <w:rFonts w:ascii="Times New Roman" w:hAnsi="Times New Roman"/>
              </w:rPr>
              <w:t xml:space="preserve"> and </w:t>
            </w:r>
            <w:r w:rsidRPr="000C505A">
              <w:rPr>
                <w:rFonts w:ascii="Times New Roman" w:hAnsi="Times New Roman"/>
              </w:rPr>
              <w:t>supervisor, for successful completion of OSHA 40-hour Health and Safety course [29 CFR 1910.120/1926.65] for handling hazardous waste and spills, including most recent refresher training.</w:t>
            </w:r>
          </w:p>
        </w:tc>
        <w:tc>
          <w:tcPr>
            <w:tcW w:w="852" w:type="dxa"/>
            <w:tcBorders>
              <w:top w:val="single" w:sz="4" w:space="0" w:color="auto"/>
              <w:left w:val="single" w:sz="4" w:space="0" w:color="auto"/>
              <w:bottom w:val="single" w:sz="4" w:space="0" w:color="auto"/>
              <w:right w:val="single" w:sz="4" w:space="0" w:color="auto"/>
            </w:tcBorders>
          </w:tcPr>
          <w:p w14:paraId="62B1C0EA" w14:textId="314EF51C"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5842AEE4"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1A438FC8"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52103C59" w14:textId="2CDEE1B9" w:rsidR="009F05DA" w:rsidRPr="00B766E9" w:rsidRDefault="009F05DA" w:rsidP="006F799A">
            <w:pPr>
              <w:pStyle w:val="ListParagraph"/>
              <w:widowControl/>
              <w:numPr>
                <w:ilvl w:val="0"/>
                <w:numId w:val="135"/>
              </w:numPr>
              <w:autoSpaceDE/>
              <w:autoSpaceDN/>
              <w:adjustRightInd/>
              <w:ind w:left="512"/>
              <w:contextualSpacing/>
              <w:rPr>
                <w:rFonts w:ascii="Times New Roman" w:hAnsi="Times New Roman" w:cs="Times New Roman"/>
              </w:rPr>
            </w:pPr>
            <w:r w:rsidRPr="006F799A">
              <w:rPr>
                <w:rFonts w:ascii="Times New Roman" w:hAnsi="Times New Roman"/>
              </w:rPr>
              <w:t>OSHA 8-hour supervisor training [29 CFR 1910.120(e)(4)/1926.65(e)(4)] for hazardous waste.</w:t>
            </w:r>
          </w:p>
        </w:tc>
        <w:tc>
          <w:tcPr>
            <w:tcW w:w="852" w:type="dxa"/>
            <w:tcBorders>
              <w:top w:val="single" w:sz="4" w:space="0" w:color="auto"/>
              <w:left w:val="single" w:sz="4" w:space="0" w:color="auto"/>
              <w:bottom w:val="single" w:sz="4" w:space="0" w:color="auto"/>
              <w:right w:val="single" w:sz="4" w:space="0" w:color="auto"/>
            </w:tcBorders>
          </w:tcPr>
          <w:p w14:paraId="070C86CA" w14:textId="748A810E"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069B98DA"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6AC26CB9"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44E75800" w14:textId="7DB566EB" w:rsidR="009F05DA" w:rsidRPr="00B766E9" w:rsidRDefault="009F05DA" w:rsidP="000A2127">
            <w:pPr>
              <w:pStyle w:val="ListParagraph"/>
              <w:widowControl/>
              <w:numPr>
                <w:ilvl w:val="0"/>
                <w:numId w:val="135"/>
              </w:numPr>
              <w:autoSpaceDE/>
              <w:autoSpaceDN/>
              <w:adjustRightInd/>
              <w:ind w:left="512"/>
              <w:contextualSpacing/>
              <w:rPr>
                <w:rFonts w:ascii="Times New Roman" w:hAnsi="Times New Roman" w:cs="Times New Roman"/>
              </w:rPr>
            </w:pPr>
            <w:r w:rsidRPr="000A2127">
              <w:rPr>
                <w:rFonts w:ascii="Times New Roman" w:hAnsi="Times New Roman"/>
              </w:rPr>
              <w:t xml:space="preserve">Valid United States Department of Transportation (DOT) training [49 CFR172.704] for supervisor and all employees loading waste and maintaining on-site waste storage area. This training shall </w:t>
            </w:r>
            <w:proofErr w:type="gramStart"/>
            <w:r w:rsidRPr="000A2127">
              <w:rPr>
                <w:rFonts w:ascii="Times New Roman" w:hAnsi="Times New Roman"/>
              </w:rPr>
              <w:t>include:</w:t>
            </w:r>
            <w:proofErr w:type="gramEnd"/>
            <w:r w:rsidRPr="000A2127">
              <w:rPr>
                <w:rFonts w:ascii="Times New Roman" w:hAnsi="Times New Roman"/>
              </w:rPr>
              <w:t xml:space="preserve"> general awareness / familiarization training; function specific training; safety training; security awareness training; and in-depth security training.</w:t>
            </w:r>
          </w:p>
        </w:tc>
        <w:tc>
          <w:tcPr>
            <w:tcW w:w="852" w:type="dxa"/>
            <w:tcBorders>
              <w:top w:val="single" w:sz="4" w:space="0" w:color="auto"/>
              <w:left w:val="single" w:sz="4" w:space="0" w:color="auto"/>
              <w:bottom w:val="single" w:sz="4" w:space="0" w:color="auto"/>
              <w:right w:val="single" w:sz="4" w:space="0" w:color="auto"/>
            </w:tcBorders>
          </w:tcPr>
          <w:p w14:paraId="67533820"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7E9D11D7"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6D3C317C"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3FD1ECB8" w14:textId="2BA085B9" w:rsidR="009F05DA" w:rsidRPr="00B766E9" w:rsidRDefault="009F05DA" w:rsidP="00C24497">
            <w:pPr>
              <w:pStyle w:val="ListParagraph"/>
              <w:widowControl/>
              <w:numPr>
                <w:ilvl w:val="0"/>
                <w:numId w:val="135"/>
              </w:numPr>
              <w:autoSpaceDE/>
              <w:autoSpaceDN/>
              <w:adjustRightInd/>
              <w:ind w:left="512"/>
              <w:contextualSpacing/>
              <w:rPr>
                <w:rFonts w:ascii="Times New Roman" w:hAnsi="Times New Roman" w:cs="Times New Roman"/>
              </w:rPr>
            </w:pPr>
            <w:r w:rsidRPr="00B766E9">
              <w:rPr>
                <w:rFonts w:ascii="Times New Roman" w:hAnsi="Times New Roman" w:cs="Times New Roman"/>
                <w:spacing w:val="-2"/>
              </w:rPr>
              <w:t>Employees managing Universal Waste as large quantity handler must also meet the Personnel training requirements of EPA 40 CFR Section 273.36.  Provide proof of training for these employees.</w:t>
            </w:r>
          </w:p>
        </w:tc>
        <w:tc>
          <w:tcPr>
            <w:tcW w:w="852" w:type="dxa"/>
            <w:tcBorders>
              <w:top w:val="single" w:sz="4" w:space="0" w:color="auto"/>
              <w:left w:val="single" w:sz="4" w:space="0" w:color="auto"/>
              <w:bottom w:val="single" w:sz="4" w:space="0" w:color="auto"/>
              <w:right w:val="single" w:sz="4" w:space="0" w:color="auto"/>
            </w:tcBorders>
          </w:tcPr>
          <w:p w14:paraId="224BC600" w14:textId="77777777" w:rsidR="009F05DA" w:rsidRPr="009F5E63" w:rsidRDefault="009F05DA" w:rsidP="009F05DA">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14:paraId="4FF7B734"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3B64EA28"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39435BF5" w14:textId="66D368B1" w:rsidR="009F05DA" w:rsidRPr="009F5E63" w:rsidRDefault="009F05DA" w:rsidP="00C24497">
            <w:pPr>
              <w:pStyle w:val="ListParagraph"/>
              <w:widowControl/>
              <w:numPr>
                <w:ilvl w:val="0"/>
                <w:numId w:val="135"/>
              </w:numPr>
              <w:autoSpaceDE/>
              <w:autoSpaceDN/>
              <w:adjustRightInd/>
              <w:ind w:left="512"/>
              <w:contextualSpacing/>
              <w:rPr>
                <w:rFonts w:ascii="Times New Roman" w:hAnsi="Times New Roman" w:cs="Times New Roman"/>
                <w:spacing w:val="-2"/>
              </w:rPr>
            </w:pPr>
            <w:r w:rsidRPr="009F5E63">
              <w:rPr>
                <w:rFonts w:ascii="Times New Roman" w:hAnsi="Times New Roman" w:cs="Times New Roman"/>
                <w:spacing w:val="-2"/>
              </w:rPr>
              <w:t xml:space="preserve">Employees managing Universal Waste </w:t>
            </w:r>
            <w:r>
              <w:rPr>
                <w:rFonts w:ascii="Times New Roman" w:hAnsi="Times New Roman" w:cs="Times New Roman"/>
                <w:spacing w:val="-2"/>
              </w:rPr>
              <w:t xml:space="preserve">as small quantity handler </w:t>
            </w:r>
            <w:r w:rsidRPr="009F5E63">
              <w:rPr>
                <w:rFonts w:ascii="Times New Roman" w:hAnsi="Times New Roman" w:cs="Times New Roman"/>
                <w:spacing w:val="-2"/>
              </w:rPr>
              <w:t>must also meet the Personnel training requirements of EPA 40 CFR Section 273.16.  Provide proof of training for these employees.</w:t>
            </w:r>
          </w:p>
        </w:tc>
        <w:tc>
          <w:tcPr>
            <w:tcW w:w="852" w:type="dxa"/>
            <w:tcBorders>
              <w:top w:val="single" w:sz="4" w:space="0" w:color="auto"/>
              <w:left w:val="single" w:sz="4" w:space="0" w:color="auto"/>
              <w:bottom w:val="single" w:sz="4" w:space="0" w:color="auto"/>
              <w:right w:val="single" w:sz="4" w:space="0" w:color="auto"/>
            </w:tcBorders>
          </w:tcPr>
          <w:p w14:paraId="69EE122D"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6D3C3FB5" w14:textId="77777777" w:rsidR="009F05DA" w:rsidRPr="009F5E63" w:rsidRDefault="009F05DA" w:rsidP="009F05DA">
            <w:pPr>
              <w:jc w:val="center"/>
              <w:rPr>
                <w:rFonts w:ascii="Times New Roman" w:hAnsi="Times New Roman" w:cs="Times New Roman"/>
              </w:rPr>
            </w:pPr>
          </w:p>
        </w:tc>
      </w:tr>
      <w:tr w:rsidR="009F05DA" w14:paraId="235BFBA9" w14:textId="77777777" w:rsidTr="000F2053">
        <w:trPr>
          <w:trHeight w:val="332"/>
          <w:jc w:val="center"/>
        </w:trPr>
        <w:tc>
          <w:tcPr>
            <w:tcW w:w="80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77CD7C" w14:textId="44A66D9F" w:rsidR="009F05DA" w:rsidRPr="00002FA9" w:rsidRDefault="009F05DA" w:rsidP="00002FA9">
            <w:pPr>
              <w:pStyle w:val="ListParagraph"/>
              <w:numPr>
                <w:ilvl w:val="0"/>
                <w:numId w:val="129"/>
              </w:numPr>
              <w:ind w:left="332"/>
              <w:rPr>
                <w:rFonts w:ascii="Times New Roman" w:hAnsi="Times New Roman"/>
                <w:b/>
                <w:bCs/>
              </w:rPr>
            </w:pPr>
            <w:r w:rsidRPr="00C24497">
              <w:rPr>
                <w:rFonts w:ascii="Times New Roman" w:hAnsi="Times New Roman"/>
                <w:b/>
                <w:bCs/>
                <w:u w:val="single"/>
              </w:rPr>
              <w:t>Transportation &amp; Disposal</w:t>
            </w:r>
          </w:p>
        </w:tc>
        <w:tc>
          <w:tcPr>
            <w:tcW w:w="85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8FF46" w14:textId="77777777" w:rsidR="009F05DA" w:rsidRPr="009F5E63" w:rsidRDefault="009F05DA" w:rsidP="009F05DA">
            <w:pPr>
              <w:rPr>
                <w:rFonts w:ascii="Times New Roman" w:hAnsi="Times New Roman" w:cs="Times New Roman"/>
                <w:b/>
                <w:bCs/>
              </w:rPr>
            </w:pPr>
          </w:p>
        </w:tc>
        <w:tc>
          <w:tcPr>
            <w:tcW w:w="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25D4A9" w14:textId="77777777" w:rsidR="009F05DA" w:rsidRPr="009F5E63" w:rsidRDefault="009F05DA" w:rsidP="009F05DA">
            <w:pPr>
              <w:rPr>
                <w:rFonts w:ascii="Times New Roman" w:hAnsi="Times New Roman" w:cs="Times New Roman"/>
                <w:b/>
                <w:bCs/>
              </w:rPr>
            </w:pPr>
          </w:p>
        </w:tc>
      </w:tr>
      <w:tr w:rsidR="009F05DA" w14:paraId="054AD28A"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1AD258F1" w14:textId="102C7EFE" w:rsidR="009F05DA" w:rsidRPr="009F5E63" w:rsidRDefault="009F05DA" w:rsidP="00002FA9">
            <w:pPr>
              <w:pStyle w:val="ListParagraph"/>
              <w:widowControl/>
              <w:numPr>
                <w:ilvl w:val="0"/>
                <w:numId w:val="136"/>
              </w:numPr>
              <w:autoSpaceDE/>
              <w:autoSpaceDN/>
              <w:adjustRightInd/>
              <w:ind w:left="512"/>
              <w:contextualSpacing/>
              <w:rPr>
                <w:rFonts w:ascii="Times New Roman" w:hAnsi="Times New Roman" w:cs="Times New Roman"/>
              </w:rPr>
            </w:pPr>
            <w:r w:rsidRPr="009F5E63">
              <w:rPr>
                <w:rFonts w:ascii="Times New Roman" w:hAnsi="Times New Roman" w:cs="Times New Roman"/>
              </w:rPr>
              <w:t>Valid Waste Transporter NYS Part 364 permit for all transporters.</w:t>
            </w:r>
          </w:p>
        </w:tc>
        <w:tc>
          <w:tcPr>
            <w:tcW w:w="852" w:type="dxa"/>
            <w:tcBorders>
              <w:top w:val="single" w:sz="4" w:space="0" w:color="auto"/>
              <w:left w:val="single" w:sz="4" w:space="0" w:color="auto"/>
              <w:bottom w:val="single" w:sz="4" w:space="0" w:color="auto"/>
              <w:right w:val="single" w:sz="4" w:space="0" w:color="auto"/>
            </w:tcBorders>
          </w:tcPr>
          <w:p w14:paraId="3D7A4CF1"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17E69E12"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7AE9616F"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227B9BE0" w14:textId="08EAE8C5" w:rsidR="009F05DA" w:rsidRPr="009F5E63" w:rsidRDefault="009F05DA" w:rsidP="00002FA9">
            <w:pPr>
              <w:pStyle w:val="ListParagraph"/>
              <w:widowControl/>
              <w:numPr>
                <w:ilvl w:val="0"/>
                <w:numId w:val="136"/>
              </w:numPr>
              <w:autoSpaceDE/>
              <w:autoSpaceDN/>
              <w:adjustRightInd/>
              <w:ind w:left="512"/>
              <w:contextualSpacing/>
              <w:rPr>
                <w:rFonts w:ascii="Times New Roman" w:hAnsi="Times New Roman" w:cs="Times New Roman"/>
              </w:rPr>
            </w:pPr>
            <w:r w:rsidRPr="009F5E63">
              <w:rPr>
                <w:rFonts w:ascii="Times New Roman" w:hAnsi="Times New Roman" w:cs="Times New Roman"/>
              </w:rPr>
              <w:t>Valid Waste Transport vehicle permit for all transporters for each State the waste is being transported through to reach the Treatment, Storage and Disposal Facility (TSDF).</w:t>
            </w:r>
          </w:p>
        </w:tc>
        <w:tc>
          <w:tcPr>
            <w:tcW w:w="852" w:type="dxa"/>
            <w:tcBorders>
              <w:top w:val="single" w:sz="4" w:space="0" w:color="auto"/>
              <w:left w:val="single" w:sz="4" w:space="0" w:color="auto"/>
              <w:bottom w:val="single" w:sz="4" w:space="0" w:color="auto"/>
              <w:right w:val="single" w:sz="4" w:space="0" w:color="auto"/>
            </w:tcBorders>
          </w:tcPr>
          <w:p w14:paraId="56419951"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2DA3AB24"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572D145E"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664BEBF6" w14:textId="77777777" w:rsidR="009F05DA" w:rsidRPr="009F5E63" w:rsidRDefault="009F05DA" w:rsidP="00002FA9">
            <w:pPr>
              <w:pStyle w:val="ListParagraph"/>
              <w:widowControl/>
              <w:numPr>
                <w:ilvl w:val="0"/>
                <w:numId w:val="136"/>
              </w:numPr>
              <w:autoSpaceDE/>
              <w:autoSpaceDN/>
              <w:adjustRightInd/>
              <w:ind w:left="512"/>
              <w:contextualSpacing/>
              <w:rPr>
                <w:rFonts w:ascii="Times New Roman" w:hAnsi="Times New Roman" w:cs="Times New Roman"/>
              </w:rPr>
            </w:pPr>
            <w:r w:rsidRPr="009F5E63">
              <w:rPr>
                <w:rFonts w:ascii="Times New Roman" w:hAnsi="Times New Roman" w:cs="Times New Roman"/>
              </w:rPr>
              <w:t>Valid US DOT vehicle permit for all transporters.</w:t>
            </w:r>
          </w:p>
        </w:tc>
        <w:tc>
          <w:tcPr>
            <w:tcW w:w="852" w:type="dxa"/>
            <w:tcBorders>
              <w:top w:val="single" w:sz="4" w:space="0" w:color="auto"/>
              <w:left w:val="single" w:sz="4" w:space="0" w:color="auto"/>
              <w:bottom w:val="single" w:sz="4" w:space="0" w:color="auto"/>
              <w:right w:val="single" w:sz="4" w:space="0" w:color="auto"/>
            </w:tcBorders>
          </w:tcPr>
          <w:p w14:paraId="15D24298" w14:textId="4E3E7FCA" w:rsidR="009F05DA" w:rsidRPr="009F5E63" w:rsidRDefault="003A76BC" w:rsidP="009F05DA">
            <w:pPr>
              <w:jc w:val="center"/>
              <w:rPr>
                <w:rFonts w:ascii="Times New Roman" w:hAnsi="Times New Roman" w:cs="Times New Roman"/>
              </w:rPr>
            </w:pPr>
            <w:r>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3E517CCA"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55D31E4F"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777342D2" w14:textId="1E26B922" w:rsidR="009F05DA" w:rsidRPr="0040368F" w:rsidRDefault="009F05DA" w:rsidP="00DC523A">
            <w:pPr>
              <w:pStyle w:val="ListParagraph"/>
              <w:widowControl/>
              <w:numPr>
                <w:ilvl w:val="0"/>
                <w:numId w:val="136"/>
              </w:numPr>
              <w:autoSpaceDE/>
              <w:autoSpaceDN/>
              <w:adjustRightInd/>
              <w:ind w:left="512"/>
              <w:contextualSpacing/>
              <w:rPr>
                <w:rFonts w:ascii="Times New Roman" w:hAnsi="Times New Roman" w:cs="Times New Roman"/>
              </w:rPr>
            </w:pPr>
            <w:r w:rsidRPr="003A1334">
              <w:rPr>
                <w:rFonts w:ascii="Times New Roman" w:hAnsi="Times New Roman"/>
              </w:rPr>
              <w:t xml:space="preserve">Transfer Facility Permit (if used) including the name, </w:t>
            </w:r>
            <w:proofErr w:type="gramStart"/>
            <w:r w:rsidRPr="003A1334">
              <w:rPr>
                <w:rFonts w:ascii="Times New Roman" w:hAnsi="Times New Roman"/>
              </w:rPr>
              <w:t>address</w:t>
            </w:r>
            <w:proofErr w:type="gramEnd"/>
            <w:r w:rsidRPr="003A1334">
              <w:rPr>
                <w:rFonts w:ascii="Times New Roman" w:hAnsi="Times New Roman"/>
              </w:rPr>
              <w:t xml:space="preserve"> and EPA ID No. of the facility, contact person.  Include an acknowledgement letter stating that the facility has the capacity and is permitted to accept the waste from the project site and how the waste will be disposed [</w:t>
            </w:r>
            <w:proofErr w:type="gramStart"/>
            <w:r w:rsidRPr="003A1334">
              <w:rPr>
                <w:rFonts w:ascii="Times New Roman" w:hAnsi="Times New Roman"/>
              </w:rPr>
              <w:t>i.e.</w:t>
            </w:r>
            <w:proofErr w:type="gramEnd"/>
            <w:r w:rsidRPr="003A1334">
              <w:rPr>
                <w:rFonts w:ascii="Times New Roman" w:hAnsi="Times New Roman"/>
              </w:rPr>
              <w:t xml:space="preserve"> treatment (T) landfill (L), incineration (B), recycled (R)].</w:t>
            </w:r>
          </w:p>
        </w:tc>
        <w:tc>
          <w:tcPr>
            <w:tcW w:w="852" w:type="dxa"/>
            <w:tcBorders>
              <w:top w:val="single" w:sz="4" w:space="0" w:color="auto"/>
              <w:left w:val="single" w:sz="4" w:space="0" w:color="auto"/>
              <w:bottom w:val="single" w:sz="4" w:space="0" w:color="auto"/>
              <w:right w:val="single" w:sz="4" w:space="0" w:color="auto"/>
            </w:tcBorders>
          </w:tcPr>
          <w:p w14:paraId="31E30DDF"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6E97EFB0"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397CECB6"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21718302" w14:textId="77777777" w:rsidR="00955E35" w:rsidRPr="003A1334" w:rsidRDefault="009F05DA" w:rsidP="00C32C79">
            <w:pPr>
              <w:pStyle w:val="ListParagraph"/>
              <w:widowControl/>
              <w:numPr>
                <w:ilvl w:val="0"/>
                <w:numId w:val="136"/>
              </w:numPr>
              <w:autoSpaceDE/>
              <w:autoSpaceDN/>
              <w:adjustRightInd/>
              <w:ind w:left="512"/>
              <w:contextualSpacing/>
              <w:rPr>
                <w:rFonts w:ascii="Times New Roman" w:hAnsi="Times New Roman" w:cs="Times New Roman"/>
              </w:rPr>
            </w:pPr>
            <w:r w:rsidRPr="003A1334">
              <w:rPr>
                <w:rFonts w:ascii="Times New Roman" w:hAnsi="Times New Roman"/>
              </w:rPr>
              <w:t xml:space="preserve">Final Disposal Facility permit including the name, </w:t>
            </w:r>
            <w:proofErr w:type="gramStart"/>
            <w:r w:rsidRPr="003A1334">
              <w:rPr>
                <w:rFonts w:ascii="Times New Roman" w:hAnsi="Times New Roman"/>
              </w:rPr>
              <w:t>address</w:t>
            </w:r>
            <w:proofErr w:type="gramEnd"/>
            <w:r w:rsidRPr="003A1334">
              <w:rPr>
                <w:rFonts w:ascii="Times New Roman" w:hAnsi="Times New Roman"/>
              </w:rPr>
              <w:t xml:space="preserve"> and EPA ID No. of the facility, contact person.  Include an acknowledgement letter from the disposal facility stating that the facility has the capacity and is permitted to accept the waste from the project site and how the waste will be disposed [</w:t>
            </w:r>
            <w:proofErr w:type="gramStart"/>
            <w:r w:rsidRPr="003A1334">
              <w:rPr>
                <w:rFonts w:ascii="Times New Roman" w:hAnsi="Times New Roman"/>
              </w:rPr>
              <w:t>i.e.</w:t>
            </w:r>
            <w:proofErr w:type="gramEnd"/>
            <w:r w:rsidRPr="003A1334">
              <w:rPr>
                <w:rFonts w:ascii="Times New Roman" w:hAnsi="Times New Roman"/>
              </w:rPr>
              <w:t xml:space="preserve"> treatment (T) landfill (L), incineration (B), recycled (R)].</w:t>
            </w:r>
            <w:r w:rsidRPr="003A1334">
              <w:rPr>
                <w:rFonts w:ascii="Times New Roman" w:hAnsi="Times New Roman"/>
                <w:b/>
                <w:bCs/>
                <w:spacing w:val="-2"/>
              </w:rPr>
              <w:t xml:space="preserve"> </w:t>
            </w:r>
          </w:p>
          <w:p w14:paraId="1F3EA1C8" w14:textId="2B10F0B2" w:rsidR="009F05DA" w:rsidRPr="0040368F" w:rsidRDefault="009F05DA" w:rsidP="003A1334">
            <w:pPr>
              <w:pStyle w:val="ListParagraph"/>
              <w:widowControl/>
              <w:autoSpaceDE/>
              <w:autoSpaceDN/>
              <w:adjustRightInd/>
              <w:ind w:left="512"/>
              <w:contextualSpacing/>
              <w:rPr>
                <w:rFonts w:ascii="Times New Roman" w:hAnsi="Times New Roman" w:cs="Times New Roman"/>
              </w:rPr>
            </w:pPr>
            <w:r w:rsidRPr="003A1334">
              <w:rPr>
                <w:rFonts w:ascii="Times New Roman" w:hAnsi="Times New Roman"/>
                <w:b/>
                <w:bCs/>
                <w:spacing w:val="-2"/>
              </w:rPr>
              <w:t xml:space="preserve">The </w:t>
            </w:r>
            <w:proofErr w:type="gramStart"/>
            <w:r w:rsidRPr="003A1334">
              <w:rPr>
                <w:rFonts w:ascii="Times New Roman" w:hAnsi="Times New Roman"/>
                <w:b/>
                <w:bCs/>
                <w:spacing w:val="-2"/>
              </w:rPr>
              <w:t>final destination</w:t>
            </w:r>
            <w:proofErr w:type="gramEnd"/>
            <w:r w:rsidRPr="003A1334">
              <w:rPr>
                <w:rFonts w:ascii="Times New Roman" w:hAnsi="Times New Roman"/>
                <w:b/>
                <w:bCs/>
                <w:spacing w:val="-2"/>
              </w:rPr>
              <w:t xml:space="preserve"> of waste must be within the United States.</w:t>
            </w:r>
          </w:p>
        </w:tc>
        <w:tc>
          <w:tcPr>
            <w:tcW w:w="852" w:type="dxa"/>
            <w:tcBorders>
              <w:top w:val="single" w:sz="4" w:space="0" w:color="auto"/>
              <w:left w:val="single" w:sz="4" w:space="0" w:color="auto"/>
              <w:bottom w:val="single" w:sz="4" w:space="0" w:color="auto"/>
              <w:right w:val="single" w:sz="4" w:space="0" w:color="auto"/>
            </w:tcBorders>
          </w:tcPr>
          <w:p w14:paraId="3354ACD3"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5276FAB6"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3547955F"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0891DEBB" w14:textId="77777777" w:rsidR="009F05DA" w:rsidRPr="009F5E63" w:rsidRDefault="009F05DA" w:rsidP="004B740E">
            <w:pPr>
              <w:pStyle w:val="ListParagraph"/>
              <w:widowControl/>
              <w:numPr>
                <w:ilvl w:val="0"/>
                <w:numId w:val="136"/>
              </w:numPr>
              <w:autoSpaceDE/>
              <w:autoSpaceDN/>
              <w:adjustRightInd/>
              <w:ind w:left="512"/>
              <w:contextualSpacing/>
              <w:rPr>
                <w:rFonts w:ascii="Times New Roman" w:hAnsi="Times New Roman" w:cs="Times New Roman"/>
              </w:rPr>
            </w:pPr>
            <w:r w:rsidRPr="009F5E63">
              <w:rPr>
                <w:rFonts w:ascii="Times New Roman" w:hAnsi="Times New Roman" w:cs="Times New Roman"/>
              </w:rPr>
              <w:t xml:space="preserve">The TSDF permit(s) must identify the waste material(s) to be received. </w:t>
            </w:r>
          </w:p>
        </w:tc>
        <w:tc>
          <w:tcPr>
            <w:tcW w:w="852" w:type="dxa"/>
            <w:tcBorders>
              <w:top w:val="single" w:sz="4" w:space="0" w:color="auto"/>
              <w:left w:val="single" w:sz="4" w:space="0" w:color="auto"/>
              <w:bottom w:val="single" w:sz="4" w:space="0" w:color="auto"/>
              <w:right w:val="single" w:sz="4" w:space="0" w:color="auto"/>
            </w:tcBorders>
          </w:tcPr>
          <w:p w14:paraId="14B66F32" w14:textId="7FC9F669" w:rsidR="009F05DA" w:rsidRPr="009F5E63" w:rsidRDefault="009F05DA" w:rsidP="009F05DA">
            <w:pPr>
              <w:jc w:val="center"/>
              <w:rPr>
                <w:rFonts w:ascii="Times New Roman" w:hAnsi="Times New Roman" w:cs="Times New Roman"/>
                <w:b/>
                <w:bCs/>
              </w:rPr>
            </w:pPr>
          </w:p>
        </w:tc>
        <w:tc>
          <w:tcPr>
            <w:tcW w:w="880" w:type="dxa"/>
            <w:tcBorders>
              <w:top w:val="single" w:sz="4" w:space="0" w:color="auto"/>
              <w:left w:val="single" w:sz="4" w:space="0" w:color="auto"/>
              <w:bottom w:val="single" w:sz="4" w:space="0" w:color="auto"/>
              <w:right w:val="single" w:sz="4" w:space="0" w:color="auto"/>
            </w:tcBorders>
          </w:tcPr>
          <w:p w14:paraId="35D486E3" w14:textId="77777777" w:rsidR="009F05DA" w:rsidRPr="009F5E63" w:rsidRDefault="009F05DA" w:rsidP="009F05DA">
            <w:pPr>
              <w:jc w:val="center"/>
              <w:rPr>
                <w:rFonts w:ascii="Times New Roman" w:hAnsi="Times New Roman" w:cs="Times New Roman"/>
                <w:b/>
                <w:bCs/>
              </w:rPr>
            </w:pPr>
            <w:r w:rsidRPr="009F5E63">
              <w:rPr>
                <w:rFonts w:ascii="Times New Roman" w:hAnsi="Times New Roman" w:cs="Times New Roman"/>
              </w:rPr>
              <w:t>X</w:t>
            </w:r>
          </w:p>
        </w:tc>
      </w:tr>
      <w:tr w:rsidR="009F05DA" w14:paraId="1EFBC0E6"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163A2E5D" w14:textId="349C8352" w:rsidR="009F05DA" w:rsidRPr="009F5E63" w:rsidRDefault="009F05DA" w:rsidP="004B740E">
            <w:pPr>
              <w:pStyle w:val="ListParagraph"/>
              <w:widowControl/>
              <w:numPr>
                <w:ilvl w:val="0"/>
                <w:numId w:val="136"/>
              </w:numPr>
              <w:autoSpaceDE/>
              <w:autoSpaceDN/>
              <w:adjustRightInd/>
              <w:ind w:left="512"/>
              <w:contextualSpacing/>
              <w:rPr>
                <w:rFonts w:ascii="Times New Roman" w:hAnsi="Times New Roman" w:cs="Times New Roman"/>
              </w:rPr>
            </w:pPr>
            <w:r w:rsidRPr="009F5E63">
              <w:rPr>
                <w:rFonts w:ascii="Times New Roman" w:hAnsi="Times New Roman" w:cs="Times New Roman"/>
              </w:rPr>
              <w:t xml:space="preserve">Draft </w:t>
            </w:r>
            <w:r>
              <w:rPr>
                <w:rFonts w:ascii="Times New Roman" w:hAnsi="Times New Roman" w:cs="Times New Roman"/>
              </w:rPr>
              <w:t>w</w:t>
            </w:r>
            <w:r w:rsidRPr="009F5E63">
              <w:rPr>
                <w:rFonts w:ascii="Times New Roman" w:hAnsi="Times New Roman" w:cs="Times New Roman"/>
              </w:rPr>
              <w:t xml:space="preserve">aste </w:t>
            </w:r>
            <w:r>
              <w:rPr>
                <w:rFonts w:ascii="Times New Roman" w:hAnsi="Times New Roman" w:cs="Times New Roman"/>
              </w:rPr>
              <w:t>p</w:t>
            </w:r>
            <w:r w:rsidRPr="009F5E63">
              <w:rPr>
                <w:rFonts w:ascii="Times New Roman" w:hAnsi="Times New Roman" w:cs="Times New Roman"/>
              </w:rPr>
              <w:t>rofile</w:t>
            </w:r>
            <w:r>
              <w:rPr>
                <w:rFonts w:ascii="Times New Roman" w:hAnsi="Times New Roman" w:cs="Times New Roman"/>
              </w:rPr>
              <w:t xml:space="preserve"> form</w:t>
            </w:r>
            <w:r w:rsidRPr="009F5E63">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tcPr>
          <w:p w14:paraId="218BD1A9"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0BF70808"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38BEF293"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3B23EE8D" w14:textId="77777777" w:rsidR="009F05DA" w:rsidRPr="009F5E63" w:rsidRDefault="009F05DA" w:rsidP="004B740E">
            <w:pPr>
              <w:pStyle w:val="ListParagraph"/>
              <w:widowControl/>
              <w:numPr>
                <w:ilvl w:val="0"/>
                <w:numId w:val="136"/>
              </w:numPr>
              <w:autoSpaceDE/>
              <w:autoSpaceDN/>
              <w:adjustRightInd/>
              <w:ind w:left="512"/>
              <w:contextualSpacing/>
              <w:rPr>
                <w:rFonts w:ascii="Times New Roman" w:hAnsi="Times New Roman" w:cs="Times New Roman"/>
              </w:rPr>
            </w:pPr>
            <w:r w:rsidRPr="009F5E63">
              <w:rPr>
                <w:rFonts w:ascii="Times New Roman" w:hAnsi="Times New Roman" w:cs="Times New Roman"/>
              </w:rPr>
              <w:t xml:space="preserve">Draft waste shipment record/manifest. </w:t>
            </w:r>
          </w:p>
        </w:tc>
        <w:tc>
          <w:tcPr>
            <w:tcW w:w="852" w:type="dxa"/>
            <w:tcBorders>
              <w:top w:val="single" w:sz="4" w:space="0" w:color="auto"/>
              <w:left w:val="single" w:sz="4" w:space="0" w:color="auto"/>
              <w:bottom w:val="single" w:sz="4" w:space="0" w:color="auto"/>
              <w:right w:val="single" w:sz="4" w:space="0" w:color="auto"/>
            </w:tcBorders>
          </w:tcPr>
          <w:p w14:paraId="0B726F05"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4019CC49" w14:textId="77777777" w:rsidR="009F05DA" w:rsidRPr="009F5E63"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745141AB"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A7519C" w14:textId="6D0A6F51" w:rsidR="009F05DA" w:rsidRPr="003F4062" w:rsidRDefault="009F05DA" w:rsidP="004B740E">
            <w:pPr>
              <w:pStyle w:val="ListParagraph"/>
              <w:widowControl/>
              <w:numPr>
                <w:ilvl w:val="0"/>
                <w:numId w:val="129"/>
              </w:numPr>
              <w:autoSpaceDE/>
              <w:autoSpaceDN/>
              <w:adjustRightInd/>
              <w:ind w:left="332" w:hanging="332"/>
              <w:contextualSpacing/>
              <w:rPr>
                <w:rFonts w:ascii="Times New Roman" w:hAnsi="Times New Roman"/>
              </w:rPr>
            </w:pPr>
            <w:r w:rsidRPr="004B740E">
              <w:rPr>
                <w:rFonts w:ascii="Times New Roman" w:hAnsi="Times New Roman"/>
                <w:b/>
                <w:bCs/>
                <w:u w:val="single"/>
              </w:rPr>
              <w:lastRenderedPageBreak/>
              <w:t>Site-specific</w:t>
            </w:r>
          </w:p>
        </w:tc>
        <w:tc>
          <w:tcPr>
            <w:tcW w:w="85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28D82" w14:textId="77777777" w:rsidR="009F05DA" w:rsidRPr="009F5E63" w:rsidRDefault="009F05DA" w:rsidP="009F05DA">
            <w:pPr>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2BAB24" w14:textId="77777777" w:rsidR="009F05DA" w:rsidRPr="009F5E63" w:rsidRDefault="009F05DA" w:rsidP="009F05DA">
            <w:pPr>
              <w:jc w:val="center"/>
              <w:rPr>
                <w:rFonts w:ascii="Times New Roman" w:hAnsi="Times New Roman"/>
              </w:rPr>
            </w:pPr>
          </w:p>
        </w:tc>
      </w:tr>
      <w:tr w:rsidR="009F05DA" w14:paraId="77E8076A"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3D1C811D" w14:textId="667A07BD" w:rsidR="009F05DA" w:rsidRPr="001B220C" w:rsidRDefault="009F05DA" w:rsidP="001B220C">
            <w:pPr>
              <w:pStyle w:val="ListParagraph"/>
              <w:widowControl/>
              <w:numPr>
                <w:ilvl w:val="0"/>
                <w:numId w:val="137"/>
              </w:numPr>
              <w:tabs>
                <w:tab w:val="left" w:pos="512"/>
              </w:tabs>
              <w:autoSpaceDE/>
              <w:autoSpaceDN/>
              <w:adjustRightInd/>
              <w:ind w:left="512"/>
              <w:contextualSpacing/>
              <w:rPr>
                <w:rFonts w:ascii="Times New Roman" w:hAnsi="Times New Roman"/>
              </w:rPr>
            </w:pPr>
            <w:r w:rsidRPr="001B220C">
              <w:rPr>
                <w:rFonts w:ascii="Times New Roman" w:hAnsi="Times New Roman"/>
              </w:rPr>
              <w:t>Safety Data Sheet (SDS) for all materials to be removed.</w:t>
            </w:r>
          </w:p>
        </w:tc>
        <w:tc>
          <w:tcPr>
            <w:tcW w:w="852" w:type="dxa"/>
            <w:tcBorders>
              <w:top w:val="single" w:sz="4" w:space="0" w:color="auto"/>
              <w:left w:val="single" w:sz="4" w:space="0" w:color="auto"/>
              <w:bottom w:val="single" w:sz="4" w:space="0" w:color="auto"/>
              <w:right w:val="single" w:sz="4" w:space="0" w:color="auto"/>
            </w:tcBorders>
          </w:tcPr>
          <w:p w14:paraId="09920869" w14:textId="4BA0E2C1" w:rsidR="009F05DA" w:rsidRPr="009F5E63" w:rsidRDefault="009F05DA" w:rsidP="009F05DA">
            <w:pPr>
              <w:jc w:val="center"/>
              <w:rPr>
                <w:rFonts w:ascii="Times New Roman" w:hAnsi="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42595393" w14:textId="7627EC50" w:rsidR="009F05DA" w:rsidRPr="009F5E63" w:rsidRDefault="009F05DA" w:rsidP="009F05DA">
            <w:pPr>
              <w:jc w:val="center"/>
              <w:rPr>
                <w:rFonts w:ascii="Times New Roman" w:hAnsi="Times New Roman"/>
              </w:rPr>
            </w:pPr>
            <w:r w:rsidRPr="009F5E63">
              <w:rPr>
                <w:rFonts w:ascii="Times New Roman" w:hAnsi="Times New Roman" w:cs="Times New Roman"/>
              </w:rPr>
              <w:t>X</w:t>
            </w:r>
          </w:p>
        </w:tc>
      </w:tr>
      <w:tr w:rsidR="009F05DA" w14:paraId="2C4B0905"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3F227E36" w14:textId="67D7979C" w:rsidR="009F05DA" w:rsidRPr="001B220C" w:rsidRDefault="009F05DA" w:rsidP="001B220C">
            <w:pPr>
              <w:pStyle w:val="ListParagraph"/>
              <w:widowControl/>
              <w:numPr>
                <w:ilvl w:val="0"/>
                <w:numId w:val="137"/>
              </w:numPr>
              <w:tabs>
                <w:tab w:val="left" w:pos="512"/>
              </w:tabs>
              <w:autoSpaceDE/>
              <w:autoSpaceDN/>
              <w:adjustRightInd/>
              <w:ind w:left="512"/>
              <w:contextualSpacing/>
              <w:rPr>
                <w:rFonts w:ascii="Times New Roman" w:hAnsi="Times New Roman"/>
              </w:rPr>
            </w:pPr>
            <w:r w:rsidRPr="001B220C">
              <w:rPr>
                <w:rFonts w:ascii="Times New Roman" w:hAnsi="Times New Roman"/>
              </w:rPr>
              <w:t>If the Contractor introduces any chemical into the work environment, a SDS for each chemical must be presented to the Owner's Representative for review and approval prior to use.</w:t>
            </w:r>
          </w:p>
        </w:tc>
        <w:tc>
          <w:tcPr>
            <w:tcW w:w="852" w:type="dxa"/>
            <w:tcBorders>
              <w:top w:val="single" w:sz="4" w:space="0" w:color="auto"/>
              <w:left w:val="single" w:sz="4" w:space="0" w:color="auto"/>
              <w:bottom w:val="single" w:sz="4" w:space="0" w:color="auto"/>
              <w:right w:val="single" w:sz="4" w:space="0" w:color="auto"/>
            </w:tcBorders>
          </w:tcPr>
          <w:p w14:paraId="2950BA01" w14:textId="7C7BD0AE" w:rsidR="009F05DA" w:rsidRPr="009F5E63" w:rsidRDefault="009F05DA" w:rsidP="009F05DA">
            <w:pPr>
              <w:jc w:val="center"/>
              <w:rPr>
                <w:rFonts w:ascii="Times New Roman" w:hAnsi="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18FC90C8" w14:textId="3501928E" w:rsidR="009F05DA" w:rsidRPr="009F5E63" w:rsidRDefault="009F05DA" w:rsidP="009F05DA">
            <w:pPr>
              <w:jc w:val="center"/>
              <w:rPr>
                <w:rFonts w:ascii="Times New Roman" w:hAnsi="Times New Roman"/>
              </w:rPr>
            </w:pPr>
            <w:r w:rsidRPr="009F5E63">
              <w:rPr>
                <w:rFonts w:ascii="Times New Roman" w:hAnsi="Times New Roman" w:cs="Times New Roman"/>
              </w:rPr>
              <w:t>X</w:t>
            </w:r>
          </w:p>
        </w:tc>
      </w:tr>
      <w:tr w:rsidR="009F05DA" w14:paraId="6D0BB8CF"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E06688" w14:textId="0A03AE3A" w:rsidR="009F05DA" w:rsidRPr="000A1743" w:rsidRDefault="009F05DA" w:rsidP="009F05DA">
            <w:pPr>
              <w:widowControl/>
              <w:autoSpaceDE/>
              <w:autoSpaceDN/>
              <w:adjustRightInd/>
              <w:contextualSpacing/>
              <w:rPr>
                <w:rFonts w:ascii="Times New Roman" w:hAnsi="Times New Roman" w:cs="Times New Roman"/>
              </w:rPr>
            </w:pPr>
            <w:r w:rsidRPr="000A1743">
              <w:rPr>
                <w:rFonts w:ascii="Times New Roman" w:hAnsi="Times New Roman" w:cs="Times New Roman"/>
                <w:b/>
                <w:bCs/>
              </w:rPr>
              <w:t>4. Progress Schedule:</w:t>
            </w:r>
          </w:p>
        </w:tc>
        <w:tc>
          <w:tcPr>
            <w:tcW w:w="85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CA32FE" w14:textId="77777777" w:rsidR="009F05DA" w:rsidRPr="009F5E63" w:rsidRDefault="009F05DA" w:rsidP="009F05DA">
            <w:pPr>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130DF7" w14:textId="77777777" w:rsidR="009F05DA" w:rsidRPr="009F5E63" w:rsidRDefault="009F05DA" w:rsidP="009F05DA">
            <w:pPr>
              <w:jc w:val="center"/>
              <w:rPr>
                <w:rFonts w:ascii="Times New Roman" w:hAnsi="Times New Roman"/>
              </w:rPr>
            </w:pPr>
          </w:p>
        </w:tc>
      </w:tr>
      <w:tr w:rsidR="009F05DA" w14:paraId="2DC18411"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4A3FAB2E" w14:textId="430296B8" w:rsidR="009F05DA" w:rsidRPr="001B220C" w:rsidRDefault="009F05DA" w:rsidP="001B220C">
            <w:pPr>
              <w:pStyle w:val="ListParagraph"/>
              <w:widowControl/>
              <w:numPr>
                <w:ilvl w:val="0"/>
                <w:numId w:val="138"/>
              </w:numPr>
              <w:overflowPunct w:val="0"/>
              <w:ind w:left="512"/>
              <w:contextualSpacing/>
              <w:textAlignment w:val="baseline"/>
              <w:rPr>
                <w:rFonts w:ascii="Times New Roman" w:hAnsi="Times New Roman" w:cs="Times New Roman"/>
              </w:rPr>
            </w:pPr>
            <w:r w:rsidRPr="001B220C">
              <w:rPr>
                <w:rFonts w:ascii="Times New Roman" w:hAnsi="Times New Roman" w:cs="Times New Roman"/>
              </w:rPr>
              <w:t xml:space="preserve">Show the complete sequencing of removal activities and the sequencing of Work within each building, </w:t>
            </w:r>
            <w:proofErr w:type="gramStart"/>
            <w:r w:rsidRPr="001B220C">
              <w:rPr>
                <w:rFonts w:ascii="Times New Roman" w:hAnsi="Times New Roman" w:cs="Times New Roman"/>
              </w:rPr>
              <w:t>wing</w:t>
            </w:r>
            <w:proofErr w:type="gramEnd"/>
            <w:r w:rsidRPr="001B220C">
              <w:rPr>
                <w:rFonts w:ascii="Times New Roman" w:hAnsi="Times New Roman" w:cs="Times New Roman"/>
              </w:rPr>
              <w:t xml:space="preserve"> or section of building. </w:t>
            </w:r>
          </w:p>
          <w:p w14:paraId="6568E8FE" w14:textId="7AFE7A3B" w:rsidR="009F05DA" w:rsidRPr="001B220C" w:rsidRDefault="009F05DA" w:rsidP="001B220C">
            <w:pPr>
              <w:pStyle w:val="ListParagraph"/>
              <w:widowControl/>
              <w:autoSpaceDE/>
              <w:autoSpaceDN/>
              <w:adjustRightInd/>
              <w:ind w:left="512"/>
              <w:contextualSpacing/>
              <w:rPr>
                <w:rFonts w:ascii="Times New Roman" w:hAnsi="Times New Roman"/>
              </w:rPr>
            </w:pPr>
            <w:r w:rsidRPr="001B220C">
              <w:rPr>
                <w:rFonts w:ascii="Times New Roman" w:hAnsi="Times New Roman" w:cs="Times New Roman"/>
                <w:i/>
                <w:iCs/>
              </w:rPr>
              <w:t>The schedules will be utilized to schedule facility and third-party environmental consultant requirements.</w:t>
            </w:r>
          </w:p>
        </w:tc>
        <w:tc>
          <w:tcPr>
            <w:tcW w:w="852" w:type="dxa"/>
            <w:tcBorders>
              <w:top w:val="single" w:sz="4" w:space="0" w:color="auto"/>
              <w:left w:val="single" w:sz="4" w:space="0" w:color="auto"/>
              <w:bottom w:val="single" w:sz="4" w:space="0" w:color="auto"/>
              <w:right w:val="single" w:sz="4" w:space="0" w:color="auto"/>
            </w:tcBorders>
          </w:tcPr>
          <w:p w14:paraId="04BF5209" w14:textId="5608F506" w:rsidR="009F05DA" w:rsidRPr="009F5E63" w:rsidRDefault="009F05DA" w:rsidP="009F05DA">
            <w:pPr>
              <w:jc w:val="center"/>
              <w:rPr>
                <w:rFonts w:ascii="Times New Roman" w:hAnsi="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3ABADD1D" w14:textId="30ACD759" w:rsidR="009F05DA" w:rsidRPr="009F5E63" w:rsidRDefault="009F05DA" w:rsidP="009F05DA">
            <w:pPr>
              <w:jc w:val="center"/>
              <w:rPr>
                <w:rFonts w:ascii="Times New Roman" w:hAnsi="Times New Roman"/>
              </w:rPr>
            </w:pPr>
            <w:r w:rsidRPr="009F5E63">
              <w:rPr>
                <w:rFonts w:ascii="Times New Roman" w:hAnsi="Times New Roman" w:cs="Times New Roman"/>
              </w:rPr>
              <w:t>X</w:t>
            </w:r>
          </w:p>
        </w:tc>
      </w:tr>
      <w:tr w:rsidR="009F05DA" w14:paraId="2EEA49DE"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tcPr>
          <w:p w14:paraId="379111EE" w14:textId="15F4C35E" w:rsidR="009F05DA" w:rsidRPr="00F022A1" w:rsidRDefault="009F05DA" w:rsidP="001B220C">
            <w:pPr>
              <w:pStyle w:val="ListParagraph"/>
              <w:widowControl/>
              <w:numPr>
                <w:ilvl w:val="0"/>
                <w:numId w:val="138"/>
              </w:numPr>
              <w:autoSpaceDE/>
              <w:autoSpaceDN/>
              <w:adjustRightInd/>
              <w:ind w:left="512"/>
              <w:contextualSpacing/>
              <w:rPr>
                <w:rFonts w:ascii="Times New Roman" w:hAnsi="Times New Roman" w:cs="Times New Roman"/>
              </w:rPr>
            </w:pPr>
            <w:r w:rsidRPr="001B220C">
              <w:rPr>
                <w:rFonts w:ascii="Times New Roman" w:hAnsi="Times New Roman" w:cs="Times New Roman"/>
              </w:rPr>
              <w:t>Show the dates for the beginning and completion of each major element of Work including substantial completion dates for each Work Area, building or phase.</w:t>
            </w:r>
          </w:p>
        </w:tc>
        <w:tc>
          <w:tcPr>
            <w:tcW w:w="852" w:type="dxa"/>
            <w:tcBorders>
              <w:top w:val="single" w:sz="4" w:space="0" w:color="auto"/>
              <w:left w:val="single" w:sz="4" w:space="0" w:color="auto"/>
              <w:bottom w:val="single" w:sz="4" w:space="0" w:color="auto"/>
              <w:right w:val="single" w:sz="4" w:space="0" w:color="auto"/>
            </w:tcBorders>
          </w:tcPr>
          <w:p w14:paraId="5369B50C" w14:textId="24D1F804" w:rsidR="009F05DA" w:rsidRPr="009F5E63" w:rsidRDefault="009F05DA" w:rsidP="009F05DA">
            <w:pPr>
              <w:jc w:val="center"/>
              <w:rPr>
                <w:rFonts w:ascii="Times New Roman" w:hAnsi="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1953622E" w14:textId="26246EF9" w:rsidR="009F05DA" w:rsidRPr="009F5E63" w:rsidRDefault="009F05DA" w:rsidP="009F05DA">
            <w:pPr>
              <w:jc w:val="center"/>
              <w:rPr>
                <w:rFonts w:ascii="Times New Roman" w:hAnsi="Times New Roman"/>
              </w:rPr>
            </w:pPr>
            <w:r w:rsidRPr="009F5E63">
              <w:rPr>
                <w:rFonts w:ascii="Times New Roman" w:hAnsi="Times New Roman" w:cs="Times New Roman"/>
              </w:rPr>
              <w:t>X</w:t>
            </w:r>
          </w:p>
        </w:tc>
      </w:tr>
      <w:tr w:rsidR="009F05DA" w14:paraId="4B6F919B" w14:textId="77777777" w:rsidTr="000F2053">
        <w:trPr>
          <w:jc w:val="center"/>
        </w:trPr>
        <w:tc>
          <w:tcPr>
            <w:tcW w:w="80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F35AE" w14:textId="762577B5" w:rsidR="009F05DA" w:rsidRPr="000A1743" w:rsidRDefault="009F05DA" w:rsidP="000A1743">
            <w:pPr>
              <w:widowControl/>
              <w:autoSpaceDE/>
              <w:autoSpaceDN/>
              <w:adjustRightInd/>
              <w:contextualSpacing/>
              <w:rPr>
                <w:rFonts w:ascii="Times New Roman" w:hAnsi="Times New Roman" w:cs="Times New Roman"/>
              </w:rPr>
            </w:pPr>
            <w:r w:rsidRPr="000A1743">
              <w:rPr>
                <w:rFonts w:ascii="Times New Roman" w:hAnsi="Times New Roman" w:cs="Times New Roman"/>
                <w:b/>
                <w:bCs/>
              </w:rPr>
              <w:t>5. Scope of Work Plan:</w:t>
            </w:r>
          </w:p>
        </w:tc>
        <w:tc>
          <w:tcPr>
            <w:tcW w:w="85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BB2369" w14:textId="77777777" w:rsidR="009F05DA" w:rsidRPr="00CD5E31" w:rsidRDefault="009F05DA" w:rsidP="009F05DA">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4A4CC2" w14:textId="77777777" w:rsidR="009F05DA" w:rsidRPr="00CD5E31" w:rsidRDefault="009F05DA" w:rsidP="009F05DA">
            <w:pPr>
              <w:jc w:val="center"/>
              <w:rPr>
                <w:rFonts w:ascii="Times New Roman" w:hAnsi="Times New Roman" w:cs="Times New Roman"/>
              </w:rPr>
            </w:pPr>
          </w:p>
        </w:tc>
      </w:tr>
      <w:tr w:rsidR="009F05DA" w14:paraId="16D71692" w14:textId="77777777" w:rsidTr="00DE5F6D">
        <w:trPr>
          <w:jc w:val="center"/>
        </w:trPr>
        <w:tc>
          <w:tcPr>
            <w:tcW w:w="974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99162B" w14:textId="77777777" w:rsidR="009F05DA" w:rsidRPr="007879F9" w:rsidRDefault="009F05DA" w:rsidP="009F05DA">
            <w:pPr>
              <w:rPr>
                <w:rFonts w:ascii="Times New Roman" w:hAnsi="Times New Roman" w:cs="Times New Roman"/>
                <w:b/>
                <w:bCs/>
                <w:spacing w:val="-2"/>
              </w:rPr>
            </w:pPr>
            <w:r w:rsidRPr="007879F9">
              <w:rPr>
                <w:rFonts w:ascii="Times New Roman" w:hAnsi="Times New Roman"/>
                <w:b/>
                <w:bCs/>
                <w:spacing w:val="-2"/>
              </w:rPr>
              <w:t xml:space="preserve">Removal Work Plan and Drawing(s) </w:t>
            </w:r>
          </w:p>
          <w:p w14:paraId="544FDCD1" w14:textId="4047DE59" w:rsidR="009F05DA" w:rsidRPr="00CD5E31" w:rsidRDefault="009F05DA" w:rsidP="007879F9">
            <w:pPr>
              <w:rPr>
                <w:rFonts w:ascii="Times New Roman" w:hAnsi="Times New Roman" w:cs="Times New Roman"/>
              </w:rPr>
            </w:pPr>
            <w:r w:rsidRPr="007879F9">
              <w:rPr>
                <w:rFonts w:ascii="Times New Roman" w:hAnsi="Times New Roman"/>
                <w:spacing w:val="-2"/>
              </w:rPr>
              <w:t>Provide a written work plan description of work and drawing(s) that clearly indicates the following:</w:t>
            </w:r>
          </w:p>
        </w:tc>
      </w:tr>
      <w:tr w:rsidR="009F05DA" w14:paraId="206AFC55"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38B7D4BD" w14:textId="1A4164B1" w:rsidR="009F05DA" w:rsidRPr="00CD5E31" w:rsidRDefault="009F05DA" w:rsidP="007879F9">
            <w:pPr>
              <w:pStyle w:val="ListParagraph"/>
              <w:widowControl/>
              <w:numPr>
                <w:ilvl w:val="0"/>
                <w:numId w:val="134"/>
              </w:numPr>
              <w:autoSpaceDE/>
              <w:autoSpaceDN/>
              <w:adjustRightInd/>
              <w:ind w:left="512"/>
              <w:contextualSpacing/>
              <w:rPr>
                <w:rFonts w:ascii="Times New Roman" w:hAnsi="Times New Roman" w:cs="Times New Roman"/>
              </w:rPr>
            </w:pPr>
            <w:r w:rsidRPr="007879F9">
              <w:rPr>
                <w:rFonts w:ascii="Times New Roman" w:hAnsi="Times New Roman"/>
                <w:spacing w:val="-2"/>
              </w:rPr>
              <w:t>All work areas/phases numbered sequentially.</w:t>
            </w:r>
          </w:p>
        </w:tc>
        <w:tc>
          <w:tcPr>
            <w:tcW w:w="852" w:type="dxa"/>
            <w:tcBorders>
              <w:top w:val="single" w:sz="4" w:space="0" w:color="auto"/>
              <w:left w:val="single" w:sz="4" w:space="0" w:color="auto"/>
              <w:bottom w:val="single" w:sz="4" w:space="0" w:color="auto"/>
              <w:right w:val="single" w:sz="4" w:space="0" w:color="auto"/>
            </w:tcBorders>
          </w:tcPr>
          <w:p w14:paraId="7F69239C" w14:textId="5EF50843"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7F88066A" w14:textId="794AD53E"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42125707"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6DD061AC" w14:textId="5D16C09B" w:rsidR="009F05DA" w:rsidRPr="00CD5E31" w:rsidRDefault="009F05DA" w:rsidP="007879F9">
            <w:pPr>
              <w:pStyle w:val="ListParagraph"/>
              <w:widowControl/>
              <w:numPr>
                <w:ilvl w:val="0"/>
                <w:numId w:val="134"/>
              </w:numPr>
              <w:autoSpaceDE/>
              <w:autoSpaceDN/>
              <w:adjustRightInd/>
              <w:ind w:left="512"/>
              <w:contextualSpacing/>
              <w:rPr>
                <w:rFonts w:ascii="Times New Roman" w:hAnsi="Times New Roman" w:cs="Times New Roman"/>
              </w:rPr>
            </w:pPr>
            <w:r w:rsidRPr="007879F9">
              <w:rPr>
                <w:rFonts w:ascii="Times New Roman" w:hAnsi="Times New Roman"/>
                <w:spacing w:val="-2"/>
              </w:rPr>
              <w:t>Locations and types of all decontamination enclosures for each work area/phase, if necessary</w:t>
            </w:r>
          </w:p>
        </w:tc>
        <w:tc>
          <w:tcPr>
            <w:tcW w:w="852" w:type="dxa"/>
            <w:tcBorders>
              <w:top w:val="single" w:sz="4" w:space="0" w:color="auto"/>
              <w:left w:val="single" w:sz="4" w:space="0" w:color="auto"/>
              <w:bottom w:val="single" w:sz="4" w:space="0" w:color="auto"/>
              <w:right w:val="single" w:sz="4" w:space="0" w:color="auto"/>
            </w:tcBorders>
          </w:tcPr>
          <w:p w14:paraId="6E3FED0E" w14:textId="31428590"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25762FBE" w14:textId="600AA4C6"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3863BE6A"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40DD4EC9" w14:textId="4D05C634" w:rsidR="009F05DA" w:rsidRPr="00CD5E31" w:rsidRDefault="009F05DA" w:rsidP="007879F9">
            <w:pPr>
              <w:pStyle w:val="ListParagraph"/>
              <w:widowControl/>
              <w:numPr>
                <w:ilvl w:val="0"/>
                <w:numId w:val="134"/>
              </w:numPr>
              <w:autoSpaceDE/>
              <w:autoSpaceDN/>
              <w:adjustRightInd/>
              <w:ind w:left="512"/>
              <w:contextualSpacing/>
              <w:rPr>
                <w:rFonts w:ascii="Times New Roman" w:hAnsi="Times New Roman" w:cs="Times New Roman"/>
              </w:rPr>
            </w:pPr>
            <w:r w:rsidRPr="007879F9">
              <w:rPr>
                <w:rFonts w:ascii="Times New Roman" w:hAnsi="Times New Roman"/>
                <w:spacing w:val="-2"/>
              </w:rPr>
              <w:t>Proposed location and construction of storage facilities and field office (when applicable).</w:t>
            </w:r>
          </w:p>
        </w:tc>
        <w:tc>
          <w:tcPr>
            <w:tcW w:w="852" w:type="dxa"/>
            <w:tcBorders>
              <w:top w:val="single" w:sz="4" w:space="0" w:color="auto"/>
              <w:left w:val="single" w:sz="4" w:space="0" w:color="auto"/>
              <w:bottom w:val="single" w:sz="4" w:space="0" w:color="auto"/>
              <w:right w:val="single" w:sz="4" w:space="0" w:color="auto"/>
            </w:tcBorders>
          </w:tcPr>
          <w:p w14:paraId="052441FA" w14:textId="2CCDCFC5"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5B03B5D6" w14:textId="6EA88045"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2DD3FA94"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48BAC26A" w14:textId="719195E0" w:rsidR="009F05DA" w:rsidRPr="00CD5E31" w:rsidRDefault="009F05DA" w:rsidP="002616B5">
            <w:pPr>
              <w:pStyle w:val="ListParagraph"/>
              <w:widowControl/>
              <w:numPr>
                <w:ilvl w:val="0"/>
                <w:numId w:val="134"/>
              </w:numPr>
              <w:autoSpaceDE/>
              <w:autoSpaceDN/>
              <w:adjustRightInd/>
              <w:ind w:left="512"/>
              <w:contextualSpacing/>
              <w:rPr>
                <w:rFonts w:ascii="Times New Roman" w:hAnsi="Times New Roman" w:cs="Times New Roman"/>
              </w:rPr>
            </w:pPr>
            <w:r w:rsidRPr="002616B5">
              <w:rPr>
                <w:rFonts w:ascii="Times New Roman" w:hAnsi="Times New Roman"/>
                <w:spacing w:val="-2"/>
              </w:rPr>
              <w:t>Type of removal activity/technique for each work area/phase.</w:t>
            </w:r>
          </w:p>
        </w:tc>
        <w:tc>
          <w:tcPr>
            <w:tcW w:w="852" w:type="dxa"/>
            <w:tcBorders>
              <w:top w:val="single" w:sz="4" w:space="0" w:color="auto"/>
              <w:left w:val="single" w:sz="4" w:space="0" w:color="auto"/>
              <w:bottom w:val="single" w:sz="4" w:space="0" w:color="auto"/>
              <w:right w:val="single" w:sz="4" w:space="0" w:color="auto"/>
            </w:tcBorders>
          </w:tcPr>
          <w:p w14:paraId="3FC12EEE" w14:textId="7DE4FDEE"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713232CE" w14:textId="54EE87AC"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01417A31"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0106E960" w14:textId="792F9C2C" w:rsidR="009F05DA" w:rsidRPr="00CD5E31" w:rsidRDefault="009F05DA" w:rsidP="002616B5">
            <w:pPr>
              <w:pStyle w:val="ListParagraph"/>
              <w:widowControl/>
              <w:numPr>
                <w:ilvl w:val="0"/>
                <w:numId w:val="134"/>
              </w:numPr>
              <w:autoSpaceDE/>
              <w:autoSpaceDN/>
              <w:adjustRightInd/>
              <w:ind w:left="512"/>
              <w:contextualSpacing/>
              <w:rPr>
                <w:rFonts w:ascii="Times New Roman" w:hAnsi="Times New Roman" w:cs="Times New Roman"/>
              </w:rPr>
            </w:pPr>
            <w:r w:rsidRPr="002616B5">
              <w:rPr>
                <w:rFonts w:ascii="Times New Roman" w:hAnsi="Times New Roman"/>
              </w:rPr>
              <w:t>List waste types and quantity being generated and stored (refer to 1.01, B).</w:t>
            </w:r>
          </w:p>
        </w:tc>
        <w:tc>
          <w:tcPr>
            <w:tcW w:w="852" w:type="dxa"/>
            <w:tcBorders>
              <w:top w:val="single" w:sz="4" w:space="0" w:color="auto"/>
              <w:left w:val="single" w:sz="4" w:space="0" w:color="auto"/>
              <w:bottom w:val="single" w:sz="4" w:space="0" w:color="auto"/>
              <w:right w:val="single" w:sz="4" w:space="0" w:color="auto"/>
            </w:tcBorders>
          </w:tcPr>
          <w:p w14:paraId="0133AEEB" w14:textId="1BCECDFB"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36CA12D6" w14:textId="67C0CC94"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313E91D3"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5704601F" w14:textId="3287301B" w:rsidR="009F05DA" w:rsidRPr="00CD5E31" w:rsidRDefault="009F05DA" w:rsidP="00DC6C67">
            <w:pPr>
              <w:pStyle w:val="ListParagraph"/>
              <w:widowControl/>
              <w:numPr>
                <w:ilvl w:val="0"/>
                <w:numId w:val="134"/>
              </w:numPr>
              <w:autoSpaceDE/>
              <w:autoSpaceDN/>
              <w:adjustRightInd/>
              <w:ind w:left="512"/>
              <w:contextualSpacing/>
              <w:rPr>
                <w:rFonts w:ascii="Times New Roman" w:hAnsi="Times New Roman" w:cs="Times New Roman"/>
              </w:rPr>
            </w:pPr>
            <w:r w:rsidRPr="00DC6C67">
              <w:rPr>
                <w:rFonts w:ascii="Times New Roman" w:hAnsi="Times New Roman"/>
              </w:rPr>
              <w:t>Site/work area preparation and cleanup procedures.</w:t>
            </w:r>
          </w:p>
        </w:tc>
        <w:tc>
          <w:tcPr>
            <w:tcW w:w="852" w:type="dxa"/>
            <w:tcBorders>
              <w:top w:val="single" w:sz="4" w:space="0" w:color="auto"/>
              <w:left w:val="single" w:sz="4" w:space="0" w:color="auto"/>
              <w:bottom w:val="single" w:sz="4" w:space="0" w:color="auto"/>
              <w:right w:val="single" w:sz="4" w:space="0" w:color="auto"/>
            </w:tcBorders>
          </w:tcPr>
          <w:p w14:paraId="5DE867A4" w14:textId="3F0F1E58"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37DCEB60" w14:textId="420BDC54"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4C2D1038"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4B5E4B34" w14:textId="4AF3293C" w:rsidR="009F05DA" w:rsidRPr="00CD5E31" w:rsidRDefault="009F05DA" w:rsidP="00415442">
            <w:pPr>
              <w:pStyle w:val="ListParagraph"/>
              <w:widowControl/>
              <w:numPr>
                <w:ilvl w:val="0"/>
                <w:numId w:val="134"/>
              </w:numPr>
              <w:autoSpaceDE/>
              <w:autoSpaceDN/>
              <w:adjustRightInd/>
              <w:ind w:left="512"/>
              <w:contextualSpacing/>
              <w:rPr>
                <w:rFonts w:ascii="Times New Roman" w:hAnsi="Times New Roman" w:cs="Times New Roman"/>
              </w:rPr>
            </w:pPr>
            <w:r w:rsidRPr="00415442">
              <w:rPr>
                <w:rFonts w:ascii="Times New Roman" w:hAnsi="Times New Roman"/>
              </w:rPr>
              <w:t>Include in the plan, eating, drinking, and sanitary procedures, interface of trades and sequencing of</w:t>
            </w:r>
            <w:r w:rsidR="003D0712">
              <w:rPr>
                <w:rFonts w:ascii="Times New Roman" w:hAnsi="Times New Roman"/>
              </w:rPr>
              <w:t xml:space="preserve"> Universal</w:t>
            </w:r>
            <w:r w:rsidRPr="00415442">
              <w:rPr>
                <w:rFonts w:ascii="Times New Roman" w:hAnsi="Times New Roman"/>
              </w:rPr>
              <w:t xml:space="preserve"> waste generation.</w:t>
            </w:r>
          </w:p>
        </w:tc>
        <w:tc>
          <w:tcPr>
            <w:tcW w:w="852" w:type="dxa"/>
            <w:tcBorders>
              <w:top w:val="single" w:sz="4" w:space="0" w:color="auto"/>
              <w:left w:val="single" w:sz="4" w:space="0" w:color="auto"/>
              <w:bottom w:val="single" w:sz="4" w:space="0" w:color="auto"/>
              <w:right w:val="single" w:sz="4" w:space="0" w:color="auto"/>
            </w:tcBorders>
          </w:tcPr>
          <w:p w14:paraId="7B77D5B7" w14:textId="2A4887BC"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3F4EC6CA" w14:textId="3B8BFE8E"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551B759F"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71340CDB" w14:textId="3D7C8BBC" w:rsidR="009F05DA" w:rsidRPr="00CD5E31" w:rsidRDefault="009F05DA" w:rsidP="00415442">
            <w:pPr>
              <w:pStyle w:val="ListParagraph"/>
              <w:widowControl/>
              <w:numPr>
                <w:ilvl w:val="0"/>
                <w:numId w:val="134"/>
              </w:numPr>
              <w:autoSpaceDE/>
              <w:autoSpaceDN/>
              <w:adjustRightInd/>
              <w:ind w:left="512"/>
              <w:contextualSpacing/>
              <w:rPr>
                <w:rFonts w:ascii="Times New Roman" w:hAnsi="Times New Roman" w:cs="Times New Roman"/>
              </w:rPr>
            </w:pPr>
            <w:r w:rsidRPr="00415442">
              <w:rPr>
                <w:rFonts w:ascii="Times New Roman" w:hAnsi="Times New Roman"/>
              </w:rPr>
              <w:t>Include occupational and environmental sampling (if any by the Contractor), frequency and duration of sampling.</w:t>
            </w:r>
          </w:p>
        </w:tc>
        <w:tc>
          <w:tcPr>
            <w:tcW w:w="852" w:type="dxa"/>
            <w:tcBorders>
              <w:top w:val="single" w:sz="4" w:space="0" w:color="auto"/>
              <w:left w:val="single" w:sz="4" w:space="0" w:color="auto"/>
              <w:bottom w:val="single" w:sz="4" w:space="0" w:color="auto"/>
              <w:right w:val="single" w:sz="4" w:space="0" w:color="auto"/>
            </w:tcBorders>
          </w:tcPr>
          <w:p w14:paraId="74DE16C1" w14:textId="2B73018A"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071BEB38" w14:textId="760ECDF7"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19F6947B"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32EE3E41" w14:textId="1EEC9397" w:rsidR="009F05DA" w:rsidRPr="00CD5E31" w:rsidRDefault="009F05DA" w:rsidP="00415442">
            <w:pPr>
              <w:pStyle w:val="ListParagraph"/>
              <w:widowControl/>
              <w:numPr>
                <w:ilvl w:val="0"/>
                <w:numId w:val="134"/>
              </w:numPr>
              <w:overflowPunct w:val="0"/>
              <w:ind w:left="512"/>
              <w:contextualSpacing/>
              <w:textAlignment w:val="baseline"/>
              <w:rPr>
                <w:rFonts w:ascii="Times New Roman" w:hAnsi="Times New Roman" w:cs="Times New Roman"/>
              </w:rPr>
            </w:pPr>
            <w:r w:rsidRPr="00415442">
              <w:rPr>
                <w:rFonts w:ascii="Times New Roman" w:hAnsi="Times New Roman"/>
              </w:rPr>
              <w:t>Container Storage Area (CSA) construction details)</w:t>
            </w:r>
            <w:r w:rsidR="003D4484">
              <w:rPr>
                <w:rFonts w:ascii="Times New Roman" w:hAnsi="Times New Roman"/>
              </w:rPr>
              <w:t xml:space="preserve">. </w:t>
            </w:r>
            <w:r w:rsidRPr="00415442">
              <w:rPr>
                <w:rFonts w:ascii="Times New Roman" w:hAnsi="Times New Roman"/>
              </w:rPr>
              <w:t>[How is the waste being stored? (</w:t>
            </w:r>
            <w:proofErr w:type="gramStart"/>
            <w:r w:rsidRPr="00415442">
              <w:rPr>
                <w:rFonts w:ascii="Times New Roman" w:hAnsi="Times New Roman"/>
              </w:rPr>
              <w:t>indoors</w:t>
            </w:r>
            <w:proofErr w:type="gramEnd"/>
            <w:r w:rsidRPr="00415442">
              <w:rPr>
                <w:rFonts w:ascii="Times New Roman" w:hAnsi="Times New Roman"/>
              </w:rPr>
              <w:t xml:space="preserve"> or outdoors, drums, containers, or dumpsters, types, with cover?).]</w:t>
            </w:r>
          </w:p>
        </w:tc>
        <w:tc>
          <w:tcPr>
            <w:tcW w:w="852" w:type="dxa"/>
            <w:tcBorders>
              <w:top w:val="single" w:sz="4" w:space="0" w:color="auto"/>
              <w:left w:val="single" w:sz="4" w:space="0" w:color="auto"/>
              <w:bottom w:val="single" w:sz="4" w:space="0" w:color="auto"/>
              <w:right w:val="single" w:sz="4" w:space="0" w:color="auto"/>
            </w:tcBorders>
          </w:tcPr>
          <w:p w14:paraId="78D712CF" w14:textId="08040F66"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6DF98F2D" w14:textId="1ECF80D8"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6616DA4F"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6A61BB13" w14:textId="087AC546" w:rsidR="009F05DA" w:rsidRPr="00CD5E31" w:rsidRDefault="009F05DA" w:rsidP="00415442">
            <w:pPr>
              <w:pStyle w:val="ListParagraph"/>
              <w:widowControl/>
              <w:numPr>
                <w:ilvl w:val="0"/>
                <w:numId w:val="134"/>
              </w:numPr>
              <w:autoSpaceDE/>
              <w:autoSpaceDN/>
              <w:adjustRightInd/>
              <w:ind w:left="512"/>
              <w:contextualSpacing/>
              <w:rPr>
                <w:rFonts w:ascii="Times New Roman" w:hAnsi="Times New Roman" w:cs="Times New Roman"/>
              </w:rPr>
            </w:pPr>
            <w:r w:rsidRPr="00415442">
              <w:rPr>
                <w:rFonts w:ascii="Times New Roman" w:hAnsi="Times New Roman"/>
                <w:spacing w:val="-2"/>
              </w:rPr>
              <w:t>Include waste transport routes to the CSA from each work area/phase</w:t>
            </w:r>
            <w:r w:rsidR="003D4484">
              <w:rPr>
                <w:rFonts w:ascii="Times New Roman" w:hAnsi="Times New Roman"/>
                <w:spacing w:val="-2"/>
              </w:rPr>
              <w:t>.</w:t>
            </w:r>
          </w:p>
        </w:tc>
        <w:tc>
          <w:tcPr>
            <w:tcW w:w="852" w:type="dxa"/>
            <w:tcBorders>
              <w:top w:val="single" w:sz="4" w:space="0" w:color="auto"/>
              <w:left w:val="single" w:sz="4" w:space="0" w:color="auto"/>
              <w:bottom w:val="single" w:sz="4" w:space="0" w:color="auto"/>
              <w:right w:val="single" w:sz="4" w:space="0" w:color="auto"/>
            </w:tcBorders>
          </w:tcPr>
          <w:p w14:paraId="4252B154" w14:textId="42A10101"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7969ACCB" w14:textId="35B051E4"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2213CF34"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567EE436" w14:textId="6F3455DD" w:rsidR="009F05DA" w:rsidRPr="00CD5E31" w:rsidRDefault="009F05DA" w:rsidP="00332DA8">
            <w:pPr>
              <w:pStyle w:val="ListParagraph"/>
              <w:widowControl/>
              <w:numPr>
                <w:ilvl w:val="0"/>
                <w:numId w:val="134"/>
              </w:numPr>
              <w:autoSpaceDE/>
              <w:autoSpaceDN/>
              <w:adjustRightInd/>
              <w:ind w:left="512"/>
              <w:contextualSpacing/>
              <w:rPr>
                <w:rFonts w:ascii="Times New Roman" w:hAnsi="Times New Roman" w:cs="Times New Roman"/>
              </w:rPr>
            </w:pPr>
            <w:r w:rsidRPr="00332DA8">
              <w:rPr>
                <w:rFonts w:ascii="Times New Roman" w:hAnsi="Times New Roman" w:cs="Times New Roman"/>
              </w:rPr>
              <w:t>Include plan for universal waste segregation and minimization including metal recycling, as necessary.</w:t>
            </w:r>
          </w:p>
        </w:tc>
        <w:tc>
          <w:tcPr>
            <w:tcW w:w="852" w:type="dxa"/>
            <w:tcBorders>
              <w:top w:val="single" w:sz="4" w:space="0" w:color="auto"/>
              <w:left w:val="single" w:sz="4" w:space="0" w:color="auto"/>
              <w:bottom w:val="single" w:sz="4" w:space="0" w:color="auto"/>
              <w:right w:val="single" w:sz="4" w:space="0" w:color="auto"/>
            </w:tcBorders>
          </w:tcPr>
          <w:p w14:paraId="5D05BCEA" w14:textId="0AB4947D"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402D39EB" w14:textId="4CB12E8A"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56348AAE"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7A24B283" w14:textId="69162897" w:rsidR="009F05DA" w:rsidRPr="00CD5E31" w:rsidRDefault="009F05DA" w:rsidP="00332DA8">
            <w:pPr>
              <w:pStyle w:val="ListParagraph"/>
              <w:widowControl/>
              <w:numPr>
                <w:ilvl w:val="0"/>
                <w:numId w:val="134"/>
              </w:numPr>
              <w:autoSpaceDE/>
              <w:autoSpaceDN/>
              <w:adjustRightInd/>
              <w:ind w:left="512"/>
              <w:contextualSpacing/>
              <w:rPr>
                <w:rFonts w:ascii="Times New Roman" w:hAnsi="Times New Roman" w:cs="Times New Roman"/>
              </w:rPr>
            </w:pPr>
            <w:r w:rsidRPr="00332DA8">
              <w:rPr>
                <w:rFonts w:ascii="Times New Roman" w:hAnsi="Times New Roman"/>
              </w:rPr>
              <w:t>Contractor waste generation details (amount per day, per week or per quarter) in kgs or tons.</w:t>
            </w:r>
          </w:p>
        </w:tc>
        <w:tc>
          <w:tcPr>
            <w:tcW w:w="852" w:type="dxa"/>
            <w:tcBorders>
              <w:top w:val="single" w:sz="4" w:space="0" w:color="auto"/>
              <w:left w:val="single" w:sz="4" w:space="0" w:color="auto"/>
              <w:bottom w:val="single" w:sz="4" w:space="0" w:color="auto"/>
              <w:right w:val="single" w:sz="4" w:space="0" w:color="auto"/>
            </w:tcBorders>
          </w:tcPr>
          <w:p w14:paraId="6CE1566E" w14:textId="19A4EB3F" w:rsidR="009F05DA" w:rsidRPr="00CD5E31" w:rsidRDefault="009F05DA" w:rsidP="009F05DA">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14:paraId="1BBDAA22" w14:textId="28754F03"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65A0F986"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47092D1D" w14:textId="12202311" w:rsidR="009F05DA" w:rsidRPr="00CD5E31" w:rsidRDefault="009F05DA" w:rsidP="00332DA8">
            <w:pPr>
              <w:pStyle w:val="ListParagraph"/>
              <w:widowControl/>
              <w:numPr>
                <w:ilvl w:val="0"/>
                <w:numId w:val="134"/>
              </w:numPr>
              <w:autoSpaceDE/>
              <w:autoSpaceDN/>
              <w:adjustRightInd/>
              <w:ind w:left="512"/>
              <w:contextualSpacing/>
              <w:rPr>
                <w:rFonts w:ascii="Times New Roman" w:hAnsi="Times New Roman" w:cs="Times New Roman"/>
              </w:rPr>
            </w:pPr>
            <w:r w:rsidRPr="00332DA8">
              <w:rPr>
                <w:rFonts w:ascii="Times New Roman" w:hAnsi="Times New Roman"/>
              </w:rPr>
              <w:t>Contractor emergency evacuation plan requirements and evacuation route for the project specific work areas/phases.</w:t>
            </w:r>
          </w:p>
        </w:tc>
        <w:tc>
          <w:tcPr>
            <w:tcW w:w="852" w:type="dxa"/>
            <w:tcBorders>
              <w:top w:val="single" w:sz="4" w:space="0" w:color="auto"/>
              <w:left w:val="single" w:sz="4" w:space="0" w:color="auto"/>
              <w:bottom w:val="single" w:sz="4" w:space="0" w:color="auto"/>
              <w:right w:val="single" w:sz="4" w:space="0" w:color="auto"/>
            </w:tcBorders>
          </w:tcPr>
          <w:p w14:paraId="46148455" w14:textId="439DA7A2"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1C257FB5" w14:textId="1234D356"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5CDF6D8F"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6FA065CF" w14:textId="75EE0077" w:rsidR="009F05DA" w:rsidRPr="00CD5E31" w:rsidRDefault="009F05DA" w:rsidP="00332DA8">
            <w:pPr>
              <w:pStyle w:val="ListParagraph"/>
              <w:widowControl/>
              <w:numPr>
                <w:ilvl w:val="0"/>
                <w:numId w:val="134"/>
              </w:numPr>
              <w:autoSpaceDE/>
              <w:autoSpaceDN/>
              <w:adjustRightInd/>
              <w:ind w:left="512"/>
              <w:contextualSpacing/>
              <w:rPr>
                <w:rFonts w:ascii="Times New Roman" w:hAnsi="Times New Roman" w:cs="Times New Roman"/>
              </w:rPr>
            </w:pPr>
            <w:r w:rsidRPr="00332DA8">
              <w:rPr>
                <w:rFonts w:ascii="Times New Roman" w:hAnsi="Times New Roman"/>
              </w:rPr>
              <w:t>DASNY PM, Facility Representative, and Project team emergency contact numbers. [to be posted at CSA (interior and exterior).]</w:t>
            </w:r>
          </w:p>
        </w:tc>
        <w:tc>
          <w:tcPr>
            <w:tcW w:w="852" w:type="dxa"/>
            <w:tcBorders>
              <w:top w:val="single" w:sz="4" w:space="0" w:color="auto"/>
              <w:left w:val="single" w:sz="4" w:space="0" w:color="auto"/>
              <w:bottom w:val="single" w:sz="4" w:space="0" w:color="auto"/>
              <w:right w:val="single" w:sz="4" w:space="0" w:color="auto"/>
            </w:tcBorders>
          </w:tcPr>
          <w:p w14:paraId="776EAC35" w14:textId="552EB982"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6BD170C0" w14:textId="7C8F966D"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r w:rsidR="009F05DA" w14:paraId="55AD5236"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A8982C" w14:textId="77777777" w:rsidR="009F05DA" w:rsidRPr="00332DA8" w:rsidRDefault="009F05DA" w:rsidP="009909BB">
            <w:pPr>
              <w:widowControl/>
              <w:autoSpaceDE/>
              <w:autoSpaceDN/>
              <w:adjustRightInd/>
              <w:contextualSpacing/>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E28927" w14:textId="77777777" w:rsidR="009F05DA" w:rsidRPr="00CD5E31" w:rsidRDefault="009F05DA" w:rsidP="009F05DA">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B48DB6" w14:textId="77777777" w:rsidR="009F05DA" w:rsidRPr="00CD5E31" w:rsidRDefault="009F05DA" w:rsidP="009F05DA">
            <w:pPr>
              <w:jc w:val="center"/>
              <w:rPr>
                <w:rFonts w:ascii="Times New Roman" w:hAnsi="Times New Roman" w:cs="Times New Roman"/>
              </w:rPr>
            </w:pPr>
          </w:p>
        </w:tc>
      </w:tr>
      <w:tr w:rsidR="009F05DA" w14:paraId="5C729D97" w14:textId="77777777" w:rsidTr="0055346E">
        <w:trPr>
          <w:jc w:val="center"/>
        </w:trPr>
        <w:tc>
          <w:tcPr>
            <w:tcW w:w="8017" w:type="dxa"/>
            <w:tcBorders>
              <w:top w:val="single" w:sz="4" w:space="0" w:color="auto"/>
              <w:left w:val="single" w:sz="4" w:space="0" w:color="auto"/>
              <w:bottom w:val="single" w:sz="4" w:space="0" w:color="auto"/>
              <w:right w:val="single" w:sz="4" w:space="0" w:color="auto"/>
            </w:tcBorders>
          </w:tcPr>
          <w:p w14:paraId="1C6705A0" w14:textId="573A83EC" w:rsidR="009F05DA" w:rsidRPr="009909BB" w:rsidRDefault="009F05DA" w:rsidP="009909BB">
            <w:pPr>
              <w:widowControl/>
              <w:autoSpaceDE/>
              <w:autoSpaceDN/>
              <w:adjustRightInd/>
              <w:contextualSpacing/>
              <w:rPr>
                <w:rFonts w:ascii="Times New Roman" w:hAnsi="Times New Roman" w:cs="Times New Roman"/>
                <w:b/>
                <w:bCs/>
              </w:rPr>
            </w:pPr>
            <w:r w:rsidRPr="009909BB">
              <w:rPr>
                <w:rFonts w:ascii="Times New Roman" w:hAnsi="Times New Roman"/>
                <w:b/>
                <w:bCs/>
              </w:rPr>
              <w:t>Do not start work until submittals are returned with the Owner’s Representative stamp indicating that the submittal is approved for unrestricted use.</w:t>
            </w:r>
          </w:p>
        </w:tc>
        <w:tc>
          <w:tcPr>
            <w:tcW w:w="852" w:type="dxa"/>
            <w:tcBorders>
              <w:top w:val="single" w:sz="4" w:space="0" w:color="auto"/>
              <w:left w:val="single" w:sz="4" w:space="0" w:color="auto"/>
              <w:bottom w:val="single" w:sz="4" w:space="0" w:color="auto"/>
              <w:right w:val="single" w:sz="4" w:space="0" w:color="auto"/>
            </w:tcBorders>
          </w:tcPr>
          <w:p w14:paraId="374F8DD0" w14:textId="4A1262B1"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c>
          <w:tcPr>
            <w:tcW w:w="880" w:type="dxa"/>
            <w:tcBorders>
              <w:top w:val="single" w:sz="4" w:space="0" w:color="auto"/>
              <w:left w:val="single" w:sz="4" w:space="0" w:color="auto"/>
              <w:bottom w:val="single" w:sz="4" w:space="0" w:color="auto"/>
              <w:right w:val="single" w:sz="4" w:space="0" w:color="auto"/>
            </w:tcBorders>
          </w:tcPr>
          <w:p w14:paraId="0200315E" w14:textId="3E61096D" w:rsidR="009F05DA" w:rsidRPr="00CD5E31" w:rsidRDefault="009F05DA" w:rsidP="009F05DA">
            <w:pPr>
              <w:jc w:val="center"/>
              <w:rPr>
                <w:rFonts w:ascii="Times New Roman" w:hAnsi="Times New Roman" w:cs="Times New Roman"/>
              </w:rPr>
            </w:pPr>
            <w:r w:rsidRPr="009F5E63">
              <w:rPr>
                <w:rFonts w:ascii="Times New Roman" w:hAnsi="Times New Roman" w:cs="Times New Roman"/>
              </w:rPr>
              <w:t>X</w:t>
            </w:r>
          </w:p>
        </w:tc>
      </w:tr>
    </w:tbl>
    <w:p w14:paraId="67432D88" w14:textId="58D2B91D" w:rsidR="004C19CC" w:rsidRDefault="004C19CC"/>
    <w:bookmarkEnd w:id="1"/>
    <w:p w14:paraId="0E35094E" w14:textId="77777777" w:rsidR="00E45CE8" w:rsidRDefault="00E45CE8" w:rsidP="00DC54CF">
      <w:pPr>
        <w:pStyle w:val="PR2"/>
        <w:keepNext/>
        <w:numPr>
          <w:ilvl w:val="0"/>
          <w:numId w:val="21"/>
        </w:numPr>
        <w:spacing w:before="240"/>
        <w:ind w:left="1440" w:hanging="720"/>
      </w:pPr>
      <w:r>
        <w:t>On-Site &amp; During Construction:</w:t>
      </w:r>
    </w:p>
    <w:p w14:paraId="23B29BB4" w14:textId="30077ECE" w:rsidR="00E45CE8" w:rsidRDefault="00E45CE8" w:rsidP="00DC54CF">
      <w:pPr>
        <w:pStyle w:val="PR3"/>
        <w:keepNext/>
        <w:numPr>
          <w:ilvl w:val="6"/>
          <w:numId w:val="30"/>
        </w:numPr>
        <w:tabs>
          <w:tab w:val="clear" w:pos="2016"/>
          <w:tab w:val="num" w:pos="1980"/>
        </w:tabs>
        <w:ind w:left="1980" w:hanging="540"/>
      </w:pPr>
      <w:r>
        <w:rPr>
          <w:spacing w:val="-2"/>
        </w:rPr>
        <w:t xml:space="preserve">The following submittals, documentation, and postings shall be maintained on-site by the Contractor during </w:t>
      </w:r>
      <w:r w:rsidR="00A77231">
        <w:rPr>
          <w:spacing w:val="-2"/>
        </w:rPr>
        <w:t xml:space="preserve">removal </w:t>
      </w:r>
      <w:r>
        <w:rPr>
          <w:spacing w:val="-2"/>
        </w:rPr>
        <w:t>activities at a location approved by the Environmental Consultant:</w:t>
      </w:r>
      <w:r>
        <w:t xml:space="preserve"> </w:t>
      </w:r>
    </w:p>
    <w:p w14:paraId="160BFBDF" w14:textId="77777777" w:rsidR="00E45CE8" w:rsidRDefault="00E45CE8" w:rsidP="00944439">
      <w:pPr>
        <w:pStyle w:val="PR3"/>
        <w:numPr>
          <w:ilvl w:val="0"/>
          <w:numId w:val="31"/>
        </w:numPr>
        <w:tabs>
          <w:tab w:val="left" w:pos="720"/>
        </w:tabs>
        <w:ind w:left="2430" w:hanging="450"/>
      </w:pPr>
      <w:r>
        <w:t>Approved pre-work submittals.</w:t>
      </w:r>
    </w:p>
    <w:p w14:paraId="64CA4551" w14:textId="77777777" w:rsidR="00E45CE8" w:rsidRDefault="00E45CE8" w:rsidP="00944439">
      <w:pPr>
        <w:pStyle w:val="PR3"/>
        <w:numPr>
          <w:ilvl w:val="0"/>
          <w:numId w:val="31"/>
        </w:numPr>
        <w:tabs>
          <w:tab w:val="left" w:pos="720"/>
        </w:tabs>
        <w:ind w:left="2430" w:hanging="450"/>
      </w:pPr>
      <w:r>
        <w:t>Project Documents (specifications and drawings).</w:t>
      </w:r>
    </w:p>
    <w:p w14:paraId="3ED2342E" w14:textId="77777777" w:rsidR="00E45CE8" w:rsidRDefault="00E45CE8" w:rsidP="00944439">
      <w:pPr>
        <w:pStyle w:val="PR3"/>
        <w:numPr>
          <w:ilvl w:val="0"/>
          <w:numId w:val="31"/>
        </w:numPr>
        <w:tabs>
          <w:tab w:val="left" w:pos="720"/>
        </w:tabs>
        <w:ind w:left="2430" w:hanging="450"/>
      </w:pPr>
      <w:r>
        <w:t>Applicable regulations.</w:t>
      </w:r>
    </w:p>
    <w:p w14:paraId="212896F0" w14:textId="77777777" w:rsidR="00E45CE8" w:rsidRDefault="00E45CE8" w:rsidP="00944439">
      <w:pPr>
        <w:pStyle w:val="PR3"/>
        <w:numPr>
          <w:ilvl w:val="0"/>
          <w:numId w:val="31"/>
        </w:numPr>
        <w:tabs>
          <w:tab w:val="left" w:pos="720"/>
        </w:tabs>
        <w:ind w:left="2430" w:hanging="450"/>
      </w:pPr>
      <w:bookmarkStart w:id="2" w:name="_Hlk35947521"/>
      <w:r>
        <w:t>Updated licenses/permits and acknowledgement letters for any changes in transporter or disposal site</w:t>
      </w:r>
      <w:bookmarkEnd w:id="2"/>
      <w:r>
        <w:t>.</w:t>
      </w:r>
    </w:p>
    <w:p w14:paraId="2D3340F1" w14:textId="7C4082EA" w:rsidR="00E45CE8" w:rsidRDefault="00E45CE8" w:rsidP="00944439">
      <w:pPr>
        <w:pStyle w:val="PR3"/>
        <w:numPr>
          <w:ilvl w:val="0"/>
          <w:numId w:val="31"/>
        </w:numPr>
        <w:tabs>
          <w:tab w:val="left" w:pos="720"/>
        </w:tabs>
        <w:ind w:left="2430" w:hanging="450"/>
      </w:pPr>
      <w:r>
        <w:lastRenderedPageBreak/>
        <w:t xml:space="preserve">For each employee, current annual medical respiratory </w:t>
      </w:r>
      <w:proofErr w:type="gramStart"/>
      <w:r>
        <w:t>clearance</w:t>
      </w:r>
      <w:proofErr w:type="gramEnd"/>
      <w:r w:rsidR="0055346E">
        <w:t xml:space="preserve"> and current satisfactory</w:t>
      </w:r>
      <w:r w:rsidR="00A03F3E">
        <w:t xml:space="preserve"> respiratory fit test results</w:t>
      </w:r>
      <w:r w:rsidR="006F5339">
        <w:t>, if required</w:t>
      </w:r>
      <w:r w:rsidR="00A03F3E">
        <w:t>.</w:t>
      </w:r>
    </w:p>
    <w:p w14:paraId="58A5589E" w14:textId="40831713" w:rsidR="00E45CE8" w:rsidRDefault="00E45CE8" w:rsidP="00944439">
      <w:pPr>
        <w:pStyle w:val="PR3"/>
        <w:numPr>
          <w:ilvl w:val="0"/>
          <w:numId w:val="31"/>
        </w:numPr>
        <w:tabs>
          <w:tab w:val="left" w:pos="720"/>
        </w:tabs>
        <w:ind w:left="2430" w:hanging="450"/>
      </w:pPr>
      <w:bookmarkStart w:id="3" w:name="_Hlk35947943"/>
      <w:r>
        <w:t xml:space="preserve">Contractor shall provide weekly update, including initial container storage dates for each container stored, an approximate estimate of amount of waste being generated during each </w:t>
      </w:r>
      <w:r w:rsidR="00766784">
        <w:t>workday</w:t>
      </w:r>
      <w:r>
        <w:t xml:space="preserve">, </w:t>
      </w:r>
      <w:proofErr w:type="gramStart"/>
      <w:r>
        <w:t>week</w:t>
      </w:r>
      <w:proofErr w:type="gramEnd"/>
      <w:r>
        <w:t xml:space="preserve"> or month that it is stored on-site.  The actual weight of the waste, excluding the weight of the dumpster, shall be identified.   </w:t>
      </w:r>
      <w:bookmarkEnd w:id="3"/>
      <w:r>
        <w:t xml:space="preserve">  </w:t>
      </w:r>
    </w:p>
    <w:p w14:paraId="368E2013" w14:textId="167AE6FE" w:rsidR="00E45CE8" w:rsidRDefault="00E45CE8" w:rsidP="00944439">
      <w:pPr>
        <w:pStyle w:val="PR3"/>
        <w:numPr>
          <w:ilvl w:val="0"/>
          <w:numId w:val="31"/>
        </w:numPr>
        <w:tabs>
          <w:tab w:val="left" w:pos="720"/>
        </w:tabs>
        <w:ind w:left="2430" w:hanging="450"/>
      </w:pPr>
      <w:bookmarkStart w:id="4" w:name="_Hlk35948036"/>
      <w:r>
        <w:t>Completed</w:t>
      </w:r>
      <w:r w:rsidR="006F5339">
        <w:t xml:space="preserve"> and signed</w:t>
      </w:r>
      <w:r>
        <w:t xml:space="preserve"> Waste Profile form(s).  </w:t>
      </w:r>
      <w:bookmarkEnd w:id="4"/>
    </w:p>
    <w:p w14:paraId="6785D46F" w14:textId="77777777" w:rsidR="00E45CE8" w:rsidRDefault="00E45CE8" w:rsidP="00944439">
      <w:pPr>
        <w:pStyle w:val="PR3"/>
        <w:numPr>
          <w:ilvl w:val="0"/>
          <w:numId w:val="31"/>
        </w:numPr>
        <w:tabs>
          <w:tab w:val="left" w:pos="720"/>
        </w:tabs>
        <w:ind w:left="2430" w:hanging="450"/>
      </w:pPr>
      <w:r>
        <w:t>List of emergency phone numbers.</w:t>
      </w:r>
    </w:p>
    <w:p w14:paraId="14339DD6" w14:textId="77777777" w:rsidR="00E45CE8" w:rsidRDefault="00E45CE8" w:rsidP="00944439">
      <w:pPr>
        <w:pStyle w:val="PR3"/>
        <w:numPr>
          <w:ilvl w:val="0"/>
          <w:numId w:val="31"/>
        </w:numPr>
        <w:tabs>
          <w:tab w:val="left" w:pos="720"/>
        </w:tabs>
        <w:ind w:left="2430" w:hanging="450"/>
      </w:pPr>
      <w:r>
        <w:t>Waste disposal log.</w:t>
      </w:r>
    </w:p>
    <w:p w14:paraId="1B3AE9B8" w14:textId="2EC1C664" w:rsidR="00E45CE8" w:rsidRDefault="00E45CE8" w:rsidP="00944439">
      <w:pPr>
        <w:pStyle w:val="PR3"/>
        <w:numPr>
          <w:ilvl w:val="0"/>
          <w:numId w:val="31"/>
        </w:numPr>
        <w:tabs>
          <w:tab w:val="left" w:pos="720"/>
        </w:tabs>
        <w:ind w:left="2430" w:hanging="450"/>
      </w:pPr>
      <w:r>
        <w:t>Daily Project Log</w:t>
      </w:r>
      <w:r w:rsidR="00A77231">
        <w:t>.</w:t>
      </w:r>
    </w:p>
    <w:p w14:paraId="2BF99CB8" w14:textId="6DF1F2A7" w:rsidR="00E45CE8" w:rsidRDefault="00E45CE8" w:rsidP="00944439">
      <w:pPr>
        <w:pStyle w:val="PR3"/>
        <w:numPr>
          <w:ilvl w:val="0"/>
          <w:numId w:val="31"/>
        </w:numPr>
        <w:tabs>
          <w:tab w:val="left" w:pos="720"/>
        </w:tabs>
        <w:ind w:left="2430" w:hanging="450"/>
      </w:pPr>
      <w:bookmarkStart w:id="5" w:name="_Hlk35948163"/>
      <w:r>
        <w:t xml:space="preserve">Copy of completed </w:t>
      </w:r>
      <w:r w:rsidR="003C1864">
        <w:t>Universal Waste</w:t>
      </w:r>
      <w:r>
        <w:t xml:space="preserve"> </w:t>
      </w:r>
      <w:r w:rsidR="00F03B11">
        <w:t>manifest</w:t>
      </w:r>
      <w:r w:rsidR="002722CB">
        <w:t>(s)</w:t>
      </w:r>
      <w:r w:rsidR="00F03B11">
        <w:t>/shipment record</w:t>
      </w:r>
      <w:r w:rsidR="002722CB">
        <w:t>(s)</w:t>
      </w:r>
      <w:r>
        <w:t xml:space="preserve"> including legible transporter and disposal facility information, dates and times of waste shipment departures / arrivals, and signatures, for each load of waste, within 35 days of waste being removed from site</w:t>
      </w:r>
      <w:bookmarkEnd w:id="5"/>
      <w:r>
        <w:t>.</w:t>
      </w:r>
    </w:p>
    <w:p w14:paraId="21FDFD1C" w14:textId="3EB11559" w:rsidR="00E45CE8" w:rsidRDefault="00E45CE8" w:rsidP="00944439">
      <w:pPr>
        <w:pStyle w:val="PR3"/>
        <w:numPr>
          <w:ilvl w:val="0"/>
          <w:numId w:val="97"/>
        </w:numPr>
        <w:tabs>
          <w:tab w:val="left" w:pos="1440"/>
        </w:tabs>
        <w:ind w:left="1980" w:hanging="540"/>
      </w:pPr>
      <w:r>
        <w:rPr>
          <w:spacing w:val="-2"/>
        </w:rPr>
        <w:t xml:space="preserve">The following documentation shall be maintained on-site by the Environmental Consultant during </w:t>
      </w:r>
      <w:r w:rsidR="002722CB">
        <w:rPr>
          <w:spacing w:val="-2"/>
        </w:rPr>
        <w:t xml:space="preserve">removal </w:t>
      </w:r>
      <w:r>
        <w:rPr>
          <w:spacing w:val="-2"/>
        </w:rPr>
        <w:t>activities:</w:t>
      </w:r>
    </w:p>
    <w:p w14:paraId="27E3F2D7" w14:textId="552451F7" w:rsidR="00E45CE8" w:rsidRDefault="00E45CE8" w:rsidP="00944439">
      <w:pPr>
        <w:pStyle w:val="PR3"/>
        <w:numPr>
          <w:ilvl w:val="0"/>
          <w:numId w:val="32"/>
        </w:numPr>
        <w:tabs>
          <w:tab w:val="left" w:pos="720"/>
        </w:tabs>
        <w:ind w:left="2430" w:hanging="450"/>
      </w:pPr>
      <w:r>
        <w:rPr>
          <w:szCs w:val="22"/>
        </w:rPr>
        <w:t>Valid Environmental Consultant personnel OSHA and DOT training certifications.</w:t>
      </w:r>
    </w:p>
    <w:p w14:paraId="51F62466" w14:textId="77777777" w:rsidR="00E45CE8" w:rsidRDefault="00E45CE8" w:rsidP="00944439">
      <w:pPr>
        <w:pStyle w:val="PR3"/>
        <w:numPr>
          <w:ilvl w:val="0"/>
          <w:numId w:val="32"/>
        </w:numPr>
        <w:tabs>
          <w:tab w:val="left" w:pos="720"/>
        </w:tabs>
        <w:ind w:left="2430" w:hanging="450"/>
      </w:pPr>
      <w:r>
        <w:t>Consultant Daily Log.</w:t>
      </w:r>
    </w:p>
    <w:p w14:paraId="6ADF46C7" w14:textId="584CC5BC" w:rsidR="00E45CE8" w:rsidRDefault="00E45CE8" w:rsidP="00944439">
      <w:pPr>
        <w:pStyle w:val="PR3"/>
        <w:numPr>
          <w:ilvl w:val="0"/>
          <w:numId w:val="32"/>
        </w:numPr>
        <w:tabs>
          <w:tab w:val="left" w:pos="720"/>
        </w:tabs>
        <w:ind w:left="2430" w:hanging="450"/>
      </w:pPr>
      <w:r>
        <w:rPr>
          <w:szCs w:val="22"/>
        </w:rPr>
        <w:t>Listing of all visual inspections with the date of inspection and the date of signoff</w:t>
      </w:r>
      <w:r w:rsidR="002722CB">
        <w:rPr>
          <w:szCs w:val="22"/>
        </w:rPr>
        <w:t>.</w:t>
      </w:r>
    </w:p>
    <w:p w14:paraId="12AB2573" w14:textId="1FF66428" w:rsidR="00E45CE8" w:rsidRDefault="00826E31" w:rsidP="00944439">
      <w:pPr>
        <w:pStyle w:val="PR3"/>
        <w:numPr>
          <w:ilvl w:val="0"/>
          <w:numId w:val="32"/>
        </w:numPr>
        <w:tabs>
          <w:tab w:val="left" w:pos="720"/>
        </w:tabs>
        <w:ind w:left="2430" w:hanging="450"/>
      </w:pPr>
      <w:r>
        <w:t>Environmental</w:t>
      </w:r>
      <w:r w:rsidR="00E45CE8">
        <w:t xml:space="preserve"> Survey Report.</w:t>
      </w:r>
    </w:p>
    <w:p w14:paraId="508570AA" w14:textId="1DE9A024" w:rsidR="00E45CE8" w:rsidRPr="00D27A8C" w:rsidRDefault="00E45CE8" w:rsidP="00944439">
      <w:pPr>
        <w:pStyle w:val="PR3"/>
        <w:numPr>
          <w:ilvl w:val="0"/>
          <w:numId w:val="32"/>
        </w:numPr>
        <w:tabs>
          <w:tab w:val="left" w:pos="720"/>
        </w:tabs>
        <w:ind w:left="2430" w:hanging="450"/>
      </w:pPr>
      <w:r>
        <w:rPr>
          <w:szCs w:val="22"/>
        </w:rPr>
        <w:t xml:space="preserve">All applicable waste documentation, including but not limited to Universal Waste </w:t>
      </w:r>
      <w:r w:rsidR="00F03B11">
        <w:rPr>
          <w:szCs w:val="22"/>
        </w:rPr>
        <w:t>Manifest/shipment record</w:t>
      </w:r>
      <w:r>
        <w:rPr>
          <w:szCs w:val="22"/>
        </w:rPr>
        <w:t>s, waste profiles, and disposal facility letter(s).</w:t>
      </w:r>
    </w:p>
    <w:p w14:paraId="4E7A06DE" w14:textId="3A664CF0" w:rsidR="00D27A8C" w:rsidRDefault="00D27A8C" w:rsidP="00D27A8C">
      <w:pPr>
        <w:pStyle w:val="PR3"/>
        <w:numPr>
          <w:ilvl w:val="0"/>
          <w:numId w:val="0"/>
        </w:numPr>
        <w:tabs>
          <w:tab w:val="left" w:pos="720"/>
        </w:tabs>
        <w:rPr>
          <w:szCs w:val="22"/>
        </w:rPr>
      </w:pPr>
    </w:p>
    <w:p w14:paraId="33731F5C" w14:textId="77777777" w:rsidR="00D27A8C" w:rsidRPr="00D27A8C" w:rsidRDefault="00D27A8C" w:rsidP="0006186B">
      <w:pPr>
        <w:pStyle w:val="PR3"/>
        <w:numPr>
          <w:ilvl w:val="0"/>
          <w:numId w:val="109"/>
        </w:numPr>
        <w:tabs>
          <w:tab w:val="left" w:pos="720"/>
        </w:tabs>
        <w:ind w:left="1440" w:hanging="720"/>
      </w:pPr>
      <w:bookmarkStart w:id="6" w:name="_Hlk62213053"/>
      <w:r w:rsidRPr="00D27A8C">
        <w:t>Close-out:</w:t>
      </w:r>
    </w:p>
    <w:bookmarkEnd w:id="6"/>
    <w:p w14:paraId="6286E68F" w14:textId="5098CCCB" w:rsidR="00D27A8C" w:rsidRPr="00D27A8C" w:rsidRDefault="00D27A8C" w:rsidP="0006186B">
      <w:pPr>
        <w:pStyle w:val="PR3"/>
        <w:numPr>
          <w:ilvl w:val="0"/>
          <w:numId w:val="106"/>
        </w:numPr>
        <w:tabs>
          <w:tab w:val="left" w:pos="720"/>
        </w:tabs>
        <w:ind w:left="1980" w:hanging="540"/>
      </w:pPr>
      <w:r w:rsidRPr="00D27A8C">
        <w:t xml:space="preserve">Within 30 days after </w:t>
      </w:r>
      <w:r w:rsidR="003D0712">
        <w:t xml:space="preserve">phase or </w:t>
      </w:r>
      <w:r w:rsidRPr="00D27A8C">
        <w:t xml:space="preserve">project completion, the </w:t>
      </w:r>
      <w:r w:rsidRPr="00D27A8C">
        <w:rPr>
          <w:b/>
        </w:rPr>
        <w:t>Contractor</w:t>
      </w:r>
      <w:r w:rsidRPr="00D27A8C">
        <w:t xml:space="preserve"> shall submit one electronic copy of the closeout-out submittal (requirements listed below) to DASNY Code Compliance and one copy to the Environmental Consultant for review and approval prior to the Contractor’s final payment.  Once DASNY Code Compliance approves the </w:t>
      </w:r>
      <w:r w:rsidR="004D158A">
        <w:t>complete</w:t>
      </w:r>
      <w:r w:rsidR="002A6D70">
        <w:t xml:space="preserve"> electronic </w:t>
      </w:r>
      <w:r w:rsidRPr="00D27A8C">
        <w:t>close-out submittal, the Contractor shall provide three (3) hardcopy sets of the approved close-out documents (double-sided and bound) to DASNY Project Management, including one set to be distributed to the facility.  DASNY Project Management shall provide the Facility with one copy of the approved closeout submittals.</w:t>
      </w:r>
    </w:p>
    <w:p w14:paraId="7F84598C" w14:textId="1E8FE998" w:rsidR="00C86D66" w:rsidRDefault="00D27A8C" w:rsidP="0006186B">
      <w:pPr>
        <w:pStyle w:val="PR3"/>
        <w:numPr>
          <w:ilvl w:val="1"/>
          <w:numId w:val="106"/>
        </w:numPr>
        <w:tabs>
          <w:tab w:val="left" w:pos="720"/>
        </w:tabs>
        <w:ind w:left="2430" w:hanging="450"/>
      </w:pPr>
      <w:r w:rsidRPr="00D27A8C">
        <w:rPr>
          <w:b/>
          <w:u w:val="single"/>
        </w:rPr>
        <w:t>Fully Executed Copies</w:t>
      </w:r>
      <w:r w:rsidRPr="00D27A8C">
        <w:t xml:space="preserve"> of all completed waste disposal </w:t>
      </w:r>
      <w:r w:rsidRPr="00B77F68">
        <w:t xml:space="preserve">manifests, </w:t>
      </w:r>
      <w:r w:rsidR="009B72FA">
        <w:rPr>
          <w:szCs w:val="22"/>
        </w:rPr>
        <w:t>recycling certificates,</w:t>
      </w:r>
      <w:r w:rsidR="0006237B">
        <w:rPr>
          <w:szCs w:val="22"/>
        </w:rPr>
        <w:t xml:space="preserve"> </w:t>
      </w:r>
      <w:r w:rsidR="009B72FA" w:rsidRPr="00AA4BE7">
        <w:rPr>
          <w:szCs w:val="22"/>
        </w:rPr>
        <w:t>disposal facility letter(s)</w:t>
      </w:r>
      <w:r w:rsidR="00004180">
        <w:rPr>
          <w:szCs w:val="22"/>
        </w:rPr>
        <w:t>,</w:t>
      </w:r>
      <w:r w:rsidR="009B72FA">
        <w:rPr>
          <w:szCs w:val="22"/>
        </w:rPr>
        <w:t xml:space="preserve"> </w:t>
      </w:r>
      <w:r w:rsidRPr="00D27A8C">
        <w:t>disposal logs</w:t>
      </w:r>
      <w:r w:rsidR="00004180">
        <w:t xml:space="preserve"> </w:t>
      </w:r>
      <w:r w:rsidRPr="00D27A8C">
        <w:t>shall be sent to DASNY Code Compliance including legible transporter and disposal facility information, departure / arrival times</w:t>
      </w:r>
      <w:r w:rsidR="003D0712">
        <w:t>,</w:t>
      </w:r>
      <w:r w:rsidRPr="00D27A8C">
        <w:t xml:space="preserve"> dates, and signatures. Original waste manifests shall be sent to the Owner or disposal facility state</w:t>
      </w:r>
      <w:r w:rsidR="003D0712">
        <w:t xml:space="preserve"> with proof of this submission</w:t>
      </w:r>
      <w:r w:rsidRPr="00D27A8C">
        <w:t>, as applicable.</w:t>
      </w:r>
    </w:p>
    <w:p w14:paraId="6C47E97E" w14:textId="615C47B3" w:rsidR="00D27A8C" w:rsidRPr="00D27A8C" w:rsidRDefault="001650E4" w:rsidP="0006186B">
      <w:pPr>
        <w:pStyle w:val="PR3"/>
        <w:numPr>
          <w:ilvl w:val="1"/>
          <w:numId w:val="106"/>
        </w:numPr>
        <w:tabs>
          <w:tab w:val="left" w:pos="720"/>
        </w:tabs>
        <w:ind w:left="2430" w:hanging="450"/>
      </w:pPr>
      <w:r w:rsidRPr="006905DE">
        <w:rPr>
          <w:bCs/>
          <w:spacing w:val="-2"/>
        </w:rPr>
        <w:t>Copies of all executed waste profile forms</w:t>
      </w:r>
      <w:r w:rsidR="00B03FA9">
        <w:rPr>
          <w:bCs/>
          <w:spacing w:val="-2"/>
        </w:rPr>
        <w:t xml:space="preserve"> and</w:t>
      </w:r>
      <w:r w:rsidRPr="006905DE">
        <w:rPr>
          <w:bCs/>
          <w:spacing w:val="-2"/>
        </w:rPr>
        <w:t xml:space="preserve"> </w:t>
      </w:r>
      <w:r>
        <w:rPr>
          <w:bCs/>
          <w:spacing w:val="-2"/>
        </w:rPr>
        <w:t xml:space="preserve">disposal facility </w:t>
      </w:r>
      <w:r w:rsidRPr="006905DE">
        <w:rPr>
          <w:bCs/>
          <w:spacing w:val="-2"/>
        </w:rPr>
        <w:t>acknowledgement letters</w:t>
      </w:r>
      <w:r w:rsidR="00B03FA9">
        <w:rPr>
          <w:bCs/>
          <w:spacing w:val="-2"/>
        </w:rPr>
        <w:t>.</w:t>
      </w:r>
    </w:p>
    <w:p w14:paraId="39FF45A5" w14:textId="55298194" w:rsidR="0099797B" w:rsidRPr="005B26B0" w:rsidRDefault="00D27A8C" w:rsidP="0006186B">
      <w:pPr>
        <w:pStyle w:val="PR3"/>
        <w:numPr>
          <w:ilvl w:val="1"/>
          <w:numId w:val="106"/>
        </w:numPr>
        <w:tabs>
          <w:tab w:val="left" w:pos="720"/>
        </w:tabs>
        <w:ind w:left="2430" w:hanging="450"/>
        <w:rPr>
          <w:strike/>
        </w:rPr>
      </w:pPr>
      <w:r w:rsidRPr="00D27A8C">
        <w:t>Daily progress log.</w:t>
      </w:r>
      <w:r w:rsidR="002A6D70">
        <w:t xml:space="preserve"> </w:t>
      </w:r>
    </w:p>
    <w:p w14:paraId="23817DBF" w14:textId="71AF196C" w:rsidR="00D27A8C" w:rsidRDefault="00D27A8C" w:rsidP="0099797B">
      <w:pPr>
        <w:pStyle w:val="PR3"/>
        <w:numPr>
          <w:ilvl w:val="1"/>
          <w:numId w:val="106"/>
        </w:numPr>
        <w:tabs>
          <w:tab w:val="left" w:pos="720"/>
        </w:tabs>
        <w:ind w:left="2430" w:hanging="450"/>
      </w:pPr>
      <w:bookmarkStart w:id="7" w:name="_Hlk35948743"/>
      <w:r w:rsidRPr="00D27A8C">
        <w:t xml:space="preserve">If TSDF transfer facility is utilized, </w:t>
      </w:r>
      <w:r w:rsidR="007512F5">
        <w:t xml:space="preserve">provide valid permit including name, address, EPA number of facility and contact person along with </w:t>
      </w:r>
      <w:r w:rsidRPr="00D27A8C">
        <w:t xml:space="preserve">completed waste manifest from </w:t>
      </w:r>
      <w:proofErr w:type="gramStart"/>
      <w:r w:rsidRPr="00D27A8C">
        <w:t>final destination</w:t>
      </w:r>
      <w:proofErr w:type="gramEnd"/>
      <w:r w:rsidRPr="00D27A8C">
        <w:t xml:space="preserve"> must also be provided. </w:t>
      </w:r>
      <w:proofErr w:type="gramStart"/>
      <w:r w:rsidRPr="00D27A8C">
        <w:t>Final destination</w:t>
      </w:r>
      <w:proofErr w:type="gramEnd"/>
      <w:r w:rsidRPr="00D27A8C">
        <w:t xml:space="preserve"> of waste must be within </w:t>
      </w:r>
      <w:bookmarkEnd w:id="7"/>
      <w:r w:rsidRPr="00D27A8C">
        <w:t>the United States.</w:t>
      </w:r>
      <w:r w:rsidR="007512F5">
        <w:t xml:space="preserve"> </w:t>
      </w:r>
    </w:p>
    <w:p w14:paraId="5EC3E066" w14:textId="5032905B" w:rsidR="0099797B" w:rsidRDefault="0099797B" w:rsidP="0006186B">
      <w:pPr>
        <w:pStyle w:val="PR3"/>
        <w:numPr>
          <w:ilvl w:val="1"/>
          <w:numId w:val="106"/>
        </w:numPr>
        <w:tabs>
          <w:tab w:val="left" w:pos="720"/>
        </w:tabs>
        <w:ind w:left="2430" w:hanging="450"/>
      </w:pPr>
      <w:r>
        <w:t>Valid Waste Transporter NYS Part 364 permit for all transporters.</w:t>
      </w:r>
    </w:p>
    <w:p w14:paraId="1B849D0C" w14:textId="2A7AF242" w:rsidR="0099797B" w:rsidRDefault="0099797B" w:rsidP="0006186B">
      <w:pPr>
        <w:pStyle w:val="PR3"/>
        <w:numPr>
          <w:ilvl w:val="1"/>
          <w:numId w:val="106"/>
        </w:numPr>
        <w:tabs>
          <w:tab w:val="left" w:pos="720"/>
        </w:tabs>
        <w:ind w:left="2430" w:hanging="450"/>
      </w:pPr>
      <w:r>
        <w:t>Valid Waste Transport vehicle permit for all transporters for each state the waste is being transported through to reach the Treatment, Storage and Disposal Facility (TSDF).</w:t>
      </w:r>
    </w:p>
    <w:p w14:paraId="49898FBA" w14:textId="059E95B0" w:rsidR="0099797B" w:rsidRDefault="0099797B" w:rsidP="0006186B">
      <w:pPr>
        <w:pStyle w:val="PR3"/>
        <w:numPr>
          <w:ilvl w:val="1"/>
          <w:numId w:val="106"/>
        </w:numPr>
        <w:tabs>
          <w:tab w:val="left" w:pos="720"/>
        </w:tabs>
        <w:ind w:left="2430" w:hanging="450"/>
      </w:pPr>
      <w:r>
        <w:t>Valid US DOT vehicle permit for Transporters</w:t>
      </w:r>
      <w:r w:rsidR="00BE1631">
        <w:t>, if applicable</w:t>
      </w:r>
      <w:r w:rsidR="002B0E61">
        <w:t>.</w:t>
      </w:r>
    </w:p>
    <w:p w14:paraId="03CF08D8" w14:textId="679AFED5" w:rsidR="0099797B" w:rsidRDefault="0099797B" w:rsidP="0006186B">
      <w:pPr>
        <w:pStyle w:val="PR3"/>
        <w:numPr>
          <w:ilvl w:val="1"/>
          <w:numId w:val="106"/>
        </w:numPr>
        <w:tabs>
          <w:tab w:val="left" w:pos="720"/>
        </w:tabs>
        <w:ind w:left="2430" w:hanging="450"/>
      </w:pPr>
      <w:r>
        <w:t xml:space="preserve">Final Disposal Facility permit including the name, </w:t>
      </w:r>
      <w:proofErr w:type="gramStart"/>
      <w:r>
        <w:t>address</w:t>
      </w:r>
      <w:proofErr w:type="gramEnd"/>
      <w:r>
        <w:t xml:space="preserve"> and EPA ID No. of the facility, </w:t>
      </w:r>
      <w:r w:rsidR="009B503D">
        <w:t xml:space="preserve">and </w:t>
      </w:r>
      <w:r>
        <w:t>contact person.</w:t>
      </w:r>
    </w:p>
    <w:p w14:paraId="39C1CA8D" w14:textId="59F37954" w:rsidR="00D27A8C" w:rsidRPr="00D27A8C" w:rsidRDefault="00D27A8C" w:rsidP="0006186B">
      <w:pPr>
        <w:pStyle w:val="PR3"/>
        <w:numPr>
          <w:ilvl w:val="0"/>
          <w:numId w:val="106"/>
        </w:numPr>
        <w:tabs>
          <w:tab w:val="left" w:pos="720"/>
        </w:tabs>
        <w:ind w:left="1980" w:hanging="540"/>
      </w:pPr>
      <w:r w:rsidRPr="00D27A8C">
        <w:t xml:space="preserve">Within 30 days of the completion of each </w:t>
      </w:r>
      <w:r w:rsidR="002722CB">
        <w:t>removal</w:t>
      </w:r>
      <w:r w:rsidR="002722CB" w:rsidRPr="00D27A8C">
        <w:t xml:space="preserve"> </w:t>
      </w:r>
      <w:r w:rsidRPr="00D27A8C">
        <w:t xml:space="preserve">phase, the </w:t>
      </w:r>
      <w:r w:rsidRPr="00D27A8C">
        <w:rPr>
          <w:b/>
        </w:rPr>
        <w:t>Environmental Consultant</w:t>
      </w:r>
      <w:r w:rsidRPr="00D27A8C">
        <w:t xml:space="preserve"> shall submit one electronic copy of the documents listed below to DASNY code compliance for review and approval prior to Environmental Consultant’s final payment. Once DASNY Code Compliance approves the </w:t>
      </w:r>
      <w:r w:rsidR="004D158A">
        <w:t>complete</w:t>
      </w:r>
      <w:r w:rsidR="002A6D70">
        <w:t xml:space="preserve"> electronic </w:t>
      </w:r>
      <w:r w:rsidRPr="00D27A8C">
        <w:t xml:space="preserve">close-out submittal, the Environmental </w:t>
      </w:r>
      <w:r w:rsidRPr="00D27A8C">
        <w:lastRenderedPageBreak/>
        <w:t>Consultant shall provide three sets of the approved close-out documents (double-sided and bound) to DASNY Project Management, including one set to be distributed to the facility.</w:t>
      </w:r>
    </w:p>
    <w:p w14:paraId="5A84459C" w14:textId="3E5199FC" w:rsidR="00D27A8C" w:rsidRPr="00D27A8C" w:rsidRDefault="00D27A8C" w:rsidP="0006186B">
      <w:pPr>
        <w:pStyle w:val="PR3"/>
        <w:numPr>
          <w:ilvl w:val="1"/>
          <w:numId w:val="106"/>
        </w:numPr>
        <w:tabs>
          <w:tab w:val="left" w:pos="720"/>
        </w:tabs>
        <w:ind w:left="2430" w:hanging="450"/>
      </w:pPr>
      <w:r w:rsidRPr="00D27A8C">
        <w:t xml:space="preserve">Upon completion of </w:t>
      </w:r>
      <w:r w:rsidR="007512F5">
        <w:t>each phase or</w:t>
      </w:r>
      <w:r w:rsidRPr="00D27A8C">
        <w:t xml:space="preserve"> Project, the Environmental Consultant shall certify to the Owner, in writing, that the work is complete and acceptable in an Executive Summary of the work.</w:t>
      </w:r>
    </w:p>
    <w:p w14:paraId="1F6F48F7" w14:textId="1FB7E734" w:rsidR="00D27A8C" w:rsidRPr="00D27A8C" w:rsidRDefault="00D27A8C" w:rsidP="0006186B">
      <w:pPr>
        <w:pStyle w:val="PR3"/>
        <w:numPr>
          <w:ilvl w:val="1"/>
          <w:numId w:val="106"/>
        </w:numPr>
        <w:tabs>
          <w:tab w:val="left" w:pos="720"/>
        </w:tabs>
        <w:ind w:left="2430" w:hanging="450"/>
      </w:pPr>
      <w:r w:rsidRPr="00D27A8C">
        <w:t>The Environmental Consultant shall review and approve or disapprove all necessary guarantees, certificates of compliance, and all other close-out documentation, which the Contractor is required to submit</w:t>
      </w:r>
      <w:r w:rsidR="00A65CA3">
        <w:t>,</w:t>
      </w:r>
      <w:r w:rsidR="007512F5">
        <w:t xml:space="preserve"> </w:t>
      </w:r>
      <w:r w:rsidR="00A65CA3">
        <w:t>o</w:t>
      </w:r>
      <w:r w:rsidR="007512F5">
        <w:t xml:space="preserve">r note that the documents were never received. </w:t>
      </w:r>
    </w:p>
    <w:p w14:paraId="0B4EF6AA" w14:textId="77777777" w:rsidR="00D27A8C" w:rsidRPr="00D27A8C" w:rsidRDefault="00D27A8C" w:rsidP="0006186B">
      <w:pPr>
        <w:pStyle w:val="PR3"/>
        <w:numPr>
          <w:ilvl w:val="1"/>
          <w:numId w:val="106"/>
        </w:numPr>
        <w:tabs>
          <w:tab w:val="left" w:pos="720"/>
        </w:tabs>
        <w:ind w:left="2430" w:hanging="450"/>
      </w:pPr>
      <w:r w:rsidRPr="00D27A8C">
        <w:t>The Environmental Consultant shall provide to the Owner the final Project data binder to include:</w:t>
      </w:r>
    </w:p>
    <w:p w14:paraId="6F597D72" w14:textId="77777777" w:rsidR="00D27A8C" w:rsidRPr="00D27A8C" w:rsidRDefault="00D27A8C" w:rsidP="0006186B">
      <w:pPr>
        <w:pStyle w:val="PR3"/>
        <w:numPr>
          <w:ilvl w:val="0"/>
          <w:numId w:val="107"/>
        </w:numPr>
        <w:tabs>
          <w:tab w:val="left" w:pos="720"/>
        </w:tabs>
        <w:ind w:left="2880" w:hanging="450"/>
      </w:pPr>
      <w:r w:rsidRPr="00D27A8C">
        <w:t>All daily logs.</w:t>
      </w:r>
    </w:p>
    <w:p w14:paraId="572E6643" w14:textId="21845C69" w:rsidR="00D27A8C" w:rsidRPr="00D27A8C" w:rsidRDefault="00D27A8C" w:rsidP="0006186B">
      <w:pPr>
        <w:pStyle w:val="PR3"/>
        <w:numPr>
          <w:ilvl w:val="0"/>
          <w:numId w:val="107"/>
        </w:numPr>
        <w:tabs>
          <w:tab w:val="left" w:pos="720"/>
        </w:tabs>
        <w:ind w:left="2880" w:hanging="450"/>
      </w:pPr>
      <w:r w:rsidRPr="00D27A8C">
        <w:t>Summary of all visual inspections with the date of inspection</w:t>
      </w:r>
      <w:r w:rsidR="00BE1631">
        <w:t>, if applicable</w:t>
      </w:r>
      <w:r w:rsidRPr="00D27A8C">
        <w:t>.</w:t>
      </w:r>
    </w:p>
    <w:p w14:paraId="2A160F41" w14:textId="5441BDEF" w:rsidR="00D27A8C" w:rsidRPr="00D27A8C" w:rsidRDefault="00D27A8C" w:rsidP="0006186B">
      <w:pPr>
        <w:pStyle w:val="PR3"/>
        <w:numPr>
          <w:ilvl w:val="0"/>
          <w:numId w:val="107"/>
        </w:numPr>
        <w:tabs>
          <w:tab w:val="left" w:pos="720"/>
        </w:tabs>
        <w:ind w:left="2880" w:hanging="450"/>
      </w:pPr>
      <w:r w:rsidRPr="00D27A8C">
        <w:t>Any applicable sampling logs, results, chain of custody forms, and sample location plans.</w:t>
      </w:r>
    </w:p>
    <w:p w14:paraId="1162752D" w14:textId="489543AD" w:rsidR="00D27A8C" w:rsidRPr="00D27A8C" w:rsidRDefault="00D27A8C" w:rsidP="0006186B">
      <w:pPr>
        <w:pStyle w:val="PR3"/>
        <w:numPr>
          <w:ilvl w:val="0"/>
          <w:numId w:val="107"/>
        </w:numPr>
        <w:tabs>
          <w:tab w:val="left" w:pos="720"/>
        </w:tabs>
        <w:ind w:left="2880" w:hanging="450"/>
      </w:pPr>
      <w:r w:rsidRPr="00D27A8C">
        <w:t xml:space="preserve">All applicable waste documentation, including but not limited to Universal </w:t>
      </w:r>
      <w:r w:rsidR="002A6D70">
        <w:t>W</w:t>
      </w:r>
      <w:r w:rsidR="002A6D70" w:rsidRPr="00D27A8C">
        <w:t xml:space="preserve">aste </w:t>
      </w:r>
      <w:r w:rsidR="00370282">
        <w:t>m</w:t>
      </w:r>
      <w:r w:rsidRPr="00D27A8C">
        <w:t xml:space="preserve">anifests, </w:t>
      </w:r>
      <w:proofErr w:type="gramStart"/>
      <w:r w:rsidR="00370282">
        <w:t>completed</w:t>
      </w:r>
      <w:proofErr w:type="gramEnd"/>
      <w:r w:rsidR="00370282">
        <w:t xml:space="preserve"> and signed </w:t>
      </w:r>
      <w:r w:rsidRPr="00D27A8C">
        <w:t>waste profile</w:t>
      </w:r>
      <w:r w:rsidR="00370282">
        <w:t xml:space="preserve"> forms</w:t>
      </w:r>
      <w:r w:rsidRPr="00D27A8C">
        <w:t xml:space="preserve">, LDR forms, and disposal facility </w:t>
      </w:r>
      <w:r w:rsidR="00024059">
        <w:t xml:space="preserve">acknowledgment/acceptance </w:t>
      </w:r>
      <w:r w:rsidRPr="00D27A8C">
        <w:t>letter(s)</w:t>
      </w:r>
      <w:r w:rsidR="00024059">
        <w:t>/documentation</w:t>
      </w:r>
      <w:r w:rsidRPr="00D27A8C">
        <w:t>.</w:t>
      </w:r>
    </w:p>
    <w:p w14:paraId="0935F36D" w14:textId="47506C06" w:rsidR="00D27A8C" w:rsidRPr="00D27A8C" w:rsidRDefault="00D27A8C" w:rsidP="0006186B">
      <w:pPr>
        <w:pStyle w:val="PR3"/>
        <w:numPr>
          <w:ilvl w:val="0"/>
          <w:numId w:val="107"/>
        </w:numPr>
        <w:tabs>
          <w:tab w:val="left" w:pos="720"/>
        </w:tabs>
        <w:ind w:left="2880" w:hanging="450"/>
      </w:pPr>
      <w:r w:rsidRPr="00D27A8C">
        <w:t xml:space="preserve">All pertinent correspondence related to the Project including but not limited to supplemental inspection findings performed during construction, </w:t>
      </w:r>
      <w:r w:rsidR="00A1782E">
        <w:t>prior submittal reviews,</w:t>
      </w:r>
      <w:r w:rsidR="00757CF6">
        <w:t xml:space="preserve"> </w:t>
      </w:r>
      <w:r w:rsidRPr="00D27A8C">
        <w:t>etc.</w:t>
      </w:r>
    </w:p>
    <w:p w14:paraId="1DC54CE8" w14:textId="77777777" w:rsidR="00D27A8C" w:rsidRDefault="00D27A8C" w:rsidP="00D27A8C">
      <w:pPr>
        <w:pStyle w:val="PR3"/>
        <w:numPr>
          <w:ilvl w:val="0"/>
          <w:numId w:val="0"/>
        </w:numPr>
        <w:tabs>
          <w:tab w:val="left" w:pos="720"/>
        </w:tabs>
      </w:pPr>
    </w:p>
    <w:p w14:paraId="4DB32C20" w14:textId="5A3ADB9C" w:rsidR="00D27A8C" w:rsidRPr="00D27A8C" w:rsidRDefault="009B72FA" w:rsidP="0006186B">
      <w:pPr>
        <w:pStyle w:val="PR3"/>
        <w:numPr>
          <w:ilvl w:val="0"/>
          <w:numId w:val="109"/>
        </w:numPr>
        <w:tabs>
          <w:tab w:val="left" w:pos="720"/>
        </w:tabs>
        <w:ind w:left="1440" w:hanging="720"/>
      </w:pPr>
      <w:r>
        <w:t>Universal</w:t>
      </w:r>
      <w:r w:rsidR="00D27A8C" w:rsidRPr="00D27A8C">
        <w:t xml:space="preserve"> Waste Project Submittals shall be submitted as separate packages, not included with any other environmental or hazardous </w:t>
      </w:r>
      <w:r>
        <w:t>waste</w:t>
      </w:r>
      <w:r w:rsidR="00D27A8C" w:rsidRPr="00D27A8C">
        <w:t xml:space="preserve"> submittals</w:t>
      </w:r>
      <w:r w:rsidR="00D27A8C">
        <w:t>.</w:t>
      </w:r>
    </w:p>
    <w:p w14:paraId="45AEF8C9" w14:textId="77777777" w:rsidR="00D27A8C" w:rsidRDefault="00D27A8C" w:rsidP="00D27A8C">
      <w:pPr>
        <w:pStyle w:val="PR3"/>
        <w:numPr>
          <w:ilvl w:val="0"/>
          <w:numId w:val="0"/>
        </w:numPr>
        <w:tabs>
          <w:tab w:val="left" w:pos="720"/>
        </w:tabs>
      </w:pPr>
    </w:p>
    <w:p w14:paraId="26449CF6" w14:textId="704BD95B" w:rsidR="000B1A72" w:rsidRPr="008D6DBC" w:rsidRDefault="000B1A72" w:rsidP="00834A86">
      <w:pPr>
        <w:pStyle w:val="PR1"/>
        <w:keepNext/>
        <w:numPr>
          <w:ilvl w:val="1"/>
          <w:numId w:val="120"/>
        </w:numPr>
        <w:tabs>
          <w:tab w:val="clear" w:pos="864"/>
          <w:tab w:val="left" w:pos="810"/>
        </w:tabs>
        <w:spacing w:after="240"/>
        <w:rPr>
          <w:b/>
          <w:bCs/>
        </w:rPr>
      </w:pPr>
      <w:r>
        <w:rPr>
          <w:b/>
          <w:bCs/>
        </w:rPr>
        <w:t xml:space="preserve">      </w:t>
      </w:r>
      <w:r w:rsidRPr="008D6DBC">
        <w:rPr>
          <w:b/>
          <w:bCs/>
        </w:rPr>
        <w:t>PRE</w:t>
      </w:r>
      <w:r>
        <w:rPr>
          <w:b/>
          <w:bCs/>
        </w:rPr>
        <w:t>-</w:t>
      </w:r>
      <w:r w:rsidRPr="008D6DBC">
        <w:rPr>
          <w:b/>
          <w:bCs/>
        </w:rPr>
        <w:t>CONSTRUCTION CONFERENCE</w:t>
      </w:r>
    </w:p>
    <w:p w14:paraId="314644C9" w14:textId="75E6AB8F" w:rsidR="000B1A72" w:rsidRPr="00BA1B3E" w:rsidRDefault="000B1A72" w:rsidP="00BA1B3E">
      <w:pPr>
        <w:pStyle w:val="PR3"/>
        <w:numPr>
          <w:ilvl w:val="0"/>
          <w:numId w:val="143"/>
        </w:numPr>
        <w:tabs>
          <w:tab w:val="left" w:pos="720"/>
        </w:tabs>
        <w:ind w:left="1440" w:hanging="720"/>
      </w:pPr>
      <w:r w:rsidRPr="00834A86">
        <w:t xml:space="preserve">Prior to start of preparatory Work under this Contract, the Contractor shall attend a pre-construction conference </w:t>
      </w:r>
      <w:r w:rsidR="007512F5">
        <w:t xml:space="preserve">with the </w:t>
      </w:r>
      <w:r w:rsidRPr="00BA1B3E">
        <w:t xml:space="preserve">Owner, Facility Personnel, and Environmental Consultant.  </w:t>
      </w:r>
    </w:p>
    <w:p w14:paraId="6FC9AE6E" w14:textId="77777777" w:rsidR="000B1A72" w:rsidRPr="00BA1B3E" w:rsidRDefault="000B1A72" w:rsidP="00BA1B3E">
      <w:pPr>
        <w:pStyle w:val="PR3"/>
        <w:numPr>
          <w:ilvl w:val="0"/>
          <w:numId w:val="0"/>
        </w:numPr>
        <w:tabs>
          <w:tab w:val="left" w:pos="720"/>
        </w:tabs>
        <w:ind w:left="720"/>
      </w:pPr>
    </w:p>
    <w:p w14:paraId="2735A2E1" w14:textId="77777777" w:rsidR="000B1A72" w:rsidRPr="00BA1B3E" w:rsidRDefault="000B1A72" w:rsidP="00BA1B3E">
      <w:pPr>
        <w:pStyle w:val="PR3"/>
        <w:numPr>
          <w:ilvl w:val="0"/>
          <w:numId w:val="143"/>
        </w:numPr>
        <w:tabs>
          <w:tab w:val="left" w:pos="720"/>
        </w:tabs>
        <w:ind w:left="1440" w:hanging="720"/>
      </w:pPr>
      <w:r w:rsidRPr="00BA1B3E">
        <w:t>Agenda for this conference shall include but not necessarily be limited to:</w:t>
      </w:r>
    </w:p>
    <w:p w14:paraId="4FB66163" w14:textId="109F0FFD" w:rsidR="000B1A72" w:rsidRPr="00BA1B3E" w:rsidRDefault="000B1A72" w:rsidP="00BA1B3E">
      <w:pPr>
        <w:pStyle w:val="PR3"/>
        <w:numPr>
          <w:ilvl w:val="0"/>
          <w:numId w:val="144"/>
        </w:numPr>
        <w:tabs>
          <w:tab w:val="left" w:pos="720"/>
        </w:tabs>
        <w:ind w:left="1800"/>
      </w:pPr>
      <w:r w:rsidRPr="00BA1B3E">
        <w:t>Contractor's scope of Work, Work plan, and schedule to include number of workers</w:t>
      </w:r>
      <w:r w:rsidR="007512F5">
        <w:t>,</w:t>
      </w:r>
      <w:r w:rsidRPr="00BA1B3E">
        <w:t xml:space="preserve"> shift days and times.</w:t>
      </w:r>
    </w:p>
    <w:p w14:paraId="22C2F007" w14:textId="1B636575" w:rsidR="000B1A72" w:rsidRPr="00BA1B3E" w:rsidRDefault="000B1A72" w:rsidP="00BA1B3E">
      <w:pPr>
        <w:pStyle w:val="PR3"/>
        <w:numPr>
          <w:ilvl w:val="0"/>
          <w:numId w:val="144"/>
        </w:numPr>
        <w:tabs>
          <w:tab w:val="left" w:pos="720"/>
        </w:tabs>
        <w:ind w:left="1800"/>
      </w:pPr>
      <w:r w:rsidRPr="00BA1B3E">
        <w:t>Contractor's safety and health precautions including protective clothing</w:t>
      </w:r>
      <w:r w:rsidR="007512F5">
        <w:t>,</w:t>
      </w:r>
      <w:r w:rsidRPr="00BA1B3E">
        <w:t xml:space="preserve"> </w:t>
      </w:r>
      <w:proofErr w:type="gramStart"/>
      <w:r w:rsidRPr="00BA1B3E">
        <w:t>equipment</w:t>
      </w:r>
      <w:proofErr w:type="gramEnd"/>
      <w:r w:rsidRPr="00BA1B3E">
        <w:t xml:space="preserve"> and decontamination procedures.</w:t>
      </w:r>
    </w:p>
    <w:p w14:paraId="2B7F06F3" w14:textId="77777777" w:rsidR="000B1A72" w:rsidRPr="00F502E8" w:rsidRDefault="000B1A72" w:rsidP="00BA1B3E">
      <w:pPr>
        <w:pStyle w:val="PR3"/>
        <w:numPr>
          <w:ilvl w:val="0"/>
          <w:numId w:val="144"/>
        </w:numPr>
        <w:tabs>
          <w:tab w:val="left" w:pos="720"/>
        </w:tabs>
        <w:ind w:left="1800"/>
      </w:pPr>
      <w:r w:rsidRPr="00F502E8">
        <w:t xml:space="preserve">Environmental Consultant's duties, functions, and authority. </w:t>
      </w:r>
    </w:p>
    <w:p w14:paraId="433A59EA" w14:textId="77777777" w:rsidR="000B1A72" w:rsidRPr="00F502E8" w:rsidRDefault="000B1A72" w:rsidP="00BA1B3E">
      <w:pPr>
        <w:pStyle w:val="PR3"/>
        <w:numPr>
          <w:ilvl w:val="0"/>
          <w:numId w:val="144"/>
        </w:numPr>
        <w:tabs>
          <w:tab w:val="left" w:pos="720"/>
        </w:tabs>
        <w:ind w:left="1800"/>
      </w:pPr>
      <w:r w:rsidRPr="00F502E8">
        <w:t>Contractor's Work procedures including:</w:t>
      </w:r>
    </w:p>
    <w:p w14:paraId="30984458" w14:textId="77777777" w:rsidR="000B1A72" w:rsidRPr="00F502E8" w:rsidRDefault="000B1A72" w:rsidP="00BA1B3E">
      <w:pPr>
        <w:pStyle w:val="PR3"/>
        <w:numPr>
          <w:ilvl w:val="0"/>
          <w:numId w:val="0"/>
        </w:numPr>
        <w:tabs>
          <w:tab w:val="left" w:pos="720"/>
        </w:tabs>
        <w:ind w:left="1800"/>
      </w:pPr>
      <w:r w:rsidRPr="00F502E8">
        <w:t>a.</w:t>
      </w:r>
      <w:r w:rsidRPr="00F502E8">
        <w:tab/>
        <w:t>Methods of job site preparation and removal methods.</w:t>
      </w:r>
    </w:p>
    <w:p w14:paraId="5C82B1BE" w14:textId="77777777" w:rsidR="000B1A72" w:rsidRPr="00F502E8" w:rsidRDefault="000B1A72" w:rsidP="00BA1B3E">
      <w:pPr>
        <w:pStyle w:val="PR3"/>
        <w:numPr>
          <w:ilvl w:val="0"/>
          <w:numId w:val="0"/>
        </w:numPr>
        <w:tabs>
          <w:tab w:val="left" w:pos="720"/>
        </w:tabs>
        <w:ind w:left="1800"/>
      </w:pPr>
      <w:r w:rsidRPr="00F502E8">
        <w:t>b.</w:t>
      </w:r>
      <w:r w:rsidRPr="00F502E8">
        <w:tab/>
        <w:t>Respiratory protection.</w:t>
      </w:r>
    </w:p>
    <w:p w14:paraId="1CE9B4B2" w14:textId="77777777" w:rsidR="000B1A72" w:rsidRPr="00F502E8" w:rsidRDefault="000B1A72" w:rsidP="00BA1B3E">
      <w:pPr>
        <w:pStyle w:val="PR3"/>
        <w:numPr>
          <w:ilvl w:val="0"/>
          <w:numId w:val="0"/>
        </w:numPr>
        <w:tabs>
          <w:tab w:val="left" w:pos="720"/>
        </w:tabs>
        <w:ind w:left="1800"/>
      </w:pPr>
      <w:r w:rsidRPr="00F502E8">
        <w:t>c.</w:t>
      </w:r>
      <w:r w:rsidRPr="00F502E8">
        <w:tab/>
        <w:t>Disposal procedures.</w:t>
      </w:r>
    </w:p>
    <w:p w14:paraId="4CC5CF01" w14:textId="77777777" w:rsidR="000B1A72" w:rsidRPr="00F502E8" w:rsidRDefault="000B1A72" w:rsidP="00BA1B3E">
      <w:pPr>
        <w:pStyle w:val="PR3"/>
        <w:numPr>
          <w:ilvl w:val="0"/>
          <w:numId w:val="0"/>
        </w:numPr>
        <w:tabs>
          <w:tab w:val="left" w:pos="720"/>
        </w:tabs>
        <w:ind w:left="1800"/>
      </w:pPr>
      <w:r w:rsidRPr="00F502E8">
        <w:t>d.</w:t>
      </w:r>
      <w:r w:rsidRPr="00F502E8">
        <w:tab/>
      </w:r>
      <w:proofErr w:type="gramStart"/>
      <w:r w:rsidRPr="00F502E8">
        <w:t>Cleanup</w:t>
      </w:r>
      <w:proofErr w:type="gramEnd"/>
      <w:r w:rsidRPr="00F502E8">
        <w:t xml:space="preserve"> procedures.</w:t>
      </w:r>
    </w:p>
    <w:p w14:paraId="5BA337FF" w14:textId="77777777" w:rsidR="000B1A72" w:rsidRPr="00F502E8" w:rsidRDefault="000B1A72" w:rsidP="00BA1B3E">
      <w:pPr>
        <w:pStyle w:val="PR3"/>
        <w:numPr>
          <w:ilvl w:val="0"/>
          <w:numId w:val="0"/>
        </w:numPr>
        <w:tabs>
          <w:tab w:val="left" w:pos="720"/>
        </w:tabs>
        <w:ind w:left="1800"/>
      </w:pPr>
      <w:r w:rsidRPr="00F502E8">
        <w:t>e.</w:t>
      </w:r>
      <w:r w:rsidRPr="00F502E8">
        <w:tab/>
        <w:t>Fire exits and emergency procedures.</w:t>
      </w:r>
    </w:p>
    <w:p w14:paraId="1FA81B4A" w14:textId="77777777" w:rsidR="000B1A72" w:rsidRPr="00F502E8" w:rsidRDefault="000B1A72" w:rsidP="00BA1B3E">
      <w:pPr>
        <w:pStyle w:val="PR3"/>
        <w:numPr>
          <w:ilvl w:val="0"/>
          <w:numId w:val="144"/>
        </w:numPr>
        <w:tabs>
          <w:tab w:val="left" w:pos="720"/>
        </w:tabs>
        <w:ind w:left="1800"/>
      </w:pPr>
      <w:r w:rsidRPr="00F502E8">
        <w:t xml:space="preserve">Contractor’s required pre-work and on-site submittals, documentation, and postings. </w:t>
      </w:r>
    </w:p>
    <w:p w14:paraId="0F2B9DB5" w14:textId="77777777" w:rsidR="000B1A72" w:rsidRPr="00F502E8" w:rsidRDefault="000B1A72" w:rsidP="00BA1B3E">
      <w:pPr>
        <w:pStyle w:val="PR3"/>
        <w:numPr>
          <w:ilvl w:val="0"/>
          <w:numId w:val="144"/>
        </w:numPr>
        <w:tabs>
          <w:tab w:val="left" w:pos="720"/>
        </w:tabs>
        <w:ind w:left="1800"/>
      </w:pPr>
      <w:r w:rsidRPr="00F502E8">
        <w:t>Contractor's plan for 24-hour Project security both for prevention of theft and for barring entry of unauthorized personnel into Work Areas.</w:t>
      </w:r>
    </w:p>
    <w:p w14:paraId="174DE898" w14:textId="307C83BE" w:rsidR="000B1A72" w:rsidRPr="00F502E8" w:rsidRDefault="000B1A72" w:rsidP="00BA1B3E">
      <w:pPr>
        <w:pStyle w:val="PR3"/>
        <w:numPr>
          <w:ilvl w:val="0"/>
          <w:numId w:val="144"/>
        </w:numPr>
        <w:tabs>
          <w:tab w:val="left" w:pos="720"/>
        </w:tabs>
        <w:ind w:left="1800"/>
      </w:pPr>
      <w:r w:rsidRPr="00F502E8">
        <w:t>Temporary utilitie</w:t>
      </w:r>
      <w:r w:rsidR="008E49FD">
        <w:t>s</w:t>
      </w:r>
      <w:r w:rsidR="00F502E8">
        <w:t>.</w:t>
      </w:r>
    </w:p>
    <w:p w14:paraId="22E0DFC5" w14:textId="77777777" w:rsidR="000B1A72" w:rsidRPr="00630CB8" w:rsidRDefault="000B1A72" w:rsidP="00BA1B3E">
      <w:pPr>
        <w:pStyle w:val="PR3"/>
        <w:numPr>
          <w:ilvl w:val="0"/>
          <w:numId w:val="144"/>
        </w:numPr>
        <w:tabs>
          <w:tab w:val="left" w:pos="720"/>
        </w:tabs>
        <w:ind w:left="1800"/>
      </w:pPr>
      <w:r w:rsidRPr="00630CB8">
        <w:t>Handling of furniture and other movable objects.</w:t>
      </w:r>
    </w:p>
    <w:p w14:paraId="27F54629" w14:textId="095DD579" w:rsidR="000B1A72" w:rsidRPr="00630CB8" w:rsidRDefault="004C0EB7" w:rsidP="00BA1B3E">
      <w:pPr>
        <w:pStyle w:val="PR3"/>
        <w:numPr>
          <w:ilvl w:val="0"/>
          <w:numId w:val="144"/>
        </w:numPr>
        <w:tabs>
          <w:tab w:val="left" w:pos="720"/>
        </w:tabs>
        <w:ind w:left="1800"/>
      </w:pPr>
      <w:r>
        <w:t>Universal</w:t>
      </w:r>
      <w:r w:rsidR="000B1A72" w:rsidRPr="00630CB8">
        <w:t xml:space="preserve"> waste segregation and minimization plan, including metals intended for recycling.</w:t>
      </w:r>
    </w:p>
    <w:p w14:paraId="07915236" w14:textId="3226E4A4" w:rsidR="000B1A72" w:rsidRPr="00630CB8" w:rsidRDefault="000B1A72" w:rsidP="00BA1B3E">
      <w:pPr>
        <w:pStyle w:val="PR3"/>
        <w:numPr>
          <w:ilvl w:val="0"/>
          <w:numId w:val="144"/>
        </w:numPr>
        <w:tabs>
          <w:tab w:val="left" w:pos="720"/>
        </w:tabs>
        <w:ind w:left="1800"/>
      </w:pPr>
      <w:r w:rsidRPr="00630CB8">
        <w:t xml:space="preserve">Storage of </w:t>
      </w:r>
      <w:r w:rsidR="004C0EB7">
        <w:t xml:space="preserve">Universal </w:t>
      </w:r>
      <w:r w:rsidRPr="00630CB8">
        <w:t>waste in CSA.</w:t>
      </w:r>
    </w:p>
    <w:p w14:paraId="6D0BA7BF" w14:textId="709C4075" w:rsidR="000B1A72" w:rsidRPr="003D1E71" w:rsidRDefault="000B1A72" w:rsidP="00BA1B3E">
      <w:pPr>
        <w:pStyle w:val="PR3"/>
        <w:numPr>
          <w:ilvl w:val="0"/>
          <w:numId w:val="144"/>
        </w:numPr>
        <w:tabs>
          <w:tab w:val="left" w:pos="720"/>
        </w:tabs>
        <w:ind w:left="1800"/>
      </w:pPr>
      <w:r w:rsidRPr="003D1E71">
        <w:t>Waste disposal requirements and procedures, including Contractor notification to DASNY project management and Environmental Consultant</w:t>
      </w:r>
      <w:bookmarkStart w:id="8" w:name="_Hlk37072932"/>
      <w:r w:rsidRPr="003D1E71">
        <w:t xml:space="preserve"> once waste stream generation has commenced, and prior to any waste being removed from site</w:t>
      </w:r>
      <w:bookmarkEnd w:id="8"/>
      <w:r w:rsidRPr="003D1E71">
        <w:t>.</w:t>
      </w:r>
    </w:p>
    <w:p w14:paraId="732F4B30" w14:textId="77777777" w:rsidR="000B1A72" w:rsidRPr="003D1E71" w:rsidRDefault="000B1A72" w:rsidP="00BA1B3E">
      <w:pPr>
        <w:pStyle w:val="PR3"/>
        <w:numPr>
          <w:ilvl w:val="0"/>
          <w:numId w:val="144"/>
        </w:numPr>
        <w:tabs>
          <w:tab w:val="left" w:pos="720"/>
        </w:tabs>
        <w:ind w:left="1800"/>
      </w:pPr>
      <w:r w:rsidRPr="0003005F">
        <w:t>If applicable, contingency plan training information.</w:t>
      </w:r>
    </w:p>
    <w:p w14:paraId="7F0A5402" w14:textId="77777777" w:rsidR="000B1A72" w:rsidRDefault="000B1A72" w:rsidP="00D27A8C">
      <w:pPr>
        <w:pStyle w:val="PR3"/>
        <w:numPr>
          <w:ilvl w:val="0"/>
          <w:numId w:val="0"/>
        </w:numPr>
        <w:tabs>
          <w:tab w:val="left" w:pos="720"/>
        </w:tabs>
      </w:pPr>
    </w:p>
    <w:p w14:paraId="6466B1C3" w14:textId="5D9A675F" w:rsidR="00A50F98" w:rsidRPr="008D6DBC" w:rsidRDefault="00914B16" w:rsidP="00486C0A">
      <w:pPr>
        <w:pStyle w:val="PR1"/>
        <w:numPr>
          <w:ilvl w:val="0"/>
          <w:numId w:val="0"/>
        </w:numPr>
        <w:tabs>
          <w:tab w:val="clear" w:pos="864"/>
          <w:tab w:val="left" w:pos="720"/>
        </w:tabs>
        <w:spacing w:after="240"/>
        <w:ind w:left="720" w:hanging="720"/>
        <w:rPr>
          <w:b/>
          <w:bCs/>
        </w:rPr>
      </w:pPr>
      <w:r w:rsidRPr="00157B5E">
        <w:rPr>
          <w:b/>
          <w:bCs/>
        </w:rPr>
        <w:lastRenderedPageBreak/>
        <w:t>1.0</w:t>
      </w:r>
      <w:r w:rsidR="00FE5CFA">
        <w:rPr>
          <w:b/>
          <w:bCs/>
        </w:rPr>
        <w:t>6</w:t>
      </w:r>
      <w:r w:rsidRPr="00157B5E">
        <w:rPr>
          <w:b/>
          <w:bCs/>
        </w:rPr>
        <w:tab/>
      </w:r>
      <w:r w:rsidR="00A50F98" w:rsidRPr="004B48AC">
        <w:rPr>
          <w:b/>
          <w:spacing w:val="-2"/>
        </w:rPr>
        <w:t>APPLICABLE STANDARDS AND REGULATIONS</w:t>
      </w:r>
      <w:r w:rsidR="00A50F98" w:rsidDel="00783A59">
        <w:t xml:space="preserve"> </w:t>
      </w:r>
    </w:p>
    <w:p w14:paraId="52BE6D77" w14:textId="77777777" w:rsidR="00A50F98" w:rsidRDefault="00A50F98" w:rsidP="00A50F98">
      <w:pPr>
        <w:pStyle w:val="PR2"/>
        <w:keepNext/>
        <w:numPr>
          <w:ilvl w:val="0"/>
          <w:numId w:val="148"/>
        </w:numPr>
        <w:ind w:left="1440" w:hanging="630"/>
      </w:pPr>
      <w:r>
        <w:rPr>
          <w:spacing w:val="-2"/>
        </w:rPr>
        <w:t>All activities related to the work shall be conducted in compliance with all applicable laws, regulations, and requirements which may include, but not be limited to: EPA, DOT, RCRA, TSCA, OSHA, New York State Department of Environmental Conservation (NYS DEC), New York City Department of Environmental Protection (NYC DEP), and New York City Fire Department.</w:t>
      </w:r>
    </w:p>
    <w:p w14:paraId="6E7A5016" w14:textId="77777777" w:rsidR="00A50F98" w:rsidRDefault="00A50F98" w:rsidP="00A50F98">
      <w:pPr>
        <w:pStyle w:val="PR2"/>
        <w:numPr>
          <w:ilvl w:val="0"/>
          <w:numId w:val="148"/>
        </w:numPr>
        <w:spacing w:before="240"/>
        <w:ind w:left="1440" w:hanging="630"/>
      </w:pPr>
      <w:r>
        <w:rPr>
          <w:spacing w:val="-2"/>
        </w:rPr>
        <w:t>The Contractor is required to secure and maintain all required regulatory permits necessary to perform all aspects of the work.</w:t>
      </w:r>
    </w:p>
    <w:p w14:paraId="655F3E5F" w14:textId="77777777" w:rsidR="00A50F98" w:rsidRPr="00700273" w:rsidRDefault="00A50F98" w:rsidP="00A50F98">
      <w:pPr>
        <w:pStyle w:val="PR2"/>
        <w:numPr>
          <w:ilvl w:val="0"/>
          <w:numId w:val="148"/>
        </w:numPr>
        <w:spacing w:before="240"/>
        <w:ind w:left="1440" w:hanging="630"/>
      </w:pPr>
      <w:r>
        <w:rPr>
          <w:spacing w:val="-2"/>
        </w:rPr>
        <w:t>The Contractor shall containerize and store waste in accordance with all applicable regulations.  All containers shall be appropriately marked/labeled.</w:t>
      </w:r>
    </w:p>
    <w:p w14:paraId="415906E8" w14:textId="7CC8A34B" w:rsidR="00045AFA" w:rsidRPr="00A50F98" w:rsidRDefault="00A50F98" w:rsidP="003D1E71">
      <w:pPr>
        <w:pStyle w:val="PR1"/>
        <w:keepNext/>
        <w:numPr>
          <w:ilvl w:val="0"/>
          <w:numId w:val="0"/>
        </w:numPr>
        <w:tabs>
          <w:tab w:val="clear" w:pos="864"/>
          <w:tab w:val="left" w:pos="720"/>
        </w:tabs>
        <w:spacing w:after="240"/>
        <w:rPr>
          <w:b/>
          <w:bCs/>
        </w:rPr>
      </w:pPr>
      <w:r w:rsidRPr="003D1E71">
        <w:rPr>
          <w:b/>
          <w:bCs/>
        </w:rPr>
        <w:t xml:space="preserve">1.07 </w:t>
      </w:r>
      <w:r w:rsidRPr="003D1E71">
        <w:rPr>
          <w:b/>
          <w:bCs/>
        </w:rPr>
        <w:tab/>
      </w:r>
      <w:r w:rsidR="00045AFA" w:rsidRPr="00A50F98">
        <w:rPr>
          <w:b/>
          <w:bCs/>
        </w:rPr>
        <w:t>PROJECT SUPERVISOR</w:t>
      </w:r>
    </w:p>
    <w:p w14:paraId="0F6AD7E3" w14:textId="77777777" w:rsidR="00045AFA" w:rsidRDefault="00045AFA" w:rsidP="000D7708">
      <w:pPr>
        <w:pStyle w:val="PR2"/>
        <w:keepNext/>
        <w:numPr>
          <w:ilvl w:val="0"/>
          <w:numId w:val="34"/>
        </w:numPr>
        <w:ind w:left="1440" w:hanging="720"/>
      </w:pPr>
      <w:r w:rsidRPr="003D06C3">
        <w:t>The Contractor shall designate a full-time Project Supervisor who shall meet the following qualifications:</w:t>
      </w:r>
    </w:p>
    <w:p w14:paraId="10E8DEA2" w14:textId="21CBC269" w:rsidR="00045AFA" w:rsidRDefault="00045AFA" w:rsidP="00045AFA">
      <w:pPr>
        <w:pStyle w:val="PR3"/>
        <w:numPr>
          <w:ilvl w:val="0"/>
          <w:numId w:val="35"/>
        </w:numPr>
        <w:tabs>
          <w:tab w:val="clear" w:pos="2016"/>
          <w:tab w:val="left" w:pos="1980"/>
        </w:tabs>
        <w:ind w:left="1980" w:hanging="540"/>
      </w:pPr>
      <w:r w:rsidRPr="003D06C3">
        <w:t xml:space="preserve">The Project Supervisor shall be trained in </w:t>
      </w:r>
      <w:r>
        <w:t>hazardous waste removal/generation procedures</w:t>
      </w:r>
      <w:r w:rsidRPr="003D06C3">
        <w:t xml:space="preserve"> and hazardous waste management in NYS, via a 40-hour HAZWOPER</w:t>
      </w:r>
      <w:r>
        <w:t xml:space="preserve"> and 8-hour </w:t>
      </w:r>
      <w:r w:rsidRPr="003D06C3">
        <w:t>Supervisor training course</w:t>
      </w:r>
      <w:r>
        <w:t>, as well as appropriate DOT training</w:t>
      </w:r>
      <w:r w:rsidRPr="003D06C3">
        <w:t>.</w:t>
      </w:r>
    </w:p>
    <w:p w14:paraId="50B1A50C" w14:textId="77777777" w:rsidR="00045AFA" w:rsidRDefault="00045AFA" w:rsidP="00045AFA">
      <w:pPr>
        <w:pStyle w:val="PR3"/>
        <w:numPr>
          <w:ilvl w:val="0"/>
          <w:numId w:val="35"/>
        </w:numPr>
        <w:tabs>
          <w:tab w:val="clear" w:pos="2016"/>
          <w:tab w:val="left" w:pos="1980"/>
        </w:tabs>
        <w:ind w:left="1980" w:hanging="540"/>
      </w:pPr>
      <w:r w:rsidRPr="003D06C3">
        <w:t>The Project Supervisor shall have a minimum of one year experience as a supervisor.</w:t>
      </w:r>
    </w:p>
    <w:p w14:paraId="4A15A00A" w14:textId="77777777" w:rsidR="00045AFA" w:rsidRDefault="00045AFA" w:rsidP="00045AFA">
      <w:pPr>
        <w:pStyle w:val="PR3"/>
        <w:numPr>
          <w:ilvl w:val="0"/>
          <w:numId w:val="35"/>
        </w:numPr>
        <w:tabs>
          <w:tab w:val="clear" w:pos="2016"/>
          <w:tab w:val="left" w:pos="1980"/>
        </w:tabs>
        <w:ind w:left="1980" w:hanging="540"/>
      </w:pPr>
      <w:r w:rsidRPr="003D06C3">
        <w:t>The Project Supervisor must be able to read and write English fluently, as well as communicate in the primary language of the Workers</w:t>
      </w:r>
      <w:r>
        <w:t>.</w:t>
      </w:r>
    </w:p>
    <w:p w14:paraId="3AA981F0" w14:textId="77777777" w:rsidR="00045AFA" w:rsidRPr="008D6DBC" w:rsidRDefault="00045AFA" w:rsidP="000D7708">
      <w:pPr>
        <w:pStyle w:val="PR3"/>
        <w:numPr>
          <w:ilvl w:val="0"/>
          <w:numId w:val="34"/>
        </w:numPr>
        <w:tabs>
          <w:tab w:val="clear" w:pos="2016"/>
          <w:tab w:val="left" w:pos="1980"/>
        </w:tabs>
        <w:spacing w:before="240" w:after="240"/>
        <w:ind w:left="1454" w:hanging="734"/>
      </w:pPr>
      <w:r w:rsidRPr="004B48AC">
        <w:rPr>
          <w:spacing w:val="-2"/>
        </w:rPr>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w:t>
      </w:r>
      <w:proofErr w:type="gramStart"/>
      <w:r w:rsidRPr="004B48AC">
        <w:rPr>
          <w:spacing w:val="-2"/>
        </w:rPr>
        <w:t>so</w:t>
      </w:r>
      <w:proofErr w:type="gramEnd"/>
      <w:r w:rsidRPr="004B48AC">
        <w:rPr>
          <w:spacing w:val="-2"/>
        </w:rPr>
        <w:t xml:space="preserve"> requested by the Owner</w:t>
      </w:r>
      <w:r>
        <w:rPr>
          <w:spacing w:val="-2"/>
        </w:rPr>
        <w:t xml:space="preserve"> or DASNY.</w:t>
      </w:r>
    </w:p>
    <w:p w14:paraId="13EABA05" w14:textId="77777777" w:rsidR="00045AFA" w:rsidRPr="008D6DBC" w:rsidRDefault="00045AFA" w:rsidP="000D7708">
      <w:pPr>
        <w:pStyle w:val="PR3"/>
        <w:numPr>
          <w:ilvl w:val="0"/>
          <w:numId w:val="34"/>
        </w:numPr>
        <w:tabs>
          <w:tab w:val="clear" w:pos="2016"/>
          <w:tab w:val="left" w:pos="1980"/>
        </w:tabs>
        <w:spacing w:after="240"/>
        <w:ind w:left="1440" w:hanging="720"/>
      </w:pPr>
      <w:r w:rsidRPr="004B48AC">
        <w:rPr>
          <w:spacing w:val="-2"/>
        </w:rPr>
        <w:t>The Project Supervisor shall maintain a bound Daily Project Log that includes the Waste Disposal Log required by section 4.03 of th</w:t>
      </w:r>
      <w:r>
        <w:rPr>
          <w:spacing w:val="-2"/>
        </w:rPr>
        <w:t>is</w:t>
      </w:r>
      <w:r w:rsidRPr="004B48AC">
        <w:rPr>
          <w:spacing w:val="-2"/>
        </w:rPr>
        <w:t xml:space="preserve"> specification</w:t>
      </w:r>
      <w:r>
        <w:rPr>
          <w:spacing w:val="-2"/>
        </w:rPr>
        <w:t>.</w:t>
      </w:r>
    </w:p>
    <w:p w14:paraId="2EEEFF86" w14:textId="77777777" w:rsidR="00045AFA" w:rsidRPr="008D6DBC" w:rsidRDefault="00045AFA" w:rsidP="000D7708">
      <w:pPr>
        <w:pStyle w:val="PR3"/>
        <w:numPr>
          <w:ilvl w:val="0"/>
          <w:numId w:val="34"/>
        </w:numPr>
        <w:tabs>
          <w:tab w:val="clear" w:pos="2016"/>
          <w:tab w:val="left" w:pos="1980"/>
        </w:tabs>
        <w:spacing w:after="240"/>
        <w:ind w:left="1440" w:hanging="720"/>
      </w:pPr>
      <w:r w:rsidRPr="004B48AC">
        <w:rPr>
          <w:spacing w:val="-2"/>
        </w:rPr>
        <w:t xml:space="preserve">The Project Supervisor shall be responsible for the performance of the Work and shall represent the Contractor in all respects at the Project site.  The Supervisor shall be the </w:t>
      </w:r>
      <w:r>
        <w:rPr>
          <w:spacing w:val="-2"/>
        </w:rPr>
        <w:t xml:space="preserve">Contractor </w:t>
      </w:r>
      <w:r w:rsidRPr="004B48AC">
        <w:rPr>
          <w:spacing w:val="-2"/>
        </w:rPr>
        <w:t xml:space="preserve">primary point of contact for the </w:t>
      </w:r>
      <w:r>
        <w:rPr>
          <w:spacing w:val="-2"/>
        </w:rPr>
        <w:t>Environmental Consultant</w:t>
      </w:r>
      <w:r w:rsidRPr="004B48AC">
        <w:rPr>
          <w:spacing w:val="-2"/>
        </w:rPr>
        <w:t>.</w:t>
      </w:r>
    </w:p>
    <w:p w14:paraId="21CD89E1" w14:textId="06AE9455" w:rsidR="00045AFA" w:rsidRDefault="00045AFA" w:rsidP="00045AFA">
      <w:pPr>
        <w:pStyle w:val="PR3"/>
        <w:numPr>
          <w:ilvl w:val="0"/>
          <w:numId w:val="34"/>
        </w:numPr>
        <w:tabs>
          <w:tab w:val="clear" w:pos="2016"/>
          <w:tab w:val="left" w:pos="1980"/>
        </w:tabs>
        <w:spacing w:after="240"/>
        <w:ind w:left="1440" w:hanging="720"/>
      </w:pPr>
      <w:r w:rsidRPr="004B48AC">
        <w:rPr>
          <w:spacing w:val="-2"/>
        </w:rPr>
        <w:t xml:space="preserve">As required by applicable regulations, prior to assignment to </w:t>
      </w:r>
      <w:r w:rsidR="003C1864">
        <w:rPr>
          <w:spacing w:val="-2"/>
        </w:rPr>
        <w:t>Universal Waste</w:t>
      </w:r>
      <w:r w:rsidRPr="004B48AC">
        <w:rPr>
          <w:spacing w:val="-2"/>
        </w:rPr>
        <w:t xml:space="preserve"> </w:t>
      </w:r>
      <w:r>
        <w:rPr>
          <w:spacing w:val="-2"/>
        </w:rPr>
        <w:t>w</w:t>
      </w:r>
      <w:r w:rsidRPr="004B48AC">
        <w:rPr>
          <w:spacing w:val="-2"/>
        </w:rPr>
        <w:t>ork</w:t>
      </w:r>
      <w:r>
        <w:rPr>
          <w:spacing w:val="-2"/>
        </w:rPr>
        <w:t>,</w:t>
      </w:r>
      <w:r w:rsidRPr="004B48AC">
        <w:rPr>
          <w:spacing w:val="-2"/>
        </w:rPr>
        <w:t xml:space="preserve"> instruct each employee </w:t>
      </w:r>
      <w:proofErr w:type="gramStart"/>
      <w:r w:rsidRPr="004B48AC">
        <w:rPr>
          <w:spacing w:val="-2"/>
        </w:rPr>
        <w:t>with regard to</w:t>
      </w:r>
      <w:proofErr w:type="gramEnd"/>
      <w:r w:rsidRPr="004B48AC">
        <w:rPr>
          <w:spacing w:val="-2"/>
        </w:rPr>
        <w:t xml:space="preserve"> the hazards of </w:t>
      </w:r>
      <w:r>
        <w:rPr>
          <w:spacing w:val="-2"/>
        </w:rPr>
        <w:t>the generated waste,</w:t>
      </w:r>
      <w:r w:rsidRPr="004B48AC">
        <w:rPr>
          <w:spacing w:val="-2"/>
        </w:rPr>
        <w:t xml:space="preserve"> safety and health precautions, and the use and requirements of protective clothing and equipment</w:t>
      </w:r>
      <w:r>
        <w:rPr>
          <w:spacing w:val="-2"/>
        </w:rPr>
        <w:t>, as well as the Contractor emergency action plan</w:t>
      </w:r>
      <w:r w:rsidRPr="004B48AC">
        <w:rPr>
          <w:spacing w:val="-2"/>
        </w:rPr>
        <w:t>.</w:t>
      </w:r>
    </w:p>
    <w:p w14:paraId="14624F01" w14:textId="1A9CD094" w:rsidR="00D121DC" w:rsidRPr="002911C4" w:rsidRDefault="002B7A28" w:rsidP="000D7708">
      <w:pPr>
        <w:pStyle w:val="ART"/>
        <w:numPr>
          <w:ilvl w:val="0"/>
          <w:numId w:val="0"/>
        </w:numPr>
        <w:tabs>
          <w:tab w:val="clear" w:pos="864"/>
          <w:tab w:val="left" w:pos="1260"/>
        </w:tabs>
        <w:spacing w:before="240"/>
        <w:rPr>
          <w:b/>
        </w:rPr>
      </w:pPr>
      <w:r w:rsidRPr="002911C4">
        <w:rPr>
          <w:b/>
        </w:rPr>
        <w:t xml:space="preserve">PART 2 </w:t>
      </w:r>
      <w:r w:rsidR="0067779C">
        <w:rPr>
          <w:b/>
        </w:rPr>
        <w:t xml:space="preserve">-   </w:t>
      </w:r>
      <w:r w:rsidR="00D121DC" w:rsidRPr="002911C4">
        <w:rPr>
          <w:b/>
        </w:rPr>
        <w:t>PRODUCTS</w:t>
      </w:r>
    </w:p>
    <w:p w14:paraId="17154102" w14:textId="52779560" w:rsidR="00045AFA" w:rsidRPr="0067779C" w:rsidRDefault="00045AFA" w:rsidP="009549E3">
      <w:pPr>
        <w:pStyle w:val="PR1"/>
        <w:keepNext/>
        <w:numPr>
          <w:ilvl w:val="0"/>
          <w:numId w:val="73"/>
        </w:numPr>
        <w:tabs>
          <w:tab w:val="clear" w:pos="864"/>
          <w:tab w:val="left" w:pos="288"/>
        </w:tabs>
        <w:spacing w:after="240"/>
        <w:ind w:hanging="720"/>
        <w:rPr>
          <w:b/>
          <w:bCs/>
        </w:rPr>
      </w:pPr>
      <w:r w:rsidRPr="0067779C">
        <w:rPr>
          <w:b/>
          <w:bCs/>
        </w:rPr>
        <w:t>PROTECTIVE CLOTHING</w:t>
      </w:r>
    </w:p>
    <w:p w14:paraId="73220260" w14:textId="2A116452" w:rsidR="00A77231" w:rsidRPr="00A77231" w:rsidRDefault="00045AFA" w:rsidP="002722CB">
      <w:pPr>
        <w:pStyle w:val="ART"/>
        <w:numPr>
          <w:ilvl w:val="0"/>
          <w:numId w:val="0"/>
        </w:numPr>
        <w:tabs>
          <w:tab w:val="clear" w:pos="864"/>
          <w:tab w:val="left" w:pos="1440"/>
        </w:tabs>
        <w:spacing w:before="0" w:after="240"/>
        <w:ind w:left="1440" w:hanging="720"/>
      </w:pPr>
      <w:r w:rsidRPr="00045AFA">
        <w:t>A.</w:t>
      </w:r>
      <w:r w:rsidRPr="00045AFA">
        <w:tab/>
        <w:t xml:space="preserve">Provide personnel utilized during the Project with disposable protective </w:t>
      </w:r>
      <w:proofErr w:type="gramStart"/>
      <w:r w:rsidRPr="00045AFA">
        <w:t>whole body</w:t>
      </w:r>
      <w:proofErr w:type="gramEnd"/>
      <w:r w:rsidRPr="00045AFA">
        <w:t xml:space="preserve"> clothing, head coverings, and foot coverings</w:t>
      </w:r>
      <w:r w:rsidR="00370282">
        <w:t>, as applicable</w:t>
      </w:r>
      <w:r w:rsidRPr="00045AFA">
        <w:t xml:space="preserve">. Provide appropriate disposable gloves, suitable to prevent skin contact, to protect hands.  </w:t>
      </w:r>
    </w:p>
    <w:p w14:paraId="010DFEA7" w14:textId="78821A88" w:rsidR="00045AFA" w:rsidRPr="00045AFA" w:rsidRDefault="00A77231" w:rsidP="00363E71">
      <w:pPr>
        <w:pStyle w:val="PR2"/>
        <w:numPr>
          <w:ilvl w:val="0"/>
          <w:numId w:val="0"/>
        </w:numPr>
        <w:ind w:left="1440" w:hanging="720"/>
      </w:pPr>
      <w:r>
        <w:t>B</w:t>
      </w:r>
      <w:r w:rsidR="00045AFA" w:rsidRPr="00045AFA">
        <w:t>.</w:t>
      </w:r>
      <w:r w:rsidR="00045AFA" w:rsidRPr="00045AFA">
        <w:tab/>
        <w:t>Eye protection and hard hats shall be provided and made available for all personnel entering any Work Area.</w:t>
      </w:r>
    </w:p>
    <w:p w14:paraId="10EEFF79" w14:textId="77777777" w:rsidR="00045AFA" w:rsidRPr="00045AFA" w:rsidRDefault="00045AFA" w:rsidP="00363E71">
      <w:pPr>
        <w:pStyle w:val="PR2"/>
        <w:numPr>
          <w:ilvl w:val="0"/>
          <w:numId w:val="0"/>
        </w:numPr>
        <w:ind w:left="1440" w:hanging="720"/>
      </w:pPr>
    </w:p>
    <w:p w14:paraId="3BCB7E47" w14:textId="2BCCE067" w:rsidR="00045AFA" w:rsidRPr="0067779C" w:rsidRDefault="00045AFA" w:rsidP="00A77231">
      <w:pPr>
        <w:pStyle w:val="PR2"/>
        <w:numPr>
          <w:ilvl w:val="0"/>
          <w:numId w:val="0"/>
        </w:numPr>
      </w:pPr>
    </w:p>
    <w:p w14:paraId="217E8E9C" w14:textId="3C370C16" w:rsidR="00045AFA" w:rsidRPr="0067779C" w:rsidRDefault="00045AFA" w:rsidP="00BF2C8A">
      <w:pPr>
        <w:pStyle w:val="PR1"/>
        <w:keepNext/>
        <w:numPr>
          <w:ilvl w:val="0"/>
          <w:numId w:val="73"/>
        </w:numPr>
        <w:tabs>
          <w:tab w:val="clear" w:pos="864"/>
          <w:tab w:val="left" w:pos="900"/>
        </w:tabs>
        <w:spacing w:after="240"/>
        <w:ind w:hanging="720"/>
        <w:rPr>
          <w:b/>
          <w:bCs/>
        </w:rPr>
      </w:pPr>
      <w:r w:rsidRPr="0067779C">
        <w:rPr>
          <w:b/>
          <w:bCs/>
        </w:rPr>
        <w:lastRenderedPageBreak/>
        <w:t>SIGNS AND LABELS, CONTAINERS</w:t>
      </w:r>
    </w:p>
    <w:p w14:paraId="0466CB49" w14:textId="79B18F78" w:rsidR="00045AFA" w:rsidRDefault="00045AFA" w:rsidP="00BF2C8A">
      <w:pPr>
        <w:pStyle w:val="PR2"/>
        <w:numPr>
          <w:ilvl w:val="0"/>
          <w:numId w:val="78"/>
        </w:numPr>
        <w:ind w:hanging="720"/>
      </w:pPr>
      <w:r w:rsidRPr="0067779C">
        <w:t xml:space="preserve">Provide warning signs and barrier tapes at all approaches to </w:t>
      </w:r>
      <w:r w:rsidR="0067779C">
        <w:t>Universal</w:t>
      </w:r>
      <w:r w:rsidR="0067779C" w:rsidRPr="00BF2C8A">
        <w:t xml:space="preserve"> </w:t>
      </w:r>
      <w:r w:rsidRPr="00BF2C8A">
        <w:t>Waste generation Work Areas.  Locate signs at such distance that personnel may read the sign and take the necessary protective steps required before entering the area.</w:t>
      </w:r>
    </w:p>
    <w:p w14:paraId="2355783F" w14:textId="77777777" w:rsidR="00117FE6" w:rsidRDefault="00117FE6" w:rsidP="00BF2C8A">
      <w:pPr>
        <w:pStyle w:val="PR2"/>
        <w:numPr>
          <w:ilvl w:val="0"/>
          <w:numId w:val="0"/>
        </w:numPr>
        <w:ind w:left="1440"/>
      </w:pPr>
    </w:p>
    <w:p w14:paraId="219A37B2" w14:textId="07CDE9FB" w:rsidR="00117FE6" w:rsidRPr="00BF2C8A" w:rsidRDefault="00117FE6" w:rsidP="00BF2C8A">
      <w:pPr>
        <w:pStyle w:val="PR2"/>
        <w:numPr>
          <w:ilvl w:val="0"/>
          <w:numId w:val="78"/>
        </w:numPr>
        <w:ind w:hanging="720"/>
      </w:pPr>
      <w:r w:rsidRPr="00BF2C8A">
        <w:t xml:space="preserve">Universal waste containers must be marked with the words that clearly indicate the type of waste in the container, for example, </w:t>
      </w:r>
      <w:r w:rsidRPr="00BF2C8A">
        <w:rPr>
          <w:b/>
          <w:bCs/>
        </w:rPr>
        <w:t>“Universal waste – Batteries” or “Universal waste – Bulbs”</w:t>
      </w:r>
      <w:r w:rsidRPr="00BF2C8A">
        <w:t xml:space="preserve"> as per 40 CFR 273.13 and </w:t>
      </w:r>
      <w:proofErr w:type="gramStart"/>
      <w:r w:rsidRPr="00BF2C8A">
        <w:t>273.34;</w:t>
      </w:r>
      <w:proofErr w:type="gramEnd"/>
      <w:r w:rsidRPr="00BF2C8A">
        <w:t xml:space="preserve"> </w:t>
      </w:r>
    </w:p>
    <w:p w14:paraId="76915581" w14:textId="77777777" w:rsidR="00045AFA" w:rsidRPr="00BF2C8A" w:rsidRDefault="00045AFA" w:rsidP="0067779C">
      <w:pPr>
        <w:pStyle w:val="PR2"/>
        <w:numPr>
          <w:ilvl w:val="0"/>
          <w:numId w:val="0"/>
        </w:numPr>
        <w:ind w:left="1440" w:hanging="720"/>
      </w:pPr>
    </w:p>
    <w:p w14:paraId="0DAB7467" w14:textId="66D594B7" w:rsidR="00045AFA" w:rsidRPr="00BF2C8A" w:rsidRDefault="00827CD7" w:rsidP="001E7729">
      <w:pPr>
        <w:pStyle w:val="PR1"/>
        <w:numPr>
          <w:ilvl w:val="0"/>
          <w:numId w:val="0"/>
        </w:numPr>
        <w:ind w:left="288"/>
        <w:jc w:val="center"/>
      </w:pPr>
      <w:r>
        <w:rPr>
          <w:noProof/>
        </w:rPr>
        <w:drawing>
          <wp:inline distT="0" distB="0" distL="0" distR="0" wp14:anchorId="621868BD" wp14:editId="55100DD4">
            <wp:extent cx="2444750" cy="2436131"/>
            <wp:effectExtent l="0" t="0" r="0" b="2540"/>
            <wp:docPr id="3" name="Picture 3" descr="New Updated Universal Waste Label 6&quot;x6&quot;, Tough Vinyl, 50 P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Updated Universal Waste Label 6&quot;x6&quot;, Tough Vinyl, 50 Pack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0137" cy="2441499"/>
                    </a:xfrm>
                    <a:prstGeom prst="rect">
                      <a:avLst/>
                    </a:prstGeom>
                    <a:noFill/>
                    <a:ln>
                      <a:noFill/>
                    </a:ln>
                  </pic:spPr>
                </pic:pic>
              </a:graphicData>
            </a:graphic>
          </wp:inline>
        </w:drawing>
      </w:r>
    </w:p>
    <w:p w14:paraId="01A2529E" w14:textId="77777777" w:rsidR="00045AFA" w:rsidRPr="0067779C" w:rsidRDefault="00045AFA" w:rsidP="0067779C">
      <w:pPr>
        <w:pStyle w:val="PR2"/>
        <w:numPr>
          <w:ilvl w:val="0"/>
          <w:numId w:val="0"/>
        </w:numPr>
        <w:ind w:left="1440" w:hanging="720"/>
      </w:pPr>
    </w:p>
    <w:p w14:paraId="4B481EA9" w14:textId="5F2289E7" w:rsidR="00045AFA" w:rsidRPr="0067779C" w:rsidRDefault="00363E71" w:rsidP="00944439">
      <w:pPr>
        <w:pStyle w:val="PR1"/>
        <w:keepNext/>
        <w:numPr>
          <w:ilvl w:val="0"/>
          <w:numId w:val="0"/>
        </w:numPr>
        <w:tabs>
          <w:tab w:val="clear" w:pos="864"/>
          <w:tab w:val="left" w:pos="720"/>
        </w:tabs>
        <w:spacing w:after="240"/>
        <w:ind w:left="720" w:hanging="720"/>
        <w:rPr>
          <w:b/>
          <w:bCs/>
        </w:rPr>
      </w:pPr>
      <w:r>
        <w:rPr>
          <w:b/>
          <w:bCs/>
        </w:rPr>
        <w:t>2.03</w:t>
      </w:r>
      <w:r>
        <w:rPr>
          <w:b/>
          <w:bCs/>
        </w:rPr>
        <w:tab/>
      </w:r>
      <w:r w:rsidR="00045AFA" w:rsidRPr="0067779C">
        <w:rPr>
          <w:b/>
          <w:bCs/>
        </w:rPr>
        <w:t xml:space="preserve">DAILY PROJECT LOG </w:t>
      </w:r>
    </w:p>
    <w:p w14:paraId="5F703608" w14:textId="0FD6AE0A" w:rsidR="00045AFA" w:rsidRPr="0067779C" w:rsidRDefault="00045AFA" w:rsidP="0067779C">
      <w:pPr>
        <w:pStyle w:val="PR2"/>
        <w:numPr>
          <w:ilvl w:val="0"/>
          <w:numId w:val="0"/>
        </w:numPr>
        <w:ind w:left="1440" w:hanging="720"/>
      </w:pPr>
      <w:r w:rsidRPr="0067779C">
        <w:t>A.</w:t>
      </w:r>
      <w:r w:rsidRPr="0067779C">
        <w:tab/>
        <w:t xml:space="preserve">Provide a Daily Project Log.  The log shall contain on </w:t>
      </w:r>
      <w:r w:rsidR="003934E1">
        <w:t xml:space="preserve">the </w:t>
      </w:r>
      <w:r w:rsidRPr="0067779C">
        <w:t>title page</w:t>
      </w:r>
      <w:r w:rsidR="00F85BDD">
        <w:t>;</w:t>
      </w:r>
      <w:r w:rsidRPr="0067779C">
        <w:t xml:space="preserve"> the DASNY Project name and number</w:t>
      </w:r>
      <w:r w:rsidR="00363E71">
        <w:t>;</w:t>
      </w:r>
      <w:r w:rsidR="005B065D">
        <w:t xml:space="preserve"> name,</w:t>
      </w:r>
      <w:r w:rsidRPr="0067779C">
        <w:t xml:space="preserve"> </w:t>
      </w:r>
      <w:r w:rsidR="005B065D" w:rsidRPr="0067779C">
        <w:t>address,</w:t>
      </w:r>
      <w:r w:rsidRPr="0067779C">
        <w:t xml:space="preserve"> and phone number of Owner; name, </w:t>
      </w:r>
      <w:proofErr w:type="gramStart"/>
      <w:r w:rsidRPr="0067779C">
        <w:t>address</w:t>
      </w:r>
      <w:proofErr w:type="gramEnd"/>
      <w:r w:rsidRPr="0067779C">
        <w:t xml:space="preserve"> and phone number of Environmental Consultant; name, address and phone number of Contractor; and emergency numbers including, but not limited to</w:t>
      </w:r>
      <w:r w:rsidR="002A6D70">
        <w:t>,</w:t>
      </w:r>
      <w:r w:rsidRPr="0067779C">
        <w:t xml:space="preserve"> local Fire/Rescue department.  </w:t>
      </w:r>
    </w:p>
    <w:p w14:paraId="6ED5CD23" w14:textId="77777777" w:rsidR="00045AFA" w:rsidRPr="0067779C" w:rsidRDefault="00045AFA" w:rsidP="0067779C">
      <w:pPr>
        <w:pStyle w:val="PR2"/>
        <w:numPr>
          <w:ilvl w:val="0"/>
          <w:numId w:val="0"/>
        </w:numPr>
        <w:ind w:left="1440" w:hanging="720"/>
      </w:pPr>
    </w:p>
    <w:p w14:paraId="1B2B97B3" w14:textId="727D3E8B" w:rsidR="00045AFA" w:rsidRPr="0067779C" w:rsidRDefault="00045AFA" w:rsidP="0067779C">
      <w:pPr>
        <w:pStyle w:val="PR2"/>
        <w:numPr>
          <w:ilvl w:val="0"/>
          <w:numId w:val="0"/>
        </w:numPr>
        <w:ind w:left="1440" w:hanging="720"/>
      </w:pPr>
      <w:r w:rsidRPr="0067779C">
        <w:t>B.</w:t>
      </w:r>
      <w:r w:rsidRPr="0067779C">
        <w:tab/>
        <w:t>All entries into the log shall be made in non-washable, permanent ink and such pen shall be strung to or otherwise attached to the log to prevent removal from the log-in area. Under no circumstances shall pencil entries be permitted.</w:t>
      </w:r>
    </w:p>
    <w:p w14:paraId="72677BBA" w14:textId="77777777" w:rsidR="00045AFA" w:rsidRPr="0067779C" w:rsidRDefault="00045AFA" w:rsidP="0067779C">
      <w:pPr>
        <w:pStyle w:val="PR2"/>
        <w:numPr>
          <w:ilvl w:val="0"/>
          <w:numId w:val="0"/>
        </w:numPr>
        <w:ind w:left="1440" w:hanging="720"/>
      </w:pPr>
    </w:p>
    <w:p w14:paraId="07027646" w14:textId="77777777" w:rsidR="00045AFA" w:rsidRPr="0067779C" w:rsidRDefault="00045AFA" w:rsidP="0067779C">
      <w:pPr>
        <w:pStyle w:val="PR2"/>
        <w:numPr>
          <w:ilvl w:val="0"/>
          <w:numId w:val="0"/>
        </w:numPr>
        <w:ind w:left="1440" w:hanging="720"/>
      </w:pPr>
      <w:r w:rsidRPr="0067779C">
        <w:t>C.</w:t>
      </w:r>
      <w:r w:rsidRPr="0067779C">
        <w:tab/>
        <w:t>The Project Supervisor shall document all Work performed daily and note all inspections.</w:t>
      </w:r>
    </w:p>
    <w:p w14:paraId="04801DE5" w14:textId="77777777" w:rsidR="00045AFA" w:rsidRPr="0067779C" w:rsidRDefault="00045AFA" w:rsidP="0067779C">
      <w:pPr>
        <w:pStyle w:val="PR2"/>
        <w:numPr>
          <w:ilvl w:val="0"/>
          <w:numId w:val="0"/>
        </w:numPr>
        <w:ind w:left="1440" w:hanging="720"/>
      </w:pPr>
    </w:p>
    <w:p w14:paraId="42079217" w14:textId="55A686A3" w:rsidR="00045AFA" w:rsidRPr="0067779C" w:rsidRDefault="00045AFA" w:rsidP="00944439">
      <w:pPr>
        <w:pStyle w:val="PR1"/>
        <w:keepNext/>
        <w:numPr>
          <w:ilvl w:val="0"/>
          <w:numId w:val="82"/>
        </w:numPr>
        <w:tabs>
          <w:tab w:val="clear" w:pos="864"/>
          <w:tab w:val="left" w:pos="900"/>
        </w:tabs>
        <w:spacing w:after="240"/>
        <w:ind w:left="720" w:hanging="720"/>
        <w:rPr>
          <w:b/>
          <w:bCs/>
        </w:rPr>
      </w:pPr>
      <w:r w:rsidRPr="0067779C">
        <w:rPr>
          <w:b/>
          <w:bCs/>
        </w:rPr>
        <w:t>SCAFFOLDING AND LADDERS</w:t>
      </w:r>
    </w:p>
    <w:p w14:paraId="35296EB0" w14:textId="49D54724" w:rsidR="00045AFA" w:rsidRPr="0067779C" w:rsidRDefault="00045AFA" w:rsidP="0067779C">
      <w:pPr>
        <w:pStyle w:val="PR2"/>
        <w:numPr>
          <w:ilvl w:val="0"/>
          <w:numId w:val="0"/>
        </w:numPr>
        <w:ind w:left="1440" w:hanging="720"/>
      </w:pPr>
      <w:r w:rsidRPr="0067779C">
        <w:t>A.</w:t>
      </w:r>
      <w:r w:rsidRPr="0067779C">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118813E8" w14:textId="77777777" w:rsidR="00045AFA" w:rsidRPr="0067779C" w:rsidRDefault="00045AFA" w:rsidP="0067779C">
      <w:pPr>
        <w:pStyle w:val="PR2"/>
        <w:numPr>
          <w:ilvl w:val="0"/>
          <w:numId w:val="0"/>
        </w:numPr>
        <w:ind w:left="1440" w:hanging="720"/>
      </w:pPr>
    </w:p>
    <w:p w14:paraId="2C706713" w14:textId="77777777" w:rsidR="00045AFA" w:rsidRPr="0067779C" w:rsidRDefault="00045AFA" w:rsidP="0067779C">
      <w:pPr>
        <w:pStyle w:val="PR2"/>
        <w:numPr>
          <w:ilvl w:val="0"/>
          <w:numId w:val="0"/>
        </w:numPr>
        <w:ind w:left="1440" w:hanging="720"/>
      </w:pPr>
      <w:r w:rsidRPr="0067779C">
        <w:t>B.</w:t>
      </w:r>
      <w:r w:rsidRPr="0067779C">
        <w:tab/>
        <w:t>Provide scaffolding and ladders as required by the Environmental Consultant for the purposes of performing required inspections.</w:t>
      </w:r>
    </w:p>
    <w:p w14:paraId="7D4A170E" w14:textId="70880BE8" w:rsidR="00045AFA" w:rsidRPr="00363E71" w:rsidRDefault="00045AFA" w:rsidP="00944439">
      <w:pPr>
        <w:pStyle w:val="PR1"/>
        <w:keepNext/>
        <w:numPr>
          <w:ilvl w:val="0"/>
          <w:numId w:val="82"/>
        </w:numPr>
        <w:tabs>
          <w:tab w:val="clear" w:pos="864"/>
          <w:tab w:val="left" w:pos="720"/>
        </w:tabs>
        <w:spacing w:after="240"/>
        <w:ind w:hanging="1440"/>
        <w:rPr>
          <w:b/>
          <w:bCs/>
        </w:rPr>
      </w:pPr>
      <w:r w:rsidRPr="00363E71">
        <w:rPr>
          <w:b/>
          <w:bCs/>
        </w:rPr>
        <w:lastRenderedPageBreak/>
        <w:t>SHIPPING CONTAINERS AND PACKAGING</w:t>
      </w:r>
    </w:p>
    <w:p w14:paraId="672F1B1D" w14:textId="5059B98B" w:rsidR="00045AFA" w:rsidRPr="00363E71" w:rsidRDefault="00045AFA" w:rsidP="0067779C">
      <w:pPr>
        <w:pStyle w:val="PR2"/>
        <w:numPr>
          <w:ilvl w:val="0"/>
          <w:numId w:val="0"/>
        </w:numPr>
        <w:ind w:left="1440" w:hanging="720"/>
      </w:pPr>
      <w:r w:rsidRPr="00363E71">
        <w:t>A.</w:t>
      </w:r>
      <w:r w:rsidRPr="00363E71">
        <w:tab/>
        <w:t xml:space="preserve">Provide packaging in accordance with 49 CFR 173 Packaging Group 9, such as </w:t>
      </w:r>
      <w:r w:rsidR="0006186B" w:rsidRPr="00363E71">
        <w:t>30- or 55-gallon</w:t>
      </w:r>
      <w:r w:rsidRPr="00363E71">
        <w:t xml:space="preserve"> capacity fiber, plastic, or metal drums, Gaylord </w:t>
      </w:r>
      <w:proofErr w:type="gramStart"/>
      <w:r w:rsidRPr="00363E71">
        <w:t>Boxes</w:t>
      </w:r>
      <w:proofErr w:type="gramEnd"/>
      <w:r w:rsidRPr="00363E71">
        <w:t xml:space="preserve"> or other Intermediate Bulk Containers (IBCs), or non-</w:t>
      </w:r>
      <w:proofErr w:type="spellStart"/>
      <w:r w:rsidRPr="00363E71">
        <w:t>siftable</w:t>
      </w:r>
      <w:proofErr w:type="spellEnd"/>
      <w:r w:rsidRPr="00363E71">
        <w:t xml:space="preserve"> bulk containers</w:t>
      </w:r>
      <w:r w:rsidR="00B90293">
        <w:t>.</w:t>
      </w:r>
      <w:r w:rsidRPr="00363E71">
        <w:t xml:space="preserve"> Affix </w:t>
      </w:r>
      <w:r w:rsidR="003C1864">
        <w:t>Universal Waste</w:t>
      </w:r>
      <w:r w:rsidRPr="00363E71">
        <w:t xml:space="preserve"> caution labels on lids of drums, and opposite sides of drums or bulk containers, as well as the ends of bulk containers. Recovery or salvage drums must be acceptable for disposal of </w:t>
      </w:r>
      <w:r w:rsidR="003C1864">
        <w:t>Universal Waste</w:t>
      </w:r>
      <w:r w:rsidRPr="00363E71">
        <w:t>. Prior approval of drums is required. Drums or containers must meet the required OSHA, EPA (40 CFR Parts 260-264</w:t>
      </w:r>
      <w:r w:rsidR="00DF5E0C">
        <w:t>, 273</w:t>
      </w:r>
      <w:r w:rsidRPr="00363E71">
        <w:t xml:space="preserve"> and 300), and DOT Regulations (49 CFR Parts 171-</w:t>
      </w:r>
      <w:r w:rsidR="001100BD" w:rsidRPr="00363E71">
        <w:t>1</w:t>
      </w:r>
      <w:r w:rsidR="001100BD">
        <w:t>80</w:t>
      </w:r>
      <w:r w:rsidRPr="00363E71">
        <w:t>). Use of damaged containers shall not be allowed.</w:t>
      </w:r>
    </w:p>
    <w:p w14:paraId="6ED9A439" w14:textId="58194894" w:rsidR="00045AFA" w:rsidRPr="00363E71" w:rsidRDefault="00045AFA" w:rsidP="00944439">
      <w:pPr>
        <w:pStyle w:val="PR1"/>
        <w:keepNext/>
        <w:numPr>
          <w:ilvl w:val="0"/>
          <w:numId w:val="82"/>
        </w:numPr>
        <w:tabs>
          <w:tab w:val="clear" w:pos="864"/>
          <w:tab w:val="left" w:pos="720"/>
        </w:tabs>
        <w:spacing w:after="240"/>
        <w:ind w:left="720" w:hanging="720"/>
        <w:rPr>
          <w:b/>
          <w:bCs/>
        </w:rPr>
      </w:pPr>
      <w:r w:rsidRPr="00363E71">
        <w:rPr>
          <w:b/>
          <w:bCs/>
        </w:rPr>
        <w:t>EQUIPMENT AND MATERIALS</w:t>
      </w:r>
    </w:p>
    <w:p w14:paraId="3704875C" w14:textId="77777777" w:rsidR="00045AFA" w:rsidRPr="00363E71" w:rsidRDefault="00045AFA" w:rsidP="0067779C">
      <w:pPr>
        <w:pStyle w:val="PR2"/>
        <w:numPr>
          <w:ilvl w:val="0"/>
          <w:numId w:val="0"/>
        </w:numPr>
        <w:ind w:left="1440" w:hanging="720"/>
      </w:pPr>
      <w:r w:rsidRPr="00363E71">
        <w:t>A.</w:t>
      </w:r>
      <w:r w:rsidRPr="00363E71">
        <w:tab/>
        <w:t>All dry vacuuming performed under this contract shall be performed with HEPA filter equipped industrial vacuums conforming to ANSI Z9.2.</w:t>
      </w:r>
    </w:p>
    <w:p w14:paraId="43C9B514" w14:textId="77777777" w:rsidR="00045AFA" w:rsidRPr="00363E71" w:rsidRDefault="00045AFA" w:rsidP="0067779C">
      <w:pPr>
        <w:pStyle w:val="PR2"/>
        <w:numPr>
          <w:ilvl w:val="0"/>
          <w:numId w:val="0"/>
        </w:numPr>
        <w:ind w:left="1440" w:hanging="720"/>
      </w:pPr>
    </w:p>
    <w:p w14:paraId="2A9B7D5D" w14:textId="45C521D4" w:rsidR="00045AFA" w:rsidRPr="00363E71" w:rsidRDefault="003B3830" w:rsidP="0067779C">
      <w:pPr>
        <w:pStyle w:val="PR2"/>
        <w:numPr>
          <w:ilvl w:val="0"/>
          <w:numId w:val="0"/>
        </w:numPr>
        <w:ind w:left="1440" w:hanging="720"/>
      </w:pPr>
      <w:r>
        <w:t>B</w:t>
      </w:r>
      <w:r w:rsidR="00926FB4">
        <w:t>.</w:t>
      </w:r>
      <w:r w:rsidR="00926FB4">
        <w:tab/>
      </w:r>
      <w:r w:rsidR="00045AFA" w:rsidRPr="00363E71">
        <w:t xml:space="preserve">All polyethylene (plastic) sheeting used on the Project (including but not limited to sheeting used for critical and isolation barriers, fixed objects, walls, floors, ceilings, waste container) shall be at least 6 mil </w:t>
      </w:r>
      <w:r w:rsidR="009B72FA">
        <w:t xml:space="preserve">clear </w:t>
      </w:r>
      <w:proofErr w:type="gramStart"/>
      <w:r w:rsidR="00045AFA" w:rsidRPr="00363E71">
        <w:t>fire retardant</w:t>
      </w:r>
      <w:proofErr w:type="gramEnd"/>
      <w:r w:rsidR="00045AFA" w:rsidRPr="00363E71">
        <w:t xml:space="preserve"> sheeting.</w:t>
      </w:r>
    </w:p>
    <w:p w14:paraId="2A25170D" w14:textId="77777777" w:rsidR="00045AFA" w:rsidRPr="00363E71" w:rsidRDefault="00045AFA" w:rsidP="0067779C">
      <w:pPr>
        <w:pStyle w:val="PR2"/>
        <w:numPr>
          <w:ilvl w:val="0"/>
          <w:numId w:val="0"/>
        </w:numPr>
        <w:ind w:left="1440" w:hanging="720"/>
      </w:pPr>
    </w:p>
    <w:p w14:paraId="6BF22563" w14:textId="220A8A92" w:rsidR="00045AFA" w:rsidRDefault="003B3830" w:rsidP="0067779C">
      <w:pPr>
        <w:pStyle w:val="PR2"/>
        <w:numPr>
          <w:ilvl w:val="0"/>
          <w:numId w:val="0"/>
        </w:numPr>
        <w:ind w:left="1440" w:hanging="720"/>
      </w:pPr>
      <w:r>
        <w:t>C</w:t>
      </w:r>
      <w:r w:rsidR="00926FB4">
        <w:t>.</w:t>
      </w:r>
      <w:r w:rsidR="00926FB4">
        <w:tab/>
      </w:r>
      <w:r w:rsidR="00045AFA" w:rsidRPr="00363E71">
        <w:t>Absorb</w:t>
      </w:r>
      <w:r w:rsidR="005A06E4">
        <w:t>e</w:t>
      </w:r>
      <w:r w:rsidR="00045AFA" w:rsidRPr="00363E71">
        <w:t>nt Material</w:t>
      </w:r>
      <w:r w:rsidR="003615CC">
        <w:t xml:space="preserve"> shall be </w:t>
      </w:r>
      <w:r w:rsidR="00045AFA" w:rsidRPr="00363E71">
        <w:t>Clay, soil or any commercially available absorbent used for the purpose of absorbing hazardous or potentially hazardous materials.</w:t>
      </w:r>
    </w:p>
    <w:p w14:paraId="669D6757" w14:textId="77777777" w:rsidR="003A0059" w:rsidRDefault="003A0059" w:rsidP="003A0059">
      <w:pPr>
        <w:keepNext/>
        <w:widowControl/>
        <w:tabs>
          <w:tab w:val="left" w:pos="576"/>
          <w:tab w:val="left" w:pos="1440"/>
          <w:tab w:val="left" w:pos="1728"/>
          <w:tab w:val="left" w:pos="2304"/>
          <w:tab w:val="left" w:pos="2880"/>
        </w:tabs>
        <w:suppressAutoHyphens/>
        <w:overflowPunct w:val="0"/>
        <w:contextualSpacing/>
        <w:jc w:val="both"/>
        <w:textAlignment w:val="baseline"/>
        <w:rPr>
          <w:rFonts w:ascii="Times New Roman" w:hAnsi="Times New Roman"/>
          <w:b/>
          <w:spacing w:val="-2"/>
          <w:sz w:val="22"/>
          <w:szCs w:val="22"/>
        </w:rPr>
      </w:pPr>
    </w:p>
    <w:p w14:paraId="15726F70" w14:textId="500F174E" w:rsidR="003A0059" w:rsidRPr="00F11C02" w:rsidRDefault="003A0059" w:rsidP="00F11C02">
      <w:pPr>
        <w:pStyle w:val="ListParagraph"/>
        <w:keepNext/>
        <w:widowControl/>
        <w:numPr>
          <w:ilvl w:val="1"/>
          <w:numId w:val="97"/>
        </w:numPr>
        <w:tabs>
          <w:tab w:val="left" w:pos="576"/>
          <w:tab w:val="left" w:pos="1440"/>
          <w:tab w:val="left" w:pos="1728"/>
          <w:tab w:val="left" w:pos="2304"/>
          <w:tab w:val="left" w:pos="2880"/>
        </w:tabs>
        <w:suppressAutoHyphens/>
        <w:overflowPunct w:val="0"/>
        <w:ind w:left="720" w:hanging="720"/>
        <w:contextualSpacing/>
        <w:jc w:val="both"/>
        <w:textAlignment w:val="baseline"/>
        <w:rPr>
          <w:rFonts w:ascii="Times New Roman" w:hAnsi="Times New Roman"/>
          <w:b/>
          <w:spacing w:val="-2"/>
          <w:sz w:val="22"/>
          <w:szCs w:val="22"/>
        </w:rPr>
      </w:pPr>
      <w:r w:rsidRPr="00F11C02">
        <w:rPr>
          <w:rFonts w:ascii="Times New Roman" w:hAnsi="Times New Roman"/>
          <w:b/>
          <w:spacing w:val="-2"/>
          <w:sz w:val="22"/>
          <w:szCs w:val="22"/>
        </w:rPr>
        <w:t>RESPIRATORY PROTECTION</w:t>
      </w:r>
    </w:p>
    <w:p w14:paraId="6229CAE4" w14:textId="77777777" w:rsidR="003A0059" w:rsidRPr="00F11C02" w:rsidRDefault="003A0059" w:rsidP="003A0059">
      <w:pPr>
        <w:keepNext/>
        <w:tabs>
          <w:tab w:val="left" w:pos="576"/>
          <w:tab w:val="left" w:pos="1440"/>
          <w:tab w:val="left" w:pos="1728"/>
          <w:tab w:val="left" w:pos="2304"/>
          <w:tab w:val="left" w:pos="2880"/>
        </w:tabs>
        <w:suppressAutoHyphens/>
        <w:overflowPunct w:val="0"/>
        <w:ind w:left="810"/>
        <w:jc w:val="both"/>
        <w:textAlignment w:val="baseline"/>
        <w:rPr>
          <w:rFonts w:ascii="Times New Roman" w:hAnsi="Times New Roman"/>
          <w:spacing w:val="-2"/>
          <w:sz w:val="22"/>
          <w:szCs w:val="22"/>
        </w:rPr>
      </w:pPr>
    </w:p>
    <w:p w14:paraId="7859774C" w14:textId="77777777" w:rsidR="003A0059" w:rsidRPr="00F11C02" w:rsidRDefault="003A0059" w:rsidP="00F11C02">
      <w:pPr>
        <w:keepNext/>
        <w:widowControl/>
        <w:numPr>
          <w:ilvl w:val="0"/>
          <w:numId w:val="150"/>
        </w:num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r w:rsidRPr="00F11C02">
        <w:rPr>
          <w:rFonts w:ascii="Times New Roman" w:hAnsi="Times New Roman"/>
          <w:spacing w:val="-2"/>
          <w:sz w:val="22"/>
          <w:szCs w:val="22"/>
        </w:rPr>
        <w:t xml:space="preserve">Establish a respirator program as required by ANSI Z88.2 and 29 CFR 1910.134.  Provide respirator training.  </w:t>
      </w:r>
    </w:p>
    <w:p w14:paraId="1B42A316" w14:textId="77777777" w:rsidR="003A0059" w:rsidRPr="00F11C02" w:rsidRDefault="003A0059" w:rsidP="00F11C02">
      <w:p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p>
    <w:p w14:paraId="66773BDC" w14:textId="77777777" w:rsidR="003A0059" w:rsidRPr="00F11C02" w:rsidRDefault="003A0059" w:rsidP="00F11C02">
      <w:p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r w:rsidRPr="00F11C02">
        <w:rPr>
          <w:rFonts w:ascii="Times New Roman" w:hAnsi="Times New Roman"/>
          <w:spacing w:val="-2"/>
          <w:sz w:val="22"/>
          <w:szCs w:val="22"/>
        </w:rPr>
        <w:t>B.</w:t>
      </w:r>
      <w:r w:rsidRPr="00F11C02">
        <w:rPr>
          <w:rFonts w:ascii="Times New Roman" w:hAnsi="Times New Roman"/>
          <w:spacing w:val="-2"/>
          <w:sz w:val="22"/>
          <w:szCs w:val="22"/>
        </w:rPr>
        <w:tab/>
        <w:t>Select respirators from those approved by the National Institute for Occupational Safety and Health (NIOSH), Department of Health and Human Services.  High Efficiency Particulate Air (HEPA) respirator filters shall be approved by NIOSH and shall conform to the OSHA requirements in 29 CFR 1910.134.</w:t>
      </w:r>
    </w:p>
    <w:p w14:paraId="074061F5" w14:textId="77777777" w:rsidR="003A0059" w:rsidRPr="00F11C02" w:rsidRDefault="003A0059" w:rsidP="00F11C02">
      <w:p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p>
    <w:p w14:paraId="4BFAB138" w14:textId="77777777" w:rsidR="003A0059" w:rsidRPr="00F11C02" w:rsidRDefault="003A0059" w:rsidP="00F11C02">
      <w:pPr>
        <w:widowControl/>
        <w:numPr>
          <w:ilvl w:val="0"/>
          <w:numId w:val="151"/>
        </w:num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r w:rsidRPr="00F11C02">
        <w:rPr>
          <w:rFonts w:ascii="Times New Roman" w:hAnsi="Times New Roman"/>
          <w:spacing w:val="-2"/>
          <w:sz w:val="22"/>
          <w:szCs w:val="22"/>
        </w:rPr>
        <w:t xml:space="preserve">Respirators shall be individually fit-tested to personnel under the direction of an Industrial Hygienist initially and on a yearly basis thereafter.  Fit-tested respirators shall be permanently marked to identify the individual fitted, and use shall be limited to that individual.  </w:t>
      </w:r>
      <w:r w:rsidRPr="00F11C02">
        <w:rPr>
          <w:rFonts w:ascii="Times New Roman" w:hAnsi="Times New Roman"/>
          <w:spacing w:val="-2"/>
          <w:sz w:val="22"/>
          <w:szCs w:val="22"/>
        </w:rPr>
        <w:tab/>
      </w:r>
    </w:p>
    <w:p w14:paraId="6B6D9A8A" w14:textId="77777777" w:rsidR="003A0059" w:rsidRPr="00F11C02" w:rsidRDefault="003A0059" w:rsidP="00F11C02">
      <w:p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p>
    <w:p w14:paraId="66CEA13B" w14:textId="77777777" w:rsidR="003A0059" w:rsidRPr="00F11C02" w:rsidRDefault="003A0059" w:rsidP="00F11C02">
      <w:pPr>
        <w:widowControl/>
        <w:numPr>
          <w:ilvl w:val="0"/>
          <w:numId w:val="151"/>
        </w:num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r w:rsidRPr="00F11C02">
        <w:rPr>
          <w:rFonts w:ascii="Times New Roman" w:hAnsi="Times New Roman"/>
          <w:spacing w:val="-2"/>
          <w:sz w:val="22"/>
          <w:szCs w:val="22"/>
        </w:rPr>
        <w:t>A storage area for respirators shall be provided by the Contractor in the clean portion of the decontamination enclosure where they will be kept in a clean, dry environment.</w:t>
      </w:r>
    </w:p>
    <w:p w14:paraId="200C5370" w14:textId="77777777" w:rsidR="003A0059" w:rsidRPr="00F11C02" w:rsidRDefault="003A0059" w:rsidP="00F11C02">
      <w:p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p>
    <w:p w14:paraId="13E9C4F5" w14:textId="77777777" w:rsidR="003A0059" w:rsidRPr="00F11C02" w:rsidRDefault="003A0059" w:rsidP="00F11C02">
      <w:pPr>
        <w:widowControl/>
        <w:numPr>
          <w:ilvl w:val="4"/>
          <w:numId w:val="149"/>
        </w:numPr>
        <w:tabs>
          <w:tab w:val="clear" w:pos="864"/>
          <w:tab w:val="left" w:pos="576"/>
          <w:tab w:val="num"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r w:rsidRPr="00F11C02">
        <w:rPr>
          <w:rFonts w:ascii="Times New Roman" w:hAnsi="Times New Roman"/>
          <w:spacing w:val="-2"/>
          <w:sz w:val="22"/>
          <w:szCs w:val="22"/>
        </w:rPr>
        <w:t xml:space="preserve">The Contractor shall provide and make available a sufficient quantity of respirator filters so that filter changes can be made as necessary during the </w:t>
      </w:r>
      <w:proofErr w:type="gramStart"/>
      <w:r w:rsidRPr="00F11C02">
        <w:rPr>
          <w:rFonts w:ascii="Times New Roman" w:hAnsi="Times New Roman"/>
          <w:spacing w:val="-2"/>
          <w:sz w:val="22"/>
          <w:szCs w:val="22"/>
        </w:rPr>
        <w:t>work day</w:t>
      </w:r>
      <w:proofErr w:type="gramEnd"/>
      <w:r w:rsidRPr="00F11C02">
        <w:rPr>
          <w:rFonts w:ascii="Times New Roman" w:hAnsi="Times New Roman"/>
          <w:spacing w:val="-2"/>
          <w:sz w:val="22"/>
          <w:szCs w:val="22"/>
        </w:rPr>
        <w:t xml:space="preserve">.  Filters will be removed and discarded during the decontamination process.  Filters cannot be reused.  Filters must be changed if breathing becomes difficult. Filters provided to the personnel shall be appropriate to the hazardous waste(s) being handled as well as any chemicals brought on site and used to facilitate the removals. </w:t>
      </w:r>
    </w:p>
    <w:p w14:paraId="0A35B99B" w14:textId="77777777" w:rsidR="003A0059" w:rsidRPr="00F11C02" w:rsidRDefault="003A0059" w:rsidP="00F11C02">
      <w:pPr>
        <w:tabs>
          <w:tab w:val="left" w:pos="576"/>
          <w:tab w:val="left" w:pos="1440"/>
          <w:tab w:val="left" w:pos="1728"/>
          <w:tab w:val="left" w:pos="2304"/>
          <w:tab w:val="left" w:pos="2880"/>
        </w:tabs>
        <w:suppressAutoHyphens/>
        <w:overflowPunct w:val="0"/>
        <w:ind w:left="810" w:hanging="720"/>
        <w:jc w:val="both"/>
        <w:textAlignment w:val="baseline"/>
        <w:rPr>
          <w:rFonts w:ascii="Times New Roman" w:hAnsi="Times New Roman"/>
          <w:spacing w:val="-2"/>
          <w:sz w:val="22"/>
          <w:szCs w:val="22"/>
        </w:rPr>
      </w:pPr>
    </w:p>
    <w:p w14:paraId="4A1E378A" w14:textId="77777777" w:rsidR="003A0059" w:rsidRPr="003A0059" w:rsidRDefault="003A0059" w:rsidP="00F11C02">
      <w:pPr>
        <w:pStyle w:val="PR1"/>
        <w:numPr>
          <w:ilvl w:val="4"/>
          <w:numId w:val="153"/>
        </w:numPr>
        <w:tabs>
          <w:tab w:val="clear" w:pos="864"/>
          <w:tab w:val="left" w:pos="1440"/>
          <w:tab w:val="left" w:pos="1728"/>
          <w:tab w:val="left" w:pos="2304"/>
          <w:tab w:val="left" w:pos="2880"/>
        </w:tabs>
        <w:overflowPunct w:val="0"/>
        <w:autoSpaceDE w:val="0"/>
        <w:autoSpaceDN w:val="0"/>
        <w:adjustRightInd w:val="0"/>
        <w:spacing w:before="0"/>
        <w:ind w:left="1440" w:hanging="720"/>
        <w:textAlignment w:val="baseline"/>
        <w:rPr>
          <w:spacing w:val="-2"/>
          <w:szCs w:val="22"/>
        </w:rPr>
      </w:pPr>
      <w:r w:rsidRPr="003A0059">
        <w:rPr>
          <w:spacing w:val="-2"/>
          <w:szCs w:val="22"/>
        </w:rPr>
        <w:t xml:space="preserve">Filters used with negative pressure air purifying respirators shall not be used any longer than one eight (8) hour </w:t>
      </w:r>
      <w:proofErr w:type="gramStart"/>
      <w:r w:rsidRPr="003A0059">
        <w:rPr>
          <w:spacing w:val="-2"/>
          <w:szCs w:val="22"/>
        </w:rPr>
        <w:t>work day</w:t>
      </w:r>
      <w:proofErr w:type="gramEnd"/>
      <w:r w:rsidRPr="003A0059">
        <w:rPr>
          <w:spacing w:val="-2"/>
          <w:szCs w:val="22"/>
        </w:rPr>
        <w:t>.</w:t>
      </w:r>
    </w:p>
    <w:p w14:paraId="044586DF" w14:textId="77777777" w:rsidR="003A0059" w:rsidRPr="00F11C02" w:rsidRDefault="003A0059" w:rsidP="00F11C02">
      <w:p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p>
    <w:p w14:paraId="7A53D567" w14:textId="77777777" w:rsidR="003A0059" w:rsidRPr="00F11C02" w:rsidRDefault="003A0059" w:rsidP="00F11C02">
      <w:p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r w:rsidRPr="00F11C02">
        <w:rPr>
          <w:rFonts w:ascii="Times New Roman" w:hAnsi="Times New Roman"/>
          <w:spacing w:val="-2"/>
          <w:sz w:val="22"/>
          <w:szCs w:val="22"/>
        </w:rPr>
        <w:t>G.</w:t>
      </w:r>
      <w:r w:rsidRPr="00F11C02">
        <w:rPr>
          <w:rFonts w:ascii="Times New Roman" w:hAnsi="Times New Roman"/>
          <w:spacing w:val="-2"/>
          <w:sz w:val="22"/>
          <w:szCs w:val="22"/>
        </w:rPr>
        <w:tab/>
        <w:t>Any authorized visitor, Worker, or supervisor found in the Work Area not wearing the required respiratory protection shall be removed from the Project site and shall not be permitted to return.</w:t>
      </w:r>
    </w:p>
    <w:p w14:paraId="7D2EB9B0" w14:textId="77777777" w:rsidR="003A0059" w:rsidRPr="00F11C02" w:rsidRDefault="003A0059" w:rsidP="00F11C02">
      <w:p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p>
    <w:p w14:paraId="04969D16" w14:textId="77777777" w:rsidR="003A0059" w:rsidRPr="00F11C02" w:rsidRDefault="003A0059" w:rsidP="00F11C02">
      <w:pPr>
        <w:widowControl/>
        <w:numPr>
          <w:ilvl w:val="0"/>
          <w:numId w:val="152"/>
        </w:numPr>
        <w:tabs>
          <w:tab w:val="left" w:pos="576"/>
          <w:tab w:val="left" w:pos="1440"/>
          <w:tab w:val="left" w:pos="1728"/>
          <w:tab w:val="left" w:pos="2304"/>
          <w:tab w:val="left" w:pos="2880"/>
        </w:tabs>
        <w:suppressAutoHyphens/>
        <w:overflowPunct w:val="0"/>
        <w:ind w:left="1440" w:hanging="720"/>
        <w:jc w:val="both"/>
        <w:textAlignment w:val="baseline"/>
        <w:rPr>
          <w:rFonts w:ascii="Times New Roman" w:hAnsi="Times New Roman"/>
          <w:spacing w:val="-2"/>
          <w:sz w:val="22"/>
          <w:szCs w:val="22"/>
        </w:rPr>
      </w:pPr>
      <w:r w:rsidRPr="00F11C02">
        <w:rPr>
          <w:rFonts w:ascii="Times New Roman" w:hAnsi="Times New Roman"/>
          <w:spacing w:val="-2"/>
          <w:sz w:val="22"/>
          <w:szCs w:val="22"/>
        </w:rPr>
        <w:t>The Contractor shall have at least two (2) Powered Air Purifying Respirators stored on site designated for authorized visitors use.  Appropriate respirator filters for authorized visitors shall be made available by the Contractor.</w:t>
      </w:r>
    </w:p>
    <w:p w14:paraId="659C2AC3" w14:textId="77777777" w:rsidR="003A0059" w:rsidRPr="00C70633" w:rsidRDefault="003A0059" w:rsidP="0067779C">
      <w:pPr>
        <w:pStyle w:val="PR2"/>
        <w:numPr>
          <w:ilvl w:val="0"/>
          <w:numId w:val="0"/>
        </w:numPr>
        <w:ind w:left="1440" w:hanging="720"/>
        <w:rPr>
          <w:b/>
          <w:bCs/>
          <w:szCs w:val="22"/>
        </w:rPr>
      </w:pPr>
    </w:p>
    <w:p w14:paraId="01D07C97" w14:textId="6B15A8E0" w:rsidR="00045AFA" w:rsidRDefault="00045AFA" w:rsidP="0067779C">
      <w:pPr>
        <w:pStyle w:val="PR2"/>
        <w:numPr>
          <w:ilvl w:val="0"/>
          <w:numId w:val="0"/>
        </w:numPr>
        <w:ind w:left="1440" w:hanging="576"/>
      </w:pPr>
    </w:p>
    <w:p w14:paraId="14624F09" w14:textId="77777777" w:rsidR="00D121DC" w:rsidRPr="002911C4" w:rsidRDefault="002B7A28" w:rsidP="00D3768E">
      <w:pPr>
        <w:pStyle w:val="ART"/>
        <w:numPr>
          <w:ilvl w:val="0"/>
          <w:numId w:val="0"/>
        </w:numPr>
        <w:spacing w:before="240"/>
        <w:rPr>
          <w:b/>
        </w:rPr>
      </w:pPr>
      <w:r w:rsidRPr="002911C4">
        <w:rPr>
          <w:b/>
        </w:rPr>
        <w:t xml:space="preserve">PART 3 </w:t>
      </w:r>
      <w:r w:rsidR="00D121DC" w:rsidRPr="002911C4">
        <w:rPr>
          <w:b/>
        </w:rPr>
        <w:t>EXECUTION</w:t>
      </w:r>
    </w:p>
    <w:p w14:paraId="14624F0A" w14:textId="2A973E9B" w:rsidR="00D121DC" w:rsidRPr="006705B2" w:rsidRDefault="00DF5E0C" w:rsidP="00944439">
      <w:pPr>
        <w:pStyle w:val="PR1"/>
        <w:numPr>
          <w:ilvl w:val="0"/>
          <w:numId w:val="87"/>
        </w:numPr>
        <w:tabs>
          <w:tab w:val="clear" w:pos="864"/>
          <w:tab w:val="left" w:pos="1440"/>
        </w:tabs>
        <w:ind w:left="720" w:hanging="720"/>
        <w:rPr>
          <w:b/>
          <w:bCs/>
        </w:rPr>
      </w:pPr>
      <w:r w:rsidRPr="00944439">
        <w:rPr>
          <w:b/>
          <w:bCs/>
        </w:rPr>
        <w:t xml:space="preserve">GENERATING </w:t>
      </w:r>
      <w:r w:rsidR="00157B5E" w:rsidRPr="00157B5E">
        <w:rPr>
          <w:b/>
        </w:rPr>
        <w:t>UNIVERSAL WASTE</w:t>
      </w:r>
      <w:r w:rsidR="004B791B">
        <w:rPr>
          <w:b/>
        </w:rPr>
        <w:t xml:space="preserve"> </w:t>
      </w:r>
      <w:r w:rsidR="004B791B" w:rsidRPr="008D6DBC">
        <w:rPr>
          <w:b/>
          <w:bCs/>
        </w:rPr>
        <w:t>AND ON-SITE STORAGE</w:t>
      </w:r>
    </w:p>
    <w:p w14:paraId="318F320A" w14:textId="77777777" w:rsidR="006705B2" w:rsidRPr="00944439" w:rsidRDefault="006705B2" w:rsidP="006705B2">
      <w:pPr>
        <w:pStyle w:val="PR1"/>
        <w:numPr>
          <w:ilvl w:val="0"/>
          <w:numId w:val="0"/>
        </w:numPr>
        <w:tabs>
          <w:tab w:val="clear" w:pos="864"/>
          <w:tab w:val="left" w:pos="1440"/>
        </w:tabs>
        <w:spacing w:before="0"/>
        <w:rPr>
          <w:b/>
          <w:bCs/>
        </w:rPr>
      </w:pPr>
    </w:p>
    <w:p w14:paraId="14624F0B" w14:textId="3E18FE09" w:rsidR="00D379D6" w:rsidRDefault="00D379D6" w:rsidP="006705B2">
      <w:pPr>
        <w:pStyle w:val="PR2"/>
        <w:numPr>
          <w:ilvl w:val="5"/>
          <w:numId w:val="64"/>
        </w:numPr>
        <w:spacing w:after="240"/>
        <w:ind w:hanging="720"/>
      </w:pPr>
      <w:r>
        <w:t>Employee training shall ensure that all employees are thoroughly familiar with proper waste handling and emergency procedures, relative to their responsibilities during normal operations and emergencies</w:t>
      </w:r>
      <w:r w:rsidR="006705B2">
        <w:t>,</w:t>
      </w:r>
      <w:r>
        <w:t xml:space="preserve"> </w:t>
      </w:r>
      <w:r w:rsidR="00DD0538">
        <w:t xml:space="preserve">as well as </w:t>
      </w:r>
      <w:r>
        <w:t xml:space="preserve">to the type of waste they are handling. </w:t>
      </w:r>
    </w:p>
    <w:p w14:paraId="14624F0C" w14:textId="5FD66879" w:rsidR="00812441" w:rsidRDefault="00DD0538" w:rsidP="006705B2">
      <w:pPr>
        <w:pStyle w:val="PR2"/>
        <w:numPr>
          <w:ilvl w:val="5"/>
          <w:numId w:val="64"/>
        </w:numPr>
        <w:spacing w:after="240"/>
        <w:ind w:hanging="720"/>
      </w:pPr>
      <w:r>
        <w:t>MCE</w:t>
      </w:r>
      <w:r w:rsidR="00812441">
        <w:t xml:space="preserve"> shall be segregated from other Universal Wastes to allow for required recycling.</w:t>
      </w:r>
    </w:p>
    <w:p w14:paraId="2CE2AF42" w14:textId="26D8D397" w:rsidR="009E52F0" w:rsidRDefault="009E52F0" w:rsidP="006705B2">
      <w:pPr>
        <w:pStyle w:val="PR2"/>
        <w:numPr>
          <w:ilvl w:val="5"/>
          <w:numId w:val="64"/>
        </w:numPr>
        <w:spacing w:after="240"/>
        <w:ind w:hanging="720"/>
      </w:pPr>
      <w:r>
        <w:t>Battery Labels: The container(s) holding intact batteries shall be labeled or marked as “Universal Waste – Battery(</w:t>
      </w:r>
      <w:proofErr w:type="spellStart"/>
      <w:r>
        <w:t>ies</w:t>
      </w:r>
      <w:proofErr w:type="spellEnd"/>
      <w:r>
        <w:t>)”, “Waste Battery(</w:t>
      </w:r>
      <w:proofErr w:type="spellStart"/>
      <w:r>
        <w:t>ies</w:t>
      </w:r>
      <w:proofErr w:type="spellEnd"/>
      <w:r>
        <w:t>)”, or “Used Battery(</w:t>
      </w:r>
      <w:proofErr w:type="spellStart"/>
      <w:r>
        <w:t>ies</w:t>
      </w:r>
      <w:proofErr w:type="spellEnd"/>
      <w:r>
        <w:t xml:space="preserve">)”. </w:t>
      </w:r>
    </w:p>
    <w:p w14:paraId="082A8517" w14:textId="673A096A" w:rsidR="009E52F0" w:rsidRDefault="00CC4670" w:rsidP="006705B2">
      <w:pPr>
        <w:pStyle w:val="PR2"/>
        <w:numPr>
          <w:ilvl w:val="5"/>
          <w:numId w:val="64"/>
        </w:numPr>
        <w:spacing w:after="240"/>
        <w:ind w:hanging="720"/>
      </w:pPr>
      <w:r>
        <w:t xml:space="preserve">Lamp </w:t>
      </w:r>
      <w:r w:rsidR="009E52F0">
        <w:t xml:space="preserve">Labels: The container(s) holding </w:t>
      </w:r>
      <w:r>
        <w:t>lamps</w:t>
      </w:r>
      <w:r w:rsidR="009E52F0">
        <w:t xml:space="preserve"> shall be labeled or marked as “Universal Waste – </w:t>
      </w:r>
      <w:r>
        <w:t>Lamp</w:t>
      </w:r>
      <w:r w:rsidR="009E52F0">
        <w:t>(s)”, “</w:t>
      </w:r>
      <w:r>
        <w:t>Waste Lamp</w:t>
      </w:r>
      <w:r w:rsidR="009E52F0">
        <w:t xml:space="preserve">(s)”, or “Used </w:t>
      </w:r>
      <w:r>
        <w:t>Lamp</w:t>
      </w:r>
      <w:r w:rsidR="009E52F0">
        <w:t>(s)”.</w:t>
      </w:r>
    </w:p>
    <w:p w14:paraId="0711C2AB" w14:textId="205AA1D9" w:rsidR="00CC4670" w:rsidRDefault="00CC4670" w:rsidP="006705B2">
      <w:pPr>
        <w:pStyle w:val="PR2"/>
        <w:numPr>
          <w:ilvl w:val="5"/>
          <w:numId w:val="64"/>
        </w:numPr>
        <w:spacing w:after="240"/>
        <w:ind w:hanging="720"/>
      </w:pPr>
      <w:r>
        <w:t xml:space="preserve">MCE Labels: The container(s) holding MCE shall be labeled or marked as “Universal Waste – </w:t>
      </w:r>
      <w:bookmarkStart w:id="9" w:name="_Hlk36465716"/>
      <w:r>
        <w:t>Mercury-Containing Equipment</w:t>
      </w:r>
      <w:bookmarkEnd w:id="9"/>
      <w:r>
        <w:t xml:space="preserve">”, “Waste </w:t>
      </w:r>
      <w:r w:rsidR="00297F82">
        <w:t xml:space="preserve">- </w:t>
      </w:r>
      <w:r>
        <w:t>Mercury-Containing Equipment”, or “Used Mercury-Containing Equipment”.</w:t>
      </w:r>
    </w:p>
    <w:p w14:paraId="7F1F4010" w14:textId="35C37262" w:rsidR="00CC4670" w:rsidRDefault="00CC4670" w:rsidP="006705B2">
      <w:pPr>
        <w:pStyle w:val="PR2"/>
        <w:numPr>
          <w:ilvl w:val="5"/>
          <w:numId w:val="64"/>
        </w:numPr>
        <w:spacing w:after="240"/>
        <w:ind w:hanging="720"/>
      </w:pPr>
      <w:r>
        <w:t>Mercury Thermo</w:t>
      </w:r>
      <w:r w:rsidR="00DB7E0A">
        <w:t>stat</w:t>
      </w:r>
      <w:r>
        <w:t xml:space="preserve"> Labels: The container(s) holding </w:t>
      </w:r>
      <w:r w:rsidR="00F82B26">
        <w:t>mercury thermo</w:t>
      </w:r>
      <w:r w:rsidR="00DB7E0A">
        <w:t>stats only may</w:t>
      </w:r>
      <w:r>
        <w:t xml:space="preserve"> be labeled or marked as “Universal Waste – Mercury</w:t>
      </w:r>
      <w:r w:rsidR="00DB7E0A">
        <w:t xml:space="preserve"> Thermostat(s)</w:t>
      </w:r>
      <w:r>
        <w:t xml:space="preserve">”, “Waste </w:t>
      </w:r>
      <w:r w:rsidR="00DB7E0A">
        <w:t>Mercury Thermostat(s)</w:t>
      </w:r>
      <w:r>
        <w:t xml:space="preserve">”, or “Used </w:t>
      </w:r>
      <w:r w:rsidR="00DB7E0A">
        <w:t>Mercury Thermostat(s)</w:t>
      </w:r>
      <w:r>
        <w:t>”.</w:t>
      </w:r>
    </w:p>
    <w:p w14:paraId="20EA200E" w14:textId="659649FC" w:rsidR="00DB7E0A" w:rsidRDefault="00DB7E0A" w:rsidP="006705B2">
      <w:pPr>
        <w:pStyle w:val="PR2"/>
        <w:numPr>
          <w:ilvl w:val="5"/>
          <w:numId w:val="64"/>
        </w:numPr>
        <w:spacing w:after="240"/>
        <w:ind w:hanging="720"/>
      </w:pPr>
      <w:r>
        <w:t xml:space="preserve">Pesticide Labels: The container(s) holding </w:t>
      </w:r>
      <w:r w:rsidR="00297F82">
        <w:t>pesticide</w:t>
      </w:r>
      <w:r>
        <w:t>s shall be labeled or marked as “Universal Waste – Pesticide(s)” or “Waste Pesticide(s)”.</w:t>
      </w:r>
    </w:p>
    <w:p w14:paraId="51A13EEF" w14:textId="77E86B0E" w:rsidR="00C0108F" w:rsidRDefault="00C0108F" w:rsidP="006705B2">
      <w:pPr>
        <w:pStyle w:val="PR2"/>
        <w:numPr>
          <w:ilvl w:val="5"/>
          <w:numId w:val="64"/>
        </w:numPr>
        <w:spacing w:after="240"/>
        <w:ind w:hanging="720"/>
      </w:pPr>
      <w:r>
        <w:t>Aerosol Cans: The container(s) holding aerosol cans shall be labeled or marked as “Universal Waste – Aerosol Cans” or “Waste Aerosol Cans”.</w:t>
      </w:r>
    </w:p>
    <w:p w14:paraId="14624F0D" w14:textId="49B8F9B1" w:rsidR="00D121DC" w:rsidRDefault="00D121DC" w:rsidP="006705B2">
      <w:pPr>
        <w:pStyle w:val="PR2"/>
        <w:numPr>
          <w:ilvl w:val="5"/>
          <w:numId w:val="64"/>
        </w:numPr>
        <w:spacing w:after="240"/>
        <w:ind w:hanging="720"/>
      </w:pPr>
      <w:r>
        <w:t xml:space="preserve">Once the properly labeled containers holding the </w:t>
      </w:r>
      <w:r w:rsidR="00BD6515">
        <w:t>Universal Waste</w:t>
      </w:r>
      <w:r>
        <w:t xml:space="preserve"> have been filled and sealed, they shall be stored in designated accumulation areas as agreed upon by the Owner</w:t>
      </w:r>
      <w:r w:rsidR="00400EDE">
        <w:t>’</w:t>
      </w:r>
      <w:r>
        <w:t>s Representative and Contractor.  They shall not be store</w:t>
      </w:r>
      <w:r w:rsidR="00DD0538">
        <w:t>d</w:t>
      </w:r>
      <w:r>
        <w:t xml:space="preserve"> in transportation vehicles, or </w:t>
      </w:r>
      <w:r w:rsidR="00EC4B08">
        <w:t>on-site</w:t>
      </w:r>
      <w:r>
        <w:t xml:space="preserve"> for more than one year from </w:t>
      </w:r>
      <w:r w:rsidR="00DD0538">
        <w:t xml:space="preserve">the date </w:t>
      </w:r>
      <w:r>
        <w:t xml:space="preserve">the waste </w:t>
      </w:r>
      <w:r w:rsidR="00DD0538">
        <w:t>storage was initiated</w:t>
      </w:r>
      <w:r>
        <w:t>.</w:t>
      </w:r>
    </w:p>
    <w:p w14:paraId="14624F0E" w14:textId="0EB0C781" w:rsidR="00D121DC" w:rsidRDefault="00D121DC" w:rsidP="006705B2">
      <w:pPr>
        <w:pStyle w:val="PR2"/>
        <w:numPr>
          <w:ilvl w:val="5"/>
          <w:numId w:val="64"/>
        </w:numPr>
        <w:spacing w:after="240"/>
        <w:ind w:hanging="720"/>
      </w:pPr>
      <w:r>
        <w:t xml:space="preserve">Documentation when </w:t>
      </w:r>
      <w:r w:rsidR="00BD6515">
        <w:t>Universal Waste</w:t>
      </w:r>
      <w:r>
        <w:t xml:space="preserve"> in storage was first accumulated shall be provided.  This is to be done by labeling the waste with the date of the earliest accumulation</w:t>
      </w:r>
      <w:r w:rsidR="009B72FA">
        <w:t xml:space="preserve">. </w:t>
      </w:r>
      <w:r w:rsidR="0006186B">
        <w:t>Thus,</w:t>
      </w:r>
      <w:r>
        <w:t xml:space="preserve"> the length of time the </w:t>
      </w:r>
      <w:r w:rsidR="00BD6515">
        <w:t>Universal Waste</w:t>
      </w:r>
      <w:r>
        <w:t xml:space="preserve"> has been accumulated</w:t>
      </w:r>
      <w:r w:rsidR="009B72FA">
        <w:t xml:space="preserve"> can be readily determined / documented</w:t>
      </w:r>
      <w:r>
        <w:t>.</w:t>
      </w:r>
    </w:p>
    <w:p w14:paraId="14624F0F" w14:textId="2EE26553" w:rsidR="00D121DC" w:rsidRDefault="00D121DC" w:rsidP="006705B2">
      <w:pPr>
        <w:pStyle w:val="PR2"/>
        <w:numPr>
          <w:ilvl w:val="5"/>
          <w:numId w:val="64"/>
        </w:numPr>
        <w:spacing w:after="240"/>
        <w:ind w:hanging="720"/>
      </w:pPr>
      <w:r>
        <w:t xml:space="preserve">Maintenance of an inventory system on-site that identifies the earliest date that any </w:t>
      </w:r>
      <w:r w:rsidR="00BD6515">
        <w:t>Universal Waste</w:t>
      </w:r>
      <w:r>
        <w:t xml:space="preserve"> in a group of </w:t>
      </w:r>
      <w:r w:rsidR="00BD6515">
        <w:t>Universal Waste</w:t>
      </w:r>
      <w:r>
        <w:t xml:space="preserve"> items became a waste was received.</w:t>
      </w:r>
    </w:p>
    <w:p w14:paraId="08CCBA9D" w14:textId="76BED555" w:rsidR="00A529B8" w:rsidRDefault="00A529B8" w:rsidP="006705B2">
      <w:pPr>
        <w:pStyle w:val="PR2"/>
        <w:numPr>
          <w:ilvl w:val="5"/>
          <w:numId w:val="64"/>
        </w:numPr>
        <w:spacing w:after="240"/>
        <w:ind w:hanging="720"/>
      </w:pPr>
      <w:r>
        <w:t>Any waste developed from the work that exhibits one or more characteristics of hazardous waste, that are not specifically identified by EPA and NYS DEC as Universal Waste, must be handled accordingly and not as a Universal Waste. See the Hazardous Waste Disposal Specification section 02 86 00 for those waste types</w:t>
      </w:r>
      <w:r w:rsidR="00B90293">
        <w:t>.</w:t>
      </w:r>
    </w:p>
    <w:p w14:paraId="19B0FAF2" w14:textId="77777777" w:rsidR="00E96CEA" w:rsidRDefault="00E96CEA" w:rsidP="00192D71">
      <w:pPr>
        <w:pStyle w:val="PR2"/>
        <w:numPr>
          <w:ilvl w:val="5"/>
          <w:numId w:val="64"/>
        </w:numPr>
        <w:spacing w:after="240"/>
        <w:ind w:hanging="720"/>
      </w:pPr>
      <w:r>
        <w:t>On-site Storage Requirements.</w:t>
      </w:r>
    </w:p>
    <w:p w14:paraId="3597D6E1" w14:textId="05C2A792" w:rsidR="00E96CEA" w:rsidRDefault="00E96CEA" w:rsidP="00192D71">
      <w:pPr>
        <w:pStyle w:val="PR2"/>
        <w:numPr>
          <w:ilvl w:val="5"/>
          <w:numId w:val="154"/>
        </w:numPr>
        <w:tabs>
          <w:tab w:val="left" w:pos="2160"/>
        </w:tabs>
        <w:ind w:left="2160" w:hanging="720"/>
      </w:pPr>
      <w:bookmarkStart w:id="10" w:name="_Hlk35950405"/>
      <w:r>
        <w:t>Each waste dumpster\container shall have completed universal waste label with facility name, correct EPA ID number (if required), full address, and waste information</w:t>
      </w:r>
      <w:bookmarkEnd w:id="10"/>
      <w:r>
        <w:t>.</w:t>
      </w:r>
    </w:p>
    <w:p w14:paraId="1D1B3BB9" w14:textId="66C44810" w:rsidR="00E96CEA" w:rsidRDefault="00E96CEA" w:rsidP="00192D71">
      <w:pPr>
        <w:pStyle w:val="PR2"/>
        <w:numPr>
          <w:ilvl w:val="5"/>
          <w:numId w:val="154"/>
        </w:numPr>
        <w:tabs>
          <w:tab w:val="left" w:pos="2160"/>
        </w:tabs>
        <w:ind w:left="2160" w:hanging="720"/>
      </w:pPr>
      <w:bookmarkStart w:id="11" w:name="_Hlk35950429"/>
      <w:r>
        <w:lastRenderedPageBreak/>
        <w:t xml:space="preserve">Appropriate </w:t>
      </w:r>
      <w:r w:rsidR="00AD628D">
        <w:t>universal</w:t>
      </w:r>
      <w:r>
        <w:t xml:space="preserve"> waste storage and contents labels shall also be posted on the containers</w:t>
      </w:r>
      <w:bookmarkEnd w:id="11"/>
      <w:r>
        <w:t xml:space="preserve">.  </w:t>
      </w:r>
    </w:p>
    <w:p w14:paraId="38CEF4B6" w14:textId="77777777" w:rsidR="00E96CEA" w:rsidRDefault="00E96CEA" w:rsidP="00192D71">
      <w:pPr>
        <w:pStyle w:val="PR2"/>
        <w:numPr>
          <w:ilvl w:val="5"/>
          <w:numId w:val="154"/>
        </w:numPr>
        <w:tabs>
          <w:tab w:val="left" w:pos="2160"/>
        </w:tabs>
        <w:ind w:left="2160" w:hanging="720"/>
      </w:pPr>
      <w:bookmarkStart w:id="12" w:name="_Hlk35950462"/>
      <w:r>
        <w:t>Since this is considered a main storage area for the project, the third-party DASNY Environmental Consultant shall be completing an initial and thence weekly hazardous waste storage area inspection logs and these records shall be provided to DASNY and the facility each week.  Weekly inspection records shall be maintained for three (3) years</w:t>
      </w:r>
      <w:bookmarkEnd w:id="12"/>
      <w:r>
        <w:t xml:space="preserve">.  </w:t>
      </w:r>
    </w:p>
    <w:p w14:paraId="768EAF0C" w14:textId="77777777" w:rsidR="00E96CEA" w:rsidRDefault="00E96CEA" w:rsidP="00192D71">
      <w:pPr>
        <w:pStyle w:val="PR2"/>
        <w:numPr>
          <w:ilvl w:val="5"/>
          <w:numId w:val="154"/>
        </w:numPr>
        <w:tabs>
          <w:tab w:val="left" w:pos="2160"/>
        </w:tabs>
        <w:ind w:left="2160" w:hanging="720"/>
      </w:pPr>
      <w:bookmarkStart w:id="13" w:name="_Hlk35950506"/>
      <w:r>
        <w:t>Each dumpster\container shall also post all relevant DOT labels to indicate proper waste types</w:t>
      </w:r>
      <w:bookmarkEnd w:id="13"/>
      <w:r>
        <w:t>.</w:t>
      </w:r>
    </w:p>
    <w:p w14:paraId="5ADE63C2" w14:textId="7D1663AE" w:rsidR="00E96CEA" w:rsidRDefault="00E96CEA" w:rsidP="00192D71">
      <w:pPr>
        <w:pStyle w:val="PR2"/>
        <w:numPr>
          <w:ilvl w:val="5"/>
          <w:numId w:val="154"/>
        </w:numPr>
        <w:tabs>
          <w:tab w:val="left" w:pos="2160"/>
        </w:tabs>
        <w:ind w:left="2160" w:hanging="720"/>
      </w:pPr>
      <w:bookmarkStart w:id="14" w:name="_Hlk35950536"/>
      <w:r>
        <w:t xml:space="preserve">Each dumpster\container shall identify the accumulation start date.  </w:t>
      </w:r>
      <w:bookmarkEnd w:id="14"/>
      <w:r>
        <w:t xml:space="preserve">Maximum storage limit is </w:t>
      </w:r>
      <w:r w:rsidR="00AD628D">
        <w:t>360</w:t>
      </w:r>
      <w:r>
        <w:t xml:space="preserve"> days from the date of accumulation.   </w:t>
      </w:r>
    </w:p>
    <w:p w14:paraId="20A5E1D2" w14:textId="61B1F9B1" w:rsidR="00E96CEA" w:rsidRDefault="00E96CEA" w:rsidP="00192D71">
      <w:pPr>
        <w:pStyle w:val="PR2"/>
        <w:numPr>
          <w:ilvl w:val="5"/>
          <w:numId w:val="154"/>
        </w:numPr>
        <w:tabs>
          <w:tab w:val="left" w:pos="2160"/>
        </w:tabs>
        <w:ind w:left="2160" w:hanging="720"/>
      </w:pPr>
      <w:bookmarkStart w:id="15" w:name="_Hlk35950565"/>
      <w:r>
        <w:t>All dumpsters and containers being stored outside shall meet EPA RCRA container requirements and shall not leak.  All dumpsters and containers must be fully covered and protected from the elements</w:t>
      </w:r>
      <w:bookmarkEnd w:id="15"/>
      <w:r>
        <w:t xml:space="preserve"> as well </w:t>
      </w:r>
      <w:r w:rsidR="002805A9">
        <w:t>as</w:t>
      </w:r>
      <w:r>
        <w:t xml:space="preserve"> lock</w:t>
      </w:r>
      <w:r w:rsidR="002805A9">
        <w:t>ed</w:t>
      </w:r>
      <w:r>
        <w:t xml:space="preserve"> when not in use. </w:t>
      </w:r>
    </w:p>
    <w:p w14:paraId="16D4EEB0" w14:textId="77777777" w:rsidR="00E96CEA" w:rsidRDefault="00E96CEA" w:rsidP="00192D71">
      <w:pPr>
        <w:pStyle w:val="PR2"/>
        <w:numPr>
          <w:ilvl w:val="5"/>
          <w:numId w:val="154"/>
        </w:numPr>
        <w:tabs>
          <w:tab w:val="left" w:pos="2160"/>
        </w:tabs>
        <w:ind w:left="2160" w:hanging="720"/>
      </w:pPr>
      <w:bookmarkStart w:id="16" w:name="_Hlk35950589"/>
      <w:r>
        <w:t>A spill kit shall be maintained in the CSA.</w:t>
      </w:r>
      <w:bookmarkEnd w:id="16"/>
      <w:r>
        <w:t xml:space="preserve">  </w:t>
      </w:r>
    </w:p>
    <w:p w14:paraId="01D58EAA" w14:textId="053FA4CC" w:rsidR="00E96CEA" w:rsidRDefault="00E96CEA" w:rsidP="00192D71">
      <w:pPr>
        <w:pStyle w:val="PR2"/>
        <w:numPr>
          <w:ilvl w:val="5"/>
          <w:numId w:val="154"/>
        </w:numPr>
        <w:tabs>
          <w:tab w:val="left" w:pos="2160"/>
        </w:tabs>
        <w:ind w:left="2160" w:hanging="720"/>
      </w:pPr>
      <w:bookmarkStart w:id="17" w:name="_Hlk35950609"/>
      <w:r>
        <w:t>Regarding the posting of emergency numbers, Contractor shall coordinate with facility and DASNY and post all required emergency numbers including facility contact(s), DASNY field office, Contractor emergency numbers</w:t>
      </w:r>
      <w:r w:rsidR="00FE5058">
        <w:t>,</w:t>
      </w:r>
      <w:r>
        <w:t xml:space="preserve"> local fire, </w:t>
      </w:r>
      <w:proofErr w:type="gramStart"/>
      <w:r>
        <w:t>police</w:t>
      </w:r>
      <w:proofErr w:type="gramEnd"/>
      <w:r>
        <w:t xml:space="preserve"> and medical facility numbers.  Signage shall be posted on the lockable CSA.</w:t>
      </w:r>
      <w:bookmarkEnd w:id="17"/>
      <w:r>
        <w:t xml:space="preserve"> </w:t>
      </w:r>
    </w:p>
    <w:p w14:paraId="06C68539" w14:textId="77777777" w:rsidR="00E96CEA" w:rsidRDefault="00E96CEA" w:rsidP="00DD40A3">
      <w:pPr>
        <w:pStyle w:val="PR2"/>
        <w:numPr>
          <w:ilvl w:val="0"/>
          <w:numId w:val="0"/>
        </w:numPr>
        <w:spacing w:after="240"/>
      </w:pPr>
    </w:p>
    <w:p w14:paraId="61EF8E8A" w14:textId="69A4AF58" w:rsidR="00D34DA3" w:rsidRPr="004B48AC" w:rsidRDefault="00D34DA3" w:rsidP="00D34DA3">
      <w:pPr>
        <w:pStyle w:val="ART"/>
        <w:numPr>
          <w:ilvl w:val="0"/>
          <w:numId w:val="0"/>
        </w:numPr>
        <w:spacing w:before="240"/>
        <w:rPr>
          <w:b/>
          <w:spacing w:val="-2"/>
        </w:rPr>
      </w:pPr>
      <w:r w:rsidRPr="00D34DA3">
        <w:rPr>
          <w:b/>
        </w:rPr>
        <w:t xml:space="preserve">PART 4   DISPOSAL OF </w:t>
      </w:r>
      <w:r>
        <w:rPr>
          <w:b/>
        </w:rPr>
        <w:t xml:space="preserve">UNIVERSAL </w:t>
      </w:r>
      <w:r w:rsidRPr="00D34DA3">
        <w:rPr>
          <w:b/>
        </w:rPr>
        <w:t xml:space="preserve">WASTE  </w:t>
      </w:r>
    </w:p>
    <w:p w14:paraId="24DD998B" w14:textId="6DE7A62C" w:rsidR="00D34DA3" w:rsidRPr="00D34DA3" w:rsidRDefault="00D34DA3" w:rsidP="00944439">
      <w:pPr>
        <w:pStyle w:val="ART"/>
        <w:numPr>
          <w:ilvl w:val="0"/>
          <w:numId w:val="89"/>
        </w:numPr>
        <w:spacing w:before="240"/>
        <w:ind w:hanging="720"/>
        <w:rPr>
          <w:b/>
        </w:rPr>
      </w:pPr>
      <w:r w:rsidRPr="00D34DA3">
        <w:rPr>
          <w:b/>
        </w:rPr>
        <w:t>TRANSPORTATION AND DISPOSAL</w:t>
      </w:r>
    </w:p>
    <w:p w14:paraId="0A639E30" w14:textId="4BE4C789" w:rsidR="00B90293" w:rsidRDefault="00D34DA3" w:rsidP="00B90293">
      <w:pPr>
        <w:pStyle w:val="PR1"/>
        <w:numPr>
          <w:ilvl w:val="0"/>
          <w:numId w:val="105"/>
        </w:numPr>
        <w:tabs>
          <w:tab w:val="clear" w:pos="864"/>
          <w:tab w:val="left" w:pos="1440"/>
        </w:tabs>
        <w:spacing w:after="240"/>
        <w:ind w:left="1440" w:hanging="720"/>
      </w:pPr>
      <w:r w:rsidRPr="00D34DA3">
        <w:t xml:space="preserve">The Contractor's Hauler and Disposal Facility shall be approved by the Owner. The Contractor is responsible for securing appropriate treatment or disposal for the generated </w:t>
      </w:r>
      <w:r w:rsidR="003C1864">
        <w:t>Universal Waste</w:t>
      </w:r>
      <w:r w:rsidRPr="00D34DA3">
        <w:t xml:space="preserve"> streams at a permitted TSDF, if necessary, in compliance with all regulatory requirements, and for obtaining a copy of the waste manifest</w:t>
      </w:r>
      <w:r w:rsidR="00DF5E0C">
        <w:t>/shipping record</w:t>
      </w:r>
      <w:r w:rsidRPr="00D34DA3">
        <w:t xml:space="preserve"> and waste profile of the treated waste as executed by the TSDF.</w:t>
      </w:r>
    </w:p>
    <w:p w14:paraId="064893BA" w14:textId="20CA9E69" w:rsidR="00AB3294" w:rsidRDefault="00D34DA3" w:rsidP="00B90293">
      <w:pPr>
        <w:pStyle w:val="PR1"/>
        <w:numPr>
          <w:ilvl w:val="0"/>
          <w:numId w:val="105"/>
        </w:numPr>
        <w:tabs>
          <w:tab w:val="clear" w:pos="864"/>
          <w:tab w:val="left" w:pos="1440"/>
        </w:tabs>
        <w:spacing w:after="240"/>
        <w:ind w:left="1440" w:hanging="720"/>
      </w:pPr>
      <w:r w:rsidRPr="00D34DA3">
        <w:t xml:space="preserve">The Contractor shall give at least </w:t>
      </w:r>
      <w:r w:rsidR="0006186B" w:rsidRPr="00D34DA3">
        <w:t>24-hour</w:t>
      </w:r>
      <w:r w:rsidRPr="00D34DA3">
        <w:t xml:space="preserve"> notification prior to removing any waste from the site. Waste shall be removed from the site only during normal working hours unless otherwise specified. No waste may be taken from the site unless the Contractor and Environmental Consultant are present, and the Environmental Consultant authorizes the release of the waste.  The DOT-trained Environmental Consultant must be on-site for all </w:t>
      </w:r>
      <w:r w:rsidR="003C1864">
        <w:t>Universal Waste</w:t>
      </w:r>
      <w:r w:rsidRPr="00D34DA3">
        <w:t xml:space="preserve"> shipment removals and will be responsible for inspection of the waste shipment as well as signoff on the </w:t>
      </w:r>
      <w:r w:rsidR="003C1864">
        <w:t>Universal Waste</w:t>
      </w:r>
      <w:r w:rsidRPr="00D34DA3">
        <w:t xml:space="preserve"> manifest</w:t>
      </w:r>
      <w:r w:rsidR="00A336BC">
        <w:t>/shipping record</w:t>
      </w:r>
      <w:r w:rsidRPr="00D34DA3">
        <w:t xml:space="preserve"> on behalf of the owner and DASNY to allow the </w:t>
      </w:r>
      <w:r w:rsidR="003C1864">
        <w:t>Universal Waste</w:t>
      </w:r>
      <w:r w:rsidRPr="00D34DA3">
        <w:t xml:space="preserve"> shipment to leave the site.</w:t>
      </w:r>
    </w:p>
    <w:p w14:paraId="3E928FE0" w14:textId="65FC776E" w:rsidR="00AB3294" w:rsidRDefault="00D34DA3" w:rsidP="00B90293">
      <w:pPr>
        <w:pStyle w:val="PR1"/>
        <w:numPr>
          <w:ilvl w:val="0"/>
          <w:numId w:val="105"/>
        </w:numPr>
        <w:tabs>
          <w:tab w:val="clear" w:pos="864"/>
          <w:tab w:val="left" w:pos="1440"/>
        </w:tabs>
        <w:spacing w:after="240"/>
        <w:ind w:left="1440" w:hanging="720"/>
      </w:pPr>
      <w:r w:rsidRPr="00D34DA3">
        <w:t xml:space="preserve">All </w:t>
      </w:r>
      <w:r w:rsidR="003C1864">
        <w:t>Universal Waste</w:t>
      </w:r>
      <w:r w:rsidRPr="00D34DA3">
        <w:t xml:space="preserve"> generated </w:t>
      </w:r>
      <w:r w:rsidR="00A336BC">
        <w:t xml:space="preserve">as part of the project </w:t>
      </w:r>
      <w:r w:rsidRPr="00D34DA3">
        <w:t xml:space="preserve">shall be removed from the site within 10 calendar days after successful completion of work. However, all disposal facility permits/licenses, waste profiles, hauler permit(s), and all other necessary paperwork must be submitted and approved by the Environmental Consultant before the </w:t>
      </w:r>
      <w:r w:rsidR="003C1864">
        <w:t>Universal Waste</w:t>
      </w:r>
      <w:r w:rsidRPr="00D34DA3">
        <w:t xml:space="preserve"> is removed from the site.  Waste stream samples</w:t>
      </w:r>
      <w:r w:rsidR="007D2A98">
        <w:t>, if required</w:t>
      </w:r>
      <w:r w:rsidR="00A336BC">
        <w:t>,</w:t>
      </w:r>
      <w:r w:rsidRPr="00D34DA3">
        <w:t xml:space="preserve"> shall be collected by the Environmental Consultant for TCLP analysis and the results utilized by the Contractor for waste stream characterization and disposal determination.</w:t>
      </w:r>
    </w:p>
    <w:p w14:paraId="70D280EA" w14:textId="66BC17B4" w:rsidR="00AB3294" w:rsidRDefault="00D34DA3" w:rsidP="00B90293">
      <w:pPr>
        <w:pStyle w:val="PR1"/>
        <w:numPr>
          <w:ilvl w:val="0"/>
          <w:numId w:val="105"/>
        </w:numPr>
        <w:tabs>
          <w:tab w:val="clear" w:pos="864"/>
          <w:tab w:val="left" w:pos="1440"/>
        </w:tabs>
        <w:spacing w:after="240"/>
        <w:ind w:left="1440" w:hanging="720"/>
      </w:pPr>
      <w:r w:rsidRPr="00D34DA3">
        <w:t>Upon arrival at the Project Site, the Hauler must possess and present to the Environmental Consultant a valid N</w:t>
      </w:r>
      <w:r w:rsidR="00FE5058">
        <w:t>YSDEC</w:t>
      </w:r>
      <w:r w:rsidRPr="00D34DA3">
        <w:t xml:space="preserve"> Part 364 Waste Hauler's Permit. The Environmental Consultant may verify the authenticity of the hauler's permit with the proper authority.</w:t>
      </w:r>
    </w:p>
    <w:p w14:paraId="11DE39CE" w14:textId="72BC4E4E" w:rsidR="00D34DA3" w:rsidRPr="00D34DA3" w:rsidRDefault="00AB3294" w:rsidP="006705B2">
      <w:pPr>
        <w:pStyle w:val="PR1"/>
        <w:numPr>
          <w:ilvl w:val="0"/>
          <w:numId w:val="105"/>
        </w:numPr>
        <w:tabs>
          <w:tab w:val="clear" w:pos="864"/>
          <w:tab w:val="left" w:pos="1440"/>
        </w:tabs>
        <w:spacing w:after="240"/>
        <w:ind w:left="1440" w:hanging="720"/>
      </w:pPr>
      <w:r w:rsidRPr="00D34DA3">
        <w:t xml:space="preserve">The Hauler, with the Contractor and the Environmental Consultant, shall inspect all material in the transport container prior to taking possession and signing the </w:t>
      </w:r>
      <w:r>
        <w:t>Universal</w:t>
      </w:r>
      <w:r w:rsidRPr="00D34DA3">
        <w:t xml:space="preserve"> Waste Manifest</w:t>
      </w:r>
      <w:r>
        <w:t>/shipping record</w:t>
      </w:r>
      <w:r w:rsidRPr="00D34DA3">
        <w:t>.</w:t>
      </w:r>
    </w:p>
    <w:p w14:paraId="43980DE4" w14:textId="77777777" w:rsidR="00D34DA3" w:rsidRPr="007D2A98" w:rsidRDefault="00D34DA3" w:rsidP="006705B2">
      <w:pPr>
        <w:pStyle w:val="PR2"/>
        <w:numPr>
          <w:ilvl w:val="0"/>
          <w:numId w:val="0"/>
        </w:numPr>
        <w:tabs>
          <w:tab w:val="clear" w:pos="1440"/>
          <w:tab w:val="left" w:pos="720"/>
        </w:tabs>
        <w:ind w:left="720" w:hanging="720"/>
        <w:rPr>
          <w:b/>
          <w:bCs/>
        </w:rPr>
      </w:pPr>
      <w:r w:rsidRPr="007D2A98">
        <w:rPr>
          <w:b/>
          <w:bCs/>
        </w:rPr>
        <w:lastRenderedPageBreak/>
        <w:t>4.02</w:t>
      </w:r>
      <w:r w:rsidRPr="007D2A98">
        <w:rPr>
          <w:b/>
          <w:bCs/>
        </w:rPr>
        <w:tab/>
        <w:t>WASTE SHIPMENT STORAGE CONTAINERS</w:t>
      </w:r>
    </w:p>
    <w:p w14:paraId="3B59ADEF" w14:textId="77777777" w:rsidR="00D34DA3" w:rsidRPr="00D34DA3" w:rsidRDefault="00D34DA3" w:rsidP="007D2A98">
      <w:pPr>
        <w:pStyle w:val="PR2"/>
        <w:numPr>
          <w:ilvl w:val="0"/>
          <w:numId w:val="0"/>
        </w:numPr>
        <w:tabs>
          <w:tab w:val="clear" w:pos="1440"/>
        </w:tabs>
        <w:ind w:left="1080"/>
      </w:pPr>
    </w:p>
    <w:p w14:paraId="7A7275F3" w14:textId="77231448" w:rsidR="00D34DA3" w:rsidRPr="00D34DA3" w:rsidRDefault="00D34DA3" w:rsidP="00A529B8">
      <w:pPr>
        <w:pStyle w:val="PR2"/>
        <w:numPr>
          <w:ilvl w:val="0"/>
          <w:numId w:val="100"/>
        </w:numPr>
        <w:tabs>
          <w:tab w:val="clear" w:pos="1440"/>
        </w:tabs>
        <w:ind w:left="1440" w:hanging="720"/>
      </w:pPr>
      <w:r w:rsidRPr="00D34DA3">
        <w:t>All waste shipment storage containers shall be fully enclosed and lockable (</w:t>
      </w:r>
      <w:proofErr w:type="gramStart"/>
      <w:r w:rsidRPr="00D34DA3">
        <w:t>i.e.</w:t>
      </w:r>
      <w:proofErr w:type="gramEnd"/>
      <w:r w:rsidRPr="00D34DA3">
        <w:t xml:space="preserve"> enclosed dumpster, trailer, etc.).  </w:t>
      </w:r>
    </w:p>
    <w:p w14:paraId="1423DA19" w14:textId="77777777" w:rsidR="00D34DA3" w:rsidRPr="00D34DA3" w:rsidRDefault="00D34DA3" w:rsidP="00A529B8">
      <w:pPr>
        <w:pStyle w:val="PR2"/>
        <w:numPr>
          <w:ilvl w:val="0"/>
          <w:numId w:val="0"/>
        </w:numPr>
        <w:tabs>
          <w:tab w:val="clear" w:pos="1440"/>
        </w:tabs>
        <w:ind w:left="1440" w:hanging="720"/>
      </w:pPr>
    </w:p>
    <w:p w14:paraId="3E72BD6F" w14:textId="19AFFD25" w:rsidR="00D34DA3" w:rsidRPr="00D34DA3" w:rsidRDefault="00D34DA3" w:rsidP="00A529B8">
      <w:pPr>
        <w:pStyle w:val="PR2"/>
        <w:numPr>
          <w:ilvl w:val="0"/>
          <w:numId w:val="100"/>
        </w:numPr>
        <w:tabs>
          <w:tab w:val="clear" w:pos="1440"/>
        </w:tabs>
        <w:ind w:left="1440" w:hanging="720"/>
      </w:pPr>
      <w:r w:rsidRPr="00D34DA3">
        <w:t>The Environmental Consultant shall verify that the waste shipment storage container and/or truck tags (license plates) match that listed on the N</w:t>
      </w:r>
      <w:r w:rsidR="00FE5058">
        <w:t>YSDEC</w:t>
      </w:r>
      <w:r w:rsidRPr="00D34DA3">
        <w:t xml:space="preserve"> Part 364 permit. Any waste shipment storage container </w:t>
      </w:r>
      <w:r w:rsidR="00FE5058">
        <w:t xml:space="preserve">and/or truck </w:t>
      </w:r>
      <w:r w:rsidRPr="00D34DA3">
        <w:t>not listed on the permit shall be removed from the site immediately prior to storage of any material from the site.</w:t>
      </w:r>
    </w:p>
    <w:p w14:paraId="52DA28AF" w14:textId="77777777" w:rsidR="00D34DA3" w:rsidRPr="00D34DA3" w:rsidRDefault="00D34DA3" w:rsidP="00A529B8">
      <w:pPr>
        <w:pStyle w:val="PR2"/>
        <w:numPr>
          <w:ilvl w:val="0"/>
          <w:numId w:val="0"/>
        </w:numPr>
        <w:tabs>
          <w:tab w:val="clear" w:pos="1440"/>
        </w:tabs>
        <w:ind w:left="1440" w:hanging="720"/>
      </w:pPr>
    </w:p>
    <w:p w14:paraId="1657A7DB" w14:textId="0511CE41" w:rsidR="00D34DA3" w:rsidRDefault="00D34DA3" w:rsidP="00A529B8">
      <w:pPr>
        <w:pStyle w:val="PR2"/>
        <w:numPr>
          <w:ilvl w:val="0"/>
          <w:numId w:val="100"/>
        </w:numPr>
        <w:tabs>
          <w:tab w:val="clear" w:pos="1440"/>
        </w:tabs>
        <w:ind w:left="1440" w:hanging="720"/>
      </w:pPr>
      <w:r w:rsidRPr="004B48AC">
        <w:t>Once on</w:t>
      </w:r>
      <w:r>
        <w:t>-</w:t>
      </w:r>
      <w:r w:rsidRPr="004B48AC">
        <w:t xml:space="preserve">site, it shall be kept </w:t>
      </w:r>
      <w:proofErr w:type="gramStart"/>
      <w:r w:rsidRPr="004B48AC">
        <w:t>locked at all times</w:t>
      </w:r>
      <w:proofErr w:type="gramEnd"/>
      <w:r w:rsidRPr="004B48AC">
        <w:t xml:space="preserve">, except during load out.  The waste </w:t>
      </w:r>
      <w:r>
        <w:t xml:space="preserve">shipment storage </w:t>
      </w:r>
      <w:r w:rsidRPr="004B48AC">
        <w:t xml:space="preserve">container shall not be used for storage of equipment or contractor supplies.  </w:t>
      </w:r>
    </w:p>
    <w:p w14:paraId="45657785" w14:textId="77777777" w:rsidR="008A23E0" w:rsidRDefault="008A23E0" w:rsidP="00944439">
      <w:pPr>
        <w:pStyle w:val="ListParagraph"/>
      </w:pPr>
    </w:p>
    <w:p w14:paraId="16197EF4" w14:textId="20549C76" w:rsidR="00D34DA3" w:rsidRPr="00944439" w:rsidRDefault="00D34DA3" w:rsidP="00A529B8">
      <w:pPr>
        <w:pStyle w:val="PR2"/>
        <w:numPr>
          <w:ilvl w:val="0"/>
          <w:numId w:val="101"/>
        </w:numPr>
        <w:tabs>
          <w:tab w:val="clear" w:pos="1440"/>
        </w:tabs>
        <w:ind w:left="1440" w:hanging="720"/>
      </w:pPr>
      <w:r w:rsidRPr="007D2A98">
        <w:t xml:space="preserve">While on-site, the waste shipment storage container shall be labeled </w:t>
      </w:r>
      <w:r w:rsidR="008A23E0">
        <w:t>with Universal Waste Labels.</w:t>
      </w:r>
    </w:p>
    <w:p w14:paraId="2D15D880" w14:textId="77777777" w:rsidR="008A23E0" w:rsidRPr="007D2A98" w:rsidRDefault="008A23E0" w:rsidP="00944439">
      <w:pPr>
        <w:pStyle w:val="PR2"/>
        <w:numPr>
          <w:ilvl w:val="0"/>
          <w:numId w:val="0"/>
        </w:numPr>
        <w:tabs>
          <w:tab w:val="clear" w:pos="1440"/>
        </w:tabs>
        <w:ind w:left="720"/>
      </w:pPr>
    </w:p>
    <w:p w14:paraId="62CB62ED" w14:textId="6C827935" w:rsidR="008A23E0" w:rsidRDefault="00D34DA3" w:rsidP="00A529B8">
      <w:pPr>
        <w:pStyle w:val="PR2"/>
        <w:numPr>
          <w:ilvl w:val="0"/>
          <w:numId w:val="103"/>
        </w:numPr>
        <w:tabs>
          <w:tab w:val="clear" w:pos="1440"/>
        </w:tabs>
        <w:ind w:left="1440" w:hanging="720"/>
      </w:pPr>
      <w:r w:rsidRPr="007D2A98">
        <w:t>The waste shipment storage container is not permitted to be loaded unless it is properly plasticized</w:t>
      </w:r>
      <w:r w:rsidR="002A6D70">
        <w:t xml:space="preserve"> and</w:t>
      </w:r>
      <w:r w:rsidRPr="007D2A98">
        <w:t xml:space="preserve"> has the appropriate danger signage affixed</w:t>
      </w:r>
      <w:r w:rsidR="008A23E0">
        <w:t>.</w:t>
      </w:r>
    </w:p>
    <w:p w14:paraId="01890E1A" w14:textId="77777777" w:rsidR="00D34DA3" w:rsidRPr="007D2A98" w:rsidRDefault="00D34DA3" w:rsidP="00F75E2A">
      <w:pPr>
        <w:pStyle w:val="PR2"/>
        <w:numPr>
          <w:ilvl w:val="0"/>
          <w:numId w:val="0"/>
        </w:numPr>
        <w:tabs>
          <w:tab w:val="clear" w:pos="1440"/>
        </w:tabs>
        <w:ind w:left="1440" w:hanging="720"/>
      </w:pPr>
    </w:p>
    <w:p w14:paraId="01EEAEA0" w14:textId="7200DD55" w:rsidR="00D34DA3" w:rsidRPr="007D2A98" w:rsidRDefault="00D34DA3" w:rsidP="00A529B8">
      <w:pPr>
        <w:pStyle w:val="PR2"/>
        <w:numPr>
          <w:ilvl w:val="0"/>
          <w:numId w:val="103"/>
        </w:numPr>
        <w:tabs>
          <w:tab w:val="clear" w:pos="1440"/>
        </w:tabs>
        <w:ind w:left="1440" w:hanging="720"/>
      </w:pPr>
      <w:r w:rsidRPr="007D2A98">
        <w:t>The Owner may initiate random checks at the Disposal Site to ensure that the procedures outlined herein are complied with.</w:t>
      </w:r>
    </w:p>
    <w:p w14:paraId="3CADE5ED" w14:textId="77777777" w:rsidR="00D34DA3" w:rsidRPr="007D2A98" w:rsidRDefault="00D34DA3" w:rsidP="00944439">
      <w:pPr>
        <w:pStyle w:val="PR2"/>
        <w:numPr>
          <w:ilvl w:val="0"/>
          <w:numId w:val="0"/>
        </w:numPr>
        <w:tabs>
          <w:tab w:val="clear" w:pos="1440"/>
        </w:tabs>
        <w:ind w:left="360"/>
      </w:pPr>
    </w:p>
    <w:p w14:paraId="765A841B" w14:textId="630F4A77" w:rsidR="00D34DA3" w:rsidRPr="00944439" w:rsidRDefault="00D34DA3" w:rsidP="00A529B8">
      <w:pPr>
        <w:pStyle w:val="PR2"/>
        <w:numPr>
          <w:ilvl w:val="0"/>
          <w:numId w:val="99"/>
        </w:numPr>
        <w:ind w:hanging="720"/>
        <w:rPr>
          <w:b/>
          <w:bCs/>
        </w:rPr>
      </w:pPr>
      <w:r w:rsidRPr="00944439">
        <w:rPr>
          <w:b/>
          <w:bCs/>
        </w:rPr>
        <w:t xml:space="preserve">WASTE </w:t>
      </w:r>
      <w:r w:rsidR="00F03B11">
        <w:rPr>
          <w:b/>
          <w:bCs/>
        </w:rPr>
        <w:t>MANIFEST/SHIPMENT RECORD</w:t>
      </w:r>
      <w:r w:rsidRPr="00944439">
        <w:rPr>
          <w:b/>
          <w:bCs/>
        </w:rPr>
        <w:t>S &amp; DISPOSAL DOCUMENTATION</w:t>
      </w:r>
    </w:p>
    <w:p w14:paraId="098AEA96" w14:textId="77777777" w:rsidR="00D34DA3" w:rsidRPr="006705B2" w:rsidRDefault="00D34DA3" w:rsidP="007D2A98">
      <w:pPr>
        <w:pStyle w:val="PR2"/>
        <w:numPr>
          <w:ilvl w:val="0"/>
          <w:numId w:val="0"/>
        </w:numPr>
        <w:tabs>
          <w:tab w:val="clear" w:pos="1440"/>
          <w:tab w:val="left" w:pos="720"/>
          <w:tab w:val="left" w:pos="900"/>
        </w:tabs>
        <w:ind w:left="180"/>
      </w:pPr>
    </w:p>
    <w:p w14:paraId="5E4FAB67" w14:textId="217EA508" w:rsidR="00A529B8" w:rsidRDefault="00D34DA3" w:rsidP="00944439">
      <w:pPr>
        <w:pStyle w:val="PR2"/>
        <w:numPr>
          <w:ilvl w:val="0"/>
          <w:numId w:val="69"/>
        </w:numPr>
        <w:ind w:left="1440" w:hanging="720"/>
      </w:pPr>
      <w:r w:rsidRPr="006705B2">
        <w:t>A Uni</w:t>
      </w:r>
      <w:r w:rsidR="00A336BC">
        <w:t>versal</w:t>
      </w:r>
      <w:r w:rsidRPr="006705B2">
        <w:t xml:space="preserve"> Waste Manifest</w:t>
      </w:r>
      <w:r w:rsidR="00A336BC">
        <w:t>/Shipping Record</w:t>
      </w:r>
      <w:r w:rsidR="00AB3294">
        <w:t xml:space="preserve"> </w:t>
      </w:r>
      <w:r w:rsidR="00A336BC">
        <w:t>(</w:t>
      </w:r>
      <w:r w:rsidR="005A06E4">
        <w:t>UWMSR</w:t>
      </w:r>
      <w:r w:rsidR="00A336BC">
        <w:t>)</w:t>
      </w:r>
      <w:r w:rsidRPr="006705B2">
        <w:t xml:space="preserve"> shall be utilized solely as the waste </w:t>
      </w:r>
      <w:r w:rsidR="00A336BC">
        <w:t xml:space="preserve">record documentation </w:t>
      </w:r>
      <w:r w:rsidRPr="00A529B8">
        <w:t xml:space="preserve">for transportation. A hauler billing form or bill of lading may be used if the hauler needs an independent record, but </w:t>
      </w:r>
      <w:r w:rsidR="009B72FA">
        <w:t xml:space="preserve">it </w:t>
      </w:r>
      <w:r w:rsidRPr="00A529B8">
        <w:t xml:space="preserve">shall not be used as </w:t>
      </w:r>
      <w:r w:rsidR="009B72FA">
        <w:t>the sole</w:t>
      </w:r>
      <w:r w:rsidRPr="00A529B8">
        <w:t xml:space="preserve"> shipping document.</w:t>
      </w:r>
    </w:p>
    <w:p w14:paraId="315629D3" w14:textId="7F7FA0FB" w:rsidR="00D34DA3" w:rsidRPr="00A529B8" w:rsidRDefault="00D34DA3" w:rsidP="00A529B8">
      <w:pPr>
        <w:pStyle w:val="PR2"/>
        <w:numPr>
          <w:ilvl w:val="0"/>
          <w:numId w:val="0"/>
        </w:numPr>
        <w:ind w:left="720"/>
      </w:pPr>
      <w:r w:rsidRPr="00A529B8">
        <w:t xml:space="preserve"> </w:t>
      </w:r>
    </w:p>
    <w:p w14:paraId="03646390" w14:textId="049BE19F" w:rsidR="00D34DA3" w:rsidRDefault="00D34DA3" w:rsidP="00944439">
      <w:pPr>
        <w:pStyle w:val="PR2"/>
        <w:numPr>
          <w:ilvl w:val="0"/>
          <w:numId w:val="69"/>
        </w:numPr>
        <w:ind w:left="1440" w:hanging="720"/>
      </w:pPr>
      <w:r w:rsidRPr="00A529B8">
        <w:t xml:space="preserve">The </w:t>
      </w:r>
      <w:bookmarkStart w:id="18" w:name="_Hlk36035570"/>
      <w:r w:rsidR="005A06E4">
        <w:t>UWMSR</w:t>
      </w:r>
      <w:r w:rsidRPr="00944439">
        <w:t xml:space="preserve"> </w:t>
      </w:r>
      <w:bookmarkEnd w:id="18"/>
      <w:r w:rsidRPr="00944439">
        <w:t xml:space="preserve">shall be completed by the Contractor and verified by the Environmental Consultant that all the information and amounts are </w:t>
      </w:r>
      <w:r w:rsidR="0006186B" w:rsidRPr="00944439">
        <w:t>accurate,</w:t>
      </w:r>
      <w:r w:rsidRPr="00944439">
        <w:t xml:space="preserve"> and the proper signatures are in place.</w:t>
      </w:r>
    </w:p>
    <w:p w14:paraId="2703292B" w14:textId="77777777" w:rsidR="00A529B8" w:rsidRPr="00944439" w:rsidRDefault="00A529B8" w:rsidP="00A529B8">
      <w:pPr>
        <w:pStyle w:val="PR2"/>
        <w:numPr>
          <w:ilvl w:val="0"/>
          <w:numId w:val="0"/>
        </w:numPr>
        <w:ind w:left="720"/>
      </w:pPr>
    </w:p>
    <w:p w14:paraId="3D4C3AD1" w14:textId="07C4D0B1" w:rsidR="00D34DA3" w:rsidRDefault="00D34DA3" w:rsidP="00944439">
      <w:pPr>
        <w:pStyle w:val="PR2"/>
        <w:numPr>
          <w:ilvl w:val="0"/>
          <w:numId w:val="69"/>
        </w:numPr>
        <w:ind w:left="1440" w:hanging="720"/>
      </w:pPr>
      <w:r w:rsidRPr="00944439">
        <w:t xml:space="preserve">The </w:t>
      </w:r>
      <w:r w:rsidR="005A06E4">
        <w:t>UWMSR</w:t>
      </w:r>
      <w:r w:rsidRPr="00A529B8">
        <w:t>, if applicable, shall have the appropriate signatures of the Owner’s Representative and the Hauler representative prior to any waste being removed from the site.</w:t>
      </w:r>
    </w:p>
    <w:p w14:paraId="5ACEE623" w14:textId="77777777" w:rsidR="00A529B8" w:rsidRPr="00A529B8" w:rsidRDefault="00A529B8" w:rsidP="00A529B8">
      <w:pPr>
        <w:pStyle w:val="PR2"/>
        <w:numPr>
          <w:ilvl w:val="0"/>
          <w:numId w:val="0"/>
        </w:numPr>
        <w:ind w:left="720"/>
      </w:pPr>
    </w:p>
    <w:p w14:paraId="307943E9" w14:textId="2486CDD3" w:rsidR="00D34DA3" w:rsidRDefault="00D34DA3" w:rsidP="00944439">
      <w:pPr>
        <w:pStyle w:val="PR2"/>
        <w:numPr>
          <w:ilvl w:val="0"/>
          <w:numId w:val="69"/>
        </w:numPr>
        <w:ind w:left="1440" w:hanging="720"/>
      </w:pPr>
      <w:r w:rsidRPr="00A529B8">
        <w:t xml:space="preserve">Copies of the </w:t>
      </w:r>
      <w:r w:rsidR="005A06E4">
        <w:t>UWMSR</w:t>
      </w:r>
      <w:r w:rsidRPr="00A529B8">
        <w:t xml:space="preserve"> shall be retained by the Environmental Consultant and shall remain on-site for inspection. </w:t>
      </w:r>
    </w:p>
    <w:p w14:paraId="579D4C71" w14:textId="77777777" w:rsidR="00A529B8" w:rsidRPr="00A529B8" w:rsidRDefault="00A529B8" w:rsidP="00A529B8">
      <w:pPr>
        <w:pStyle w:val="PR2"/>
        <w:numPr>
          <w:ilvl w:val="0"/>
          <w:numId w:val="0"/>
        </w:numPr>
        <w:ind w:left="720"/>
      </w:pPr>
    </w:p>
    <w:p w14:paraId="152E93F9" w14:textId="593605AA" w:rsidR="00D34DA3" w:rsidRDefault="00D34DA3" w:rsidP="00944439">
      <w:pPr>
        <w:pStyle w:val="PR2"/>
        <w:numPr>
          <w:ilvl w:val="0"/>
          <w:numId w:val="69"/>
        </w:numPr>
        <w:ind w:left="1440" w:hanging="720"/>
      </w:pPr>
      <w:r w:rsidRPr="00A529B8">
        <w:t xml:space="preserve">The Contractor shall utilize the Waste Disposal Log provided by the Owner.  This log shall be maintained by the Project Supervisor and shall be </w:t>
      </w:r>
      <w:proofErr w:type="gramStart"/>
      <w:r w:rsidRPr="00A529B8">
        <w:t>kept on-site at all times</w:t>
      </w:r>
      <w:proofErr w:type="gramEnd"/>
      <w:r w:rsidRPr="00A529B8">
        <w:t xml:space="preserve"> (See Appendix A)</w:t>
      </w:r>
      <w:r w:rsidR="002A6D70">
        <w:t>.</w:t>
      </w:r>
    </w:p>
    <w:p w14:paraId="033E6E9F" w14:textId="77777777" w:rsidR="00A529B8" w:rsidRPr="00A529B8" w:rsidRDefault="00A529B8" w:rsidP="00A529B8">
      <w:pPr>
        <w:pStyle w:val="PR2"/>
        <w:numPr>
          <w:ilvl w:val="0"/>
          <w:numId w:val="0"/>
        </w:numPr>
        <w:ind w:left="720"/>
      </w:pPr>
    </w:p>
    <w:p w14:paraId="36EF81C9" w14:textId="62B0926B" w:rsidR="00D34DA3" w:rsidRDefault="00A336BC" w:rsidP="00944439">
      <w:pPr>
        <w:pStyle w:val="PR2"/>
        <w:numPr>
          <w:ilvl w:val="0"/>
          <w:numId w:val="69"/>
        </w:numPr>
        <w:ind w:left="1440" w:hanging="720"/>
      </w:pPr>
      <w:r>
        <w:t>Originals</w:t>
      </w:r>
      <w:r w:rsidR="00D34DA3" w:rsidRPr="006705B2">
        <w:t xml:space="preserve"> of all </w:t>
      </w:r>
      <w:r w:rsidR="005A06E4">
        <w:t>UWMSR</w:t>
      </w:r>
      <w:r>
        <w:t>s</w:t>
      </w:r>
      <w:r w:rsidR="00D34DA3" w:rsidRPr="00A529B8">
        <w:t xml:space="preserve"> and disposal logs (copies are acceptable for electronic closeout submittal review) shall be submitted by the Contractor to the Owner with the final close-out documentation.</w:t>
      </w:r>
    </w:p>
    <w:p w14:paraId="3AA561E5" w14:textId="77777777" w:rsidR="00A529B8" w:rsidRPr="00A529B8" w:rsidRDefault="00A529B8" w:rsidP="00A529B8">
      <w:pPr>
        <w:pStyle w:val="PR2"/>
        <w:numPr>
          <w:ilvl w:val="0"/>
          <w:numId w:val="0"/>
        </w:numPr>
        <w:ind w:left="720"/>
      </w:pPr>
    </w:p>
    <w:p w14:paraId="0EF71E2F" w14:textId="476B7E8C" w:rsidR="00D34DA3" w:rsidRPr="00944439" w:rsidRDefault="00D34DA3" w:rsidP="00944439">
      <w:pPr>
        <w:pStyle w:val="PR2"/>
        <w:numPr>
          <w:ilvl w:val="0"/>
          <w:numId w:val="69"/>
        </w:numPr>
        <w:ind w:left="1440" w:hanging="720"/>
      </w:pPr>
      <w:r w:rsidRPr="00D34DA3">
        <w:t xml:space="preserve">Payment for disposal of </w:t>
      </w:r>
      <w:r w:rsidR="003C1864">
        <w:t>Universal Waste</w:t>
      </w:r>
      <w:r w:rsidRPr="00D34DA3">
        <w:t xml:space="preserve"> will not be made until a signed copy of the </w:t>
      </w:r>
      <w:r w:rsidR="00F03B11">
        <w:t>manifest/shipment record</w:t>
      </w:r>
      <w:r w:rsidRPr="00D34DA3">
        <w:t xml:space="preserve"> from the treatment or disposal facility certifying the amount of </w:t>
      </w:r>
      <w:r w:rsidR="003C1864">
        <w:t>Universal Waste</w:t>
      </w:r>
      <w:r w:rsidRPr="00D34DA3">
        <w:t xml:space="preserve"> delivered is returned for each load of waste removed from site, the originals are furnished to the Owner, and </w:t>
      </w:r>
      <w:r w:rsidR="001C2912">
        <w:t xml:space="preserve">fully executed </w:t>
      </w:r>
      <w:r w:rsidRPr="00D34DA3">
        <w:t xml:space="preserve">copies provided to DASNY </w:t>
      </w:r>
      <w:r w:rsidR="002A6D70">
        <w:t>C</w:t>
      </w:r>
      <w:r w:rsidR="002A6D70" w:rsidRPr="00D34DA3">
        <w:t xml:space="preserve">ode </w:t>
      </w:r>
      <w:r w:rsidR="002A6D70">
        <w:t>C</w:t>
      </w:r>
      <w:r w:rsidR="002A6D70" w:rsidRPr="00D34DA3">
        <w:t>ompliance</w:t>
      </w:r>
      <w:r w:rsidRPr="00944439">
        <w:t>.</w:t>
      </w:r>
    </w:p>
    <w:p w14:paraId="14624F11" w14:textId="77777777" w:rsidR="00D121DC" w:rsidRDefault="00D121DC" w:rsidP="00944439">
      <w:pPr>
        <w:pStyle w:val="PR1"/>
        <w:numPr>
          <w:ilvl w:val="4"/>
          <w:numId w:val="98"/>
        </w:numPr>
        <w:tabs>
          <w:tab w:val="clear" w:pos="864"/>
          <w:tab w:val="num" w:pos="1440"/>
        </w:tabs>
        <w:ind w:left="1440" w:hanging="720"/>
      </w:pPr>
      <w:r>
        <w:t>Off-Site Shipment of Universal Waste</w:t>
      </w:r>
    </w:p>
    <w:p w14:paraId="14624F12" w14:textId="0B0841A1" w:rsidR="00D121DC" w:rsidRDefault="00D121DC" w:rsidP="00944439">
      <w:pPr>
        <w:pStyle w:val="PR2"/>
        <w:tabs>
          <w:tab w:val="clear" w:pos="1440"/>
          <w:tab w:val="left" w:pos="1980"/>
        </w:tabs>
        <w:ind w:left="1980" w:hanging="540"/>
      </w:pPr>
      <w:r>
        <w:t xml:space="preserve">Off-Site shipments shall meet the requirements for </w:t>
      </w:r>
      <w:r w:rsidR="00EC4B08">
        <w:t>off-site</w:t>
      </w:r>
      <w:r>
        <w:t xml:space="preserve"> shipments and </w:t>
      </w:r>
      <w:r w:rsidR="00DD0538">
        <w:t xml:space="preserve">handlers / transporters are </w:t>
      </w:r>
      <w:r>
        <w:t xml:space="preserve">prohibited from sending or taking </w:t>
      </w:r>
      <w:r w:rsidR="00BD6515">
        <w:t>Universal Waste</w:t>
      </w:r>
      <w:r>
        <w:t xml:space="preserve"> to a place other than a designated </w:t>
      </w:r>
      <w:r w:rsidR="00BD6515">
        <w:t>Universal Waste</w:t>
      </w:r>
      <w:r>
        <w:t xml:space="preserve"> handler or a </w:t>
      </w:r>
      <w:r w:rsidR="00BD6515">
        <w:t>Universal Waste</w:t>
      </w:r>
      <w:r>
        <w:t xml:space="preserve"> destination facility.</w:t>
      </w:r>
    </w:p>
    <w:p w14:paraId="14624F13" w14:textId="7E06670F" w:rsidR="00D121DC" w:rsidRDefault="00D121DC" w:rsidP="00944439">
      <w:pPr>
        <w:pStyle w:val="PR2"/>
        <w:tabs>
          <w:tab w:val="clear" w:pos="1440"/>
          <w:tab w:val="left" w:pos="1980"/>
        </w:tabs>
        <w:ind w:left="1980" w:hanging="540"/>
      </w:pPr>
      <w:r>
        <w:t xml:space="preserve">LQHs of </w:t>
      </w:r>
      <w:r w:rsidR="00BD6515">
        <w:t>Universal Waste</w:t>
      </w:r>
      <w:r>
        <w:t xml:space="preserve"> must notify EPA in writing and develop an EPA identification number or coordinate with the facility regarding use of their EPA identification number, prior to exceeding 5,000 kilograms of </w:t>
      </w:r>
      <w:r w:rsidR="00BD6515">
        <w:t>Universal Waste</w:t>
      </w:r>
      <w:r>
        <w:t xml:space="preserve"> </w:t>
      </w:r>
      <w:r w:rsidR="00EC4B08">
        <w:t>on-site</w:t>
      </w:r>
      <w:r>
        <w:t>.</w:t>
      </w:r>
    </w:p>
    <w:p w14:paraId="14624F14" w14:textId="36165D47" w:rsidR="00D121DC" w:rsidRDefault="00D121DC" w:rsidP="00944439">
      <w:pPr>
        <w:pStyle w:val="PR2"/>
        <w:tabs>
          <w:tab w:val="clear" w:pos="1440"/>
          <w:tab w:val="left" w:pos="1980"/>
        </w:tabs>
        <w:ind w:left="1980" w:hanging="540"/>
      </w:pPr>
      <w:r>
        <w:lastRenderedPageBreak/>
        <w:t xml:space="preserve">SQHs do not need to notify EPA, receive an EPA identification </w:t>
      </w:r>
      <w:proofErr w:type="gramStart"/>
      <w:r>
        <w:t>number</w:t>
      </w:r>
      <w:proofErr w:type="gramEnd"/>
      <w:r>
        <w:t xml:space="preserve"> or </w:t>
      </w:r>
      <w:r w:rsidR="00137A18">
        <w:t>k</w:t>
      </w:r>
      <w:r>
        <w:t xml:space="preserve">eep records of shipments of </w:t>
      </w:r>
      <w:r w:rsidR="00BD6515">
        <w:t>Universal Waste</w:t>
      </w:r>
      <w:r>
        <w:t>.</w:t>
      </w:r>
    </w:p>
    <w:p w14:paraId="14624F15" w14:textId="67F48219" w:rsidR="00D121DC" w:rsidRDefault="00D121DC" w:rsidP="00944439">
      <w:pPr>
        <w:pStyle w:val="PR2"/>
        <w:tabs>
          <w:tab w:val="clear" w:pos="1440"/>
          <w:tab w:val="left" w:pos="1980"/>
        </w:tabs>
        <w:ind w:left="1980" w:hanging="540"/>
      </w:pPr>
      <w:r>
        <w:t xml:space="preserve">LQHs must keep a record of all </w:t>
      </w:r>
      <w:r w:rsidR="00BD6515">
        <w:t>Universal Waste</w:t>
      </w:r>
      <w:r>
        <w:t xml:space="preserve"> shipments received or sent </w:t>
      </w:r>
      <w:r w:rsidR="009C7D12">
        <w:t>off-site and</w:t>
      </w:r>
      <w:r>
        <w:t xml:space="preserve"> must retain those records for at least three </w:t>
      </w:r>
      <w:r w:rsidR="00DD0538">
        <w:t xml:space="preserve">(3) </w:t>
      </w:r>
      <w:r>
        <w:t xml:space="preserve">years from the date of receipt or shipment. Records may include invoices, </w:t>
      </w:r>
      <w:r w:rsidR="00F03B11">
        <w:t>manifest/shipment record</w:t>
      </w:r>
      <w:r>
        <w:t xml:space="preserve">s, logs, bills </w:t>
      </w:r>
      <w:r w:rsidR="00400EDE">
        <w:t>of</w:t>
      </w:r>
      <w:r>
        <w:t xml:space="preserve"> lading, or other shipping documents.</w:t>
      </w:r>
    </w:p>
    <w:p w14:paraId="14624F16" w14:textId="1113FE3B" w:rsidR="000E099F" w:rsidRDefault="000E099F" w:rsidP="00944439">
      <w:pPr>
        <w:pStyle w:val="PR2"/>
        <w:tabs>
          <w:tab w:val="clear" w:pos="1440"/>
          <w:tab w:val="left" w:pos="1980"/>
        </w:tabs>
        <w:ind w:left="1980" w:hanging="540"/>
      </w:pPr>
      <w:r>
        <w:t xml:space="preserve">The Contractor shall provide certified copies of all receipts obtained from designated mercury </w:t>
      </w:r>
      <w:r w:rsidR="00E83F54">
        <w:t xml:space="preserve">recycling </w:t>
      </w:r>
      <w:r>
        <w:t>collection sites</w:t>
      </w:r>
      <w:r w:rsidR="00E83F54">
        <w:t xml:space="preserve"> within 30 days of </w:t>
      </w:r>
      <w:r w:rsidR="00400EDE">
        <w:t xml:space="preserve">MCE </w:t>
      </w:r>
      <w:r w:rsidR="00E83F54">
        <w:t>acceptance by collection</w:t>
      </w:r>
      <w:r w:rsidR="004E7FC5">
        <w:t>, as applicable</w:t>
      </w:r>
      <w:r w:rsidR="00E83F54">
        <w:t>.</w:t>
      </w:r>
    </w:p>
    <w:p w14:paraId="14624F17" w14:textId="3251D981" w:rsidR="00137A18" w:rsidRDefault="00137A18" w:rsidP="00944439">
      <w:pPr>
        <w:pStyle w:val="PR2"/>
        <w:tabs>
          <w:tab w:val="clear" w:pos="1440"/>
          <w:tab w:val="left" w:pos="1980"/>
        </w:tabs>
        <w:ind w:left="1980" w:hanging="540"/>
      </w:pPr>
      <w:r>
        <w:t xml:space="preserve">The Contractor shall furnish all certified copies of </w:t>
      </w:r>
      <w:r w:rsidR="00F03B11">
        <w:t>manifest/shipment record</w:t>
      </w:r>
      <w:r>
        <w:t>s (interim storage and final disp</w:t>
      </w:r>
      <w:r w:rsidR="00DC5496">
        <w:t>o</w:t>
      </w:r>
      <w:r>
        <w:t xml:space="preserve">sal) within regulatory requirements. Within 30 days from acceptance of the waste by the disposal facility, the Contractor shall provide the Owner with </w:t>
      </w:r>
      <w:r w:rsidR="00DC5496">
        <w:t>Certificate of Disposal documents, as a requirement for final payment.</w:t>
      </w:r>
    </w:p>
    <w:p w14:paraId="14624F18" w14:textId="77777777" w:rsidR="00652269" w:rsidRDefault="00652269" w:rsidP="006705B2">
      <w:pPr>
        <w:pStyle w:val="PR2"/>
        <w:numPr>
          <w:ilvl w:val="0"/>
          <w:numId w:val="0"/>
        </w:numPr>
        <w:tabs>
          <w:tab w:val="clear" w:pos="1440"/>
          <w:tab w:val="left" w:pos="2160"/>
        </w:tabs>
        <w:ind w:left="2160" w:hanging="720"/>
      </w:pPr>
    </w:p>
    <w:p w14:paraId="31528C59" w14:textId="27BE3B51" w:rsidR="005A41A6" w:rsidRPr="005A41A6" w:rsidRDefault="00D121DC" w:rsidP="005C11A5">
      <w:pPr>
        <w:pStyle w:val="EndnoteText"/>
        <w:tabs>
          <w:tab w:val="center" w:pos="4680"/>
        </w:tabs>
        <w:suppressAutoHyphens/>
        <w:spacing w:line="240" w:lineRule="atLeast"/>
        <w:jc w:val="center"/>
        <w:rPr>
          <w:rFonts w:ascii="Times New Roman" w:hAnsi="Times New Roman"/>
          <w:sz w:val="22"/>
        </w:rPr>
      </w:pPr>
      <w:r>
        <w:rPr>
          <w:rFonts w:ascii="Times New Roman" w:hAnsi="Times New Roman"/>
          <w:sz w:val="22"/>
        </w:rPr>
        <w:t xml:space="preserve">END OF SECTION </w:t>
      </w:r>
      <w:r w:rsidR="00D3768E">
        <w:rPr>
          <w:rFonts w:ascii="Times New Roman" w:hAnsi="Times New Roman"/>
          <w:sz w:val="22"/>
        </w:rPr>
        <w:t>02 87 00</w:t>
      </w:r>
    </w:p>
    <w:p w14:paraId="6E8810C7" w14:textId="77777777" w:rsidR="005A41A6" w:rsidRDefault="005A41A6" w:rsidP="005A41A6">
      <w:pPr>
        <w:pStyle w:val="EndnoteText"/>
        <w:tabs>
          <w:tab w:val="center" w:pos="4680"/>
        </w:tabs>
        <w:spacing w:line="240" w:lineRule="atLeast"/>
        <w:rPr>
          <w:rFonts w:ascii="Times New Roman" w:hAnsi="Times New Roman"/>
          <w:sz w:val="22"/>
        </w:rPr>
        <w:sectPr w:rsidR="005A41A6">
          <w:footerReference w:type="default" r:id="rId14"/>
          <w:pgSz w:w="12240" w:h="15840"/>
          <w:pgMar w:top="907" w:right="1080" w:bottom="994" w:left="1080" w:header="245" w:footer="504" w:gutter="0"/>
          <w:pgNumType w:start="1"/>
          <w:cols w:space="720"/>
          <w:noEndnote/>
        </w:sectPr>
      </w:pPr>
    </w:p>
    <w:p w14:paraId="46DEFE29" w14:textId="74F8850C" w:rsidR="005A41A6" w:rsidRDefault="005A41A6" w:rsidP="00944439">
      <w:pPr>
        <w:pStyle w:val="EndnoteText"/>
        <w:tabs>
          <w:tab w:val="center" w:pos="4680"/>
        </w:tabs>
        <w:spacing w:line="240" w:lineRule="atLeast"/>
        <w:jc w:val="center"/>
        <w:rPr>
          <w:rFonts w:ascii="Times New Roman" w:hAnsi="Times New Roman"/>
          <w:sz w:val="22"/>
        </w:rPr>
      </w:pPr>
    </w:p>
    <w:p w14:paraId="7D1506C8" w14:textId="68095B88" w:rsidR="005A41A6" w:rsidRDefault="005A41A6" w:rsidP="00944439">
      <w:pPr>
        <w:pStyle w:val="EndnoteText"/>
        <w:tabs>
          <w:tab w:val="center" w:pos="4680"/>
        </w:tabs>
        <w:spacing w:line="240" w:lineRule="atLeast"/>
        <w:jc w:val="center"/>
        <w:rPr>
          <w:rFonts w:ascii="Times New Roman" w:hAnsi="Times New Roman"/>
          <w:sz w:val="22"/>
        </w:rPr>
      </w:pPr>
    </w:p>
    <w:p w14:paraId="4A095B2E" w14:textId="63FBC754" w:rsidR="005A41A6" w:rsidRDefault="005A41A6" w:rsidP="00944439">
      <w:pPr>
        <w:pStyle w:val="EndnoteText"/>
        <w:tabs>
          <w:tab w:val="center" w:pos="4680"/>
        </w:tabs>
        <w:spacing w:line="240" w:lineRule="atLeast"/>
        <w:jc w:val="center"/>
        <w:rPr>
          <w:rFonts w:ascii="Times New Roman" w:hAnsi="Times New Roman"/>
          <w:sz w:val="22"/>
        </w:rPr>
      </w:pPr>
    </w:p>
    <w:p w14:paraId="4D1AD6A1" w14:textId="19A8B4A9" w:rsidR="005A41A6" w:rsidRDefault="005A41A6" w:rsidP="00944439">
      <w:pPr>
        <w:pStyle w:val="EndnoteText"/>
        <w:tabs>
          <w:tab w:val="center" w:pos="4680"/>
        </w:tabs>
        <w:spacing w:line="240" w:lineRule="atLeast"/>
        <w:jc w:val="center"/>
        <w:rPr>
          <w:rFonts w:ascii="Times New Roman" w:hAnsi="Times New Roman"/>
          <w:sz w:val="22"/>
        </w:rPr>
      </w:pPr>
    </w:p>
    <w:p w14:paraId="78276685" w14:textId="1A950630" w:rsidR="005A41A6" w:rsidRDefault="005A41A6" w:rsidP="00944439">
      <w:pPr>
        <w:pStyle w:val="EndnoteText"/>
        <w:tabs>
          <w:tab w:val="center" w:pos="4680"/>
        </w:tabs>
        <w:spacing w:line="240" w:lineRule="atLeast"/>
        <w:jc w:val="center"/>
        <w:rPr>
          <w:rFonts w:ascii="Times New Roman" w:hAnsi="Times New Roman"/>
          <w:sz w:val="22"/>
        </w:rPr>
      </w:pPr>
    </w:p>
    <w:p w14:paraId="621B1B4E"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73C93DD6"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0A563DDF"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299042B2"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1E5B605C"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328C7E04"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52CB3C10" w14:textId="41F553C3"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r w:rsidRPr="005A41A6">
        <w:rPr>
          <w:rFonts w:ascii="Times New Roman" w:hAnsi="Times New Roman"/>
          <w:sz w:val="22"/>
          <w:lang w:val="fr-FR"/>
        </w:rPr>
        <w:t xml:space="preserve">APPENDIX </w:t>
      </w:r>
      <w:r w:rsidR="009261C0">
        <w:rPr>
          <w:rFonts w:ascii="Times New Roman" w:hAnsi="Times New Roman"/>
          <w:sz w:val="22"/>
          <w:lang w:val="fr-FR"/>
        </w:rPr>
        <w:t>A</w:t>
      </w:r>
    </w:p>
    <w:p w14:paraId="59CC1F22"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06D335B8"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6FC08991"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486A6295"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3454BEFA"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322F5649"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5D0E03B6"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sectPr w:rsidR="005A41A6" w:rsidRPr="005A41A6" w:rsidSect="00944439">
          <w:pgSz w:w="12240" w:h="15840"/>
          <w:pgMar w:top="907" w:right="1080" w:bottom="994" w:left="1080" w:header="245" w:footer="504" w:gutter="0"/>
          <w:cols w:space="720"/>
          <w:noEndnote/>
        </w:sectPr>
      </w:pPr>
      <w:r w:rsidRPr="005A41A6">
        <w:rPr>
          <w:rFonts w:ascii="Times New Roman" w:hAnsi="Times New Roman"/>
          <w:sz w:val="22"/>
          <w:lang w:val="fr-FR"/>
        </w:rPr>
        <w:t>WASTE DISPOSAL LOG</w:t>
      </w:r>
    </w:p>
    <w:tbl>
      <w:tblPr>
        <w:tblW w:w="14048" w:type="dxa"/>
        <w:tblInd w:w="-450" w:type="dxa"/>
        <w:tblLayout w:type="fixed"/>
        <w:tblCellMar>
          <w:left w:w="0" w:type="dxa"/>
          <w:right w:w="0" w:type="dxa"/>
        </w:tblCellMar>
        <w:tblLook w:val="0000" w:firstRow="0" w:lastRow="0" w:firstColumn="0" w:lastColumn="0" w:noHBand="0" w:noVBand="0"/>
      </w:tblPr>
      <w:tblGrid>
        <w:gridCol w:w="683"/>
        <w:gridCol w:w="30"/>
        <w:gridCol w:w="2757"/>
        <w:gridCol w:w="30"/>
        <w:gridCol w:w="1462"/>
        <w:gridCol w:w="43"/>
        <w:gridCol w:w="1496"/>
        <w:gridCol w:w="30"/>
        <w:gridCol w:w="1473"/>
        <w:gridCol w:w="30"/>
        <w:gridCol w:w="1538"/>
        <w:gridCol w:w="30"/>
        <w:gridCol w:w="1270"/>
        <w:gridCol w:w="30"/>
        <w:gridCol w:w="1418"/>
        <w:gridCol w:w="30"/>
        <w:gridCol w:w="1698"/>
      </w:tblGrid>
      <w:tr w:rsidR="00DC54CF" w:rsidRPr="00FF712C" w14:paraId="41454703" w14:textId="77777777" w:rsidTr="00A264D8">
        <w:trPr>
          <w:trHeight w:val="348"/>
        </w:trPr>
        <w:tc>
          <w:tcPr>
            <w:tcW w:w="14048" w:type="dxa"/>
            <w:gridSpan w:val="17"/>
            <w:tcBorders>
              <w:top w:val="nil"/>
              <w:left w:val="nil"/>
              <w:bottom w:val="nil"/>
              <w:right w:val="nil"/>
            </w:tcBorders>
          </w:tcPr>
          <w:p w14:paraId="783FC3BE" w14:textId="61FF10A5" w:rsidR="00DC54CF" w:rsidRPr="00DC54CF" w:rsidRDefault="00DC54CF" w:rsidP="006F5339">
            <w:pPr>
              <w:jc w:val="center"/>
              <w:rPr>
                <w:rFonts w:ascii="Times New Roman" w:hAnsi="Times New Roman"/>
                <w:b/>
                <w:sz w:val="28"/>
              </w:rPr>
            </w:pPr>
            <w:bookmarkStart w:id="19" w:name="_Hlk35948955"/>
            <w:r w:rsidRPr="00DC54CF">
              <w:rPr>
                <w:rFonts w:ascii="Times New Roman" w:hAnsi="Times New Roman"/>
                <w:b/>
                <w:sz w:val="28"/>
              </w:rPr>
              <w:lastRenderedPageBreak/>
              <w:t>DORMITORY AUTHORITY STATE OF NEW YORK</w:t>
            </w:r>
          </w:p>
        </w:tc>
      </w:tr>
      <w:tr w:rsidR="00DC54CF" w:rsidRPr="00FF712C" w14:paraId="42EC7BDD" w14:textId="77777777" w:rsidTr="00A264D8">
        <w:trPr>
          <w:trHeight w:val="348"/>
        </w:trPr>
        <w:tc>
          <w:tcPr>
            <w:tcW w:w="14048" w:type="dxa"/>
            <w:gridSpan w:val="17"/>
            <w:tcBorders>
              <w:top w:val="nil"/>
              <w:left w:val="nil"/>
              <w:bottom w:val="nil"/>
              <w:right w:val="nil"/>
            </w:tcBorders>
          </w:tcPr>
          <w:p w14:paraId="19C202A7" w14:textId="77777777" w:rsidR="00DC54CF" w:rsidRPr="00DC54CF" w:rsidRDefault="00DC54CF" w:rsidP="006F5339">
            <w:pPr>
              <w:jc w:val="center"/>
              <w:rPr>
                <w:rFonts w:ascii="Times New Roman" w:hAnsi="Times New Roman"/>
                <w:b/>
                <w:sz w:val="28"/>
              </w:rPr>
            </w:pPr>
            <w:r w:rsidRPr="00DC54CF">
              <w:rPr>
                <w:rFonts w:ascii="Times New Roman" w:hAnsi="Times New Roman"/>
                <w:b/>
                <w:sz w:val="28"/>
              </w:rPr>
              <w:t>WASTE SHIPMENT RECORD LOG</w:t>
            </w:r>
          </w:p>
        </w:tc>
      </w:tr>
      <w:tr w:rsidR="00DC54CF" w:rsidRPr="00FF712C" w14:paraId="1E8CC13D" w14:textId="77777777" w:rsidTr="00A264D8">
        <w:trPr>
          <w:trHeight w:val="312"/>
        </w:trPr>
        <w:tc>
          <w:tcPr>
            <w:tcW w:w="685" w:type="dxa"/>
            <w:tcBorders>
              <w:top w:val="nil"/>
              <w:left w:val="nil"/>
              <w:bottom w:val="nil"/>
              <w:right w:val="nil"/>
            </w:tcBorders>
          </w:tcPr>
          <w:p w14:paraId="055893CC" w14:textId="77777777" w:rsidR="00DC54CF" w:rsidRPr="00DC54CF" w:rsidRDefault="00DC54CF" w:rsidP="006F5339">
            <w:pPr>
              <w:rPr>
                <w:rFonts w:ascii="Times New Roman" w:hAnsi="Times New Roman"/>
                <w:sz w:val="24"/>
              </w:rPr>
            </w:pPr>
          </w:p>
        </w:tc>
        <w:tc>
          <w:tcPr>
            <w:tcW w:w="29" w:type="dxa"/>
            <w:tcBorders>
              <w:top w:val="nil"/>
              <w:left w:val="nil"/>
              <w:bottom w:val="nil"/>
              <w:right w:val="nil"/>
            </w:tcBorders>
          </w:tcPr>
          <w:p w14:paraId="322AA9AA" w14:textId="77777777" w:rsidR="00DC54CF" w:rsidRPr="00DC54CF" w:rsidRDefault="00DC54CF" w:rsidP="006F5339">
            <w:pPr>
              <w:rPr>
                <w:rFonts w:ascii="Times New Roman" w:hAnsi="Times New Roman"/>
                <w:sz w:val="24"/>
              </w:rPr>
            </w:pPr>
          </w:p>
        </w:tc>
        <w:tc>
          <w:tcPr>
            <w:tcW w:w="2760" w:type="dxa"/>
            <w:tcBorders>
              <w:top w:val="nil"/>
              <w:left w:val="nil"/>
              <w:bottom w:val="nil"/>
              <w:right w:val="nil"/>
            </w:tcBorders>
          </w:tcPr>
          <w:p w14:paraId="29BBAD36"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1FF0AAEA" w14:textId="77777777" w:rsidR="00DC54CF" w:rsidRPr="00DC54CF" w:rsidRDefault="00DC54CF" w:rsidP="006F5339">
            <w:pPr>
              <w:rPr>
                <w:rFonts w:ascii="Times New Roman" w:hAnsi="Times New Roman"/>
                <w:sz w:val="24"/>
              </w:rPr>
            </w:pPr>
          </w:p>
        </w:tc>
        <w:tc>
          <w:tcPr>
            <w:tcW w:w="1463" w:type="dxa"/>
            <w:tcBorders>
              <w:top w:val="nil"/>
              <w:left w:val="nil"/>
              <w:bottom w:val="nil"/>
              <w:right w:val="nil"/>
            </w:tcBorders>
          </w:tcPr>
          <w:p w14:paraId="6ED9929F" w14:textId="77777777" w:rsidR="00DC54CF" w:rsidRPr="00DC54CF" w:rsidRDefault="00DC54CF" w:rsidP="006F5339">
            <w:pPr>
              <w:rPr>
                <w:rFonts w:ascii="Times New Roman" w:hAnsi="Times New Roman"/>
                <w:sz w:val="24"/>
              </w:rPr>
            </w:pPr>
          </w:p>
        </w:tc>
        <w:tc>
          <w:tcPr>
            <w:tcW w:w="41" w:type="dxa"/>
            <w:tcBorders>
              <w:top w:val="nil"/>
              <w:left w:val="nil"/>
              <w:bottom w:val="nil"/>
              <w:right w:val="nil"/>
            </w:tcBorders>
          </w:tcPr>
          <w:p w14:paraId="2BDABFC5" w14:textId="77777777" w:rsidR="00DC54CF" w:rsidRPr="00DC54CF" w:rsidRDefault="00DC54CF" w:rsidP="006F5339">
            <w:pPr>
              <w:rPr>
                <w:rFonts w:ascii="Times New Roman" w:hAnsi="Times New Roman"/>
                <w:sz w:val="24"/>
              </w:rPr>
            </w:pPr>
          </w:p>
        </w:tc>
        <w:tc>
          <w:tcPr>
            <w:tcW w:w="1496" w:type="dxa"/>
            <w:tcBorders>
              <w:top w:val="nil"/>
              <w:left w:val="nil"/>
              <w:bottom w:val="nil"/>
              <w:right w:val="nil"/>
            </w:tcBorders>
          </w:tcPr>
          <w:p w14:paraId="01FBB286"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2FFC7CDF" w14:textId="77777777" w:rsidR="00DC54CF" w:rsidRPr="00DC54CF" w:rsidRDefault="00DC54CF" w:rsidP="006F5339">
            <w:pPr>
              <w:rPr>
                <w:rFonts w:ascii="Times New Roman" w:hAnsi="Times New Roman"/>
                <w:sz w:val="24"/>
              </w:rPr>
            </w:pPr>
          </w:p>
        </w:tc>
        <w:tc>
          <w:tcPr>
            <w:tcW w:w="1474" w:type="dxa"/>
            <w:tcBorders>
              <w:top w:val="nil"/>
              <w:left w:val="nil"/>
              <w:bottom w:val="nil"/>
              <w:right w:val="nil"/>
            </w:tcBorders>
          </w:tcPr>
          <w:p w14:paraId="044F47B7"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707EF3A5" w14:textId="77777777" w:rsidR="00DC54CF" w:rsidRPr="00DC54CF" w:rsidRDefault="00DC54CF" w:rsidP="006F5339">
            <w:pPr>
              <w:rPr>
                <w:rFonts w:ascii="Times New Roman" w:hAnsi="Times New Roman"/>
                <w:sz w:val="24"/>
              </w:rPr>
            </w:pPr>
          </w:p>
        </w:tc>
        <w:tc>
          <w:tcPr>
            <w:tcW w:w="1539" w:type="dxa"/>
            <w:tcBorders>
              <w:top w:val="nil"/>
              <w:left w:val="nil"/>
              <w:bottom w:val="nil"/>
              <w:right w:val="nil"/>
            </w:tcBorders>
          </w:tcPr>
          <w:p w14:paraId="5155FBAC"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6AA4E3B4" w14:textId="77777777" w:rsidR="00DC54CF" w:rsidRPr="00DC54CF" w:rsidRDefault="00DC54CF" w:rsidP="006F5339">
            <w:pPr>
              <w:rPr>
                <w:rFonts w:ascii="Times New Roman" w:hAnsi="Times New Roman"/>
                <w:sz w:val="24"/>
              </w:rPr>
            </w:pPr>
          </w:p>
        </w:tc>
        <w:tc>
          <w:tcPr>
            <w:tcW w:w="1271" w:type="dxa"/>
            <w:tcBorders>
              <w:top w:val="nil"/>
              <w:left w:val="nil"/>
              <w:bottom w:val="nil"/>
              <w:right w:val="nil"/>
            </w:tcBorders>
          </w:tcPr>
          <w:p w14:paraId="52C051A6"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37091E4E" w14:textId="77777777" w:rsidR="00DC54CF" w:rsidRPr="00DC54CF" w:rsidRDefault="00DC54CF" w:rsidP="006F5339">
            <w:pPr>
              <w:rPr>
                <w:rFonts w:ascii="Times New Roman" w:hAnsi="Times New Roman"/>
                <w:sz w:val="24"/>
              </w:rPr>
            </w:pPr>
          </w:p>
        </w:tc>
        <w:tc>
          <w:tcPr>
            <w:tcW w:w="1419" w:type="dxa"/>
            <w:tcBorders>
              <w:top w:val="nil"/>
              <w:left w:val="nil"/>
              <w:bottom w:val="nil"/>
              <w:right w:val="nil"/>
            </w:tcBorders>
          </w:tcPr>
          <w:p w14:paraId="73DC575F"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6710CAD3" w14:textId="77777777" w:rsidR="00DC54CF" w:rsidRPr="00DC54CF" w:rsidRDefault="00DC54CF" w:rsidP="006F5339">
            <w:pPr>
              <w:rPr>
                <w:rFonts w:ascii="Times New Roman" w:hAnsi="Times New Roman"/>
                <w:sz w:val="24"/>
              </w:rPr>
            </w:pPr>
          </w:p>
        </w:tc>
        <w:tc>
          <w:tcPr>
            <w:tcW w:w="1698" w:type="dxa"/>
            <w:tcBorders>
              <w:top w:val="nil"/>
              <w:left w:val="nil"/>
              <w:bottom w:val="nil"/>
              <w:right w:val="nil"/>
            </w:tcBorders>
          </w:tcPr>
          <w:p w14:paraId="0A41EF7A" w14:textId="77777777" w:rsidR="00DC54CF" w:rsidRPr="00DC54CF" w:rsidRDefault="00DC54CF" w:rsidP="006F5339">
            <w:pPr>
              <w:rPr>
                <w:rFonts w:ascii="Times New Roman" w:hAnsi="Times New Roman"/>
                <w:sz w:val="24"/>
              </w:rPr>
            </w:pPr>
          </w:p>
        </w:tc>
      </w:tr>
      <w:tr w:rsidR="00DC54CF" w:rsidRPr="00FF712C" w14:paraId="4F38D50F" w14:textId="77777777" w:rsidTr="00A264D8">
        <w:trPr>
          <w:trHeight w:val="315"/>
        </w:trPr>
        <w:tc>
          <w:tcPr>
            <w:tcW w:w="5008" w:type="dxa"/>
            <w:gridSpan w:val="6"/>
            <w:tcBorders>
              <w:top w:val="nil"/>
              <w:left w:val="nil"/>
              <w:bottom w:val="nil"/>
              <w:right w:val="nil"/>
            </w:tcBorders>
          </w:tcPr>
          <w:p w14:paraId="18DDF131" w14:textId="77777777" w:rsidR="00DC54CF" w:rsidRPr="00DC54CF" w:rsidRDefault="00DC54CF" w:rsidP="006F5339">
            <w:pPr>
              <w:rPr>
                <w:rFonts w:ascii="Times New Roman" w:hAnsi="Times New Roman"/>
                <w:b/>
                <w:sz w:val="24"/>
              </w:rPr>
            </w:pPr>
            <w:r w:rsidRPr="00DC54CF">
              <w:rPr>
                <w:rFonts w:ascii="Times New Roman" w:hAnsi="Times New Roman"/>
                <w:b/>
              </w:rPr>
              <w:t>Facility Name: _______________________________________</w:t>
            </w:r>
          </w:p>
        </w:tc>
        <w:tc>
          <w:tcPr>
            <w:tcW w:w="1496" w:type="dxa"/>
            <w:tcBorders>
              <w:top w:val="nil"/>
              <w:left w:val="nil"/>
              <w:bottom w:val="nil"/>
              <w:right w:val="nil"/>
            </w:tcBorders>
          </w:tcPr>
          <w:p w14:paraId="157AA8D7"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1DABF0E3" w14:textId="77777777" w:rsidR="00DC54CF" w:rsidRPr="00DC54CF" w:rsidRDefault="00DC54CF" w:rsidP="006F5339">
            <w:pPr>
              <w:rPr>
                <w:rFonts w:ascii="Times New Roman" w:hAnsi="Times New Roman"/>
                <w:sz w:val="24"/>
              </w:rPr>
            </w:pPr>
          </w:p>
        </w:tc>
        <w:tc>
          <w:tcPr>
            <w:tcW w:w="1474" w:type="dxa"/>
            <w:tcBorders>
              <w:top w:val="nil"/>
              <w:left w:val="nil"/>
              <w:bottom w:val="nil"/>
              <w:right w:val="nil"/>
            </w:tcBorders>
          </w:tcPr>
          <w:p w14:paraId="6844F174"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37EFE9CD" w14:textId="77777777" w:rsidR="00DC54CF" w:rsidRPr="00DC54CF" w:rsidRDefault="00DC54CF" w:rsidP="006F5339">
            <w:pPr>
              <w:rPr>
                <w:rFonts w:ascii="Times New Roman" w:hAnsi="Times New Roman"/>
                <w:b/>
                <w:sz w:val="24"/>
              </w:rPr>
            </w:pPr>
          </w:p>
        </w:tc>
        <w:tc>
          <w:tcPr>
            <w:tcW w:w="6013" w:type="dxa"/>
            <w:gridSpan w:val="7"/>
            <w:tcBorders>
              <w:top w:val="nil"/>
              <w:left w:val="nil"/>
              <w:bottom w:val="nil"/>
              <w:right w:val="nil"/>
            </w:tcBorders>
          </w:tcPr>
          <w:p w14:paraId="09E91E37" w14:textId="77777777" w:rsidR="00DC54CF" w:rsidRPr="00DC54CF" w:rsidRDefault="00DC54CF" w:rsidP="006F5339">
            <w:pPr>
              <w:rPr>
                <w:rFonts w:ascii="Times New Roman" w:hAnsi="Times New Roman"/>
                <w:b/>
                <w:sz w:val="24"/>
              </w:rPr>
            </w:pPr>
            <w:r w:rsidRPr="00DC54CF">
              <w:rPr>
                <w:rFonts w:ascii="Times New Roman" w:hAnsi="Times New Roman"/>
                <w:b/>
              </w:rPr>
              <w:t>Building Name/Number: _________________________________</w:t>
            </w:r>
          </w:p>
        </w:tc>
      </w:tr>
      <w:tr w:rsidR="00DC54CF" w:rsidRPr="00FF712C" w14:paraId="09CAB98F" w14:textId="77777777" w:rsidTr="00A264D8">
        <w:trPr>
          <w:trHeight w:val="210"/>
        </w:trPr>
        <w:tc>
          <w:tcPr>
            <w:tcW w:w="685" w:type="dxa"/>
            <w:tcBorders>
              <w:top w:val="nil"/>
              <w:left w:val="nil"/>
              <w:bottom w:val="nil"/>
              <w:right w:val="nil"/>
            </w:tcBorders>
          </w:tcPr>
          <w:p w14:paraId="52527950" w14:textId="77777777" w:rsidR="00DC54CF" w:rsidRPr="00DC54CF" w:rsidRDefault="00DC54CF" w:rsidP="006F5339">
            <w:pPr>
              <w:rPr>
                <w:rFonts w:ascii="Times New Roman" w:hAnsi="Times New Roman"/>
                <w:b/>
                <w:sz w:val="24"/>
              </w:rPr>
            </w:pPr>
          </w:p>
        </w:tc>
        <w:tc>
          <w:tcPr>
            <w:tcW w:w="29" w:type="dxa"/>
            <w:tcBorders>
              <w:top w:val="nil"/>
              <w:left w:val="nil"/>
              <w:bottom w:val="nil"/>
              <w:right w:val="nil"/>
            </w:tcBorders>
          </w:tcPr>
          <w:p w14:paraId="4104DC3C" w14:textId="77777777" w:rsidR="00DC54CF" w:rsidRPr="00DC54CF" w:rsidRDefault="00DC54CF" w:rsidP="006F5339">
            <w:pPr>
              <w:rPr>
                <w:rFonts w:ascii="Times New Roman" w:hAnsi="Times New Roman"/>
                <w:b/>
                <w:sz w:val="24"/>
              </w:rPr>
            </w:pPr>
          </w:p>
        </w:tc>
        <w:tc>
          <w:tcPr>
            <w:tcW w:w="2760" w:type="dxa"/>
            <w:tcBorders>
              <w:top w:val="nil"/>
              <w:left w:val="nil"/>
              <w:bottom w:val="nil"/>
              <w:right w:val="nil"/>
            </w:tcBorders>
          </w:tcPr>
          <w:p w14:paraId="7281D265"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79715C68" w14:textId="77777777" w:rsidR="00DC54CF" w:rsidRPr="00DC54CF" w:rsidRDefault="00DC54CF" w:rsidP="006F5339">
            <w:pPr>
              <w:rPr>
                <w:rFonts w:ascii="Times New Roman" w:hAnsi="Times New Roman"/>
                <w:sz w:val="24"/>
              </w:rPr>
            </w:pPr>
          </w:p>
        </w:tc>
        <w:tc>
          <w:tcPr>
            <w:tcW w:w="1463" w:type="dxa"/>
            <w:tcBorders>
              <w:top w:val="nil"/>
              <w:left w:val="nil"/>
              <w:bottom w:val="nil"/>
              <w:right w:val="nil"/>
            </w:tcBorders>
          </w:tcPr>
          <w:p w14:paraId="0CF2FB65" w14:textId="77777777" w:rsidR="00DC54CF" w:rsidRPr="00DC54CF" w:rsidRDefault="00DC54CF" w:rsidP="006F5339">
            <w:pPr>
              <w:rPr>
                <w:rFonts w:ascii="Times New Roman" w:hAnsi="Times New Roman"/>
                <w:sz w:val="24"/>
              </w:rPr>
            </w:pPr>
          </w:p>
        </w:tc>
        <w:tc>
          <w:tcPr>
            <w:tcW w:w="41" w:type="dxa"/>
            <w:tcBorders>
              <w:top w:val="nil"/>
              <w:left w:val="nil"/>
              <w:bottom w:val="nil"/>
              <w:right w:val="nil"/>
            </w:tcBorders>
          </w:tcPr>
          <w:p w14:paraId="60A2FDAC" w14:textId="77777777" w:rsidR="00DC54CF" w:rsidRPr="00DC54CF" w:rsidRDefault="00DC54CF" w:rsidP="006F5339">
            <w:pPr>
              <w:rPr>
                <w:rFonts w:ascii="Times New Roman" w:hAnsi="Times New Roman"/>
                <w:sz w:val="24"/>
              </w:rPr>
            </w:pPr>
          </w:p>
        </w:tc>
        <w:tc>
          <w:tcPr>
            <w:tcW w:w="1496" w:type="dxa"/>
            <w:tcBorders>
              <w:top w:val="nil"/>
              <w:left w:val="nil"/>
              <w:bottom w:val="nil"/>
              <w:right w:val="nil"/>
            </w:tcBorders>
          </w:tcPr>
          <w:p w14:paraId="67EAA139"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2F37FD92" w14:textId="77777777" w:rsidR="00DC54CF" w:rsidRPr="00DC54CF" w:rsidRDefault="00DC54CF" w:rsidP="006F5339">
            <w:pPr>
              <w:rPr>
                <w:rFonts w:ascii="Times New Roman" w:hAnsi="Times New Roman"/>
                <w:sz w:val="24"/>
              </w:rPr>
            </w:pPr>
          </w:p>
        </w:tc>
        <w:tc>
          <w:tcPr>
            <w:tcW w:w="1474" w:type="dxa"/>
            <w:tcBorders>
              <w:top w:val="nil"/>
              <w:left w:val="nil"/>
              <w:bottom w:val="nil"/>
              <w:right w:val="nil"/>
            </w:tcBorders>
          </w:tcPr>
          <w:p w14:paraId="1207992B"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488BB2E7" w14:textId="77777777" w:rsidR="00DC54CF" w:rsidRPr="00DC54CF" w:rsidRDefault="00DC54CF" w:rsidP="006F5339">
            <w:pPr>
              <w:rPr>
                <w:rFonts w:ascii="Times New Roman" w:hAnsi="Times New Roman"/>
                <w:b/>
                <w:sz w:val="24"/>
              </w:rPr>
            </w:pPr>
          </w:p>
        </w:tc>
        <w:tc>
          <w:tcPr>
            <w:tcW w:w="1539" w:type="dxa"/>
            <w:tcBorders>
              <w:top w:val="nil"/>
              <w:left w:val="nil"/>
              <w:bottom w:val="nil"/>
              <w:right w:val="nil"/>
            </w:tcBorders>
          </w:tcPr>
          <w:p w14:paraId="325B2F2C" w14:textId="77777777" w:rsidR="00DC54CF" w:rsidRPr="00DC54CF" w:rsidRDefault="00DC54CF" w:rsidP="006F5339">
            <w:pPr>
              <w:rPr>
                <w:rFonts w:ascii="Times New Roman" w:hAnsi="Times New Roman"/>
                <w:b/>
                <w:sz w:val="24"/>
              </w:rPr>
            </w:pPr>
          </w:p>
        </w:tc>
        <w:tc>
          <w:tcPr>
            <w:tcW w:w="28" w:type="dxa"/>
            <w:tcBorders>
              <w:top w:val="nil"/>
              <w:left w:val="nil"/>
              <w:bottom w:val="nil"/>
              <w:right w:val="nil"/>
            </w:tcBorders>
          </w:tcPr>
          <w:p w14:paraId="6F2D69FF" w14:textId="77777777" w:rsidR="00DC54CF" w:rsidRPr="00DC54CF" w:rsidRDefault="00DC54CF" w:rsidP="006F5339">
            <w:pPr>
              <w:rPr>
                <w:rFonts w:ascii="Times New Roman" w:hAnsi="Times New Roman"/>
                <w:sz w:val="24"/>
              </w:rPr>
            </w:pPr>
          </w:p>
        </w:tc>
        <w:tc>
          <w:tcPr>
            <w:tcW w:w="1271" w:type="dxa"/>
            <w:tcBorders>
              <w:top w:val="nil"/>
              <w:left w:val="nil"/>
              <w:bottom w:val="nil"/>
              <w:right w:val="nil"/>
            </w:tcBorders>
          </w:tcPr>
          <w:p w14:paraId="3C4852A0"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3D9688AF" w14:textId="77777777" w:rsidR="00DC54CF" w:rsidRPr="00DC54CF" w:rsidRDefault="00DC54CF" w:rsidP="006F5339">
            <w:pPr>
              <w:rPr>
                <w:rFonts w:ascii="Times New Roman" w:hAnsi="Times New Roman"/>
                <w:sz w:val="24"/>
              </w:rPr>
            </w:pPr>
          </w:p>
        </w:tc>
        <w:tc>
          <w:tcPr>
            <w:tcW w:w="1419" w:type="dxa"/>
            <w:tcBorders>
              <w:top w:val="nil"/>
              <w:left w:val="nil"/>
              <w:bottom w:val="nil"/>
              <w:right w:val="nil"/>
            </w:tcBorders>
          </w:tcPr>
          <w:p w14:paraId="53068321"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3BE175DC" w14:textId="77777777" w:rsidR="00DC54CF" w:rsidRPr="00DC54CF" w:rsidRDefault="00DC54CF" w:rsidP="006F5339">
            <w:pPr>
              <w:rPr>
                <w:rFonts w:ascii="Times New Roman" w:hAnsi="Times New Roman"/>
                <w:sz w:val="24"/>
              </w:rPr>
            </w:pPr>
          </w:p>
        </w:tc>
        <w:tc>
          <w:tcPr>
            <w:tcW w:w="1698" w:type="dxa"/>
            <w:tcBorders>
              <w:top w:val="nil"/>
              <w:left w:val="nil"/>
              <w:bottom w:val="nil"/>
              <w:right w:val="nil"/>
            </w:tcBorders>
          </w:tcPr>
          <w:p w14:paraId="53734FD6" w14:textId="77777777" w:rsidR="00DC54CF" w:rsidRPr="00DC54CF" w:rsidRDefault="00DC54CF" w:rsidP="006F5339">
            <w:pPr>
              <w:rPr>
                <w:rFonts w:ascii="Times New Roman" w:hAnsi="Times New Roman"/>
                <w:sz w:val="24"/>
              </w:rPr>
            </w:pPr>
          </w:p>
        </w:tc>
      </w:tr>
      <w:tr w:rsidR="00DC54CF" w:rsidRPr="00FF712C" w14:paraId="760CCC66" w14:textId="77777777" w:rsidTr="00A264D8">
        <w:trPr>
          <w:trHeight w:val="315"/>
        </w:trPr>
        <w:tc>
          <w:tcPr>
            <w:tcW w:w="6505" w:type="dxa"/>
            <w:gridSpan w:val="7"/>
            <w:tcBorders>
              <w:top w:val="nil"/>
              <w:left w:val="nil"/>
              <w:bottom w:val="nil"/>
              <w:right w:val="nil"/>
            </w:tcBorders>
          </w:tcPr>
          <w:p w14:paraId="413D5D3E" w14:textId="77777777" w:rsidR="00DC54CF" w:rsidRPr="00DC54CF" w:rsidRDefault="00DC54CF" w:rsidP="006F5339">
            <w:pPr>
              <w:rPr>
                <w:rFonts w:ascii="Times New Roman" w:hAnsi="Times New Roman"/>
                <w:b/>
                <w:sz w:val="24"/>
              </w:rPr>
            </w:pPr>
            <w:r w:rsidRPr="00DC54CF">
              <w:rPr>
                <w:rFonts w:ascii="Times New Roman" w:hAnsi="Times New Roman"/>
                <w:b/>
              </w:rPr>
              <w:t>Project Name: _______________________________________</w:t>
            </w:r>
          </w:p>
        </w:tc>
        <w:tc>
          <w:tcPr>
            <w:tcW w:w="28" w:type="dxa"/>
            <w:tcBorders>
              <w:top w:val="nil"/>
              <w:left w:val="nil"/>
              <w:bottom w:val="nil"/>
              <w:right w:val="nil"/>
            </w:tcBorders>
          </w:tcPr>
          <w:p w14:paraId="6A2EF980" w14:textId="77777777" w:rsidR="00DC54CF" w:rsidRPr="00DC54CF" w:rsidRDefault="00DC54CF" w:rsidP="006F5339">
            <w:pPr>
              <w:rPr>
                <w:rFonts w:ascii="Times New Roman" w:hAnsi="Times New Roman"/>
                <w:sz w:val="24"/>
              </w:rPr>
            </w:pPr>
          </w:p>
        </w:tc>
        <w:tc>
          <w:tcPr>
            <w:tcW w:w="1474" w:type="dxa"/>
            <w:tcBorders>
              <w:top w:val="nil"/>
              <w:left w:val="nil"/>
              <w:bottom w:val="nil"/>
              <w:right w:val="nil"/>
            </w:tcBorders>
          </w:tcPr>
          <w:p w14:paraId="27268582"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0BDC962F" w14:textId="77777777" w:rsidR="00DC54CF" w:rsidRPr="00DC54CF" w:rsidRDefault="00DC54CF" w:rsidP="006F5339">
            <w:pPr>
              <w:rPr>
                <w:rFonts w:ascii="Times New Roman" w:hAnsi="Times New Roman"/>
                <w:b/>
                <w:sz w:val="24"/>
              </w:rPr>
            </w:pPr>
          </w:p>
        </w:tc>
        <w:tc>
          <w:tcPr>
            <w:tcW w:w="6013" w:type="dxa"/>
            <w:gridSpan w:val="7"/>
            <w:tcBorders>
              <w:top w:val="nil"/>
              <w:left w:val="nil"/>
              <w:bottom w:val="nil"/>
              <w:right w:val="nil"/>
            </w:tcBorders>
          </w:tcPr>
          <w:p w14:paraId="287A4744" w14:textId="77777777" w:rsidR="00DC54CF" w:rsidRPr="00DC54CF" w:rsidRDefault="00DC54CF" w:rsidP="006F5339">
            <w:pPr>
              <w:rPr>
                <w:rFonts w:ascii="Times New Roman" w:hAnsi="Times New Roman"/>
                <w:b/>
                <w:sz w:val="24"/>
              </w:rPr>
            </w:pPr>
            <w:r w:rsidRPr="00DC54CF">
              <w:rPr>
                <w:rFonts w:ascii="Times New Roman" w:hAnsi="Times New Roman"/>
                <w:b/>
              </w:rPr>
              <w:t>DASNY Project Number: _________________________________</w:t>
            </w:r>
          </w:p>
        </w:tc>
      </w:tr>
      <w:tr w:rsidR="00DC54CF" w:rsidRPr="00FF712C" w14:paraId="72A8E542" w14:textId="77777777" w:rsidTr="00A264D8">
        <w:trPr>
          <w:trHeight w:val="210"/>
        </w:trPr>
        <w:tc>
          <w:tcPr>
            <w:tcW w:w="685" w:type="dxa"/>
            <w:tcBorders>
              <w:top w:val="nil"/>
              <w:left w:val="nil"/>
              <w:bottom w:val="nil"/>
              <w:right w:val="nil"/>
            </w:tcBorders>
          </w:tcPr>
          <w:p w14:paraId="640A56F2" w14:textId="77777777" w:rsidR="00DC54CF" w:rsidRPr="00DC54CF" w:rsidRDefault="00DC54CF" w:rsidP="006F5339">
            <w:pPr>
              <w:rPr>
                <w:rFonts w:ascii="Times New Roman" w:hAnsi="Times New Roman"/>
                <w:b/>
                <w:sz w:val="24"/>
              </w:rPr>
            </w:pPr>
          </w:p>
        </w:tc>
        <w:tc>
          <w:tcPr>
            <w:tcW w:w="29" w:type="dxa"/>
            <w:tcBorders>
              <w:top w:val="nil"/>
              <w:left w:val="nil"/>
              <w:bottom w:val="nil"/>
              <w:right w:val="nil"/>
            </w:tcBorders>
          </w:tcPr>
          <w:p w14:paraId="7BB65F59" w14:textId="77777777" w:rsidR="00DC54CF" w:rsidRPr="00DC54CF" w:rsidRDefault="00DC54CF" w:rsidP="006F5339">
            <w:pPr>
              <w:rPr>
                <w:rFonts w:ascii="Times New Roman" w:hAnsi="Times New Roman"/>
                <w:b/>
                <w:sz w:val="24"/>
              </w:rPr>
            </w:pPr>
          </w:p>
        </w:tc>
        <w:tc>
          <w:tcPr>
            <w:tcW w:w="2760" w:type="dxa"/>
            <w:tcBorders>
              <w:top w:val="nil"/>
              <w:left w:val="nil"/>
              <w:bottom w:val="nil"/>
              <w:right w:val="nil"/>
            </w:tcBorders>
          </w:tcPr>
          <w:p w14:paraId="1E74C694"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00F2EF51" w14:textId="77777777" w:rsidR="00DC54CF" w:rsidRPr="00DC54CF" w:rsidRDefault="00DC54CF" w:rsidP="006F5339">
            <w:pPr>
              <w:rPr>
                <w:rFonts w:ascii="Times New Roman" w:hAnsi="Times New Roman"/>
                <w:sz w:val="24"/>
              </w:rPr>
            </w:pPr>
          </w:p>
        </w:tc>
        <w:tc>
          <w:tcPr>
            <w:tcW w:w="1463" w:type="dxa"/>
            <w:tcBorders>
              <w:top w:val="nil"/>
              <w:left w:val="nil"/>
              <w:bottom w:val="nil"/>
              <w:right w:val="nil"/>
            </w:tcBorders>
          </w:tcPr>
          <w:p w14:paraId="02D397D9" w14:textId="77777777" w:rsidR="00DC54CF" w:rsidRPr="00DC54CF" w:rsidRDefault="00DC54CF" w:rsidP="006F5339">
            <w:pPr>
              <w:rPr>
                <w:rFonts w:ascii="Times New Roman" w:hAnsi="Times New Roman"/>
                <w:sz w:val="24"/>
              </w:rPr>
            </w:pPr>
          </w:p>
        </w:tc>
        <w:tc>
          <w:tcPr>
            <w:tcW w:w="41" w:type="dxa"/>
            <w:tcBorders>
              <w:top w:val="nil"/>
              <w:left w:val="nil"/>
              <w:bottom w:val="nil"/>
              <w:right w:val="nil"/>
            </w:tcBorders>
          </w:tcPr>
          <w:p w14:paraId="0A7513C3" w14:textId="77777777" w:rsidR="00DC54CF" w:rsidRPr="00DC54CF" w:rsidRDefault="00DC54CF" w:rsidP="006F5339">
            <w:pPr>
              <w:rPr>
                <w:rFonts w:ascii="Times New Roman" w:hAnsi="Times New Roman"/>
                <w:sz w:val="24"/>
              </w:rPr>
            </w:pPr>
          </w:p>
        </w:tc>
        <w:tc>
          <w:tcPr>
            <w:tcW w:w="1496" w:type="dxa"/>
            <w:tcBorders>
              <w:top w:val="nil"/>
              <w:left w:val="nil"/>
              <w:bottom w:val="nil"/>
              <w:right w:val="nil"/>
            </w:tcBorders>
          </w:tcPr>
          <w:p w14:paraId="4883DA18"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0552A967" w14:textId="77777777" w:rsidR="00DC54CF" w:rsidRPr="00DC54CF" w:rsidRDefault="00DC54CF" w:rsidP="006F5339">
            <w:pPr>
              <w:rPr>
                <w:rFonts w:ascii="Times New Roman" w:hAnsi="Times New Roman"/>
                <w:sz w:val="24"/>
              </w:rPr>
            </w:pPr>
          </w:p>
        </w:tc>
        <w:tc>
          <w:tcPr>
            <w:tcW w:w="1474" w:type="dxa"/>
            <w:tcBorders>
              <w:top w:val="nil"/>
              <w:left w:val="nil"/>
              <w:bottom w:val="nil"/>
              <w:right w:val="nil"/>
            </w:tcBorders>
          </w:tcPr>
          <w:p w14:paraId="4F399741"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6F6C7359" w14:textId="77777777" w:rsidR="00DC54CF" w:rsidRPr="00DC54CF" w:rsidRDefault="00DC54CF" w:rsidP="006F5339">
            <w:pPr>
              <w:rPr>
                <w:rFonts w:ascii="Times New Roman" w:hAnsi="Times New Roman"/>
                <w:b/>
                <w:sz w:val="24"/>
              </w:rPr>
            </w:pPr>
          </w:p>
        </w:tc>
        <w:tc>
          <w:tcPr>
            <w:tcW w:w="1539" w:type="dxa"/>
            <w:tcBorders>
              <w:top w:val="nil"/>
              <w:left w:val="nil"/>
              <w:bottom w:val="nil"/>
              <w:right w:val="nil"/>
            </w:tcBorders>
          </w:tcPr>
          <w:p w14:paraId="2E921C43" w14:textId="77777777" w:rsidR="00DC54CF" w:rsidRPr="00DC54CF" w:rsidRDefault="00DC54CF" w:rsidP="006F5339">
            <w:pPr>
              <w:rPr>
                <w:rFonts w:ascii="Times New Roman" w:hAnsi="Times New Roman"/>
                <w:b/>
                <w:sz w:val="24"/>
              </w:rPr>
            </w:pPr>
          </w:p>
        </w:tc>
        <w:tc>
          <w:tcPr>
            <w:tcW w:w="28" w:type="dxa"/>
            <w:tcBorders>
              <w:top w:val="nil"/>
              <w:left w:val="nil"/>
              <w:bottom w:val="nil"/>
              <w:right w:val="nil"/>
            </w:tcBorders>
          </w:tcPr>
          <w:p w14:paraId="365304CA" w14:textId="77777777" w:rsidR="00DC54CF" w:rsidRPr="00DC54CF" w:rsidRDefault="00DC54CF" w:rsidP="006F5339">
            <w:pPr>
              <w:rPr>
                <w:rFonts w:ascii="Times New Roman" w:hAnsi="Times New Roman"/>
                <w:sz w:val="24"/>
              </w:rPr>
            </w:pPr>
          </w:p>
        </w:tc>
        <w:tc>
          <w:tcPr>
            <w:tcW w:w="1271" w:type="dxa"/>
            <w:tcBorders>
              <w:top w:val="nil"/>
              <w:left w:val="nil"/>
              <w:bottom w:val="nil"/>
              <w:right w:val="nil"/>
            </w:tcBorders>
          </w:tcPr>
          <w:p w14:paraId="29EB9A0B"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4E81579C" w14:textId="77777777" w:rsidR="00DC54CF" w:rsidRPr="00DC54CF" w:rsidRDefault="00DC54CF" w:rsidP="006F5339">
            <w:pPr>
              <w:rPr>
                <w:rFonts w:ascii="Times New Roman" w:hAnsi="Times New Roman"/>
                <w:sz w:val="24"/>
              </w:rPr>
            </w:pPr>
          </w:p>
        </w:tc>
        <w:tc>
          <w:tcPr>
            <w:tcW w:w="1419" w:type="dxa"/>
            <w:tcBorders>
              <w:top w:val="nil"/>
              <w:left w:val="nil"/>
              <w:bottom w:val="nil"/>
              <w:right w:val="nil"/>
            </w:tcBorders>
          </w:tcPr>
          <w:p w14:paraId="530ADDAD"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62E7262A" w14:textId="77777777" w:rsidR="00DC54CF" w:rsidRPr="00DC54CF" w:rsidRDefault="00DC54CF" w:rsidP="006F5339">
            <w:pPr>
              <w:rPr>
                <w:rFonts w:ascii="Times New Roman" w:hAnsi="Times New Roman"/>
                <w:sz w:val="24"/>
              </w:rPr>
            </w:pPr>
          </w:p>
        </w:tc>
        <w:tc>
          <w:tcPr>
            <w:tcW w:w="1698" w:type="dxa"/>
            <w:tcBorders>
              <w:top w:val="nil"/>
              <w:left w:val="nil"/>
              <w:bottom w:val="nil"/>
              <w:right w:val="nil"/>
            </w:tcBorders>
          </w:tcPr>
          <w:p w14:paraId="58AFFDCF" w14:textId="77777777" w:rsidR="00DC54CF" w:rsidRPr="00DC54CF" w:rsidRDefault="00DC54CF" w:rsidP="006F5339">
            <w:pPr>
              <w:rPr>
                <w:rFonts w:ascii="Times New Roman" w:hAnsi="Times New Roman"/>
                <w:sz w:val="24"/>
              </w:rPr>
            </w:pPr>
          </w:p>
        </w:tc>
      </w:tr>
      <w:tr w:rsidR="00DC54CF" w:rsidRPr="00FF712C" w14:paraId="67A56D75" w14:textId="77777777" w:rsidTr="00A264D8">
        <w:trPr>
          <w:trHeight w:val="312"/>
        </w:trPr>
        <w:tc>
          <w:tcPr>
            <w:tcW w:w="6505" w:type="dxa"/>
            <w:gridSpan w:val="7"/>
            <w:tcBorders>
              <w:top w:val="nil"/>
              <w:left w:val="nil"/>
              <w:bottom w:val="nil"/>
              <w:right w:val="nil"/>
            </w:tcBorders>
          </w:tcPr>
          <w:p w14:paraId="547006DE" w14:textId="6E456018" w:rsidR="00DC54CF" w:rsidRPr="00DC54CF" w:rsidRDefault="00DC54CF" w:rsidP="006F5339">
            <w:pPr>
              <w:rPr>
                <w:rFonts w:ascii="Times New Roman" w:hAnsi="Times New Roman"/>
                <w:b/>
                <w:sz w:val="24"/>
              </w:rPr>
            </w:pPr>
            <w:r w:rsidRPr="00DC54CF">
              <w:rPr>
                <w:rFonts w:ascii="Times New Roman" w:hAnsi="Times New Roman"/>
                <w:b/>
              </w:rPr>
              <w:t>Contractor: ____________________________</w:t>
            </w:r>
          </w:p>
        </w:tc>
        <w:tc>
          <w:tcPr>
            <w:tcW w:w="28" w:type="dxa"/>
            <w:tcBorders>
              <w:top w:val="nil"/>
              <w:left w:val="nil"/>
              <w:bottom w:val="nil"/>
              <w:right w:val="nil"/>
            </w:tcBorders>
          </w:tcPr>
          <w:p w14:paraId="68C45015" w14:textId="77777777" w:rsidR="00DC54CF" w:rsidRPr="00DC54CF" w:rsidRDefault="00DC54CF" w:rsidP="006F5339">
            <w:pPr>
              <w:rPr>
                <w:rFonts w:ascii="Times New Roman" w:hAnsi="Times New Roman"/>
                <w:sz w:val="24"/>
              </w:rPr>
            </w:pPr>
          </w:p>
        </w:tc>
        <w:tc>
          <w:tcPr>
            <w:tcW w:w="1474" w:type="dxa"/>
            <w:tcBorders>
              <w:top w:val="nil"/>
              <w:left w:val="nil"/>
              <w:bottom w:val="nil"/>
              <w:right w:val="nil"/>
            </w:tcBorders>
          </w:tcPr>
          <w:p w14:paraId="4E4122E0" w14:textId="77777777" w:rsidR="00DC54CF" w:rsidRPr="00DC54CF" w:rsidRDefault="00DC54CF" w:rsidP="006F5339">
            <w:pPr>
              <w:rPr>
                <w:rFonts w:ascii="Times New Roman" w:hAnsi="Times New Roman"/>
                <w:sz w:val="24"/>
              </w:rPr>
            </w:pPr>
          </w:p>
        </w:tc>
        <w:tc>
          <w:tcPr>
            <w:tcW w:w="28" w:type="dxa"/>
            <w:tcBorders>
              <w:top w:val="nil"/>
              <w:left w:val="nil"/>
              <w:bottom w:val="nil"/>
              <w:right w:val="nil"/>
            </w:tcBorders>
          </w:tcPr>
          <w:p w14:paraId="33E3BEC5" w14:textId="77777777" w:rsidR="00DC54CF" w:rsidRPr="00DC54CF" w:rsidRDefault="00DC54CF" w:rsidP="006F5339">
            <w:pPr>
              <w:rPr>
                <w:rFonts w:ascii="Times New Roman" w:hAnsi="Times New Roman"/>
                <w:b/>
                <w:sz w:val="24"/>
              </w:rPr>
            </w:pPr>
          </w:p>
        </w:tc>
        <w:tc>
          <w:tcPr>
            <w:tcW w:w="6013" w:type="dxa"/>
            <w:gridSpan w:val="7"/>
            <w:tcBorders>
              <w:top w:val="nil"/>
              <w:left w:val="nil"/>
              <w:bottom w:val="nil"/>
              <w:right w:val="nil"/>
            </w:tcBorders>
          </w:tcPr>
          <w:p w14:paraId="431A6BC6" w14:textId="00E426AE" w:rsidR="00DC54CF" w:rsidRPr="00DC54CF" w:rsidRDefault="00E24A4F" w:rsidP="006F5339">
            <w:pPr>
              <w:rPr>
                <w:rFonts w:ascii="Times New Roman" w:hAnsi="Times New Roman"/>
                <w:b/>
                <w:sz w:val="24"/>
              </w:rPr>
            </w:pPr>
            <w:r>
              <w:rPr>
                <w:rFonts w:ascii="Times New Roman" w:hAnsi="Times New Roman"/>
                <w:b/>
              </w:rPr>
              <w:t>Environmental Consultant</w:t>
            </w:r>
            <w:r w:rsidR="00DC54CF" w:rsidRPr="00DC54CF">
              <w:rPr>
                <w:rFonts w:ascii="Times New Roman" w:hAnsi="Times New Roman"/>
                <w:b/>
              </w:rPr>
              <w:t>: _________________________________</w:t>
            </w:r>
          </w:p>
        </w:tc>
      </w:tr>
      <w:tr w:rsidR="00DC54CF" w:rsidRPr="00FF712C" w14:paraId="05107341" w14:textId="77777777" w:rsidTr="00A264D8">
        <w:trPr>
          <w:trHeight w:val="312"/>
        </w:trPr>
        <w:tc>
          <w:tcPr>
            <w:tcW w:w="685" w:type="dxa"/>
            <w:tcBorders>
              <w:top w:val="nil"/>
              <w:left w:val="nil"/>
              <w:bottom w:val="single" w:sz="4" w:space="0" w:color="auto"/>
              <w:right w:val="nil"/>
            </w:tcBorders>
          </w:tcPr>
          <w:p w14:paraId="50651C3C" w14:textId="77777777" w:rsidR="00DC54CF" w:rsidRPr="00DC54CF" w:rsidRDefault="00DC54CF" w:rsidP="006F5339">
            <w:pPr>
              <w:rPr>
                <w:rFonts w:ascii="Times New Roman" w:hAnsi="Times New Roman"/>
                <w:sz w:val="24"/>
              </w:rPr>
            </w:pPr>
          </w:p>
        </w:tc>
        <w:tc>
          <w:tcPr>
            <w:tcW w:w="29" w:type="dxa"/>
            <w:tcBorders>
              <w:top w:val="nil"/>
              <w:left w:val="nil"/>
              <w:bottom w:val="single" w:sz="4" w:space="0" w:color="auto"/>
              <w:right w:val="nil"/>
            </w:tcBorders>
          </w:tcPr>
          <w:p w14:paraId="51F917DE" w14:textId="77777777" w:rsidR="00DC54CF" w:rsidRPr="00DC54CF" w:rsidRDefault="00DC54CF" w:rsidP="006F5339">
            <w:pPr>
              <w:rPr>
                <w:rFonts w:ascii="Times New Roman" w:hAnsi="Times New Roman"/>
                <w:sz w:val="24"/>
              </w:rPr>
            </w:pPr>
          </w:p>
        </w:tc>
        <w:tc>
          <w:tcPr>
            <w:tcW w:w="2760" w:type="dxa"/>
            <w:tcBorders>
              <w:top w:val="nil"/>
              <w:left w:val="nil"/>
              <w:bottom w:val="single" w:sz="4" w:space="0" w:color="auto"/>
              <w:right w:val="nil"/>
            </w:tcBorders>
          </w:tcPr>
          <w:p w14:paraId="5C1572F8" w14:textId="77777777" w:rsidR="00DC54CF" w:rsidRPr="00DC54CF" w:rsidRDefault="00DC54CF" w:rsidP="006F5339">
            <w:pPr>
              <w:rPr>
                <w:rFonts w:ascii="Times New Roman" w:hAnsi="Times New Roman"/>
                <w:sz w:val="24"/>
              </w:rPr>
            </w:pPr>
          </w:p>
        </w:tc>
        <w:tc>
          <w:tcPr>
            <w:tcW w:w="28" w:type="dxa"/>
            <w:tcBorders>
              <w:top w:val="nil"/>
              <w:left w:val="nil"/>
              <w:bottom w:val="single" w:sz="4" w:space="0" w:color="auto"/>
              <w:right w:val="nil"/>
            </w:tcBorders>
          </w:tcPr>
          <w:p w14:paraId="3DE86D55" w14:textId="77777777" w:rsidR="00DC54CF" w:rsidRPr="00DC54CF" w:rsidRDefault="00DC54CF" w:rsidP="006F5339">
            <w:pPr>
              <w:rPr>
                <w:rFonts w:ascii="Times New Roman" w:hAnsi="Times New Roman"/>
                <w:sz w:val="24"/>
              </w:rPr>
            </w:pPr>
          </w:p>
        </w:tc>
        <w:tc>
          <w:tcPr>
            <w:tcW w:w="1463" w:type="dxa"/>
            <w:tcBorders>
              <w:top w:val="nil"/>
              <w:left w:val="nil"/>
              <w:bottom w:val="single" w:sz="4" w:space="0" w:color="auto"/>
              <w:right w:val="nil"/>
            </w:tcBorders>
          </w:tcPr>
          <w:p w14:paraId="18B73C89" w14:textId="77777777" w:rsidR="00DC54CF" w:rsidRPr="00DC54CF" w:rsidRDefault="00DC54CF" w:rsidP="006F5339">
            <w:pPr>
              <w:rPr>
                <w:rFonts w:ascii="Times New Roman" w:hAnsi="Times New Roman"/>
                <w:sz w:val="24"/>
              </w:rPr>
            </w:pPr>
          </w:p>
        </w:tc>
        <w:tc>
          <w:tcPr>
            <w:tcW w:w="41" w:type="dxa"/>
            <w:tcBorders>
              <w:top w:val="nil"/>
              <w:left w:val="nil"/>
              <w:bottom w:val="single" w:sz="4" w:space="0" w:color="auto"/>
              <w:right w:val="nil"/>
            </w:tcBorders>
          </w:tcPr>
          <w:p w14:paraId="489A0167" w14:textId="77777777" w:rsidR="00DC54CF" w:rsidRPr="00DC54CF" w:rsidRDefault="00DC54CF" w:rsidP="006F5339">
            <w:pPr>
              <w:rPr>
                <w:rFonts w:ascii="Times New Roman" w:hAnsi="Times New Roman"/>
                <w:sz w:val="24"/>
              </w:rPr>
            </w:pPr>
          </w:p>
        </w:tc>
        <w:tc>
          <w:tcPr>
            <w:tcW w:w="1496" w:type="dxa"/>
            <w:tcBorders>
              <w:top w:val="nil"/>
              <w:left w:val="nil"/>
              <w:bottom w:val="single" w:sz="4" w:space="0" w:color="auto"/>
              <w:right w:val="nil"/>
            </w:tcBorders>
          </w:tcPr>
          <w:p w14:paraId="573497A5" w14:textId="77777777" w:rsidR="00DC54CF" w:rsidRPr="00DC54CF" w:rsidRDefault="00DC54CF" w:rsidP="006F5339">
            <w:pPr>
              <w:rPr>
                <w:rFonts w:ascii="Times New Roman" w:hAnsi="Times New Roman"/>
                <w:sz w:val="24"/>
              </w:rPr>
            </w:pPr>
          </w:p>
        </w:tc>
        <w:tc>
          <w:tcPr>
            <w:tcW w:w="28" w:type="dxa"/>
            <w:tcBorders>
              <w:top w:val="nil"/>
              <w:left w:val="nil"/>
              <w:bottom w:val="single" w:sz="4" w:space="0" w:color="auto"/>
              <w:right w:val="nil"/>
            </w:tcBorders>
          </w:tcPr>
          <w:p w14:paraId="17AA7CDF" w14:textId="77777777" w:rsidR="00DC54CF" w:rsidRPr="00DC54CF" w:rsidRDefault="00DC54CF" w:rsidP="006F5339">
            <w:pPr>
              <w:rPr>
                <w:rFonts w:ascii="Times New Roman" w:hAnsi="Times New Roman"/>
                <w:sz w:val="24"/>
              </w:rPr>
            </w:pPr>
          </w:p>
        </w:tc>
        <w:tc>
          <w:tcPr>
            <w:tcW w:w="1474" w:type="dxa"/>
            <w:tcBorders>
              <w:top w:val="nil"/>
              <w:left w:val="nil"/>
              <w:bottom w:val="single" w:sz="4" w:space="0" w:color="auto"/>
              <w:right w:val="nil"/>
            </w:tcBorders>
          </w:tcPr>
          <w:p w14:paraId="02852805" w14:textId="77777777" w:rsidR="00DC54CF" w:rsidRPr="00DC54CF" w:rsidRDefault="00DC54CF" w:rsidP="006F5339">
            <w:pPr>
              <w:rPr>
                <w:rFonts w:ascii="Times New Roman" w:hAnsi="Times New Roman"/>
                <w:sz w:val="24"/>
              </w:rPr>
            </w:pPr>
          </w:p>
        </w:tc>
        <w:tc>
          <w:tcPr>
            <w:tcW w:w="28" w:type="dxa"/>
            <w:tcBorders>
              <w:top w:val="nil"/>
              <w:left w:val="nil"/>
              <w:bottom w:val="single" w:sz="4" w:space="0" w:color="auto"/>
              <w:right w:val="nil"/>
            </w:tcBorders>
          </w:tcPr>
          <w:p w14:paraId="495CF359" w14:textId="77777777" w:rsidR="00DC54CF" w:rsidRPr="00DC54CF" w:rsidRDefault="00DC54CF" w:rsidP="006F5339">
            <w:pPr>
              <w:rPr>
                <w:rFonts w:ascii="Times New Roman" w:hAnsi="Times New Roman"/>
                <w:sz w:val="24"/>
              </w:rPr>
            </w:pPr>
          </w:p>
        </w:tc>
        <w:tc>
          <w:tcPr>
            <w:tcW w:w="1539" w:type="dxa"/>
            <w:tcBorders>
              <w:top w:val="nil"/>
              <w:left w:val="nil"/>
              <w:bottom w:val="single" w:sz="4" w:space="0" w:color="auto"/>
              <w:right w:val="nil"/>
            </w:tcBorders>
          </w:tcPr>
          <w:p w14:paraId="0DF08BA2" w14:textId="77777777" w:rsidR="00DC54CF" w:rsidRPr="00DC54CF" w:rsidRDefault="00DC54CF" w:rsidP="006F5339">
            <w:pPr>
              <w:rPr>
                <w:rFonts w:ascii="Times New Roman" w:hAnsi="Times New Roman"/>
                <w:sz w:val="24"/>
              </w:rPr>
            </w:pPr>
          </w:p>
        </w:tc>
        <w:tc>
          <w:tcPr>
            <w:tcW w:w="28" w:type="dxa"/>
            <w:tcBorders>
              <w:top w:val="nil"/>
              <w:left w:val="nil"/>
              <w:bottom w:val="single" w:sz="4" w:space="0" w:color="auto"/>
              <w:right w:val="nil"/>
            </w:tcBorders>
          </w:tcPr>
          <w:p w14:paraId="6029785A" w14:textId="77777777" w:rsidR="00DC54CF" w:rsidRPr="00DC54CF" w:rsidRDefault="00DC54CF" w:rsidP="006F5339">
            <w:pPr>
              <w:rPr>
                <w:rFonts w:ascii="Times New Roman" w:hAnsi="Times New Roman"/>
                <w:sz w:val="24"/>
              </w:rPr>
            </w:pPr>
          </w:p>
        </w:tc>
        <w:tc>
          <w:tcPr>
            <w:tcW w:w="4445" w:type="dxa"/>
            <w:gridSpan w:val="5"/>
            <w:tcBorders>
              <w:top w:val="nil"/>
              <w:left w:val="nil"/>
              <w:bottom w:val="single" w:sz="4" w:space="0" w:color="auto"/>
              <w:right w:val="nil"/>
            </w:tcBorders>
          </w:tcPr>
          <w:p w14:paraId="31FAFEDF" w14:textId="77777777" w:rsidR="00DC54CF" w:rsidRPr="00DC54CF" w:rsidRDefault="00DC54CF" w:rsidP="006F5339">
            <w:pPr>
              <w:jc w:val="center"/>
              <w:rPr>
                <w:rFonts w:ascii="Times New Roman" w:hAnsi="Times New Roman"/>
                <w:b/>
                <w:sz w:val="24"/>
              </w:rPr>
            </w:pPr>
          </w:p>
        </w:tc>
      </w:tr>
      <w:tr w:rsidR="005530F0" w:rsidRPr="00FF712C" w14:paraId="6F9511D4" w14:textId="77777777" w:rsidTr="005530F0">
        <w:trPr>
          <w:trHeight w:val="552"/>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2279A"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Load No.</w:t>
            </w:r>
          </w:p>
        </w:tc>
        <w:tc>
          <w:tcPr>
            <w:tcW w:w="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56387B" w14:textId="77777777" w:rsidR="00DC54CF" w:rsidRPr="00DC54CF" w:rsidRDefault="00DC54CF" w:rsidP="006F5339">
            <w:pPr>
              <w:jc w:val="center"/>
              <w:rPr>
                <w:rFonts w:ascii="Times New Roman" w:hAnsi="Times New Roman"/>
                <w:b/>
                <w:sz w:val="22"/>
              </w:rPr>
            </w:pPr>
          </w:p>
        </w:tc>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C191FC"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Hauler Name</w:t>
            </w:r>
          </w:p>
        </w:tc>
        <w:tc>
          <w:tcPr>
            <w:tcW w:w="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A5F70" w14:textId="77777777" w:rsidR="00DC54CF" w:rsidRPr="00DC54CF" w:rsidRDefault="00DC54CF" w:rsidP="006F5339">
            <w:pPr>
              <w:jc w:val="center"/>
              <w:rPr>
                <w:rFonts w:ascii="Times New Roman" w:hAnsi="Times New Roman"/>
                <w:b/>
                <w:sz w:val="22"/>
              </w:rPr>
            </w:pPr>
          </w:p>
        </w:tc>
        <w:tc>
          <w:tcPr>
            <w:tcW w:w="1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FC454C"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NYSDEC #</w:t>
            </w:r>
          </w:p>
        </w:tc>
        <w:tc>
          <w:tcPr>
            <w:tcW w:w="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FB46F6" w14:textId="77777777" w:rsidR="00DC54CF" w:rsidRPr="00DC54CF" w:rsidRDefault="00DC54CF" w:rsidP="006F5339">
            <w:pPr>
              <w:rPr>
                <w:rFonts w:ascii="Times New Roman" w:hAnsi="Times New Roman"/>
                <w:b/>
                <w:sz w:val="22"/>
              </w:rPr>
            </w:pPr>
          </w:p>
        </w:tc>
        <w:tc>
          <w:tcPr>
            <w:tcW w:w="1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DF061"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License Plate No.</w:t>
            </w:r>
          </w:p>
        </w:tc>
        <w:tc>
          <w:tcPr>
            <w:tcW w:w="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5BAF1A" w14:textId="77777777" w:rsidR="00DC54CF" w:rsidRPr="00DC54CF" w:rsidRDefault="00DC54CF" w:rsidP="006F5339">
            <w:pPr>
              <w:jc w:val="center"/>
              <w:rPr>
                <w:rFonts w:ascii="Times New Roman" w:hAnsi="Times New Roman"/>
                <w:b/>
                <w:sz w:val="22"/>
              </w:rPr>
            </w:pPr>
          </w:p>
        </w:tc>
        <w:tc>
          <w:tcPr>
            <w:tcW w:w="14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594793"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Size of Container</w:t>
            </w:r>
          </w:p>
        </w:tc>
        <w:tc>
          <w:tcPr>
            <w:tcW w:w="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1B7EB0" w14:textId="77777777" w:rsidR="00DC54CF" w:rsidRPr="00DC54CF" w:rsidRDefault="00DC54CF" w:rsidP="006F5339">
            <w:pPr>
              <w:rPr>
                <w:rFonts w:ascii="Times New Roman" w:hAnsi="Times New Roman"/>
                <w:b/>
                <w:sz w:val="22"/>
              </w:rPr>
            </w:pPr>
          </w:p>
        </w:tc>
        <w:tc>
          <w:tcPr>
            <w:tcW w:w="15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D7E6D4"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Disposal Facility Name</w:t>
            </w:r>
          </w:p>
        </w:tc>
        <w:tc>
          <w:tcPr>
            <w:tcW w:w="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BF2909" w14:textId="77777777" w:rsidR="00DC54CF" w:rsidRPr="00DC54CF" w:rsidRDefault="00DC54CF" w:rsidP="006F5339">
            <w:pPr>
              <w:jc w:val="center"/>
              <w:rPr>
                <w:rFonts w:ascii="Times New Roman" w:hAnsi="Times New Roman"/>
                <w:b/>
                <w:sz w:val="22"/>
              </w:rPr>
            </w:pPr>
          </w:p>
        </w:tc>
        <w:tc>
          <w:tcPr>
            <w:tcW w:w="1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9605D4"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Date Depart from Site</w:t>
            </w:r>
          </w:p>
        </w:tc>
        <w:tc>
          <w:tcPr>
            <w:tcW w:w="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6A5B66" w14:textId="77777777" w:rsidR="00DC54CF" w:rsidRPr="00DC54CF" w:rsidRDefault="00DC54CF" w:rsidP="006F5339">
            <w:pPr>
              <w:jc w:val="center"/>
              <w:rPr>
                <w:rFonts w:ascii="Times New Roman" w:hAnsi="Times New Roman"/>
                <w:b/>
                <w:sz w:val="22"/>
              </w:rPr>
            </w:pPr>
          </w:p>
        </w:tc>
        <w:tc>
          <w:tcPr>
            <w:tcW w:w="14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41398A"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Date Received at Disposal Site</w:t>
            </w:r>
          </w:p>
        </w:tc>
        <w:tc>
          <w:tcPr>
            <w:tcW w:w="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4922AB" w14:textId="77777777" w:rsidR="00DC54CF" w:rsidRPr="00DC54CF" w:rsidRDefault="00DC54CF" w:rsidP="006F5339">
            <w:pPr>
              <w:jc w:val="center"/>
              <w:rPr>
                <w:rFonts w:ascii="Times New Roman" w:hAnsi="Times New Roman"/>
                <w:b/>
                <w:sz w:val="22"/>
              </w:rPr>
            </w:pPr>
          </w:p>
        </w:tc>
        <w:tc>
          <w:tcPr>
            <w:tcW w:w="16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C3FB85"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Date Shipment Record Returned</w:t>
            </w:r>
          </w:p>
        </w:tc>
      </w:tr>
      <w:tr w:rsidR="00DC54CF" w:rsidRPr="00FF712C" w14:paraId="134343E8" w14:textId="77777777" w:rsidTr="00A264D8">
        <w:trPr>
          <w:trHeight w:val="576"/>
        </w:trPr>
        <w:tc>
          <w:tcPr>
            <w:tcW w:w="685" w:type="dxa"/>
            <w:tcBorders>
              <w:top w:val="single" w:sz="4" w:space="0" w:color="auto"/>
              <w:left w:val="single" w:sz="4" w:space="0" w:color="auto"/>
              <w:bottom w:val="single" w:sz="4" w:space="0" w:color="auto"/>
              <w:right w:val="single" w:sz="4" w:space="0" w:color="auto"/>
            </w:tcBorders>
          </w:tcPr>
          <w:p w14:paraId="44D9DD3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9" w:type="dxa"/>
            <w:tcBorders>
              <w:top w:val="single" w:sz="4" w:space="0" w:color="auto"/>
              <w:left w:val="single" w:sz="4" w:space="0" w:color="auto"/>
              <w:bottom w:val="single" w:sz="4" w:space="0" w:color="auto"/>
              <w:right w:val="single" w:sz="4" w:space="0" w:color="auto"/>
            </w:tcBorders>
          </w:tcPr>
          <w:p w14:paraId="7509444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760" w:type="dxa"/>
            <w:tcBorders>
              <w:top w:val="single" w:sz="4" w:space="0" w:color="auto"/>
              <w:left w:val="single" w:sz="4" w:space="0" w:color="auto"/>
              <w:bottom w:val="single" w:sz="4" w:space="0" w:color="auto"/>
              <w:right w:val="single" w:sz="4" w:space="0" w:color="auto"/>
            </w:tcBorders>
          </w:tcPr>
          <w:p w14:paraId="7F8E2153"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0AA167F7"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463" w:type="dxa"/>
            <w:tcBorders>
              <w:top w:val="single" w:sz="4" w:space="0" w:color="auto"/>
              <w:left w:val="single" w:sz="4" w:space="0" w:color="auto"/>
              <w:bottom w:val="single" w:sz="4" w:space="0" w:color="auto"/>
              <w:right w:val="single" w:sz="4" w:space="0" w:color="auto"/>
            </w:tcBorders>
          </w:tcPr>
          <w:p w14:paraId="6D1E171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41" w:type="dxa"/>
            <w:tcBorders>
              <w:top w:val="single" w:sz="4" w:space="0" w:color="auto"/>
              <w:left w:val="single" w:sz="4" w:space="0" w:color="auto"/>
              <w:bottom w:val="single" w:sz="4" w:space="0" w:color="auto"/>
              <w:right w:val="single" w:sz="4" w:space="0" w:color="auto"/>
            </w:tcBorders>
          </w:tcPr>
          <w:p w14:paraId="3669B01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496" w:type="dxa"/>
            <w:tcBorders>
              <w:top w:val="single" w:sz="4" w:space="0" w:color="auto"/>
              <w:left w:val="single" w:sz="4" w:space="0" w:color="auto"/>
              <w:bottom w:val="single" w:sz="4" w:space="0" w:color="auto"/>
              <w:right w:val="single" w:sz="4" w:space="0" w:color="auto"/>
            </w:tcBorders>
          </w:tcPr>
          <w:p w14:paraId="0F9451D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4813B05E"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474" w:type="dxa"/>
            <w:tcBorders>
              <w:top w:val="single" w:sz="4" w:space="0" w:color="auto"/>
              <w:left w:val="single" w:sz="4" w:space="0" w:color="auto"/>
              <w:bottom w:val="single" w:sz="4" w:space="0" w:color="auto"/>
              <w:right w:val="single" w:sz="4" w:space="0" w:color="auto"/>
            </w:tcBorders>
          </w:tcPr>
          <w:p w14:paraId="3661E023"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63E07E5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539" w:type="dxa"/>
            <w:tcBorders>
              <w:top w:val="single" w:sz="4" w:space="0" w:color="auto"/>
              <w:left w:val="single" w:sz="4" w:space="0" w:color="auto"/>
              <w:bottom w:val="single" w:sz="4" w:space="0" w:color="auto"/>
              <w:right w:val="single" w:sz="4" w:space="0" w:color="auto"/>
            </w:tcBorders>
          </w:tcPr>
          <w:p w14:paraId="365B074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5D33E3F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271" w:type="dxa"/>
            <w:tcBorders>
              <w:top w:val="single" w:sz="4" w:space="0" w:color="auto"/>
              <w:left w:val="single" w:sz="4" w:space="0" w:color="auto"/>
              <w:bottom w:val="single" w:sz="4" w:space="0" w:color="auto"/>
              <w:right w:val="single" w:sz="4" w:space="0" w:color="auto"/>
            </w:tcBorders>
          </w:tcPr>
          <w:p w14:paraId="2ABCA5F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2238A40B"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419" w:type="dxa"/>
            <w:tcBorders>
              <w:top w:val="single" w:sz="4" w:space="0" w:color="auto"/>
              <w:left w:val="single" w:sz="4" w:space="0" w:color="auto"/>
              <w:bottom w:val="single" w:sz="4" w:space="0" w:color="auto"/>
              <w:right w:val="single" w:sz="4" w:space="0" w:color="auto"/>
            </w:tcBorders>
          </w:tcPr>
          <w:p w14:paraId="71F9F84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1DB5FA0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698" w:type="dxa"/>
            <w:tcBorders>
              <w:top w:val="single" w:sz="4" w:space="0" w:color="auto"/>
              <w:left w:val="single" w:sz="4" w:space="0" w:color="auto"/>
              <w:bottom w:val="single" w:sz="4" w:space="0" w:color="auto"/>
              <w:right w:val="single" w:sz="4" w:space="0" w:color="auto"/>
            </w:tcBorders>
          </w:tcPr>
          <w:p w14:paraId="6944E648" w14:textId="77777777" w:rsidR="00DC54CF" w:rsidRPr="00DC54CF" w:rsidRDefault="00DC54CF" w:rsidP="006F5339">
            <w:pPr>
              <w:rPr>
                <w:rFonts w:ascii="Times New Roman" w:hAnsi="Times New Roman"/>
                <w:sz w:val="24"/>
              </w:rPr>
            </w:pPr>
            <w:r w:rsidRPr="00DC54CF">
              <w:rPr>
                <w:rFonts w:ascii="Times New Roman" w:hAnsi="Times New Roman"/>
              </w:rPr>
              <w:t> </w:t>
            </w:r>
          </w:p>
        </w:tc>
      </w:tr>
      <w:tr w:rsidR="00DC54CF" w:rsidRPr="00FF712C" w14:paraId="43F88107" w14:textId="77777777" w:rsidTr="00A264D8">
        <w:trPr>
          <w:trHeight w:val="576"/>
        </w:trPr>
        <w:tc>
          <w:tcPr>
            <w:tcW w:w="685" w:type="dxa"/>
            <w:tcBorders>
              <w:top w:val="single" w:sz="4" w:space="0" w:color="auto"/>
              <w:left w:val="single" w:sz="4" w:space="0" w:color="auto"/>
              <w:bottom w:val="single" w:sz="4" w:space="0" w:color="auto"/>
              <w:right w:val="single" w:sz="4" w:space="0" w:color="auto"/>
            </w:tcBorders>
          </w:tcPr>
          <w:p w14:paraId="1690D667" w14:textId="77777777" w:rsidR="00DC54CF" w:rsidRPr="00DC54CF" w:rsidRDefault="00DC54CF" w:rsidP="006F5339">
            <w:pPr>
              <w:rPr>
                <w:rFonts w:ascii="Times New Roman" w:hAnsi="Times New Roman"/>
                <w:sz w:val="24"/>
              </w:rPr>
            </w:pPr>
          </w:p>
        </w:tc>
        <w:tc>
          <w:tcPr>
            <w:tcW w:w="29" w:type="dxa"/>
            <w:tcBorders>
              <w:top w:val="single" w:sz="4" w:space="0" w:color="auto"/>
              <w:left w:val="single" w:sz="4" w:space="0" w:color="auto"/>
              <w:bottom w:val="single" w:sz="4" w:space="0" w:color="auto"/>
              <w:right w:val="single" w:sz="4" w:space="0" w:color="auto"/>
            </w:tcBorders>
          </w:tcPr>
          <w:p w14:paraId="4D7DECF5" w14:textId="77777777" w:rsidR="00DC54CF" w:rsidRPr="00DC54CF" w:rsidRDefault="00DC54CF" w:rsidP="006F5339">
            <w:pPr>
              <w:rPr>
                <w:rFonts w:ascii="Times New Roman" w:hAnsi="Times New Roman"/>
                <w:sz w:val="24"/>
              </w:rPr>
            </w:pPr>
          </w:p>
        </w:tc>
        <w:tc>
          <w:tcPr>
            <w:tcW w:w="2760" w:type="dxa"/>
            <w:tcBorders>
              <w:top w:val="single" w:sz="4" w:space="0" w:color="auto"/>
              <w:left w:val="single" w:sz="4" w:space="0" w:color="auto"/>
              <w:bottom w:val="single" w:sz="4" w:space="0" w:color="auto"/>
              <w:right w:val="single" w:sz="4" w:space="0" w:color="auto"/>
            </w:tcBorders>
          </w:tcPr>
          <w:p w14:paraId="72F84E0A"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3AD6CA12" w14:textId="77777777" w:rsidR="00DC54CF" w:rsidRPr="00DC54CF" w:rsidRDefault="00DC54CF" w:rsidP="006F5339">
            <w:pPr>
              <w:rPr>
                <w:rFonts w:ascii="Times New Roman" w:hAnsi="Times New Roman"/>
                <w:sz w:val="24"/>
              </w:rPr>
            </w:pPr>
          </w:p>
        </w:tc>
        <w:tc>
          <w:tcPr>
            <w:tcW w:w="1463" w:type="dxa"/>
            <w:tcBorders>
              <w:top w:val="single" w:sz="4" w:space="0" w:color="auto"/>
              <w:left w:val="single" w:sz="4" w:space="0" w:color="auto"/>
              <w:bottom w:val="single" w:sz="4" w:space="0" w:color="auto"/>
              <w:right w:val="single" w:sz="4" w:space="0" w:color="auto"/>
            </w:tcBorders>
          </w:tcPr>
          <w:p w14:paraId="5D12F8DE" w14:textId="77777777" w:rsidR="00DC54CF" w:rsidRPr="00DC54CF" w:rsidRDefault="00DC54CF" w:rsidP="006F5339">
            <w:pPr>
              <w:rPr>
                <w:rFonts w:ascii="Times New Roman" w:hAnsi="Times New Roman"/>
                <w:sz w:val="24"/>
              </w:rPr>
            </w:pPr>
          </w:p>
        </w:tc>
        <w:tc>
          <w:tcPr>
            <w:tcW w:w="41" w:type="dxa"/>
            <w:tcBorders>
              <w:top w:val="single" w:sz="4" w:space="0" w:color="auto"/>
              <w:left w:val="single" w:sz="4" w:space="0" w:color="auto"/>
              <w:bottom w:val="single" w:sz="4" w:space="0" w:color="auto"/>
              <w:right w:val="single" w:sz="4" w:space="0" w:color="auto"/>
            </w:tcBorders>
          </w:tcPr>
          <w:p w14:paraId="3BE23ECE" w14:textId="77777777" w:rsidR="00DC54CF" w:rsidRPr="00DC54CF" w:rsidRDefault="00DC54CF" w:rsidP="006F5339">
            <w:pP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tcPr>
          <w:p w14:paraId="71903CB9"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457687E2" w14:textId="77777777" w:rsidR="00DC54CF" w:rsidRPr="00DC54CF" w:rsidRDefault="00DC54CF" w:rsidP="006F5339">
            <w:pPr>
              <w:rPr>
                <w:rFonts w:ascii="Times New Roman" w:hAnsi="Times New Roman"/>
                <w:sz w:val="24"/>
              </w:rPr>
            </w:pPr>
          </w:p>
        </w:tc>
        <w:tc>
          <w:tcPr>
            <w:tcW w:w="1474" w:type="dxa"/>
            <w:tcBorders>
              <w:top w:val="single" w:sz="4" w:space="0" w:color="auto"/>
              <w:left w:val="single" w:sz="4" w:space="0" w:color="auto"/>
              <w:bottom w:val="single" w:sz="4" w:space="0" w:color="auto"/>
              <w:right w:val="single" w:sz="4" w:space="0" w:color="auto"/>
            </w:tcBorders>
          </w:tcPr>
          <w:p w14:paraId="6F47BA8C"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2DCC77B5" w14:textId="77777777" w:rsidR="00DC54CF" w:rsidRPr="00DC54CF" w:rsidRDefault="00DC54CF" w:rsidP="006F5339">
            <w:pPr>
              <w:rPr>
                <w:rFonts w:ascii="Times New Roman"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14:paraId="1819357F"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1A25FB57" w14:textId="77777777" w:rsidR="00DC54CF" w:rsidRPr="00DC54CF" w:rsidRDefault="00DC54CF" w:rsidP="006F5339">
            <w:pPr>
              <w:rPr>
                <w:rFonts w:ascii="Times New Roman" w:hAnsi="Times New Roman"/>
                <w:sz w:val="24"/>
              </w:rPr>
            </w:pPr>
          </w:p>
        </w:tc>
        <w:tc>
          <w:tcPr>
            <w:tcW w:w="1271" w:type="dxa"/>
            <w:tcBorders>
              <w:top w:val="single" w:sz="4" w:space="0" w:color="auto"/>
              <w:left w:val="single" w:sz="4" w:space="0" w:color="auto"/>
              <w:bottom w:val="single" w:sz="4" w:space="0" w:color="auto"/>
              <w:right w:val="single" w:sz="4" w:space="0" w:color="auto"/>
            </w:tcBorders>
          </w:tcPr>
          <w:p w14:paraId="3E2806E8"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209DC501" w14:textId="77777777" w:rsidR="00DC54CF" w:rsidRPr="00DC54CF" w:rsidRDefault="00DC54CF" w:rsidP="006F5339">
            <w:pPr>
              <w:rPr>
                <w:rFonts w:ascii="Times New Roman" w:hAnsi="Times New Roman"/>
                <w:sz w:val="24"/>
              </w:rPr>
            </w:pPr>
          </w:p>
        </w:tc>
        <w:tc>
          <w:tcPr>
            <w:tcW w:w="1419" w:type="dxa"/>
            <w:tcBorders>
              <w:top w:val="single" w:sz="4" w:space="0" w:color="auto"/>
              <w:left w:val="single" w:sz="4" w:space="0" w:color="auto"/>
              <w:bottom w:val="single" w:sz="4" w:space="0" w:color="auto"/>
              <w:right w:val="single" w:sz="4" w:space="0" w:color="auto"/>
            </w:tcBorders>
          </w:tcPr>
          <w:p w14:paraId="5F9B7F38"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6B6C6899" w14:textId="77777777" w:rsidR="00DC54CF" w:rsidRPr="00DC54CF" w:rsidRDefault="00DC54CF" w:rsidP="006F5339">
            <w:pP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tcPr>
          <w:p w14:paraId="38F5ACF2" w14:textId="77777777" w:rsidR="00DC54CF" w:rsidRPr="00DC54CF" w:rsidRDefault="00DC54CF" w:rsidP="006F5339">
            <w:pPr>
              <w:rPr>
                <w:rFonts w:ascii="Times New Roman" w:hAnsi="Times New Roman"/>
                <w:sz w:val="24"/>
              </w:rPr>
            </w:pPr>
          </w:p>
        </w:tc>
      </w:tr>
      <w:tr w:rsidR="00DC54CF" w:rsidRPr="00FF712C" w14:paraId="1963359B" w14:textId="77777777" w:rsidTr="00A264D8">
        <w:trPr>
          <w:trHeight w:val="576"/>
        </w:trPr>
        <w:tc>
          <w:tcPr>
            <w:tcW w:w="685" w:type="dxa"/>
            <w:tcBorders>
              <w:top w:val="single" w:sz="4" w:space="0" w:color="auto"/>
              <w:left w:val="single" w:sz="4" w:space="0" w:color="auto"/>
              <w:bottom w:val="single" w:sz="4" w:space="0" w:color="auto"/>
              <w:right w:val="single" w:sz="4" w:space="0" w:color="auto"/>
            </w:tcBorders>
          </w:tcPr>
          <w:p w14:paraId="2F7ABD77"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9" w:type="dxa"/>
            <w:tcBorders>
              <w:top w:val="single" w:sz="4" w:space="0" w:color="auto"/>
              <w:left w:val="single" w:sz="4" w:space="0" w:color="auto"/>
              <w:bottom w:val="single" w:sz="4" w:space="0" w:color="auto"/>
              <w:right w:val="single" w:sz="4" w:space="0" w:color="auto"/>
            </w:tcBorders>
          </w:tcPr>
          <w:p w14:paraId="12C3427E" w14:textId="77777777" w:rsidR="00DC54CF" w:rsidRPr="00DC54CF" w:rsidRDefault="00DC54CF" w:rsidP="006F5339">
            <w:pPr>
              <w:rPr>
                <w:rFonts w:ascii="Times New Roman" w:hAnsi="Times New Roman"/>
                <w:sz w:val="24"/>
              </w:rPr>
            </w:pPr>
          </w:p>
        </w:tc>
        <w:tc>
          <w:tcPr>
            <w:tcW w:w="2760" w:type="dxa"/>
            <w:tcBorders>
              <w:top w:val="single" w:sz="4" w:space="0" w:color="auto"/>
              <w:left w:val="single" w:sz="4" w:space="0" w:color="auto"/>
              <w:bottom w:val="single" w:sz="4" w:space="0" w:color="auto"/>
              <w:right w:val="single" w:sz="4" w:space="0" w:color="auto"/>
            </w:tcBorders>
          </w:tcPr>
          <w:p w14:paraId="67DAA174"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4970DC7F" w14:textId="77777777" w:rsidR="00DC54CF" w:rsidRPr="00DC54CF" w:rsidRDefault="00DC54CF" w:rsidP="006F5339">
            <w:pPr>
              <w:rPr>
                <w:rFonts w:ascii="Times New Roman" w:hAnsi="Times New Roman"/>
                <w:sz w:val="24"/>
              </w:rPr>
            </w:pPr>
          </w:p>
        </w:tc>
        <w:tc>
          <w:tcPr>
            <w:tcW w:w="1463" w:type="dxa"/>
            <w:tcBorders>
              <w:top w:val="single" w:sz="4" w:space="0" w:color="auto"/>
              <w:left w:val="single" w:sz="4" w:space="0" w:color="auto"/>
              <w:bottom w:val="single" w:sz="4" w:space="0" w:color="auto"/>
              <w:right w:val="single" w:sz="4" w:space="0" w:color="auto"/>
            </w:tcBorders>
          </w:tcPr>
          <w:p w14:paraId="09C7C98F"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41" w:type="dxa"/>
            <w:tcBorders>
              <w:top w:val="single" w:sz="4" w:space="0" w:color="auto"/>
              <w:left w:val="single" w:sz="4" w:space="0" w:color="auto"/>
              <w:bottom w:val="single" w:sz="4" w:space="0" w:color="auto"/>
              <w:right w:val="single" w:sz="4" w:space="0" w:color="auto"/>
            </w:tcBorders>
          </w:tcPr>
          <w:p w14:paraId="508C291F" w14:textId="77777777" w:rsidR="00DC54CF" w:rsidRPr="00DC54CF" w:rsidRDefault="00DC54CF" w:rsidP="006F5339">
            <w:pP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tcPr>
          <w:p w14:paraId="2C12709E"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5A771585" w14:textId="77777777" w:rsidR="00DC54CF" w:rsidRPr="00DC54CF" w:rsidRDefault="00DC54CF" w:rsidP="006F5339">
            <w:pPr>
              <w:rPr>
                <w:rFonts w:ascii="Times New Roman" w:hAnsi="Times New Roman"/>
                <w:sz w:val="24"/>
              </w:rPr>
            </w:pPr>
          </w:p>
        </w:tc>
        <w:tc>
          <w:tcPr>
            <w:tcW w:w="1474" w:type="dxa"/>
            <w:tcBorders>
              <w:top w:val="single" w:sz="4" w:space="0" w:color="auto"/>
              <w:left w:val="single" w:sz="4" w:space="0" w:color="auto"/>
              <w:bottom w:val="single" w:sz="4" w:space="0" w:color="auto"/>
              <w:right w:val="single" w:sz="4" w:space="0" w:color="auto"/>
            </w:tcBorders>
          </w:tcPr>
          <w:p w14:paraId="25816B08"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70F3D1F8" w14:textId="77777777" w:rsidR="00DC54CF" w:rsidRPr="00DC54CF" w:rsidRDefault="00DC54CF" w:rsidP="006F5339">
            <w:pPr>
              <w:rPr>
                <w:rFonts w:ascii="Times New Roman"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14:paraId="54CAFC8C"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0A475E9B" w14:textId="77777777" w:rsidR="00DC54CF" w:rsidRPr="00DC54CF" w:rsidRDefault="00DC54CF" w:rsidP="006F5339">
            <w:pPr>
              <w:rPr>
                <w:rFonts w:ascii="Times New Roman" w:hAnsi="Times New Roman"/>
                <w:sz w:val="24"/>
              </w:rPr>
            </w:pPr>
          </w:p>
        </w:tc>
        <w:tc>
          <w:tcPr>
            <w:tcW w:w="1271" w:type="dxa"/>
            <w:tcBorders>
              <w:top w:val="single" w:sz="4" w:space="0" w:color="auto"/>
              <w:left w:val="single" w:sz="4" w:space="0" w:color="auto"/>
              <w:bottom w:val="single" w:sz="4" w:space="0" w:color="auto"/>
              <w:right w:val="single" w:sz="4" w:space="0" w:color="auto"/>
            </w:tcBorders>
          </w:tcPr>
          <w:p w14:paraId="6F05085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2F1D0B7B" w14:textId="77777777" w:rsidR="00DC54CF" w:rsidRPr="00DC54CF" w:rsidRDefault="00DC54CF" w:rsidP="006F5339">
            <w:pPr>
              <w:rPr>
                <w:rFonts w:ascii="Times New Roman" w:hAnsi="Times New Roman"/>
                <w:sz w:val="24"/>
              </w:rPr>
            </w:pPr>
          </w:p>
        </w:tc>
        <w:tc>
          <w:tcPr>
            <w:tcW w:w="1419" w:type="dxa"/>
            <w:tcBorders>
              <w:top w:val="single" w:sz="4" w:space="0" w:color="auto"/>
              <w:left w:val="single" w:sz="4" w:space="0" w:color="auto"/>
              <w:bottom w:val="single" w:sz="4" w:space="0" w:color="auto"/>
              <w:right w:val="single" w:sz="4" w:space="0" w:color="auto"/>
            </w:tcBorders>
          </w:tcPr>
          <w:p w14:paraId="084E317F"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3ACD9760" w14:textId="77777777" w:rsidR="00DC54CF" w:rsidRPr="00DC54CF" w:rsidRDefault="00DC54CF" w:rsidP="006F5339">
            <w:pP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tcPr>
          <w:p w14:paraId="7C35073A" w14:textId="77777777" w:rsidR="00DC54CF" w:rsidRPr="00DC54CF" w:rsidRDefault="00DC54CF" w:rsidP="006F5339">
            <w:pPr>
              <w:rPr>
                <w:rFonts w:ascii="Times New Roman" w:hAnsi="Times New Roman"/>
                <w:sz w:val="24"/>
              </w:rPr>
            </w:pPr>
            <w:r w:rsidRPr="00DC54CF">
              <w:rPr>
                <w:rFonts w:ascii="Times New Roman" w:hAnsi="Times New Roman"/>
              </w:rPr>
              <w:t> </w:t>
            </w:r>
          </w:p>
        </w:tc>
      </w:tr>
      <w:tr w:rsidR="00DC54CF" w:rsidRPr="00FF712C" w14:paraId="7658E342" w14:textId="77777777" w:rsidTr="00A264D8">
        <w:trPr>
          <w:trHeight w:val="576"/>
        </w:trPr>
        <w:tc>
          <w:tcPr>
            <w:tcW w:w="685" w:type="dxa"/>
            <w:tcBorders>
              <w:top w:val="single" w:sz="4" w:space="0" w:color="auto"/>
              <w:left w:val="single" w:sz="4" w:space="0" w:color="auto"/>
              <w:bottom w:val="single" w:sz="4" w:space="0" w:color="auto"/>
              <w:right w:val="single" w:sz="4" w:space="0" w:color="auto"/>
            </w:tcBorders>
          </w:tcPr>
          <w:p w14:paraId="0E0C46C4" w14:textId="77777777" w:rsidR="00DC54CF" w:rsidRPr="00DC54CF" w:rsidRDefault="00DC54CF" w:rsidP="006F5339">
            <w:pPr>
              <w:rPr>
                <w:rFonts w:ascii="Times New Roman" w:hAnsi="Times New Roman"/>
                <w:sz w:val="24"/>
              </w:rPr>
            </w:pPr>
          </w:p>
        </w:tc>
        <w:tc>
          <w:tcPr>
            <w:tcW w:w="29" w:type="dxa"/>
            <w:tcBorders>
              <w:top w:val="single" w:sz="4" w:space="0" w:color="auto"/>
              <w:left w:val="single" w:sz="4" w:space="0" w:color="auto"/>
              <w:bottom w:val="single" w:sz="4" w:space="0" w:color="auto"/>
              <w:right w:val="single" w:sz="4" w:space="0" w:color="auto"/>
            </w:tcBorders>
          </w:tcPr>
          <w:p w14:paraId="08037D50" w14:textId="77777777" w:rsidR="00DC54CF" w:rsidRPr="00DC54CF" w:rsidRDefault="00DC54CF" w:rsidP="006F5339">
            <w:pPr>
              <w:rPr>
                <w:rFonts w:ascii="Times New Roman" w:hAnsi="Times New Roman"/>
                <w:sz w:val="24"/>
              </w:rPr>
            </w:pPr>
          </w:p>
        </w:tc>
        <w:tc>
          <w:tcPr>
            <w:tcW w:w="2760" w:type="dxa"/>
            <w:tcBorders>
              <w:top w:val="single" w:sz="4" w:space="0" w:color="auto"/>
              <w:left w:val="single" w:sz="4" w:space="0" w:color="auto"/>
              <w:bottom w:val="single" w:sz="4" w:space="0" w:color="auto"/>
              <w:right w:val="single" w:sz="4" w:space="0" w:color="auto"/>
            </w:tcBorders>
          </w:tcPr>
          <w:p w14:paraId="08EB0AB5"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3C066E69" w14:textId="77777777" w:rsidR="00DC54CF" w:rsidRPr="00DC54CF" w:rsidRDefault="00DC54CF" w:rsidP="006F5339">
            <w:pPr>
              <w:rPr>
                <w:rFonts w:ascii="Times New Roman" w:hAnsi="Times New Roman"/>
                <w:sz w:val="24"/>
              </w:rPr>
            </w:pPr>
          </w:p>
        </w:tc>
        <w:tc>
          <w:tcPr>
            <w:tcW w:w="1463" w:type="dxa"/>
            <w:tcBorders>
              <w:top w:val="single" w:sz="4" w:space="0" w:color="auto"/>
              <w:left w:val="single" w:sz="4" w:space="0" w:color="auto"/>
              <w:bottom w:val="single" w:sz="4" w:space="0" w:color="auto"/>
              <w:right w:val="single" w:sz="4" w:space="0" w:color="auto"/>
            </w:tcBorders>
          </w:tcPr>
          <w:p w14:paraId="5DC695DF" w14:textId="77777777" w:rsidR="00DC54CF" w:rsidRPr="00DC54CF" w:rsidRDefault="00DC54CF" w:rsidP="006F5339">
            <w:pPr>
              <w:rPr>
                <w:rFonts w:ascii="Times New Roman" w:hAnsi="Times New Roman"/>
                <w:sz w:val="24"/>
              </w:rPr>
            </w:pPr>
          </w:p>
        </w:tc>
        <w:tc>
          <w:tcPr>
            <w:tcW w:w="41" w:type="dxa"/>
            <w:tcBorders>
              <w:top w:val="single" w:sz="4" w:space="0" w:color="auto"/>
              <w:left w:val="single" w:sz="4" w:space="0" w:color="auto"/>
              <w:bottom w:val="single" w:sz="4" w:space="0" w:color="auto"/>
              <w:right w:val="single" w:sz="4" w:space="0" w:color="auto"/>
            </w:tcBorders>
          </w:tcPr>
          <w:p w14:paraId="26708326" w14:textId="77777777" w:rsidR="00DC54CF" w:rsidRPr="00DC54CF" w:rsidRDefault="00DC54CF" w:rsidP="006F5339">
            <w:pP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tcPr>
          <w:p w14:paraId="45641B4D"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2C78324A" w14:textId="77777777" w:rsidR="00DC54CF" w:rsidRPr="00DC54CF" w:rsidRDefault="00DC54CF" w:rsidP="006F5339">
            <w:pPr>
              <w:rPr>
                <w:rFonts w:ascii="Times New Roman" w:hAnsi="Times New Roman"/>
                <w:sz w:val="24"/>
              </w:rPr>
            </w:pPr>
          </w:p>
        </w:tc>
        <w:tc>
          <w:tcPr>
            <w:tcW w:w="1474" w:type="dxa"/>
            <w:tcBorders>
              <w:top w:val="single" w:sz="4" w:space="0" w:color="auto"/>
              <w:left w:val="single" w:sz="4" w:space="0" w:color="auto"/>
              <w:bottom w:val="single" w:sz="4" w:space="0" w:color="auto"/>
              <w:right w:val="single" w:sz="4" w:space="0" w:color="auto"/>
            </w:tcBorders>
          </w:tcPr>
          <w:p w14:paraId="1A2E0824"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72FB1CF3" w14:textId="77777777" w:rsidR="00DC54CF" w:rsidRPr="00DC54CF" w:rsidRDefault="00DC54CF" w:rsidP="006F5339">
            <w:pPr>
              <w:rPr>
                <w:rFonts w:ascii="Times New Roman"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14:paraId="2692883F"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5E819700" w14:textId="77777777" w:rsidR="00DC54CF" w:rsidRPr="00DC54CF" w:rsidRDefault="00DC54CF" w:rsidP="006F5339">
            <w:pPr>
              <w:rPr>
                <w:rFonts w:ascii="Times New Roman" w:hAnsi="Times New Roman"/>
                <w:sz w:val="24"/>
              </w:rPr>
            </w:pPr>
          </w:p>
        </w:tc>
        <w:tc>
          <w:tcPr>
            <w:tcW w:w="1271" w:type="dxa"/>
            <w:tcBorders>
              <w:top w:val="single" w:sz="4" w:space="0" w:color="auto"/>
              <w:left w:val="single" w:sz="4" w:space="0" w:color="auto"/>
              <w:bottom w:val="single" w:sz="4" w:space="0" w:color="auto"/>
              <w:right w:val="single" w:sz="4" w:space="0" w:color="auto"/>
            </w:tcBorders>
          </w:tcPr>
          <w:p w14:paraId="2C8ACB18"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639E275E" w14:textId="77777777" w:rsidR="00DC54CF" w:rsidRPr="00DC54CF" w:rsidRDefault="00DC54CF" w:rsidP="006F5339">
            <w:pPr>
              <w:rPr>
                <w:rFonts w:ascii="Times New Roman" w:hAnsi="Times New Roman"/>
                <w:sz w:val="24"/>
              </w:rPr>
            </w:pPr>
          </w:p>
        </w:tc>
        <w:tc>
          <w:tcPr>
            <w:tcW w:w="1419" w:type="dxa"/>
            <w:tcBorders>
              <w:top w:val="single" w:sz="4" w:space="0" w:color="auto"/>
              <w:left w:val="single" w:sz="4" w:space="0" w:color="auto"/>
              <w:bottom w:val="single" w:sz="4" w:space="0" w:color="auto"/>
              <w:right w:val="single" w:sz="4" w:space="0" w:color="auto"/>
            </w:tcBorders>
          </w:tcPr>
          <w:p w14:paraId="45591E36"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06E8C806" w14:textId="77777777" w:rsidR="00DC54CF" w:rsidRPr="00DC54CF" w:rsidRDefault="00DC54CF" w:rsidP="006F5339">
            <w:pP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tcPr>
          <w:p w14:paraId="2B4E4FD2" w14:textId="77777777" w:rsidR="00DC54CF" w:rsidRPr="00DC54CF" w:rsidRDefault="00DC54CF" w:rsidP="006F5339">
            <w:pPr>
              <w:rPr>
                <w:rFonts w:ascii="Times New Roman" w:hAnsi="Times New Roman"/>
                <w:sz w:val="24"/>
              </w:rPr>
            </w:pPr>
          </w:p>
        </w:tc>
      </w:tr>
      <w:tr w:rsidR="00DC54CF" w:rsidRPr="00FF712C" w14:paraId="34D058B9" w14:textId="77777777" w:rsidTr="00A264D8">
        <w:trPr>
          <w:trHeight w:val="576"/>
        </w:trPr>
        <w:tc>
          <w:tcPr>
            <w:tcW w:w="685" w:type="dxa"/>
            <w:tcBorders>
              <w:top w:val="single" w:sz="4" w:space="0" w:color="auto"/>
              <w:left w:val="single" w:sz="4" w:space="0" w:color="auto"/>
              <w:bottom w:val="single" w:sz="4" w:space="0" w:color="auto"/>
              <w:right w:val="single" w:sz="4" w:space="0" w:color="auto"/>
            </w:tcBorders>
          </w:tcPr>
          <w:p w14:paraId="4B134F1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9" w:type="dxa"/>
            <w:tcBorders>
              <w:top w:val="single" w:sz="4" w:space="0" w:color="auto"/>
              <w:left w:val="single" w:sz="4" w:space="0" w:color="auto"/>
              <w:bottom w:val="single" w:sz="4" w:space="0" w:color="auto"/>
              <w:right w:val="single" w:sz="4" w:space="0" w:color="auto"/>
            </w:tcBorders>
          </w:tcPr>
          <w:p w14:paraId="3ECEFA5B" w14:textId="77777777" w:rsidR="00DC54CF" w:rsidRPr="00DC54CF" w:rsidRDefault="00DC54CF" w:rsidP="006F5339">
            <w:pPr>
              <w:rPr>
                <w:rFonts w:ascii="Times New Roman" w:hAnsi="Times New Roman"/>
                <w:sz w:val="24"/>
              </w:rPr>
            </w:pPr>
          </w:p>
        </w:tc>
        <w:tc>
          <w:tcPr>
            <w:tcW w:w="2760" w:type="dxa"/>
            <w:tcBorders>
              <w:top w:val="single" w:sz="4" w:space="0" w:color="auto"/>
              <w:left w:val="single" w:sz="4" w:space="0" w:color="auto"/>
              <w:bottom w:val="single" w:sz="4" w:space="0" w:color="auto"/>
              <w:right w:val="single" w:sz="4" w:space="0" w:color="auto"/>
            </w:tcBorders>
          </w:tcPr>
          <w:p w14:paraId="25674156"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054256A3" w14:textId="77777777" w:rsidR="00DC54CF" w:rsidRPr="00DC54CF" w:rsidRDefault="00DC54CF" w:rsidP="006F5339">
            <w:pPr>
              <w:rPr>
                <w:rFonts w:ascii="Times New Roman" w:hAnsi="Times New Roman"/>
                <w:sz w:val="24"/>
              </w:rPr>
            </w:pPr>
          </w:p>
        </w:tc>
        <w:tc>
          <w:tcPr>
            <w:tcW w:w="1463" w:type="dxa"/>
            <w:tcBorders>
              <w:top w:val="single" w:sz="4" w:space="0" w:color="auto"/>
              <w:left w:val="single" w:sz="4" w:space="0" w:color="auto"/>
              <w:bottom w:val="single" w:sz="4" w:space="0" w:color="auto"/>
              <w:right w:val="single" w:sz="4" w:space="0" w:color="auto"/>
            </w:tcBorders>
          </w:tcPr>
          <w:p w14:paraId="5D026F40"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41" w:type="dxa"/>
            <w:tcBorders>
              <w:top w:val="single" w:sz="4" w:space="0" w:color="auto"/>
              <w:left w:val="single" w:sz="4" w:space="0" w:color="auto"/>
              <w:bottom w:val="single" w:sz="4" w:space="0" w:color="auto"/>
              <w:right w:val="single" w:sz="4" w:space="0" w:color="auto"/>
            </w:tcBorders>
          </w:tcPr>
          <w:p w14:paraId="4172C164" w14:textId="77777777" w:rsidR="00DC54CF" w:rsidRPr="00DC54CF" w:rsidRDefault="00DC54CF" w:rsidP="006F5339">
            <w:pP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tcPr>
          <w:p w14:paraId="6A71FCAE"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31F799DF" w14:textId="77777777" w:rsidR="00DC54CF" w:rsidRPr="00DC54CF" w:rsidRDefault="00DC54CF" w:rsidP="006F5339">
            <w:pPr>
              <w:rPr>
                <w:rFonts w:ascii="Times New Roman" w:hAnsi="Times New Roman"/>
                <w:sz w:val="24"/>
              </w:rPr>
            </w:pPr>
          </w:p>
        </w:tc>
        <w:tc>
          <w:tcPr>
            <w:tcW w:w="1474" w:type="dxa"/>
            <w:tcBorders>
              <w:top w:val="single" w:sz="4" w:space="0" w:color="auto"/>
              <w:left w:val="single" w:sz="4" w:space="0" w:color="auto"/>
              <w:bottom w:val="single" w:sz="4" w:space="0" w:color="auto"/>
              <w:right w:val="single" w:sz="4" w:space="0" w:color="auto"/>
            </w:tcBorders>
          </w:tcPr>
          <w:p w14:paraId="02D6C0C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03AD5D32" w14:textId="77777777" w:rsidR="00DC54CF" w:rsidRPr="00DC54CF" w:rsidRDefault="00DC54CF" w:rsidP="006F5339">
            <w:pPr>
              <w:rPr>
                <w:rFonts w:ascii="Times New Roman"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14:paraId="2CDCF9AB"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3462EFED" w14:textId="77777777" w:rsidR="00DC54CF" w:rsidRPr="00DC54CF" w:rsidRDefault="00DC54CF" w:rsidP="006F5339">
            <w:pPr>
              <w:rPr>
                <w:rFonts w:ascii="Times New Roman" w:hAnsi="Times New Roman"/>
                <w:sz w:val="24"/>
              </w:rPr>
            </w:pPr>
          </w:p>
        </w:tc>
        <w:tc>
          <w:tcPr>
            <w:tcW w:w="1271" w:type="dxa"/>
            <w:tcBorders>
              <w:top w:val="single" w:sz="4" w:space="0" w:color="auto"/>
              <w:left w:val="single" w:sz="4" w:space="0" w:color="auto"/>
              <w:bottom w:val="single" w:sz="4" w:space="0" w:color="auto"/>
              <w:right w:val="single" w:sz="4" w:space="0" w:color="auto"/>
            </w:tcBorders>
          </w:tcPr>
          <w:p w14:paraId="529B276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2542B95A" w14:textId="77777777" w:rsidR="00DC54CF" w:rsidRPr="00DC54CF" w:rsidRDefault="00DC54CF" w:rsidP="006F5339">
            <w:pPr>
              <w:rPr>
                <w:rFonts w:ascii="Times New Roman" w:hAnsi="Times New Roman"/>
                <w:sz w:val="24"/>
              </w:rPr>
            </w:pPr>
          </w:p>
        </w:tc>
        <w:tc>
          <w:tcPr>
            <w:tcW w:w="1419" w:type="dxa"/>
            <w:tcBorders>
              <w:top w:val="single" w:sz="4" w:space="0" w:color="auto"/>
              <w:left w:val="single" w:sz="4" w:space="0" w:color="auto"/>
              <w:bottom w:val="single" w:sz="4" w:space="0" w:color="auto"/>
              <w:right w:val="single" w:sz="4" w:space="0" w:color="auto"/>
            </w:tcBorders>
          </w:tcPr>
          <w:p w14:paraId="0BCD6C4B"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62C02E5E" w14:textId="77777777" w:rsidR="00DC54CF" w:rsidRPr="00DC54CF" w:rsidRDefault="00DC54CF" w:rsidP="006F5339">
            <w:pP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tcPr>
          <w:p w14:paraId="01BFC40A" w14:textId="77777777" w:rsidR="00DC54CF" w:rsidRPr="00DC54CF" w:rsidRDefault="00DC54CF" w:rsidP="006F5339">
            <w:pPr>
              <w:rPr>
                <w:rFonts w:ascii="Times New Roman" w:hAnsi="Times New Roman"/>
                <w:sz w:val="24"/>
              </w:rPr>
            </w:pPr>
            <w:r w:rsidRPr="00DC54CF">
              <w:rPr>
                <w:rFonts w:ascii="Times New Roman" w:hAnsi="Times New Roman"/>
              </w:rPr>
              <w:t> </w:t>
            </w:r>
          </w:p>
        </w:tc>
      </w:tr>
      <w:tr w:rsidR="00DC54CF" w:rsidRPr="00FF712C" w14:paraId="2D624C76" w14:textId="77777777" w:rsidTr="00A264D8">
        <w:trPr>
          <w:trHeight w:val="576"/>
        </w:trPr>
        <w:tc>
          <w:tcPr>
            <w:tcW w:w="685" w:type="dxa"/>
            <w:tcBorders>
              <w:top w:val="single" w:sz="4" w:space="0" w:color="auto"/>
              <w:left w:val="single" w:sz="4" w:space="0" w:color="auto"/>
              <w:bottom w:val="single" w:sz="4" w:space="0" w:color="auto"/>
              <w:right w:val="single" w:sz="4" w:space="0" w:color="auto"/>
            </w:tcBorders>
          </w:tcPr>
          <w:p w14:paraId="37E887AD" w14:textId="77777777" w:rsidR="00DC54CF" w:rsidRPr="00DC54CF" w:rsidRDefault="00DC54CF" w:rsidP="006F5339">
            <w:pPr>
              <w:rPr>
                <w:rFonts w:ascii="Times New Roman" w:hAnsi="Times New Roman"/>
                <w:sz w:val="24"/>
              </w:rPr>
            </w:pPr>
          </w:p>
        </w:tc>
        <w:tc>
          <w:tcPr>
            <w:tcW w:w="29" w:type="dxa"/>
            <w:tcBorders>
              <w:top w:val="single" w:sz="4" w:space="0" w:color="auto"/>
              <w:left w:val="single" w:sz="4" w:space="0" w:color="auto"/>
              <w:bottom w:val="single" w:sz="4" w:space="0" w:color="auto"/>
              <w:right w:val="single" w:sz="4" w:space="0" w:color="auto"/>
            </w:tcBorders>
          </w:tcPr>
          <w:p w14:paraId="6EA9D9DA" w14:textId="77777777" w:rsidR="00DC54CF" w:rsidRPr="00DC54CF" w:rsidRDefault="00DC54CF" w:rsidP="006F5339">
            <w:pPr>
              <w:rPr>
                <w:rFonts w:ascii="Times New Roman" w:hAnsi="Times New Roman"/>
                <w:sz w:val="24"/>
              </w:rPr>
            </w:pPr>
          </w:p>
        </w:tc>
        <w:tc>
          <w:tcPr>
            <w:tcW w:w="2760" w:type="dxa"/>
            <w:tcBorders>
              <w:top w:val="single" w:sz="4" w:space="0" w:color="auto"/>
              <w:left w:val="single" w:sz="4" w:space="0" w:color="auto"/>
              <w:bottom w:val="single" w:sz="4" w:space="0" w:color="auto"/>
              <w:right w:val="single" w:sz="4" w:space="0" w:color="auto"/>
            </w:tcBorders>
          </w:tcPr>
          <w:p w14:paraId="05177084"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6F443637" w14:textId="77777777" w:rsidR="00DC54CF" w:rsidRPr="00DC54CF" w:rsidRDefault="00DC54CF" w:rsidP="006F5339">
            <w:pPr>
              <w:rPr>
                <w:rFonts w:ascii="Times New Roman" w:hAnsi="Times New Roman"/>
                <w:sz w:val="24"/>
              </w:rPr>
            </w:pPr>
          </w:p>
        </w:tc>
        <w:tc>
          <w:tcPr>
            <w:tcW w:w="1463" w:type="dxa"/>
            <w:tcBorders>
              <w:top w:val="single" w:sz="4" w:space="0" w:color="auto"/>
              <w:left w:val="single" w:sz="4" w:space="0" w:color="auto"/>
              <w:bottom w:val="single" w:sz="4" w:space="0" w:color="auto"/>
              <w:right w:val="single" w:sz="4" w:space="0" w:color="auto"/>
            </w:tcBorders>
          </w:tcPr>
          <w:p w14:paraId="26E0DA03" w14:textId="77777777" w:rsidR="00DC54CF" w:rsidRPr="00DC54CF" w:rsidRDefault="00DC54CF" w:rsidP="006F5339">
            <w:pPr>
              <w:rPr>
                <w:rFonts w:ascii="Times New Roman" w:hAnsi="Times New Roman"/>
                <w:sz w:val="24"/>
              </w:rPr>
            </w:pPr>
          </w:p>
        </w:tc>
        <w:tc>
          <w:tcPr>
            <w:tcW w:w="41" w:type="dxa"/>
            <w:tcBorders>
              <w:top w:val="single" w:sz="4" w:space="0" w:color="auto"/>
              <w:left w:val="single" w:sz="4" w:space="0" w:color="auto"/>
              <w:bottom w:val="single" w:sz="4" w:space="0" w:color="auto"/>
              <w:right w:val="single" w:sz="4" w:space="0" w:color="auto"/>
            </w:tcBorders>
          </w:tcPr>
          <w:p w14:paraId="1B186CA6" w14:textId="77777777" w:rsidR="00DC54CF" w:rsidRPr="00DC54CF" w:rsidRDefault="00DC54CF" w:rsidP="006F5339">
            <w:pP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tcPr>
          <w:p w14:paraId="130CE1B1"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703AFE6B" w14:textId="77777777" w:rsidR="00DC54CF" w:rsidRPr="00DC54CF" w:rsidRDefault="00DC54CF" w:rsidP="006F5339">
            <w:pPr>
              <w:rPr>
                <w:rFonts w:ascii="Times New Roman" w:hAnsi="Times New Roman"/>
                <w:sz w:val="24"/>
              </w:rPr>
            </w:pPr>
          </w:p>
        </w:tc>
        <w:tc>
          <w:tcPr>
            <w:tcW w:w="1474" w:type="dxa"/>
            <w:tcBorders>
              <w:top w:val="single" w:sz="4" w:space="0" w:color="auto"/>
              <w:left w:val="single" w:sz="4" w:space="0" w:color="auto"/>
              <w:bottom w:val="single" w:sz="4" w:space="0" w:color="auto"/>
              <w:right w:val="single" w:sz="4" w:space="0" w:color="auto"/>
            </w:tcBorders>
          </w:tcPr>
          <w:p w14:paraId="223F34C7"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6DD86AF7" w14:textId="77777777" w:rsidR="00DC54CF" w:rsidRPr="00DC54CF" w:rsidRDefault="00DC54CF" w:rsidP="006F5339">
            <w:pPr>
              <w:rPr>
                <w:rFonts w:ascii="Times New Roman"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14:paraId="228C7A2C"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0237A7F4" w14:textId="77777777" w:rsidR="00DC54CF" w:rsidRPr="00DC54CF" w:rsidRDefault="00DC54CF" w:rsidP="006F5339">
            <w:pPr>
              <w:rPr>
                <w:rFonts w:ascii="Times New Roman" w:hAnsi="Times New Roman"/>
                <w:sz w:val="24"/>
              </w:rPr>
            </w:pPr>
          </w:p>
        </w:tc>
        <w:tc>
          <w:tcPr>
            <w:tcW w:w="1271" w:type="dxa"/>
            <w:tcBorders>
              <w:top w:val="single" w:sz="4" w:space="0" w:color="auto"/>
              <w:left w:val="single" w:sz="4" w:space="0" w:color="auto"/>
              <w:bottom w:val="single" w:sz="4" w:space="0" w:color="auto"/>
              <w:right w:val="single" w:sz="4" w:space="0" w:color="auto"/>
            </w:tcBorders>
          </w:tcPr>
          <w:p w14:paraId="2C32F76F"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3A4B3538" w14:textId="77777777" w:rsidR="00DC54CF" w:rsidRPr="00DC54CF" w:rsidRDefault="00DC54CF" w:rsidP="006F5339">
            <w:pPr>
              <w:rPr>
                <w:rFonts w:ascii="Times New Roman" w:hAnsi="Times New Roman"/>
                <w:sz w:val="24"/>
              </w:rPr>
            </w:pPr>
          </w:p>
        </w:tc>
        <w:tc>
          <w:tcPr>
            <w:tcW w:w="1419" w:type="dxa"/>
            <w:tcBorders>
              <w:top w:val="single" w:sz="4" w:space="0" w:color="auto"/>
              <w:left w:val="single" w:sz="4" w:space="0" w:color="auto"/>
              <w:bottom w:val="single" w:sz="4" w:space="0" w:color="auto"/>
              <w:right w:val="single" w:sz="4" w:space="0" w:color="auto"/>
            </w:tcBorders>
          </w:tcPr>
          <w:p w14:paraId="7245724B" w14:textId="77777777" w:rsidR="00DC54CF" w:rsidRPr="00DC54CF" w:rsidRDefault="00DC54C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6D3E95FD" w14:textId="77777777" w:rsidR="00DC54CF" w:rsidRPr="00DC54CF" w:rsidRDefault="00DC54CF" w:rsidP="006F5339">
            <w:pP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tcPr>
          <w:p w14:paraId="150CF6BC" w14:textId="77777777" w:rsidR="00DC54CF" w:rsidRPr="00DC54CF" w:rsidRDefault="00DC54CF" w:rsidP="006F5339">
            <w:pPr>
              <w:rPr>
                <w:rFonts w:ascii="Times New Roman" w:hAnsi="Times New Roman"/>
                <w:sz w:val="24"/>
              </w:rPr>
            </w:pPr>
          </w:p>
        </w:tc>
      </w:tr>
      <w:tr w:rsidR="00E24A4F" w:rsidRPr="00FF712C" w14:paraId="09A0861B" w14:textId="77777777" w:rsidTr="00A264D8">
        <w:trPr>
          <w:trHeight w:val="576"/>
        </w:trPr>
        <w:tc>
          <w:tcPr>
            <w:tcW w:w="685" w:type="dxa"/>
            <w:tcBorders>
              <w:top w:val="single" w:sz="4" w:space="0" w:color="auto"/>
              <w:left w:val="single" w:sz="4" w:space="0" w:color="auto"/>
              <w:bottom w:val="single" w:sz="4" w:space="0" w:color="auto"/>
              <w:right w:val="single" w:sz="4" w:space="0" w:color="auto"/>
            </w:tcBorders>
          </w:tcPr>
          <w:p w14:paraId="3914A9AC" w14:textId="77777777" w:rsidR="00E24A4F" w:rsidRPr="00DC54CF" w:rsidRDefault="00E24A4F" w:rsidP="006F5339">
            <w:pPr>
              <w:rPr>
                <w:rFonts w:ascii="Times New Roman" w:hAnsi="Times New Roman"/>
                <w:sz w:val="24"/>
              </w:rPr>
            </w:pPr>
          </w:p>
        </w:tc>
        <w:tc>
          <w:tcPr>
            <w:tcW w:w="29" w:type="dxa"/>
            <w:tcBorders>
              <w:top w:val="single" w:sz="4" w:space="0" w:color="auto"/>
              <w:left w:val="single" w:sz="4" w:space="0" w:color="auto"/>
              <w:bottom w:val="single" w:sz="4" w:space="0" w:color="auto"/>
              <w:right w:val="single" w:sz="4" w:space="0" w:color="auto"/>
            </w:tcBorders>
          </w:tcPr>
          <w:p w14:paraId="68BDFE47" w14:textId="77777777" w:rsidR="00E24A4F" w:rsidRPr="00DC54CF" w:rsidRDefault="00E24A4F" w:rsidP="006F5339">
            <w:pPr>
              <w:rPr>
                <w:rFonts w:ascii="Times New Roman" w:hAnsi="Times New Roman"/>
                <w:sz w:val="24"/>
              </w:rPr>
            </w:pPr>
          </w:p>
        </w:tc>
        <w:tc>
          <w:tcPr>
            <w:tcW w:w="2760" w:type="dxa"/>
            <w:tcBorders>
              <w:top w:val="single" w:sz="4" w:space="0" w:color="auto"/>
              <w:left w:val="single" w:sz="4" w:space="0" w:color="auto"/>
              <w:bottom w:val="single" w:sz="4" w:space="0" w:color="auto"/>
              <w:right w:val="single" w:sz="4" w:space="0" w:color="auto"/>
            </w:tcBorders>
          </w:tcPr>
          <w:p w14:paraId="5BD0DEFB" w14:textId="77777777" w:rsidR="00E24A4F" w:rsidRPr="00DC54CF" w:rsidRDefault="00E24A4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77072051" w14:textId="77777777" w:rsidR="00E24A4F" w:rsidRPr="00DC54CF" w:rsidRDefault="00E24A4F" w:rsidP="006F5339">
            <w:pPr>
              <w:rPr>
                <w:rFonts w:ascii="Times New Roman" w:hAnsi="Times New Roman"/>
                <w:sz w:val="24"/>
              </w:rPr>
            </w:pPr>
          </w:p>
        </w:tc>
        <w:tc>
          <w:tcPr>
            <w:tcW w:w="1463" w:type="dxa"/>
            <w:tcBorders>
              <w:top w:val="single" w:sz="4" w:space="0" w:color="auto"/>
              <w:left w:val="single" w:sz="4" w:space="0" w:color="auto"/>
              <w:bottom w:val="single" w:sz="4" w:space="0" w:color="auto"/>
              <w:right w:val="single" w:sz="4" w:space="0" w:color="auto"/>
            </w:tcBorders>
          </w:tcPr>
          <w:p w14:paraId="676FBB29" w14:textId="77777777" w:rsidR="00E24A4F" w:rsidRPr="00DC54CF" w:rsidRDefault="00E24A4F" w:rsidP="006F5339">
            <w:pPr>
              <w:rPr>
                <w:rFonts w:ascii="Times New Roman" w:hAnsi="Times New Roman"/>
                <w:sz w:val="24"/>
              </w:rPr>
            </w:pPr>
          </w:p>
        </w:tc>
        <w:tc>
          <w:tcPr>
            <w:tcW w:w="41" w:type="dxa"/>
            <w:tcBorders>
              <w:top w:val="single" w:sz="4" w:space="0" w:color="auto"/>
              <w:left w:val="single" w:sz="4" w:space="0" w:color="auto"/>
              <w:bottom w:val="single" w:sz="4" w:space="0" w:color="auto"/>
              <w:right w:val="single" w:sz="4" w:space="0" w:color="auto"/>
            </w:tcBorders>
          </w:tcPr>
          <w:p w14:paraId="446BF7ED" w14:textId="77777777" w:rsidR="00E24A4F" w:rsidRPr="00DC54CF" w:rsidRDefault="00E24A4F" w:rsidP="006F5339">
            <w:pP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tcPr>
          <w:p w14:paraId="7D130561" w14:textId="77777777" w:rsidR="00E24A4F" w:rsidRPr="00DC54CF" w:rsidRDefault="00E24A4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5DC2429D" w14:textId="77777777" w:rsidR="00E24A4F" w:rsidRPr="00DC54CF" w:rsidRDefault="00E24A4F" w:rsidP="006F5339">
            <w:pPr>
              <w:rPr>
                <w:rFonts w:ascii="Times New Roman" w:hAnsi="Times New Roman"/>
                <w:sz w:val="24"/>
              </w:rPr>
            </w:pPr>
          </w:p>
        </w:tc>
        <w:tc>
          <w:tcPr>
            <w:tcW w:w="1474" w:type="dxa"/>
            <w:tcBorders>
              <w:top w:val="single" w:sz="4" w:space="0" w:color="auto"/>
              <w:left w:val="single" w:sz="4" w:space="0" w:color="auto"/>
              <w:bottom w:val="single" w:sz="4" w:space="0" w:color="auto"/>
              <w:right w:val="single" w:sz="4" w:space="0" w:color="auto"/>
            </w:tcBorders>
          </w:tcPr>
          <w:p w14:paraId="00825BED" w14:textId="77777777" w:rsidR="00E24A4F" w:rsidRPr="00DC54CF" w:rsidRDefault="00E24A4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240D533D" w14:textId="77777777" w:rsidR="00E24A4F" w:rsidRPr="00DC54CF" w:rsidRDefault="00E24A4F" w:rsidP="006F5339">
            <w:pPr>
              <w:rPr>
                <w:rFonts w:ascii="Times New Roman"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14:paraId="2E3F1138" w14:textId="77777777" w:rsidR="00E24A4F" w:rsidRPr="00DC54CF" w:rsidRDefault="00E24A4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44847051" w14:textId="77777777" w:rsidR="00E24A4F" w:rsidRPr="00DC54CF" w:rsidRDefault="00E24A4F" w:rsidP="006F5339">
            <w:pPr>
              <w:rPr>
                <w:rFonts w:ascii="Times New Roman" w:hAnsi="Times New Roman"/>
                <w:sz w:val="24"/>
              </w:rPr>
            </w:pPr>
          </w:p>
        </w:tc>
        <w:tc>
          <w:tcPr>
            <w:tcW w:w="1271" w:type="dxa"/>
            <w:tcBorders>
              <w:top w:val="single" w:sz="4" w:space="0" w:color="auto"/>
              <w:left w:val="single" w:sz="4" w:space="0" w:color="auto"/>
              <w:bottom w:val="single" w:sz="4" w:space="0" w:color="auto"/>
              <w:right w:val="single" w:sz="4" w:space="0" w:color="auto"/>
            </w:tcBorders>
          </w:tcPr>
          <w:p w14:paraId="27D5A2E4" w14:textId="77777777" w:rsidR="00E24A4F" w:rsidRPr="00DC54CF" w:rsidRDefault="00E24A4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49D6BD53" w14:textId="77777777" w:rsidR="00E24A4F" w:rsidRPr="00DC54CF" w:rsidRDefault="00E24A4F" w:rsidP="006F5339">
            <w:pPr>
              <w:rPr>
                <w:rFonts w:ascii="Times New Roman" w:hAnsi="Times New Roman"/>
                <w:sz w:val="24"/>
              </w:rPr>
            </w:pPr>
          </w:p>
        </w:tc>
        <w:tc>
          <w:tcPr>
            <w:tcW w:w="1419" w:type="dxa"/>
            <w:tcBorders>
              <w:top w:val="single" w:sz="4" w:space="0" w:color="auto"/>
              <w:left w:val="single" w:sz="4" w:space="0" w:color="auto"/>
              <w:bottom w:val="single" w:sz="4" w:space="0" w:color="auto"/>
              <w:right w:val="single" w:sz="4" w:space="0" w:color="auto"/>
            </w:tcBorders>
          </w:tcPr>
          <w:p w14:paraId="4E29F158" w14:textId="77777777" w:rsidR="00E24A4F" w:rsidRPr="00DC54CF" w:rsidRDefault="00E24A4F" w:rsidP="006F5339">
            <w:pPr>
              <w:rPr>
                <w:rFonts w:ascii="Times New Roman" w:hAnsi="Times New Roman"/>
                <w:sz w:val="24"/>
              </w:rPr>
            </w:pPr>
          </w:p>
        </w:tc>
        <w:tc>
          <w:tcPr>
            <w:tcW w:w="28" w:type="dxa"/>
            <w:tcBorders>
              <w:top w:val="single" w:sz="4" w:space="0" w:color="auto"/>
              <w:left w:val="single" w:sz="4" w:space="0" w:color="auto"/>
              <w:bottom w:val="single" w:sz="4" w:space="0" w:color="auto"/>
              <w:right w:val="single" w:sz="4" w:space="0" w:color="auto"/>
            </w:tcBorders>
          </w:tcPr>
          <w:p w14:paraId="3A1C8ECB" w14:textId="77777777" w:rsidR="00E24A4F" w:rsidRPr="00DC54CF" w:rsidRDefault="00E24A4F" w:rsidP="006F5339">
            <w:pP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tcPr>
          <w:p w14:paraId="749EC2B5" w14:textId="77777777" w:rsidR="00E24A4F" w:rsidRPr="00DC54CF" w:rsidRDefault="00E24A4F" w:rsidP="006F5339">
            <w:pPr>
              <w:rPr>
                <w:rFonts w:ascii="Times New Roman" w:hAnsi="Times New Roman"/>
                <w:sz w:val="24"/>
              </w:rPr>
            </w:pPr>
          </w:p>
        </w:tc>
      </w:tr>
      <w:tr w:rsidR="00DC54CF" w:rsidRPr="00FF712C" w14:paraId="6D6BC073" w14:textId="77777777" w:rsidTr="00A264D8">
        <w:trPr>
          <w:trHeight w:val="576"/>
        </w:trPr>
        <w:tc>
          <w:tcPr>
            <w:tcW w:w="685" w:type="dxa"/>
            <w:tcBorders>
              <w:top w:val="single" w:sz="4" w:space="0" w:color="auto"/>
              <w:left w:val="single" w:sz="4" w:space="0" w:color="auto"/>
              <w:bottom w:val="single" w:sz="4" w:space="0" w:color="auto"/>
              <w:right w:val="single" w:sz="4" w:space="0" w:color="auto"/>
            </w:tcBorders>
          </w:tcPr>
          <w:p w14:paraId="2F1C0D4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9" w:type="dxa"/>
            <w:tcBorders>
              <w:top w:val="single" w:sz="4" w:space="0" w:color="auto"/>
              <w:left w:val="single" w:sz="4" w:space="0" w:color="auto"/>
              <w:bottom w:val="single" w:sz="4" w:space="0" w:color="auto"/>
              <w:right w:val="single" w:sz="4" w:space="0" w:color="auto"/>
            </w:tcBorders>
          </w:tcPr>
          <w:p w14:paraId="62354DE7" w14:textId="77777777" w:rsidR="00DC54CF" w:rsidRPr="00DC54CF" w:rsidRDefault="00DC54CF" w:rsidP="006F5339">
            <w:pPr>
              <w:rPr>
                <w:rFonts w:ascii="Times New Roman" w:hAnsi="Times New Roman"/>
                <w:sz w:val="24"/>
              </w:rPr>
            </w:pPr>
          </w:p>
        </w:tc>
        <w:tc>
          <w:tcPr>
            <w:tcW w:w="2760" w:type="dxa"/>
            <w:tcBorders>
              <w:top w:val="single" w:sz="4" w:space="0" w:color="auto"/>
              <w:left w:val="single" w:sz="4" w:space="0" w:color="auto"/>
              <w:bottom w:val="single" w:sz="4" w:space="0" w:color="auto"/>
              <w:right w:val="single" w:sz="4" w:space="0" w:color="auto"/>
            </w:tcBorders>
          </w:tcPr>
          <w:p w14:paraId="31FA8836"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73484BAB" w14:textId="77777777" w:rsidR="00DC54CF" w:rsidRPr="00DC54CF" w:rsidRDefault="00DC54CF" w:rsidP="006F5339">
            <w:pPr>
              <w:rPr>
                <w:rFonts w:ascii="Times New Roman" w:hAnsi="Times New Roman"/>
                <w:sz w:val="24"/>
              </w:rPr>
            </w:pPr>
          </w:p>
        </w:tc>
        <w:tc>
          <w:tcPr>
            <w:tcW w:w="1463" w:type="dxa"/>
            <w:tcBorders>
              <w:top w:val="single" w:sz="4" w:space="0" w:color="auto"/>
              <w:left w:val="single" w:sz="4" w:space="0" w:color="auto"/>
              <w:bottom w:val="single" w:sz="4" w:space="0" w:color="auto"/>
              <w:right w:val="single" w:sz="4" w:space="0" w:color="auto"/>
            </w:tcBorders>
          </w:tcPr>
          <w:p w14:paraId="378BC6F9"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41" w:type="dxa"/>
            <w:tcBorders>
              <w:top w:val="single" w:sz="4" w:space="0" w:color="auto"/>
              <w:left w:val="single" w:sz="4" w:space="0" w:color="auto"/>
              <w:bottom w:val="single" w:sz="4" w:space="0" w:color="auto"/>
              <w:right w:val="single" w:sz="4" w:space="0" w:color="auto"/>
            </w:tcBorders>
          </w:tcPr>
          <w:p w14:paraId="085D0F02" w14:textId="77777777" w:rsidR="00DC54CF" w:rsidRPr="00DC54CF" w:rsidRDefault="00DC54CF" w:rsidP="006F5339">
            <w:pP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tcPr>
          <w:p w14:paraId="75157D5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5475721A" w14:textId="77777777" w:rsidR="00DC54CF" w:rsidRPr="00DC54CF" w:rsidRDefault="00DC54CF" w:rsidP="006F5339">
            <w:pPr>
              <w:rPr>
                <w:rFonts w:ascii="Times New Roman" w:hAnsi="Times New Roman"/>
                <w:sz w:val="24"/>
              </w:rPr>
            </w:pPr>
          </w:p>
        </w:tc>
        <w:tc>
          <w:tcPr>
            <w:tcW w:w="1474" w:type="dxa"/>
            <w:tcBorders>
              <w:top w:val="single" w:sz="4" w:space="0" w:color="auto"/>
              <w:left w:val="single" w:sz="4" w:space="0" w:color="auto"/>
              <w:bottom w:val="single" w:sz="4" w:space="0" w:color="auto"/>
              <w:right w:val="single" w:sz="4" w:space="0" w:color="auto"/>
            </w:tcBorders>
          </w:tcPr>
          <w:p w14:paraId="38A73C04"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02B646DD" w14:textId="77777777" w:rsidR="00DC54CF" w:rsidRPr="00DC54CF" w:rsidRDefault="00DC54CF" w:rsidP="006F5339">
            <w:pPr>
              <w:rPr>
                <w:rFonts w:ascii="Times New Roman"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14:paraId="25C944DC"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356364B9" w14:textId="77777777" w:rsidR="00DC54CF" w:rsidRPr="00DC54CF" w:rsidRDefault="00DC54CF" w:rsidP="006F5339">
            <w:pPr>
              <w:rPr>
                <w:rFonts w:ascii="Times New Roman" w:hAnsi="Times New Roman"/>
                <w:sz w:val="24"/>
              </w:rPr>
            </w:pPr>
          </w:p>
        </w:tc>
        <w:tc>
          <w:tcPr>
            <w:tcW w:w="1271" w:type="dxa"/>
            <w:tcBorders>
              <w:top w:val="single" w:sz="4" w:space="0" w:color="auto"/>
              <w:left w:val="single" w:sz="4" w:space="0" w:color="auto"/>
              <w:bottom w:val="single" w:sz="4" w:space="0" w:color="auto"/>
              <w:right w:val="single" w:sz="4" w:space="0" w:color="auto"/>
            </w:tcBorders>
          </w:tcPr>
          <w:p w14:paraId="411BCB8C"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625C987E" w14:textId="77777777" w:rsidR="00DC54CF" w:rsidRPr="00DC54CF" w:rsidRDefault="00DC54CF" w:rsidP="006F5339">
            <w:pPr>
              <w:rPr>
                <w:rFonts w:ascii="Times New Roman" w:hAnsi="Times New Roman"/>
                <w:sz w:val="24"/>
              </w:rPr>
            </w:pPr>
          </w:p>
        </w:tc>
        <w:tc>
          <w:tcPr>
            <w:tcW w:w="1419" w:type="dxa"/>
            <w:tcBorders>
              <w:top w:val="single" w:sz="4" w:space="0" w:color="auto"/>
              <w:left w:val="single" w:sz="4" w:space="0" w:color="auto"/>
              <w:bottom w:val="single" w:sz="4" w:space="0" w:color="auto"/>
              <w:right w:val="single" w:sz="4" w:space="0" w:color="auto"/>
            </w:tcBorders>
          </w:tcPr>
          <w:p w14:paraId="1553036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28" w:type="dxa"/>
            <w:tcBorders>
              <w:top w:val="single" w:sz="4" w:space="0" w:color="auto"/>
              <w:left w:val="single" w:sz="4" w:space="0" w:color="auto"/>
              <w:bottom w:val="single" w:sz="4" w:space="0" w:color="auto"/>
              <w:right w:val="single" w:sz="4" w:space="0" w:color="auto"/>
            </w:tcBorders>
          </w:tcPr>
          <w:p w14:paraId="2CB7246C" w14:textId="77777777" w:rsidR="00DC54CF" w:rsidRPr="00DC54CF" w:rsidRDefault="00DC54CF" w:rsidP="006F5339">
            <w:pP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tcPr>
          <w:p w14:paraId="08FD0314" w14:textId="77777777" w:rsidR="00DC54CF" w:rsidRPr="00DC54CF" w:rsidRDefault="00DC54CF" w:rsidP="006F5339">
            <w:pPr>
              <w:rPr>
                <w:rFonts w:ascii="Times New Roman" w:hAnsi="Times New Roman"/>
                <w:sz w:val="24"/>
              </w:rPr>
            </w:pPr>
            <w:r w:rsidRPr="00DC54CF">
              <w:rPr>
                <w:rFonts w:ascii="Times New Roman" w:hAnsi="Times New Roman"/>
              </w:rPr>
              <w:t> </w:t>
            </w:r>
          </w:p>
        </w:tc>
      </w:tr>
      <w:tr w:rsidR="00DC54CF" w:rsidRPr="001042D5" w14:paraId="13D44D75" w14:textId="77777777" w:rsidTr="00A264D8">
        <w:trPr>
          <w:trHeight w:val="312"/>
        </w:trPr>
        <w:tc>
          <w:tcPr>
            <w:tcW w:w="14048" w:type="dxa"/>
            <w:gridSpan w:val="17"/>
            <w:tcBorders>
              <w:top w:val="single" w:sz="4" w:space="0" w:color="auto"/>
              <w:left w:val="nil"/>
              <w:bottom w:val="single" w:sz="4" w:space="0" w:color="auto"/>
              <w:right w:val="nil"/>
            </w:tcBorders>
          </w:tcPr>
          <w:p w14:paraId="0752F02B" w14:textId="77777777" w:rsidR="00DC54CF" w:rsidRPr="001042D5" w:rsidRDefault="00DC54CF" w:rsidP="006F5339">
            <w:pPr>
              <w:rPr>
                <w:b/>
                <w:bCs/>
                <w:sz w:val="24"/>
              </w:rPr>
            </w:pPr>
            <w:r w:rsidRPr="001042D5">
              <w:rPr>
                <w:b/>
                <w:bCs/>
                <w:sz w:val="24"/>
              </w:rPr>
              <w:t xml:space="preserve">Comments: </w:t>
            </w:r>
          </w:p>
        </w:tc>
      </w:tr>
      <w:tr w:rsidR="00DC54CF" w:rsidRPr="001042D5" w14:paraId="34F7A1A8" w14:textId="77777777" w:rsidTr="00A264D8">
        <w:trPr>
          <w:trHeight w:val="312"/>
        </w:trPr>
        <w:tc>
          <w:tcPr>
            <w:tcW w:w="14048" w:type="dxa"/>
            <w:gridSpan w:val="17"/>
            <w:tcBorders>
              <w:top w:val="single" w:sz="4" w:space="0" w:color="auto"/>
              <w:left w:val="nil"/>
              <w:bottom w:val="nil"/>
              <w:right w:val="nil"/>
            </w:tcBorders>
          </w:tcPr>
          <w:p w14:paraId="52AC3EF2" w14:textId="77777777" w:rsidR="00DC54CF" w:rsidRPr="001042D5" w:rsidRDefault="00DC54CF" w:rsidP="006F5339">
            <w:pPr>
              <w:rPr>
                <w:b/>
                <w:bCs/>
                <w:sz w:val="24"/>
              </w:rPr>
            </w:pPr>
            <w:r>
              <w:rPr>
                <w:b/>
                <w:bCs/>
                <w:sz w:val="24"/>
              </w:rPr>
              <w:t xml:space="preserve">Page ______ </w:t>
            </w:r>
            <w:proofErr w:type="gramStart"/>
            <w:r>
              <w:rPr>
                <w:b/>
                <w:bCs/>
                <w:sz w:val="24"/>
              </w:rPr>
              <w:t>of  _</w:t>
            </w:r>
            <w:proofErr w:type="gramEnd"/>
            <w:r>
              <w:rPr>
                <w:b/>
                <w:bCs/>
                <w:sz w:val="24"/>
              </w:rPr>
              <w:t>_____</w:t>
            </w:r>
          </w:p>
        </w:tc>
      </w:tr>
    </w:tbl>
    <w:bookmarkEnd w:id="19"/>
    <w:p w14:paraId="656DDA62" w14:textId="1444E93F" w:rsidR="00CF7EA2" w:rsidRDefault="003F4145">
      <w:pPr>
        <w:pStyle w:val="EndnoteText"/>
        <w:tabs>
          <w:tab w:val="center" w:pos="4680"/>
        </w:tabs>
        <w:suppressAutoHyphens/>
        <w:spacing w:line="240" w:lineRule="atLeast"/>
        <w:rPr>
          <w:rFonts w:ascii="Times New Roman" w:hAnsi="Times New Roman"/>
          <w:sz w:val="22"/>
        </w:rPr>
      </w:pPr>
      <w:r>
        <w:rPr>
          <w:noProof/>
        </w:rPr>
        <w:drawing>
          <wp:anchor distT="0" distB="0" distL="114300" distR="114300" simplePos="0" relativeHeight="251659264" behindDoc="0" locked="0" layoutInCell="1" allowOverlap="1" wp14:anchorId="34A328AA" wp14:editId="5DE6F39B">
            <wp:simplePos x="0" y="0"/>
            <wp:positionH relativeFrom="column">
              <wp:posOffset>-224386</wp:posOffset>
            </wp:positionH>
            <wp:positionV relativeFrom="paragraph">
              <wp:posOffset>-5948795</wp:posOffset>
            </wp:positionV>
            <wp:extent cx="2033905" cy="76454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3905" cy="7645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F7EA2" w:rsidSect="00944439">
      <w:headerReference w:type="even" r:id="rId16"/>
      <w:footerReference w:type="even" r:id="rId17"/>
      <w:footerReference w:type="default" r:id="rId18"/>
      <w:headerReference w:type="first" r:id="rId19"/>
      <w:endnotePr>
        <w:numFmt w:val="decimal"/>
      </w:endnotePr>
      <w:pgSz w:w="15840" w:h="12240" w:orient="landscape"/>
      <w:pgMar w:top="1440" w:right="1440" w:bottom="1440" w:left="1440" w:header="144"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4549" w14:textId="77777777" w:rsidR="00ED49E4" w:rsidRDefault="00ED49E4">
      <w:pPr>
        <w:widowControl/>
        <w:spacing w:line="20" w:lineRule="exact"/>
      </w:pPr>
    </w:p>
  </w:endnote>
  <w:endnote w:type="continuationSeparator" w:id="0">
    <w:p w14:paraId="52906943" w14:textId="77777777" w:rsidR="00ED49E4" w:rsidRDefault="00ED49E4">
      <w:r>
        <w:t xml:space="preserve"> </w:t>
      </w:r>
    </w:p>
  </w:endnote>
  <w:endnote w:type="continuationNotice" w:id="1">
    <w:p w14:paraId="1F6EE388" w14:textId="77777777" w:rsidR="00ED49E4" w:rsidRDefault="00ED49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1777" w14:textId="13EA5A8C" w:rsidR="0039638F" w:rsidRPr="00944439" w:rsidRDefault="0039638F" w:rsidP="00C22C37">
    <w:pPr>
      <w:pStyle w:val="Footer"/>
      <w:tabs>
        <w:tab w:val="clear" w:pos="4320"/>
        <w:tab w:val="clear" w:pos="8640"/>
        <w:tab w:val="right" w:pos="10080"/>
      </w:tabs>
      <w:rPr>
        <w:rFonts w:ascii="Times New Roman" w:hAnsi="Times New Roman"/>
      </w:rPr>
    </w:pPr>
    <w:r w:rsidRPr="00944439">
      <w:rPr>
        <w:rFonts w:ascii="Times New Roman" w:hAnsi="Times New Roman"/>
      </w:rPr>
      <w:t xml:space="preserve">Rev. </w:t>
    </w:r>
    <w:r w:rsidR="003F4145">
      <w:rPr>
        <w:rFonts w:ascii="Times New Roman" w:hAnsi="Times New Roman"/>
      </w:rPr>
      <w:t>1</w:t>
    </w:r>
    <w:r w:rsidR="00DF26CD">
      <w:rPr>
        <w:rFonts w:ascii="Times New Roman" w:hAnsi="Times New Roman"/>
      </w:rPr>
      <w:t>1</w:t>
    </w:r>
    <w:r w:rsidRPr="00944439">
      <w:rPr>
        <w:rFonts w:ascii="Times New Roman" w:hAnsi="Times New Roman"/>
      </w:rPr>
      <w:t>/20</w:t>
    </w:r>
    <w:r>
      <w:rPr>
        <w:rFonts w:ascii="Times New Roman" w:hAnsi="Times New Roman"/>
      </w:rPr>
      <w:t>2</w:t>
    </w:r>
    <w:r w:rsidR="00E01EB8">
      <w:rPr>
        <w:rFonts w:ascii="Times New Roman" w:hAnsi="Times New Roman"/>
      </w:rPr>
      <w:t>3</w:t>
    </w:r>
    <w:r w:rsidRPr="00944439">
      <w:rPr>
        <w:rFonts w:ascii="Times New Roman" w:hAnsi="Times New Roman"/>
      </w:rPr>
      <w:ptab w:relativeTo="margin" w:alignment="center" w:leader="none"/>
    </w:r>
    <w:r w:rsidRPr="00944439">
      <w:rPr>
        <w:rFonts w:ascii="Times New Roman" w:hAnsi="Times New Roman"/>
      </w:rPr>
      <w:fldChar w:fldCharType="begin"/>
    </w:r>
    <w:r w:rsidRPr="00944439">
      <w:rPr>
        <w:rFonts w:ascii="Times New Roman" w:hAnsi="Times New Roman"/>
      </w:rPr>
      <w:instrText xml:space="preserve"> PAGE   \* MERGEFORMAT </w:instrText>
    </w:r>
    <w:r w:rsidRPr="00944439">
      <w:rPr>
        <w:rFonts w:ascii="Times New Roman" w:hAnsi="Times New Roman"/>
      </w:rPr>
      <w:fldChar w:fldCharType="separate"/>
    </w:r>
    <w:r w:rsidRPr="00944439">
      <w:rPr>
        <w:rFonts w:ascii="Times New Roman" w:hAnsi="Times New Roman"/>
        <w:noProof/>
      </w:rPr>
      <w:t>15</w:t>
    </w:r>
    <w:r w:rsidRPr="00944439">
      <w:rPr>
        <w:rFonts w:ascii="Times New Roman" w:hAnsi="Times New Roman"/>
      </w:rPr>
      <w:fldChar w:fldCharType="end"/>
    </w:r>
    <w:permStart w:id="1186084945" w:edGrp="everyone"/>
    <w:r w:rsidRPr="00944439">
      <w:rPr>
        <w:rFonts w:ascii="Times New Roman" w:hAnsi="Times New Roman"/>
      </w:rPr>
      <w:tab/>
    </w:r>
    <w:permEnd w:id="1186084945"/>
    <w:r w:rsidR="00EA408A">
      <w:rPr>
        <w:rFonts w:ascii="Times New Roman" w:hAnsi="Times New Roman"/>
      </w:rPr>
      <w:t>02 87 00</w:t>
    </w:r>
  </w:p>
  <w:p w14:paraId="569C01E7" w14:textId="77777777" w:rsidR="0039638F" w:rsidRPr="00944439" w:rsidRDefault="0039638F">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F22" w14:textId="77777777" w:rsidR="0039638F" w:rsidRPr="002911C4" w:rsidRDefault="0039638F">
    <w:pPr>
      <w:pStyle w:val="Footer"/>
      <w:jc w:val="center"/>
      <w:rPr>
        <w:rFonts w:ascii="Times New Roman" w:hAnsi="Times New Roman"/>
      </w:rPr>
    </w:pPr>
    <w:r w:rsidRPr="002911C4">
      <w:rPr>
        <w:rFonts w:ascii="Times New Roman" w:hAnsi="Times New Roman"/>
      </w:rPr>
      <w:t>13286-</w:t>
    </w:r>
    <w:r w:rsidRPr="002911C4">
      <w:rPr>
        <w:rFonts w:ascii="Times New Roman" w:hAnsi="Times New Roman"/>
      </w:rPr>
      <w:fldChar w:fldCharType="begin"/>
    </w:r>
    <w:r w:rsidRPr="002911C4">
      <w:rPr>
        <w:rFonts w:ascii="Times New Roman" w:hAnsi="Times New Roman"/>
      </w:rPr>
      <w:instrText xml:space="preserve"> PAGE   \* MERGEFORMAT </w:instrText>
    </w:r>
    <w:r w:rsidRPr="002911C4">
      <w:rPr>
        <w:rFonts w:ascii="Times New Roman" w:hAnsi="Times New Roman"/>
      </w:rPr>
      <w:fldChar w:fldCharType="separate"/>
    </w:r>
    <w:r>
      <w:rPr>
        <w:rFonts w:ascii="Times New Roman" w:hAnsi="Times New Roman"/>
        <w:noProof/>
      </w:rPr>
      <w:t>2</w:t>
    </w:r>
    <w:r w:rsidRPr="002911C4">
      <w:rPr>
        <w:rFonts w:ascii="Times New Roman" w:hAnsi="Times New Roman"/>
      </w:rPr>
      <w:fldChar w:fldCharType="end"/>
    </w:r>
  </w:p>
  <w:p w14:paraId="14624F23" w14:textId="77777777" w:rsidR="0039638F" w:rsidRPr="002911C4" w:rsidRDefault="0039638F" w:rsidP="002911C4">
    <w:pPr>
      <w:pStyle w:val="Footer"/>
      <w:rPr>
        <w:rFonts w:ascii="Times New Roman" w:hAnsi="Times New Roman"/>
        <w:sz w:val="16"/>
        <w:szCs w:val="16"/>
      </w:rPr>
    </w:pPr>
    <w:r w:rsidRPr="002911C4">
      <w:rPr>
        <w:rFonts w:ascii="Times New Roman" w:hAnsi="Times New Roman"/>
        <w:sz w:val="16"/>
        <w:szCs w:val="16"/>
      </w:rPr>
      <w:t>Rev. 2/09</w:t>
    </w:r>
  </w:p>
  <w:p w14:paraId="4D284608" w14:textId="77777777" w:rsidR="0039638F" w:rsidRDefault="003963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F24" w14:textId="51F30AD3" w:rsidR="0039638F" w:rsidRPr="005732C4" w:rsidRDefault="0039638F" w:rsidP="00443AC4">
    <w:pPr>
      <w:pStyle w:val="Footer"/>
      <w:rPr>
        <w:rFonts w:ascii="Times New Roman" w:hAnsi="Times New Roman"/>
      </w:rPr>
    </w:pPr>
    <w:r>
      <w:rPr>
        <w:rFonts w:ascii="Times New Roman" w:hAnsi="Times New Roman"/>
      </w:rPr>
      <w:ptab w:relativeTo="margin" w:alignment="center" w:leader="none"/>
    </w:r>
    <w:r w:rsidRPr="005732C4">
      <w:rPr>
        <w:rFonts w:ascii="Times New Roman" w:hAnsi="Times New Roman"/>
      </w:rPr>
      <w:fldChar w:fldCharType="begin"/>
    </w:r>
    <w:r w:rsidRPr="005732C4">
      <w:rPr>
        <w:rFonts w:ascii="Times New Roman" w:hAnsi="Times New Roman"/>
      </w:rPr>
      <w:instrText xml:space="preserve"> PAGE   \* MERGEFORMAT </w:instrText>
    </w:r>
    <w:r w:rsidRPr="005732C4">
      <w:rPr>
        <w:rFonts w:ascii="Times New Roman" w:hAnsi="Times New Roman"/>
      </w:rPr>
      <w:fldChar w:fldCharType="separate"/>
    </w:r>
    <w:r>
      <w:rPr>
        <w:rFonts w:ascii="Times New Roman" w:hAnsi="Times New Roman"/>
        <w:noProof/>
      </w:rPr>
      <w:t>1</w:t>
    </w:r>
    <w:r w:rsidRPr="005732C4">
      <w:rPr>
        <w:rFonts w:ascii="Times New Roman" w:hAnsi="Times New Roman"/>
      </w:rPr>
      <w:fldChar w:fldCharType="end"/>
    </w:r>
    <w:permStart w:id="437535952" w:edGrp="everyone"/>
    <w:r>
      <w:rPr>
        <w:rFonts w:ascii="Times New Roman" w:hAnsi="Times New Roman"/>
      </w:rPr>
      <w:ptab w:relativeTo="margin" w:alignment="right" w:leader="none"/>
    </w:r>
    <w:permEnd w:id="437535952"/>
    <w:r w:rsidR="00EA408A">
      <w:rPr>
        <w:rFonts w:ascii="Times New Roman" w:hAnsi="Times New Roman"/>
      </w:rPr>
      <w:t>02 87 00</w:t>
    </w:r>
  </w:p>
  <w:p w14:paraId="14624F25" w14:textId="561FA6BD" w:rsidR="0039638F" w:rsidRPr="005732C4" w:rsidRDefault="0039638F" w:rsidP="002911C4">
    <w:pPr>
      <w:pStyle w:val="Footer"/>
      <w:rPr>
        <w:rFonts w:ascii="Times New Roman" w:hAnsi="Times New Roman"/>
        <w:sz w:val="16"/>
        <w:szCs w:val="16"/>
      </w:rPr>
    </w:pPr>
    <w:r w:rsidRPr="005732C4">
      <w:rPr>
        <w:rFonts w:ascii="Times New Roman" w:hAnsi="Times New Roman"/>
        <w:sz w:val="16"/>
        <w:szCs w:val="16"/>
      </w:rPr>
      <w:t xml:space="preserve">Rev. </w:t>
    </w:r>
    <w:r w:rsidR="003F4145">
      <w:rPr>
        <w:rFonts w:ascii="Times New Roman" w:hAnsi="Times New Roman"/>
        <w:sz w:val="16"/>
        <w:szCs w:val="16"/>
      </w:rPr>
      <w:t>1</w:t>
    </w:r>
    <w:r w:rsidR="00DF26CD">
      <w:rPr>
        <w:rFonts w:ascii="Times New Roman" w:hAnsi="Times New Roman"/>
        <w:sz w:val="16"/>
        <w:szCs w:val="16"/>
      </w:rPr>
      <w:t>1</w:t>
    </w:r>
    <w:r w:rsidR="003F4145">
      <w:rPr>
        <w:rFonts w:ascii="Times New Roman" w:hAnsi="Times New Roman"/>
        <w:sz w:val="16"/>
        <w:szCs w:val="16"/>
      </w:rPr>
      <w:t>/</w:t>
    </w:r>
    <w:r>
      <w:rPr>
        <w:rFonts w:ascii="Times New Roman" w:hAnsi="Times New Roman"/>
        <w:sz w:val="16"/>
        <w:szCs w:val="16"/>
      </w:rPr>
      <w:t>/2</w:t>
    </w:r>
    <w:r w:rsidR="00E01EB8">
      <w:rPr>
        <w:rFonts w:ascii="Times New Roman" w:hAnsi="Times New Roman"/>
        <w:sz w:val="16"/>
        <w:szCs w:val="16"/>
      </w:rPr>
      <w:t>3</w:t>
    </w:r>
  </w:p>
  <w:p w14:paraId="609FB6B6" w14:textId="77777777" w:rsidR="0039638F" w:rsidRDefault="003963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2831" w14:textId="77777777" w:rsidR="00ED49E4" w:rsidRDefault="00ED49E4">
      <w:r>
        <w:separator/>
      </w:r>
    </w:p>
  </w:footnote>
  <w:footnote w:type="continuationSeparator" w:id="0">
    <w:p w14:paraId="70828E0A" w14:textId="77777777" w:rsidR="00ED49E4" w:rsidRDefault="00ED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F20" w14:textId="77777777" w:rsidR="0039638F" w:rsidRDefault="00000000">
    <w:pPr>
      <w:pStyle w:val="Header"/>
    </w:pPr>
    <w:r>
      <w:rPr>
        <w:noProof/>
      </w:rPr>
      <w:pict w14:anchorId="14624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19907" o:spid="_x0000_s1026" type="#_x0000_t136" style="position:absolute;margin-left:0;margin-top:0;width:498pt;height:161.85pt;rotation:315;z-index:-251658752;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p w14:paraId="434260B0" w14:textId="77777777" w:rsidR="0039638F" w:rsidRDefault="003963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F26" w14:textId="77777777" w:rsidR="0039638F" w:rsidRDefault="00000000">
    <w:pPr>
      <w:pStyle w:val="Header"/>
    </w:pPr>
    <w:r>
      <w:rPr>
        <w:noProof/>
      </w:rPr>
      <w:pict w14:anchorId="14624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19906" o:spid="_x0000_s1025" type="#_x0000_t136" style="position:absolute;margin-left:0;margin-top:0;width:498pt;height:161.85pt;rotation:315;z-index:-251659776;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6AD37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7"/>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AE46BE"/>
    <w:multiLevelType w:val="hybridMultilevel"/>
    <w:tmpl w:val="714A9AC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FB2012"/>
    <w:multiLevelType w:val="hybridMultilevel"/>
    <w:tmpl w:val="FDC03A22"/>
    <w:lvl w:ilvl="0" w:tplc="673853DE">
      <w:start w:val="2"/>
      <w:numFmt w:val="decimal"/>
      <w:lvlText w:val="2.0%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51C8E"/>
    <w:multiLevelType w:val="hybridMultilevel"/>
    <w:tmpl w:val="738886FC"/>
    <w:lvl w:ilvl="0" w:tplc="013813E2">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70F9F"/>
    <w:multiLevelType w:val="hybridMultilevel"/>
    <w:tmpl w:val="E9DC546E"/>
    <w:lvl w:ilvl="0" w:tplc="04090017">
      <w:start w:val="1"/>
      <w:numFmt w:val="lowerLetter"/>
      <w:lvlText w:val="%1)"/>
      <w:lvlJc w:val="left"/>
      <w:pPr>
        <w:ind w:left="692" w:hanging="360"/>
      </w:p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5" w15:restartNumberingAfterBreak="0">
    <w:nsid w:val="066E61A9"/>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0768630F"/>
    <w:multiLevelType w:val="hybridMultilevel"/>
    <w:tmpl w:val="945E7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A1516"/>
    <w:multiLevelType w:val="hybridMultilevel"/>
    <w:tmpl w:val="3DF4157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7AE5E63"/>
    <w:multiLevelType w:val="hybridMultilevel"/>
    <w:tmpl w:val="69788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6B1A1A"/>
    <w:multiLevelType w:val="hybridMultilevel"/>
    <w:tmpl w:val="F76207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F14403"/>
    <w:multiLevelType w:val="hybridMultilevel"/>
    <w:tmpl w:val="B6740DEA"/>
    <w:lvl w:ilvl="0" w:tplc="CB840F80">
      <w:start w:val="1"/>
      <w:numFmt w:val="decimal"/>
      <w:lvlText w:val="3.0%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0A5926C7"/>
    <w:multiLevelType w:val="hybridMultilevel"/>
    <w:tmpl w:val="48B25D3E"/>
    <w:lvl w:ilvl="0" w:tplc="F860123E">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A3D76"/>
    <w:multiLevelType w:val="hybridMultilevel"/>
    <w:tmpl w:val="AFC0D956"/>
    <w:lvl w:ilvl="0" w:tplc="A9F003B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0BFF60CB"/>
    <w:multiLevelType w:val="hybridMultilevel"/>
    <w:tmpl w:val="9C94493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A833C1"/>
    <w:multiLevelType w:val="hybridMultilevel"/>
    <w:tmpl w:val="6BF4F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010681"/>
    <w:multiLevelType w:val="hybridMultilevel"/>
    <w:tmpl w:val="2F9AAA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9C5459"/>
    <w:multiLevelType w:val="multilevel"/>
    <w:tmpl w:val="478E9E68"/>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decimal"/>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7" w15:restartNumberingAfterBreak="0">
    <w:nsid w:val="0E91768B"/>
    <w:multiLevelType w:val="hybridMultilevel"/>
    <w:tmpl w:val="F4560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246891"/>
    <w:multiLevelType w:val="hybridMultilevel"/>
    <w:tmpl w:val="5694E578"/>
    <w:lvl w:ilvl="0" w:tplc="5D3E9B10">
      <w:start w:val="4"/>
      <w:numFmt w:val="decimal"/>
      <w:lvlText w:val="2.0%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571122"/>
    <w:multiLevelType w:val="singleLevel"/>
    <w:tmpl w:val="F7CCCF88"/>
    <w:lvl w:ilvl="0">
      <w:start w:val="1"/>
      <w:numFmt w:val="upperLetter"/>
      <w:lvlText w:val="%1."/>
      <w:lvlJc w:val="left"/>
      <w:pPr>
        <w:tabs>
          <w:tab w:val="num" w:pos="840"/>
        </w:tabs>
        <w:ind w:left="840" w:hanging="600"/>
      </w:pPr>
      <w:rPr>
        <w:rFonts w:hint="default"/>
      </w:rPr>
    </w:lvl>
  </w:abstractNum>
  <w:abstractNum w:abstractNumId="20" w15:restartNumberingAfterBreak="0">
    <w:nsid w:val="15AE6A7C"/>
    <w:multiLevelType w:val="hybridMultilevel"/>
    <w:tmpl w:val="EB70D93A"/>
    <w:lvl w:ilvl="0" w:tplc="49FEE2B8">
      <w:start w:val="1"/>
      <w:numFmt w:val="upperLetter"/>
      <w:lvlText w:val="%1."/>
      <w:lvlJc w:val="left"/>
      <w:pPr>
        <w:ind w:left="1764"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1A100D73"/>
    <w:multiLevelType w:val="hybridMultilevel"/>
    <w:tmpl w:val="6A6C4200"/>
    <w:lvl w:ilvl="0" w:tplc="91806BD4">
      <w:start w:val="8"/>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295302"/>
    <w:multiLevelType w:val="hybridMultilevel"/>
    <w:tmpl w:val="4998A3DE"/>
    <w:lvl w:ilvl="0" w:tplc="248C7C4E">
      <w:start w:val="1"/>
      <w:numFmt w:val="decimal"/>
      <w:lvlText w:val="2.0%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C052D7C"/>
    <w:multiLevelType w:val="hybridMultilevel"/>
    <w:tmpl w:val="025E2A7E"/>
    <w:lvl w:ilvl="0" w:tplc="D8BA16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C4D683C"/>
    <w:multiLevelType w:val="hybridMultilevel"/>
    <w:tmpl w:val="12327F88"/>
    <w:lvl w:ilvl="0" w:tplc="7D1059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CB926FB"/>
    <w:multiLevelType w:val="hybridMultilevel"/>
    <w:tmpl w:val="18D85C74"/>
    <w:lvl w:ilvl="0" w:tplc="4232EF3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0D22E8"/>
    <w:multiLevelType w:val="hybridMultilevel"/>
    <w:tmpl w:val="CEF04826"/>
    <w:lvl w:ilvl="0" w:tplc="248C7C4E">
      <w:start w:val="1"/>
      <w:numFmt w:val="decimal"/>
      <w:lvlText w:val="2.0%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1307F3"/>
    <w:multiLevelType w:val="hybridMultilevel"/>
    <w:tmpl w:val="5D24969A"/>
    <w:lvl w:ilvl="0" w:tplc="ACBE79E8">
      <w:start w:val="3"/>
      <w:numFmt w:val="upperLetter"/>
      <w:lvlText w:val="%1."/>
      <w:lvlJc w:val="left"/>
      <w:pPr>
        <w:ind w:left="9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E5850FB"/>
    <w:multiLevelType w:val="hybridMultilevel"/>
    <w:tmpl w:val="05363CD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EA30A0F"/>
    <w:multiLevelType w:val="hybridMultilevel"/>
    <w:tmpl w:val="3BACB11C"/>
    <w:lvl w:ilvl="0" w:tplc="BDC0FA92">
      <w:start w:val="1"/>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6F73B4"/>
    <w:multiLevelType w:val="hybridMultilevel"/>
    <w:tmpl w:val="0C5ED6A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1" w15:restartNumberingAfterBreak="0">
    <w:nsid w:val="216305D1"/>
    <w:multiLevelType w:val="hybridMultilevel"/>
    <w:tmpl w:val="9A02D0AC"/>
    <w:lvl w:ilvl="0" w:tplc="7B503414">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3E615F"/>
    <w:multiLevelType w:val="hybridMultilevel"/>
    <w:tmpl w:val="9FAE4692"/>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A533CE"/>
    <w:multiLevelType w:val="hybridMultilevel"/>
    <w:tmpl w:val="E09A2CE0"/>
    <w:lvl w:ilvl="0" w:tplc="0409000F">
      <w:start w:val="1"/>
      <w:numFmt w:val="decimal"/>
      <w:lvlText w:val="%1."/>
      <w:lvlJc w:val="left"/>
      <w:pPr>
        <w:ind w:left="25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F674CA"/>
    <w:multiLevelType w:val="hybridMultilevel"/>
    <w:tmpl w:val="9A0A1592"/>
    <w:lvl w:ilvl="0" w:tplc="248C7C4E">
      <w:start w:val="1"/>
      <w:numFmt w:val="decimal"/>
      <w:lvlText w:val="2.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2971F6"/>
    <w:multiLevelType w:val="hybridMultilevel"/>
    <w:tmpl w:val="3D08D562"/>
    <w:lvl w:ilvl="0" w:tplc="9E769222">
      <w:start w:val="1"/>
      <w:numFmt w:val="decimal"/>
      <w:lvlText w:val="1.0%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15:restartNumberingAfterBreak="0">
    <w:nsid w:val="2860316F"/>
    <w:multiLevelType w:val="hybridMultilevel"/>
    <w:tmpl w:val="5A74699E"/>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585FD1"/>
    <w:multiLevelType w:val="hybridMultilevel"/>
    <w:tmpl w:val="2EE2E1DE"/>
    <w:lvl w:ilvl="0" w:tplc="38E04F0E">
      <w:start w:val="2"/>
      <w:numFmt w:val="upperLetter"/>
      <w:lvlText w:val="%1."/>
      <w:lvlJc w:val="left"/>
      <w:pPr>
        <w:tabs>
          <w:tab w:val="num" w:pos="720"/>
        </w:tabs>
        <w:ind w:left="720" w:hanging="360"/>
      </w:pPr>
      <w:rPr>
        <w:rFonts w:hint="default"/>
      </w:rPr>
    </w:lvl>
    <w:lvl w:ilvl="1" w:tplc="226028DA">
      <w:start w:val="1"/>
      <w:numFmt w:val="decimal"/>
      <w:lvlText w:val="%2."/>
      <w:lvlJc w:val="left"/>
      <w:pPr>
        <w:tabs>
          <w:tab w:val="num" w:pos="1800"/>
        </w:tabs>
        <w:ind w:left="1800" w:hanging="360"/>
      </w:pPr>
      <w:rPr>
        <w:rFonts w:ascii="Arial" w:hAnsi="Arial" w:hint="default"/>
        <w:sz w:val="24"/>
      </w:rPr>
    </w:lvl>
    <w:lvl w:ilvl="2" w:tplc="93801E0C" w:tentative="1">
      <w:start w:val="1"/>
      <w:numFmt w:val="lowerRoman"/>
      <w:lvlText w:val="%3."/>
      <w:lvlJc w:val="right"/>
      <w:pPr>
        <w:tabs>
          <w:tab w:val="num" w:pos="2160"/>
        </w:tabs>
        <w:ind w:left="2160" w:hanging="180"/>
      </w:pPr>
    </w:lvl>
    <w:lvl w:ilvl="3" w:tplc="2FECB64E" w:tentative="1">
      <w:start w:val="1"/>
      <w:numFmt w:val="decimal"/>
      <w:lvlText w:val="%4."/>
      <w:lvlJc w:val="left"/>
      <w:pPr>
        <w:tabs>
          <w:tab w:val="num" w:pos="2880"/>
        </w:tabs>
        <w:ind w:left="2880" w:hanging="360"/>
      </w:pPr>
    </w:lvl>
    <w:lvl w:ilvl="4" w:tplc="6AE68CA6" w:tentative="1">
      <w:start w:val="1"/>
      <w:numFmt w:val="lowerLetter"/>
      <w:lvlText w:val="%5."/>
      <w:lvlJc w:val="left"/>
      <w:pPr>
        <w:tabs>
          <w:tab w:val="num" w:pos="3600"/>
        </w:tabs>
        <w:ind w:left="3600" w:hanging="360"/>
      </w:pPr>
    </w:lvl>
    <w:lvl w:ilvl="5" w:tplc="1FDA3320" w:tentative="1">
      <w:start w:val="1"/>
      <w:numFmt w:val="lowerRoman"/>
      <w:lvlText w:val="%6."/>
      <w:lvlJc w:val="right"/>
      <w:pPr>
        <w:tabs>
          <w:tab w:val="num" w:pos="4320"/>
        </w:tabs>
        <w:ind w:left="4320" w:hanging="180"/>
      </w:pPr>
    </w:lvl>
    <w:lvl w:ilvl="6" w:tplc="A88692B6" w:tentative="1">
      <w:start w:val="1"/>
      <w:numFmt w:val="decimal"/>
      <w:lvlText w:val="%7."/>
      <w:lvlJc w:val="left"/>
      <w:pPr>
        <w:tabs>
          <w:tab w:val="num" w:pos="5040"/>
        </w:tabs>
        <w:ind w:left="5040" w:hanging="360"/>
      </w:pPr>
    </w:lvl>
    <w:lvl w:ilvl="7" w:tplc="EF9A6D68" w:tentative="1">
      <w:start w:val="1"/>
      <w:numFmt w:val="lowerLetter"/>
      <w:lvlText w:val="%8."/>
      <w:lvlJc w:val="left"/>
      <w:pPr>
        <w:tabs>
          <w:tab w:val="num" w:pos="5760"/>
        </w:tabs>
        <w:ind w:left="5760" w:hanging="360"/>
      </w:pPr>
    </w:lvl>
    <w:lvl w:ilvl="8" w:tplc="933C0306" w:tentative="1">
      <w:start w:val="1"/>
      <w:numFmt w:val="lowerRoman"/>
      <w:lvlText w:val="%9."/>
      <w:lvlJc w:val="right"/>
      <w:pPr>
        <w:tabs>
          <w:tab w:val="num" w:pos="6480"/>
        </w:tabs>
        <w:ind w:left="6480" w:hanging="180"/>
      </w:pPr>
    </w:lvl>
  </w:abstractNum>
  <w:abstractNum w:abstractNumId="38" w15:restartNumberingAfterBreak="0">
    <w:nsid w:val="2A302DF6"/>
    <w:multiLevelType w:val="multilevel"/>
    <w:tmpl w:val="C16CDF9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ind w:left="1224" w:hanging="360"/>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9" w15:restartNumberingAfterBreak="0">
    <w:nsid w:val="2A8E362F"/>
    <w:multiLevelType w:val="hybridMultilevel"/>
    <w:tmpl w:val="BD8E5FAA"/>
    <w:lvl w:ilvl="0" w:tplc="0409000F">
      <w:start w:val="1"/>
      <w:numFmt w:val="decimal"/>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40" w15:restartNumberingAfterBreak="0">
    <w:nsid w:val="2AB17AA3"/>
    <w:multiLevelType w:val="hybridMultilevel"/>
    <w:tmpl w:val="52027686"/>
    <w:lvl w:ilvl="0" w:tplc="BF42FFE6">
      <w:start w:val="2"/>
      <w:numFmt w:val="decimal"/>
      <w:lvlText w:val="%1."/>
      <w:lvlJc w:val="left"/>
      <w:pPr>
        <w:tabs>
          <w:tab w:val="num" w:pos="1224"/>
        </w:tabs>
        <w:ind w:left="1224" w:hanging="360"/>
      </w:pPr>
      <w:rPr>
        <w:rFonts w:hint="default"/>
      </w:rPr>
    </w:lvl>
    <w:lvl w:ilvl="1" w:tplc="AF1A1BB8">
      <w:start w:val="3"/>
      <w:numFmt w:val="lowerLetter"/>
      <w:lvlText w:val="%2."/>
      <w:lvlJc w:val="left"/>
      <w:pPr>
        <w:tabs>
          <w:tab w:val="num" w:pos="1944"/>
        </w:tabs>
        <w:ind w:left="1944" w:hanging="360"/>
      </w:pPr>
      <w:rPr>
        <w:rFonts w:hint="default"/>
      </w:rPr>
    </w:lvl>
    <w:lvl w:ilvl="2" w:tplc="611035B8">
      <w:start w:val="2"/>
      <w:numFmt w:val="upperLetter"/>
      <w:lvlText w:val="%3."/>
      <w:lvlJc w:val="left"/>
      <w:pPr>
        <w:tabs>
          <w:tab w:val="num" w:pos="2844"/>
        </w:tabs>
        <w:ind w:left="2844" w:hanging="360"/>
      </w:pPr>
      <w:rPr>
        <w:rFonts w:hint="default"/>
      </w:r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1" w15:restartNumberingAfterBreak="0">
    <w:nsid w:val="2C894256"/>
    <w:multiLevelType w:val="hybridMultilevel"/>
    <w:tmpl w:val="505E890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2" w15:restartNumberingAfterBreak="0">
    <w:nsid w:val="2FC010CB"/>
    <w:multiLevelType w:val="hybridMultilevel"/>
    <w:tmpl w:val="1B781D02"/>
    <w:lvl w:ilvl="0" w:tplc="9B0453A0">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8A1D37"/>
    <w:multiLevelType w:val="hybridMultilevel"/>
    <w:tmpl w:val="C3C4C55E"/>
    <w:lvl w:ilvl="0" w:tplc="E994689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33E6466F"/>
    <w:multiLevelType w:val="hybridMultilevel"/>
    <w:tmpl w:val="9A344EE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35D97DEF"/>
    <w:multiLevelType w:val="hybridMultilevel"/>
    <w:tmpl w:val="16C01B1E"/>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0513E2"/>
    <w:multiLevelType w:val="hybridMultilevel"/>
    <w:tmpl w:val="2828E122"/>
    <w:lvl w:ilvl="0" w:tplc="FFFFFFFF">
      <w:start w:val="1"/>
      <w:numFmt w:val="upperLetter"/>
      <w:lvlText w:val="%1."/>
      <w:lvlJc w:val="left"/>
      <w:pPr>
        <w:ind w:left="1584" w:hanging="360"/>
      </w:pPr>
    </w:lvl>
    <w:lvl w:ilvl="1" w:tplc="FFFFFFFF">
      <w:start w:val="1"/>
      <w:numFmt w:val="decimal"/>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47" w15:restartNumberingAfterBreak="0">
    <w:nsid w:val="372B363A"/>
    <w:multiLevelType w:val="multilevel"/>
    <w:tmpl w:val="21F897B2"/>
    <w:lvl w:ilvl="0">
      <w:start w:val="1"/>
      <w:numFmt w:val="decimal"/>
      <w:lvlText w:val="%1"/>
      <w:lvlJc w:val="left"/>
      <w:pPr>
        <w:ind w:left="406" w:hanging="406"/>
      </w:pPr>
      <w:rPr>
        <w:rFonts w:hint="default"/>
      </w:rPr>
    </w:lvl>
    <w:lvl w:ilvl="1">
      <w:start w:val="2"/>
      <w:numFmt w:val="decimalZero"/>
      <w:lvlText w:val="%1.%2"/>
      <w:lvlJc w:val="left"/>
      <w:pPr>
        <w:ind w:left="406" w:hanging="40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7A3279B"/>
    <w:multiLevelType w:val="hybridMultilevel"/>
    <w:tmpl w:val="5358DF20"/>
    <w:lvl w:ilvl="0" w:tplc="A2287002">
      <w:start w:val="7"/>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7E65CB"/>
    <w:multiLevelType w:val="hybridMultilevel"/>
    <w:tmpl w:val="45E4B254"/>
    <w:lvl w:ilvl="0" w:tplc="062E6092">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0A4666"/>
    <w:multiLevelType w:val="hybridMultilevel"/>
    <w:tmpl w:val="D390E514"/>
    <w:lvl w:ilvl="0" w:tplc="51D234A8">
      <w:start w:val="8"/>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05F91"/>
    <w:multiLevelType w:val="hybridMultilevel"/>
    <w:tmpl w:val="662AB2B4"/>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52" w15:restartNumberingAfterBreak="0">
    <w:nsid w:val="3E6454E5"/>
    <w:multiLevelType w:val="hybridMultilevel"/>
    <w:tmpl w:val="43E2C254"/>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53" w15:restartNumberingAfterBreak="0">
    <w:nsid w:val="402F05D8"/>
    <w:multiLevelType w:val="hybridMultilevel"/>
    <w:tmpl w:val="ADB48350"/>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4" w15:restartNumberingAfterBreak="0">
    <w:nsid w:val="40D60228"/>
    <w:multiLevelType w:val="hybridMultilevel"/>
    <w:tmpl w:val="2828E122"/>
    <w:lvl w:ilvl="0" w:tplc="FFFFFFFF">
      <w:start w:val="1"/>
      <w:numFmt w:val="upperLetter"/>
      <w:lvlText w:val="%1."/>
      <w:lvlJc w:val="left"/>
      <w:pPr>
        <w:ind w:left="1584" w:hanging="360"/>
      </w:pPr>
    </w:lvl>
    <w:lvl w:ilvl="1" w:tplc="FFFFFFFF">
      <w:start w:val="1"/>
      <w:numFmt w:val="decimal"/>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55" w15:restartNumberingAfterBreak="0">
    <w:nsid w:val="433C2941"/>
    <w:multiLevelType w:val="hybridMultilevel"/>
    <w:tmpl w:val="AB4AA9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8C0E34"/>
    <w:multiLevelType w:val="multilevel"/>
    <w:tmpl w:val="40A8EB7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7" w15:restartNumberingAfterBreak="0">
    <w:nsid w:val="446463E6"/>
    <w:multiLevelType w:val="hybridMultilevel"/>
    <w:tmpl w:val="5262E8C8"/>
    <w:lvl w:ilvl="0" w:tplc="9B0453A0">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C03E63"/>
    <w:multiLevelType w:val="multilevel"/>
    <w:tmpl w:val="CE3ED3A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9" w15:restartNumberingAfterBreak="0">
    <w:nsid w:val="450506CC"/>
    <w:multiLevelType w:val="hybridMultilevel"/>
    <w:tmpl w:val="95F0B5BC"/>
    <w:lvl w:ilvl="0" w:tplc="0409000F">
      <w:start w:val="1"/>
      <w:numFmt w:val="decimal"/>
      <w:lvlText w:val="%1."/>
      <w:lvlJc w:val="left"/>
      <w:pPr>
        <w:ind w:left="2160" w:hanging="360"/>
      </w:pPr>
    </w:lvl>
    <w:lvl w:ilvl="1" w:tplc="791E0C3C">
      <w:start w:val="1"/>
      <w:numFmt w:val="lowerLetter"/>
      <w:lvlText w:val="%2."/>
      <w:lvlJc w:val="left"/>
      <w:pPr>
        <w:ind w:left="2880" w:hanging="360"/>
      </w:pPr>
      <w:rPr>
        <w:strike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451333EF"/>
    <w:multiLevelType w:val="hybridMultilevel"/>
    <w:tmpl w:val="091498DA"/>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61" w15:restartNumberingAfterBreak="0">
    <w:nsid w:val="462F4424"/>
    <w:multiLevelType w:val="hybridMultilevel"/>
    <w:tmpl w:val="D5E8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F55C58"/>
    <w:multiLevelType w:val="hybridMultilevel"/>
    <w:tmpl w:val="2C32DEA4"/>
    <w:lvl w:ilvl="0" w:tplc="6882DCFC">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3" w15:restartNumberingAfterBreak="0">
    <w:nsid w:val="48AB1C1E"/>
    <w:multiLevelType w:val="hybridMultilevel"/>
    <w:tmpl w:val="E2AECAF2"/>
    <w:lvl w:ilvl="0" w:tplc="79842E16">
      <w:start w:val="2"/>
      <w:numFmt w:val="decimal"/>
      <w:lvlText w:val="2.0%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435235"/>
    <w:multiLevelType w:val="hybridMultilevel"/>
    <w:tmpl w:val="D6C04630"/>
    <w:lvl w:ilvl="0" w:tplc="6D2477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8C51E3"/>
    <w:multiLevelType w:val="hybridMultilevel"/>
    <w:tmpl w:val="792CFF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A51681"/>
    <w:multiLevelType w:val="hybridMultilevel"/>
    <w:tmpl w:val="FCE22750"/>
    <w:lvl w:ilvl="0" w:tplc="DBC4AEF6">
      <w:start w:val="3"/>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8D34D4"/>
    <w:multiLevelType w:val="hybridMultilevel"/>
    <w:tmpl w:val="DE46DED2"/>
    <w:lvl w:ilvl="0" w:tplc="0409000F">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68" w15:restartNumberingAfterBreak="0">
    <w:nsid w:val="4E8E618E"/>
    <w:multiLevelType w:val="hybridMultilevel"/>
    <w:tmpl w:val="18EA212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15:restartNumberingAfterBreak="0">
    <w:nsid w:val="536752AE"/>
    <w:multiLevelType w:val="singleLevel"/>
    <w:tmpl w:val="66F09190"/>
    <w:lvl w:ilvl="0">
      <w:start w:val="1"/>
      <w:numFmt w:val="decimal"/>
      <w:lvlText w:val="%1."/>
      <w:lvlJc w:val="left"/>
      <w:pPr>
        <w:tabs>
          <w:tab w:val="num" w:pos="1800"/>
        </w:tabs>
        <w:ind w:left="1800" w:hanging="360"/>
      </w:pPr>
    </w:lvl>
  </w:abstractNum>
  <w:abstractNum w:abstractNumId="70" w15:restartNumberingAfterBreak="0">
    <w:nsid w:val="539D6B8F"/>
    <w:multiLevelType w:val="hybridMultilevel"/>
    <w:tmpl w:val="30A46BF0"/>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2D44F4"/>
    <w:multiLevelType w:val="hybridMultilevel"/>
    <w:tmpl w:val="2CE46D94"/>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2" w15:restartNumberingAfterBreak="0">
    <w:nsid w:val="5687359D"/>
    <w:multiLevelType w:val="hybridMultilevel"/>
    <w:tmpl w:val="DB5E54C0"/>
    <w:lvl w:ilvl="0" w:tplc="D32A8EB2">
      <w:start w:val="3"/>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146994"/>
    <w:multiLevelType w:val="hybridMultilevel"/>
    <w:tmpl w:val="36F01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8F4A32"/>
    <w:multiLevelType w:val="hybridMultilevel"/>
    <w:tmpl w:val="2FBE1202"/>
    <w:lvl w:ilvl="0" w:tplc="7D1059D8">
      <w:start w:val="1"/>
      <w:numFmt w:val="upp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5" w15:restartNumberingAfterBreak="0">
    <w:nsid w:val="57CA32EC"/>
    <w:multiLevelType w:val="hybridMultilevel"/>
    <w:tmpl w:val="2CA620E4"/>
    <w:lvl w:ilvl="0" w:tplc="75188F30">
      <w:start w:val="5"/>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2662EA"/>
    <w:multiLevelType w:val="hybridMultilevel"/>
    <w:tmpl w:val="7F66C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795503"/>
    <w:multiLevelType w:val="multilevel"/>
    <w:tmpl w:val="40F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F16F7B"/>
    <w:multiLevelType w:val="hybridMultilevel"/>
    <w:tmpl w:val="C1243EAE"/>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9" w15:restartNumberingAfterBreak="0">
    <w:nsid w:val="599575DE"/>
    <w:multiLevelType w:val="hybridMultilevel"/>
    <w:tmpl w:val="435698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9E02AF8"/>
    <w:multiLevelType w:val="hybridMultilevel"/>
    <w:tmpl w:val="D004E05E"/>
    <w:lvl w:ilvl="0" w:tplc="80E2CA48">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1" w15:restartNumberingAfterBreak="0">
    <w:nsid w:val="5B3302F2"/>
    <w:multiLevelType w:val="hybridMultilevel"/>
    <w:tmpl w:val="6F88303A"/>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C1C7420"/>
    <w:multiLevelType w:val="multilevel"/>
    <w:tmpl w:val="04302806"/>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83" w15:restartNumberingAfterBreak="0">
    <w:nsid w:val="5D8346EB"/>
    <w:multiLevelType w:val="hybridMultilevel"/>
    <w:tmpl w:val="81482B42"/>
    <w:lvl w:ilvl="0" w:tplc="B400191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4" w15:restartNumberingAfterBreak="0">
    <w:nsid w:val="5DC17297"/>
    <w:multiLevelType w:val="hybridMultilevel"/>
    <w:tmpl w:val="FACCEBCA"/>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85" w15:restartNumberingAfterBreak="0">
    <w:nsid w:val="61473C98"/>
    <w:multiLevelType w:val="hybridMultilevel"/>
    <w:tmpl w:val="0584D468"/>
    <w:lvl w:ilvl="0" w:tplc="09B48E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25D47DC"/>
    <w:multiLevelType w:val="hybridMultilevel"/>
    <w:tmpl w:val="F13E9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DE3A65"/>
    <w:multiLevelType w:val="hybridMultilevel"/>
    <w:tmpl w:val="A4606E20"/>
    <w:lvl w:ilvl="0" w:tplc="002A8A2E">
      <w:start w:val="1"/>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8" w15:restartNumberingAfterBreak="0">
    <w:nsid w:val="62E40156"/>
    <w:multiLevelType w:val="hybridMultilevel"/>
    <w:tmpl w:val="366E8AA6"/>
    <w:lvl w:ilvl="0" w:tplc="F216E694">
      <w:start w:val="6"/>
      <w:numFmt w:val="lowerLetter"/>
      <w:lvlText w:val="%1."/>
      <w:lvlJc w:val="left"/>
      <w:pPr>
        <w:tabs>
          <w:tab w:val="num" w:pos="1800"/>
        </w:tabs>
        <w:ind w:left="1800" w:hanging="360"/>
      </w:pPr>
      <w:rPr>
        <w:rFonts w:hint="default"/>
      </w:rPr>
    </w:lvl>
    <w:lvl w:ilvl="1" w:tplc="25EA085E">
      <w:start w:val="2"/>
      <w:numFmt w:val="decimal"/>
      <w:lvlText w:val="%2."/>
      <w:lvlJc w:val="left"/>
      <w:pPr>
        <w:tabs>
          <w:tab w:val="num" w:pos="2520"/>
        </w:tabs>
        <w:ind w:left="2520" w:hanging="360"/>
      </w:pPr>
      <w:rPr>
        <w:rFonts w:hint="default"/>
      </w:rPr>
    </w:lvl>
    <w:lvl w:ilvl="2" w:tplc="A02AF120">
      <w:start w:val="3"/>
      <w:numFmt w:val="upp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9" w15:restartNumberingAfterBreak="0">
    <w:nsid w:val="62E537DB"/>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63395B03"/>
    <w:multiLevelType w:val="hybridMultilevel"/>
    <w:tmpl w:val="9EA22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CB6711"/>
    <w:multiLevelType w:val="hybridMultilevel"/>
    <w:tmpl w:val="C804F74A"/>
    <w:lvl w:ilvl="0" w:tplc="7272FDF8">
      <w:start w:val="1"/>
      <w:numFmt w:val="decimal"/>
      <w:lvlText w:val="1.0%1"/>
      <w:lvlJc w:val="left"/>
      <w:pPr>
        <w:ind w:left="1584" w:hanging="360"/>
      </w:pPr>
      <w:rPr>
        <w:rFonts w:hint="default"/>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2" w15:restartNumberingAfterBreak="0">
    <w:nsid w:val="66285DED"/>
    <w:multiLevelType w:val="hybridMultilevel"/>
    <w:tmpl w:val="20582D9A"/>
    <w:lvl w:ilvl="0" w:tplc="960A9348">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6C319BF"/>
    <w:multiLevelType w:val="hybridMultilevel"/>
    <w:tmpl w:val="AC64EF92"/>
    <w:lvl w:ilvl="0" w:tplc="0409000F">
      <w:start w:val="1"/>
      <w:numFmt w:val="decimal"/>
      <w:lvlText w:val="%1."/>
      <w:lvlJc w:val="left"/>
      <w:pPr>
        <w:ind w:left="2160" w:hanging="360"/>
      </w:pPr>
    </w:lvl>
    <w:lvl w:ilvl="1" w:tplc="5478E568">
      <w:start w:val="1"/>
      <w:numFmt w:val="upperLetter"/>
      <w:lvlText w:val="%2."/>
      <w:lvlJc w:val="left"/>
      <w:pPr>
        <w:ind w:left="3100" w:hanging="5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66D5544A"/>
    <w:multiLevelType w:val="hybridMultilevel"/>
    <w:tmpl w:val="B888C158"/>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5" w15:restartNumberingAfterBreak="0">
    <w:nsid w:val="679B6F28"/>
    <w:multiLevelType w:val="singleLevel"/>
    <w:tmpl w:val="246A6E10"/>
    <w:lvl w:ilvl="0">
      <w:start w:val="1"/>
      <w:numFmt w:val="decimal"/>
      <w:lvlText w:val="%1."/>
      <w:lvlJc w:val="left"/>
      <w:pPr>
        <w:tabs>
          <w:tab w:val="num" w:pos="1800"/>
        </w:tabs>
        <w:ind w:left="360" w:firstLine="1080"/>
      </w:pPr>
    </w:lvl>
  </w:abstractNum>
  <w:abstractNum w:abstractNumId="96" w15:restartNumberingAfterBreak="0">
    <w:nsid w:val="680C74A4"/>
    <w:multiLevelType w:val="hybridMultilevel"/>
    <w:tmpl w:val="0596BB94"/>
    <w:lvl w:ilvl="0" w:tplc="248C7C4E">
      <w:start w:val="1"/>
      <w:numFmt w:val="decimal"/>
      <w:lvlText w:val="2.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9C922E9"/>
    <w:multiLevelType w:val="hybridMultilevel"/>
    <w:tmpl w:val="1B6C7BD2"/>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08675B"/>
    <w:multiLevelType w:val="hybridMultilevel"/>
    <w:tmpl w:val="A94EC9F6"/>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9" w15:restartNumberingAfterBreak="0">
    <w:nsid w:val="6B0E40BE"/>
    <w:multiLevelType w:val="hybridMultilevel"/>
    <w:tmpl w:val="B0E239B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C820634"/>
    <w:multiLevelType w:val="hybridMultilevel"/>
    <w:tmpl w:val="82AA5064"/>
    <w:lvl w:ilvl="0" w:tplc="BB32FBE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0E7B55"/>
    <w:multiLevelType w:val="hybridMultilevel"/>
    <w:tmpl w:val="85C2EA34"/>
    <w:lvl w:ilvl="0" w:tplc="04090015">
      <w:start w:val="1"/>
      <w:numFmt w:val="upperLetter"/>
      <w:lvlText w:val="%1."/>
      <w:lvlJc w:val="left"/>
      <w:pPr>
        <w:ind w:left="25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10A5288"/>
    <w:multiLevelType w:val="singleLevel"/>
    <w:tmpl w:val="7336374C"/>
    <w:lvl w:ilvl="0">
      <w:start w:val="7"/>
      <w:numFmt w:val="upperLetter"/>
      <w:lvlText w:val="%1."/>
      <w:legacy w:legacy="1" w:legacySpace="120" w:legacyIndent="360"/>
      <w:lvlJc w:val="left"/>
      <w:pPr>
        <w:ind w:left="450" w:hanging="360"/>
      </w:pPr>
    </w:lvl>
  </w:abstractNum>
  <w:abstractNum w:abstractNumId="103" w15:restartNumberingAfterBreak="0">
    <w:nsid w:val="710D5270"/>
    <w:multiLevelType w:val="hybridMultilevel"/>
    <w:tmpl w:val="AC7CAF4A"/>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617F5F"/>
    <w:multiLevelType w:val="hybridMultilevel"/>
    <w:tmpl w:val="2828E122"/>
    <w:lvl w:ilvl="0" w:tplc="04090015">
      <w:start w:val="1"/>
      <w:numFmt w:val="upperLetter"/>
      <w:lvlText w:val="%1."/>
      <w:lvlJc w:val="left"/>
      <w:pPr>
        <w:ind w:left="1584" w:hanging="360"/>
      </w:pPr>
    </w:lvl>
    <w:lvl w:ilvl="1" w:tplc="0409000F">
      <w:start w:val="1"/>
      <w:numFmt w:val="decimal"/>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5" w15:restartNumberingAfterBreak="0">
    <w:nsid w:val="750F14EF"/>
    <w:multiLevelType w:val="hybridMultilevel"/>
    <w:tmpl w:val="C63C76D2"/>
    <w:lvl w:ilvl="0" w:tplc="9EC4685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1A0E9A"/>
    <w:multiLevelType w:val="multilevel"/>
    <w:tmpl w:val="C8CE0EDA"/>
    <w:lvl w:ilvl="0">
      <w:start w:val="1"/>
      <w:numFmt w:val="decimal"/>
      <w:lvlText w:val="%1"/>
      <w:lvlJc w:val="left"/>
      <w:pPr>
        <w:ind w:left="390" w:hanging="390"/>
      </w:pPr>
      <w:rPr>
        <w:rFonts w:hint="default"/>
      </w:rPr>
    </w:lvl>
    <w:lvl w:ilvl="1">
      <w:start w:val="4"/>
      <w:numFmt w:val="decimalZero"/>
      <w:lvlText w:val="%1.%2"/>
      <w:lvlJc w:val="left"/>
      <w:pPr>
        <w:ind w:left="1297" w:hanging="39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107" w15:restartNumberingAfterBreak="0">
    <w:nsid w:val="785E7DF5"/>
    <w:multiLevelType w:val="multilevel"/>
    <w:tmpl w:val="F8B25B3C"/>
    <w:lvl w:ilvl="0">
      <w:start w:val="4"/>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868108A"/>
    <w:multiLevelType w:val="hybridMultilevel"/>
    <w:tmpl w:val="616492A8"/>
    <w:lvl w:ilvl="0" w:tplc="8910BA26">
      <w:start w:val="4"/>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8131A2"/>
    <w:multiLevelType w:val="hybridMultilevel"/>
    <w:tmpl w:val="516E4028"/>
    <w:lvl w:ilvl="0" w:tplc="220ED5FA">
      <w:start w:val="1"/>
      <w:numFmt w:val="upperLetter"/>
      <w:lvlText w:val="%1."/>
      <w:lvlJc w:val="left"/>
      <w:pPr>
        <w:ind w:left="1161" w:hanging="585"/>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0" w15:restartNumberingAfterBreak="0">
    <w:nsid w:val="78D711B4"/>
    <w:multiLevelType w:val="hybridMultilevel"/>
    <w:tmpl w:val="1FF457FE"/>
    <w:lvl w:ilvl="0" w:tplc="764EF82A">
      <w:start w:val="6"/>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1" w15:restartNumberingAfterBreak="0">
    <w:nsid w:val="79383664"/>
    <w:multiLevelType w:val="hybridMultilevel"/>
    <w:tmpl w:val="D256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9E75356"/>
    <w:multiLevelType w:val="hybridMultilevel"/>
    <w:tmpl w:val="92703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9F324F9"/>
    <w:multiLevelType w:val="multilevel"/>
    <w:tmpl w:val="27FEB534"/>
    <w:lvl w:ilvl="0">
      <w:start w:val="2"/>
      <w:numFmt w:val="decimal"/>
      <w:lvlText w:val="%1."/>
      <w:lvlJc w:val="left"/>
      <w:pPr>
        <w:ind w:left="2520" w:hanging="360"/>
      </w:pPr>
      <w:rPr>
        <w:rFonts w:hint="default"/>
      </w:rPr>
    </w:lvl>
    <w:lvl w:ilvl="1">
      <w:start w:val="7"/>
      <w:numFmt w:val="decimalZero"/>
      <w:isLgl/>
      <w:lvlText w:val="%1.%2"/>
      <w:lvlJc w:val="left"/>
      <w:pPr>
        <w:ind w:left="2566" w:hanging="406"/>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114" w15:restartNumberingAfterBreak="0">
    <w:nsid w:val="7A2B23E4"/>
    <w:multiLevelType w:val="hybridMultilevel"/>
    <w:tmpl w:val="28B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9D3251"/>
    <w:multiLevelType w:val="hybridMultilevel"/>
    <w:tmpl w:val="AEAE0008"/>
    <w:lvl w:ilvl="0" w:tplc="82B26510">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6" w15:restartNumberingAfterBreak="0">
    <w:nsid w:val="7C39608B"/>
    <w:multiLevelType w:val="hybridMultilevel"/>
    <w:tmpl w:val="09A8C294"/>
    <w:lvl w:ilvl="0" w:tplc="9E76922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FA46B7"/>
    <w:multiLevelType w:val="hybridMultilevel"/>
    <w:tmpl w:val="4962C592"/>
    <w:lvl w:ilvl="0" w:tplc="73060C8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8" w15:restartNumberingAfterBreak="0">
    <w:nsid w:val="7E531501"/>
    <w:multiLevelType w:val="hybridMultilevel"/>
    <w:tmpl w:val="9C748360"/>
    <w:lvl w:ilvl="0" w:tplc="8028096A">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9" w15:restartNumberingAfterBreak="0">
    <w:nsid w:val="7EC47687"/>
    <w:multiLevelType w:val="hybridMultilevel"/>
    <w:tmpl w:val="D424E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AA5FA9"/>
    <w:multiLevelType w:val="singleLevel"/>
    <w:tmpl w:val="246A6E10"/>
    <w:lvl w:ilvl="0">
      <w:start w:val="1"/>
      <w:numFmt w:val="decimal"/>
      <w:lvlText w:val="%1."/>
      <w:lvlJc w:val="left"/>
      <w:pPr>
        <w:tabs>
          <w:tab w:val="num" w:pos="1800"/>
        </w:tabs>
        <w:ind w:left="360" w:firstLine="1080"/>
      </w:pPr>
    </w:lvl>
  </w:abstractNum>
  <w:num w:numId="1" w16cid:durableId="898058641">
    <w:abstractNumId w:val="19"/>
  </w:num>
  <w:num w:numId="2" w16cid:durableId="1690837616">
    <w:abstractNumId w:val="5"/>
  </w:num>
  <w:num w:numId="3" w16cid:durableId="847597081">
    <w:abstractNumId w:val="89"/>
  </w:num>
  <w:num w:numId="4" w16cid:durableId="1153644592">
    <w:abstractNumId w:val="120"/>
  </w:num>
  <w:num w:numId="5" w16cid:durableId="1555700261">
    <w:abstractNumId w:val="95"/>
  </w:num>
  <w:num w:numId="6" w16cid:durableId="147593533">
    <w:abstractNumId w:val="69"/>
  </w:num>
  <w:num w:numId="7" w16cid:durableId="1002244942">
    <w:abstractNumId w:val="37"/>
  </w:num>
  <w:num w:numId="8" w16cid:durableId="1919095394">
    <w:abstractNumId w:val="0"/>
  </w:num>
  <w:num w:numId="9" w16cid:durableId="1166019021">
    <w:abstractNumId w:val="40"/>
  </w:num>
  <w:num w:numId="10" w16cid:durableId="698627614">
    <w:abstractNumId w:val="88"/>
  </w:num>
  <w:num w:numId="11" w16cid:durableId="1197503108">
    <w:abstractNumId w:val="14"/>
  </w:num>
  <w:num w:numId="12" w16cid:durableId="360515120">
    <w:abstractNumId w:val="83"/>
  </w:num>
  <w:num w:numId="13" w16cid:durableId="1389064074">
    <w:abstractNumId w:val="87"/>
  </w:num>
  <w:num w:numId="14" w16cid:durableId="1748846218">
    <w:abstractNumId w:val="0"/>
  </w:num>
  <w:num w:numId="15" w16cid:durableId="5465323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68419">
    <w:abstractNumId w:val="94"/>
  </w:num>
  <w:num w:numId="17" w16cid:durableId="1037049822">
    <w:abstractNumId w:val="78"/>
  </w:num>
  <w:num w:numId="18" w16cid:durableId="611783187">
    <w:abstractNumId w:val="20"/>
  </w:num>
  <w:num w:numId="19" w16cid:durableId="1743061359">
    <w:abstractNumId w:val="68"/>
  </w:num>
  <w:num w:numId="20" w16cid:durableId="1451586908">
    <w:abstractNumId w:val="0"/>
  </w:num>
  <w:num w:numId="21" w16cid:durableId="443960396">
    <w:abstractNumId w:val="115"/>
  </w:num>
  <w:num w:numId="22" w16cid:durableId="274681903">
    <w:abstractNumId w:val="61"/>
  </w:num>
  <w:num w:numId="23" w16cid:durableId="483788262">
    <w:abstractNumId w:val="112"/>
  </w:num>
  <w:num w:numId="24" w16cid:durableId="858081932">
    <w:abstractNumId w:val="8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04546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4344060">
    <w:abstractNumId w:val="0"/>
  </w:num>
  <w:num w:numId="27" w16cid:durableId="476804369">
    <w:abstractNumId w:val="30"/>
  </w:num>
  <w:num w:numId="28" w16cid:durableId="810052457">
    <w:abstractNumId w:val="1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48976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5625380">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60359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67647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6227622">
    <w:abstractNumId w:val="35"/>
  </w:num>
  <w:num w:numId="34" w16cid:durableId="1653749278">
    <w:abstractNumId w:val="80"/>
  </w:num>
  <w:num w:numId="35" w16cid:durableId="760446629">
    <w:abstractNumId w:val="93"/>
  </w:num>
  <w:num w:numId="36" w16cid:durableId="1200510878">
    <w:abstractNumId w:val="82"/>
  </w:num>
  <w:num w:numId="37" w16cid:durableId="1749280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85465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435465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5406852">
    <w:abstractNumId w:val="0"/>
  </w:num>
  <w:num w:numId="41" w16cid:durableId="18045377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314799">
    <w:abstractNumId w:val="0"/>
  </w:num>
  <w:num w:numId="43" w16cid:durableId="1930693928">
    <w:abstractNumId w:val="0"/>
  </w:num>
  <w:num w:numId="44" w16cid:durableId="1311205639">
    <w:abstractNumId w:val="0"/>
  </w:num>
  <w:num w:numId="45" w16cid:durableId="1525904813">
    <w:abstractNumId w:val="0"/>
  </w:num>
  <w:num w:numId="46" w16cid:durableId="598683479">
    <w:abstractNumId w:val="0"/>
  </w:num>
  <w:num w:numId="47" w16cid:durableId="2061780248">
    <w:abstractNumId w:val="0"/>
  </w:num>
  <w:num w:numId="48" w16cid:durableId="777412115">
    <w:abstractNumId w:val="0"/>
  </w:num>
  <w:num w:numId="49" w16cid:durableId="437406493">
    <w:abstractNumId w:val="26"/>
  </w:num>
  <w:num w:numId="50" w16cid:durableId="815415062">
    <w:abstractNumId w:val="0"/>
  </w:num>
  <w:num w:numId="51" w16cid:durableId="1068575958">
    <w:abstractNumId w:val="106"/>
  </w:num>
  <w:num w:numId="52" w16cid:durableId="740296196">
    <w:abstractNumId w:val="102"/>
  </w:num>
  <w:num w:numId="53" w16cid:durableId="985477128">
    <w:abstractNumId w:val="12"/>
  </w:num>
  <w:num w:numId="54" w16cid:durableId="1501389295">
    <w:abstractNumId w:val="0"/>
  </w:num>
  <w:num w:numId="55" w16cid:durableId="874124829">
    <w:abstractNumId w:val="0"/>
  </w:num>
  <w:num w:numId="56" w16cid:durableId="56320355">
    <w:abstractNumId w:val="0"/>
  </w:num>
  <w:num w:numId="57" w16cid:durableId="511189399">
    <w:abstractNumId w:val="73"/>
  </w:num>
  <w:num w:numId="58" w16cid:durableId="1773284445">
    <w:abstractNumId w:val="119"/>
  </w:num>
  <w:num w:numId="59" w16cid:durableId="1886525672">
    <w:abstractNumId w:val="98"/>
  </w:num>
  <w:num w:numId="60" w16cid:durableId="1392146425">
    <w:abstractNumId w:val="86"/>
  </w:num>
  <w:num w:numId="61" w16cid:durableId="10031205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7015816">
    <w:abstractNumId w:val="65"/>
  </w:num>
  <w:num w:numId="63" w16cid:durableId="1570380730">
    <w:abstractNumId w:val="107"/>
  </w:num>
  <w:num w:numId="64" w16cid:durableId="487601651">
    <w:abstractNumId w:val="58"/>
  </w:num>
  <w:num w:numId="65" w16cid:durableId="250117655">
    <w:abstractNumId w:val="85"/>
  </w:num>
  <w:num w:numId="66" w16cid:durableId="494805398">
    <w:abstractNumId w:val="79"/>
  </w:num>
  <w:num w:numId="67" w16cid:durableId="1909223878">
    <w:abstractNumId w:val="15"/>
  </w:num>
  <w:num w:numId="68" w16cid:durableId="1082024427">
    <w:abstractNumId w:val="53"/>
  </w:num>
  <w:num w:numId="69" w16cid:durableId="2063365073">
    <w:abstractNumId w:val="1"/>
  </w:num>
  <w:num w:numId="70" w16cid:durableId="725182284">
    <w:abstractNumId w:val="116"/>
  </w:num>
  <w:num w:numId="71" w16cid:durableId="855266606">
    <w:abstractNumId w:val="91"/>
  </w:num>
  <w:num w:numId="72" w16cid:durableId="588469434">
    <w:abstractNumId w:val="22"/>
  </w:num>
  <w:num w:numId="73" w16cid:durableId="271403017">
    <w:abstractNumId w:val="49"/>
  </w:num>
  <w:num w:numId="74" w16cid:durableId="506212224">
    <w:abstractNumId w:val="103"/>
  </w:num>
  <w:num w:numId="75" w16cid:durableId="505175090">
    <w:abstractNumId w:val="70"/>
  </w:num>
  <w:num w:numId="76" w16cid:durableId="566259260">
    <w:abstractNumId w:val="34"/>
  </w:num>
  <w:num w:numId="77" w16cid:durableId="839539455">
    <w:abstractNumId w:val="2"/>
  </w:num>
  <w:num w:numId="78" w16cid:durableId="441999439">
    <w:abstractNumId w:val="24"/>
  </w:num>
  <w:num w:numId="79" w16cid:durableId="1537698936">
    <w:abstractNumId w:val="63"/>
  </w:num>
  <w:num w:numId="80" w16cid:durableId="1289579683">
    <w:abstractNumId w:val="96"/>
  </w:num>
  <w:num w:numId="81" w16cid:durableId="94793823">
    <w:abstractNumId w:val="97"/>
  </w:num>
  <w:num w:numId="82" w16cid:durableId="1794639187">
    <w:abstractNumId w:val="18"/>
  </w:num>
  <w:num w:numId="83" w16cid:durableId="1526402849">
    <w:abstractNumId w:val="32"/>
  </w:num>
  <w:num w:numId="84" w16cid:durableId="598760137">
    <w:abstractNumId w:val="36"/>
  </w:num>
  <w:num w:numId="85" w16cid:durableId="2029215631">
    <w:abstractNumId w:val="81"/>
  </w:num>
  <w:num w:numId="86" w16cid:durableId="2008821139">
    <w:abstractNumId w:val="45"/>
  </w:num>
  <w:num w:numId="87" w16cid:durableId="1902714759">
    <w:abstractNumId w:val="10"/>
  </w:num>
  <w:num w:numId="88" w16cid:durableId="652612101">
    <w:abstractNumId w:val="57"/>
  </w:num>
  <w:num w:numId="89" w16cid:durableId="673653394">
    <w:abstractNumId w:val="42"/>
  </w:num>
  <w:num w:numId="90" w16cid:durableId="2042853692">
    <w:abstractNumId w:val="74"/>
  </w:num>
  <w:num w:numId="91" w16cid:durableId="937718212">
    <w:abstractNumId w:val="0"/>
    <w:lvlOverride w:ilvl="0">
      <w:startOverride w:val="1"/>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2" w16cid:durableId="2126725768">
    <w:abstractNumId w:val="67"/>
  </w:num>
  <w:num w:numId="93" w16cid:durableId="991174926">
    <w:abstractNumId w:val="48"/>
  </w:num>
  <w:num w:numId="94" w16cid:durableId="375201058">
    <w:abstractNumId w:val="50"/>
  </w:num>
  <w:num w:numId="95" w16cid:durableId="1106116858">
    <w:abstractNumId w:val="0"/>
  </w:num>
  <w:num w:numId="96" w16cid:durableId="2946038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22910992">
    <w:abstractNumId w:val="113"/>
  </w:num>
  <w:num w:numId="98" w16cid:durableId="1285891233">
    <w:abstractNumId w:val="0"/>
    <w:lvlOverride w:ilvl="0">
      <w:startOverride w:val="1"/>
    </w:lvlOverride>
    <w:lvlOverride w:ilvl="1"/>
    <w:lvlOverride w:ilvl="2"/>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99" w16cid:durableId="299966604">
    <w:abstractNumId w:val="66"/>
  </w:num>
  <w:num w:numId="100" w16cid:durableId="477189411">
    <w:abstractNumId w:val="28"/>
  </w:num>
  <w:num w:numId="101" w16cid:durableId="888691699">
    <w:abstractNumId w:val="108"/>
  </w:num>
  <w:num w:numId="102" w16cid:durableId="775176700">
    <w:abstractNumId w:val="9"/>
  </w:num>
  <w:num w:numId="103" w16cid:durableId="1266301861">
    <w:abstractNumId w:val="75"/>
  </w:num>
  <w:num w:numId="104" w16cid:durableId="261232090">
    <w:abstractNumId w:val="56"/>
  </w:num>
  <w:num w:numId="105" w16cid:durableId="334459193">
    <w:abstractNumId w:val="44"/>
  </w:num>
  <w:num w:numId="106" w16cid:durableId="1396122953">
    <w:abstractNumId w:val="59"/>
  </w:num>
  <w:num w:numId="107" w16cid:durableId="365915572">
    <w:abstractNumId w:val="7"/>
  </w:num>
  <w:num w:numId="108" w16cid:durableId="435100544">
    <w:abstractNumId w:val="92"/>
  </w:num>
  <w:num w:numId="109" w16cid:durableId="708578256">
    <w:abstractNumId w:val="72"/>
  </w:num>
  <w:num w:numId="110" w16cid:durableId="1881287078">
    <w:abstractNumId w:val="77"/>
  </w:num>
  <w:num w:numId="111" w16cid:durableId="1302155184">
    <w:abstractNumId w:val="0"/>
  </w:num>
  <w:num w:numId="112" w16cid:durableId="958296210">
    <w:abstractNumId w:val="111"/>
  </w:num>
  <w:num w:numId="113" w16cid:durableId="954020288">
    <w:abstractNumId w:val="105"/>
  </w:num>
  <w:num w:numId="114" w16cid:durableId="337272120">
    <w:abstractNumId w:val="11"/>
  </w:num>
  <w:num w:numId="115" w16cid:durableId="1957592746">
    <w:abstractNumId w:val="100"/>
  </w:num>
  <w:num w:numId="116" w16cid:durableId="1123691358">
    <w:abstractNumId w:val="25"/>
  </w:num>
  <w:num w:numId="117" w16cid:durableId="2113671818">
    <w:abstractNumId w:val="52"/>
  </w:num>
  <w:num w:numId="118" w16cid:durableId="1464082964">
    <w:abstractNumId w:val="82"/>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19" w16cid:durableId="14497377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76785414">
    <w:abstractNumId w:val="47"/>
  </w:num>
  <w:num w:numId="121" w16cid:durableId="3553115">
    <w:abstractNumId w:val="23"/>
  </w:num>
  <w:num w:numId="122" w16cid:durableId="733813897">
    <w:abstractNumId w:val="104"/>
  </w:num>
  <w:num w:numId="123" w16cid:durableId="544684125">
    <w:abstractNumId w:val="0"/>
  </w:num>
  <w:num w:numId="124" w16cid:durableId="1549343635">
    <w:abstractNumId w:val="0"/>
  </w:num>
  <w:num w:numId="125" w16cid:durableId="1431123507">
    <w:abstractNumId w:val="109"/>
  </w:num>
  <w:num w:numId="126" w16cid:durableId="2140340766">
    <w:abstractNumId w:val="0"/>
  </w:num>
  <w:num w:numId="127" w16cid:durableId="1527676397">
    <w:abstractNumId w:val="117"/>
  </w:num>
  <w:num w:numId="128" w16cid:durableId="1218007396">
    <w:abstractNumId w:val="118"/>
  </w:num>
  <w:num w:numId="129" w16cid:durableId="319231078">
    <w:abstractNumId w:val="64"/>
  </w:num>
  <w:num w:numId="130" w16cid:durableId="683214946">
    <w:abstractNumId w:val="6"/>
  </w:num>
  <w:num w:numId="131" w16cid:durableId="1934851137">
    <w:abstractNumId w:val="17"/>
  </w:num>
  <w:num w:numId="132" w16cid:durableId="615647356">
    <w:abstractNumId w:val="76"/>
  </w:num>
  <w:num w:numId="133" w16cid:durableId="1602253840">
    <w:abstractNumId w:val="8"/>
  </w:num>
  <w:num w:numId="134" w16cid:durableId="1957326777">
    <w:abstractNumId w:val="90"/>
  </w:num>
  <w:num w:numId="135" w16cid:durableId="244077228">
    <w:abstractNumId w:val="13"/>
  </w:num>
  <w:num w:numId="136" w16cid:durableId="2145652748">
    <w:abstractNumId w:val="99"/>
  </w:num>
  <w:num w:numId="137" w16cid:durableId="323818253">
    <w:abstractNumId w:val="4"/>
  </w:num>
  <w:num w:numId="138" w16cid:durableId="1706714118">
    <w:abstractNumId w:val="114"/>
  </w:num>
  <w:num w:numId="139" w16cid:durableId="511722017">
    <w:abstractNumId w:val="29"/>
  </w:num>
  <w:num w:numId="140" w16cid:durableId="868420477">
    <w:abstractNumId w:val="3"/>
  </w:num>
  <w:num w:numId="141" w16cid:durableId="1839810396">
    <w:abstractNumId w:val="62"/>
  </w:num>
  <w:num w:numId="142" w16cid:durableId="666052245">
    <w:abstractNumId w:val="0"/>
  </w:num>
  <w:num w:numId="143" w16cid:durableId="1119370518">
    <w:abstractNumId w:val="101"/>
  </w:num>
  <w:num w:numId="144" w16cid:durableId="786047157">
    <w:abstractNumId w:val="33"/>
  </w:num>
  <w:num w:numId="145" w16cid:durableId="1988318968">
    <w:abstractNumId w:val="54"/>
  </w:num>
  <w:num w:numId="146" w16cid:durableId="175074527">
    <w:abstractNumId w:val="46"/>
  </w:num>
  <w:num w:numId="147" w16cid:durableId="843938338">
    <w:abstractNumId w:val="55"/>
  </w:num>
  <w:num w:numId="148" w16cid:durableId="39214221">
    <w:abstractNumId w:val="71"/>
  </w:num>
  <w:num w:numId="149" w16cid:durableId="751044189">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0" w16cid:durableId="1247036014">
    <w:abstractNumId w:val="43"/>
  </w:num>
  <w:num w:numId="151" w16cid:durableId="923874761">
    <w:abstractNumId w:val="31"/>
  </w:num>
  <w:num w:numId="152" w16cid:durableId="294722641">
    <w:abstractNumId w:val="21"/>
  </w:num>
  <w:num w:numId="153" w16cid:durableId="1070347559">
    <w:abstractNumId w:val="82"/>
    <w:lvlOverride w:ilvl="0">
      <w:startOverride w:val="1"/>
    </w:lvlOverride>
    <w:lvlOverride w:ilvl="1"/>
    <w:lvlOverride w:ilvl="2"/>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54" w16cid:durableId="1689867358">
    <w:abstractNumId w:val="3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sPevN65I4NmFQC5gkZq7r4hArJNjfns0VKCRwB9y/bF1HCl/GwkLU3+IY98JCa2Z5CsmSYsoUq79cKvygUJjg==" w:salt="KqP8UkWS5J73RyaK1TcghQ=="/>
  <w:defaultTabStop w:val="720"/>
  <w:hyphenationZone w:val="950"/>
  <w:doNotHyphenateCaps/>
  <w:drawingGridHorizontalSpacing w:val="100"/>
  <w:drawingGridVerticalSpacing w:val="136"/>
  <w:displayHorizontalDrawingGridEvery w:val="0"/>
  <w:displayVerticalDrawingGridEvery w:val="2"/>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76"/>
    <w:rsid w:val="00002FA9"/>
    <w:rsid w:val="00004180"/>
    <w:rsid w:val="00004F9D"/>
    <w:rsid w:val="00015921"/>
    <w:rsid w:val="00024059"/>
    <w:rsid w:val="0003005F"/>
    <w:rsid w:val="00034302"/>
    <w:rsid w:val="00045AFA"/>
    <w:rsid w:val="00052849"/>
    <w:rsid w:val="00057A6E"/>
    <w:rsid w:val="0006186B"/>
    <w:rsid w:val="0006237B"/>
    <w:rsid w:val="00084644"/>
    <w:rsid w:val="00085720"/>
    <w:rsid w:val="00096470"/>
    <w:rsid w:val="000A1743"/>
    <w:rsid w:val="000A2127"/>
    <w:rsid w:val="000A618C"/>
    <w:rsid w:val="000B1A72"/>
    <w:rsid w:val="000B3465"/>
    <w:rsid w:val="000C2604"/>
    <w:rsid w:val="000C505A"/>
    <w:rsid w:val="000D1C9B"/>
    <w:rsid w:val="000D7708"/>
    <w:rsid w:val="000E099F"/>
    <w:rsid w:val="000E3951"/>
    <w:rsid w:val="000E5997"/>
    <w:rsid w:val="000F2053"/>
    <w:rsid w:val="000F5C65"/>
    <w:rsid w:val="001026AD"/>
    <w:rsid w:val="001070B4"/>
    <w:rsid w:val="001100BD"/>
    <w:rsid w:val="00117FE6"/>
    <w:rsid w:val="00120B90"/>
    <w:rsid w:val="00137A18"/>
    <w:rsid w:val="0015208D"/>
    <w:rsid w:val="00157B5E"/>
    <w:rsid w:val="001650E4"/>
    <w:rsid w:val="00166D61"/>
    <w:rsid w:val="0017054A"/>
    <w:rsid w:val="00192D71"/>
    <w:rsid w:val="00193A53"/>
    <w:rsid w:val="001A6369"/>
    <w:rsid w:val="001B220C"/>
    <w:rsid w:val="001B3581"/>
    <w:rsid w:val="001B38E2"/>
    <w:rsid w:val="001B722C"/>
    <w:rsid w:val="001C2912"/>
    <w:rsid w:val="001C6DD9"/>
    <w:rsid w:val="001E7729"/>
    <w:rsid w:val="001F78C9"/>
    <w:rsid w:val="00222CE4"/>
    <w:rsid w:val="002266D8"/>
    <w:rsid w:val="00240E21"/>
    <w:rsid w:val="0024639F"/>
    <w:rsid w:val="002465AC"/>
    <w:rsid w:val="00255928"/>
    <w:rsid w:val="002616B5"/>
    <w:rsid w:val="00264734"/>
    <w:rsid w:val="002722CB"/>
    <w:rsid w:val="0027687D"/>
    <w:rsid w:val="002805A9"/>
    <w:rsid w:val="00281C06"/>
    <w:rsid w:val="00283CCC"/>
    <w:rsid w:val="002874EE"/>
    <w:rsid w:val="00290DB9"/>
    <w:rsid w:val="002911C4"/>
    <w:rsid w:val="00294743"/>
    <w:rsid w:val="00297F82"/>
    <w:rsid w:val="002A6D70"/>
    <w:rsid w:val="002A7E62"/>
    <w:rsid w:val="002B0E61"/>
    <w:rsid w:val="002B7A28"/>
    <w:rsid w:val="002E2B19"/>
    <w:rsid w:val="00326190"/>
    <w:rsid w:val="00332DA8"/>
    <w:rsid w:val="003615CC"/>
    <w:rsid w:val="00363E71"/>
    <w:rsid w:val="003668CF"/>
    <w:rsid w:val="00370282"/>
    <w:rsid w:val="0039054C"/>
    <w:rsid w:val="00391074"/>
    <w:rsid w:val="003934E1"/>
    <w:rsid w:val="00395ED4"/>
    <w:rsid w:val="0039638F"/>
    <w:rsid w:val="003A0059"/>
    <w:rsid w:val="003A1334"/>
    <w:rsid w:val="003A76BC"/>
    <w:rsid w:val="003B3830"/>
    <w:rsid w:val="003B5A4D"/>
    <w:rsid w:val="003C1864"/>
    <w:rsid w:val="003D0712"/>
    <w:rsid w:val="003D1E71"/>
    <w:rsid w:val="003D4484"/>
    <w:rsid w:val="003D582A"/>
    <w:rsid w:val="003D64F8"/>
    <w:rsid w:val="003D786C"/>
    <w:rsid w:val="003E7E7C"/>
    <w:rsid w:val="003F4062"/>
    <w:rsid w:val="003F4145"/>
    <w:rsid w:val="003F5023"/>
    <w:rsid w:val="00400EDE"/>
    <w:rsid w:val="0040368F"/>
    <w:rsid w:val="00414C88"/>
    <w:rsid w:val="00415442"/>
    <w:rsid w:val="00422A72"/>
    <w:rsid w:val="004245F5"/>
    <w:rsid w:val="004248AE"/>
    <w:rsid w:val="00443AC4"/>
    <w:rsid w:val="0046113A"/>
    <w:rsid w:val="0046178A"/>
    <w:rsid w:val="00486C0A"/>
    <w:rsid w:val="00490A33"/>
    <w:rsid w:val="0049192E"/>
    <w:rsid w:val="004B72B9"/>
    <w:rsid w:val="004B740E"/>
    <w:rsid w:val="004B791B"/>
    <w:rsid w:val="004C0EB7"/>
    <w:rsid w:val="004C19CC"/>
    <w:rsid w:val="004D158A"/>
    <w:rsid w:val="004D3F94"/>
    <w:rsid w:val="004E7FC5"/>
    <w:rsid w:val="004F03EE"/>
    <w:rsid w:val="005125D7"/>
    <w:rsid w:val="005530F0"/>
    <w:rsid w:val="0055346E"/>
    <w:rsid w:val="005732C4"/>
    <w:rsid w:val="005823FC"/>
    <w:rsid w:val="00583A3D"/>
    <w:rsid w:val="005873A8"/>
    <w:rsid w:val="005A06E4"/>
    <w:rsid w:val="005A41A6"/>
    <w:rsid w:val="005B065D"/>
    <w:rsid w:val="005B26B0"/>
    <w:rsid w:val="005C11A5"/>
    <w:rsid w:val="005C516C"/>
    <w:rsid w:val="005C6EF4"/>
    <w:rsid w:val="005D6E64"/>
    <w:rsid w:val="005E2458"/>
    <w:rsid w:val="005F1500"/>
    <w:rsid w:val="005F65E1"/>
    <w:rsid w:val="00607C31"/>
    <w:rsid w:val="0061026F"/>
    <w:rsid w:val="0061027B"/>
    <w:rsid w:val="0061688B"/>
    <w:rsid w:val="006229F7"/>
    <w:rsid w:val="00630CB8"/>
    <w:rsid w:val="00631457"/>
    <w:rsid w:val="0063166D"/>
    <w:rsid w:val="0064023C"/>
    <w:rsid w:val="00652269"/>
    <w:rsid w:val="006705B2"/>
    <w:rsid w:val="0067502F"/>
    <w:rsid w:val="0067779C"/>
    <w:rsid w:val="00677F4F"/>
    <w:rsid w:val="00681E54"/>
    <w:rsid w:val="0068213C"/>
    <w:rsid w:val="00683E59"/>
    <w:rsid w:val="00693140"/>
    <w:rsid w:val="006A26EA"/>
    <w:rsid w:val="006D2219"/>
    <w:rsid w:val="006F09D5"/>
    <w:rsid w:val="006F5339"/>
    <w:rsid w:val="006F799A"/>
    <w:rsid w:val="00700166"/>
    <w:rsid w:val="007512F5"/>
    <w:rsid w:val="00757CF6"/>
    <w:rsid w:val="00766784"/>
    <w:rsid w:val="0078772B"/>
    <w:rsid w:val="007879F9"/>
    <w:rsid w:val="00794962"/>
    <w:rsid w:val="007A6018"/>
    <w:rsid w:val="007B2A0C"/>
    <w:rsid w:val="007B73AA"/>
    <w:rsid w:val="007C7D8F"/>
    <w:rsid w:val="007D2A98"/>
    <w:rsid w:val="007D583B"/>
    <w:rsid w:val="007E05C7"/>
    <w:rsid w:val="0080150B"/>
    <w:rsid w:val="00805F23"/>
    <w:rsid w:val="008072B3"/>
    <w:rsid w:val="00812441"/>
    <w:rsid w:val="00816C9B"/>
    <w:rsid w:val="00826E31"/>
    <w:rsid w:val="00827CD7"/>
    <w:rsid w:val="00834A86"/>
    <w:rsid w:val="00852B83"/>
    <w:rsid w:val="0087344B"/>
    <w:rsid w:val="00875A74"/>
    <w:rsid w:val="00877BE2"/>
    <w:rsid w:val="00884134"/>
    <w:rsid w:val="008A0799"/>
    <w:rsid w:val="008A23E0"/>
    <w:rsid w:val="008B4FFE"/>
    <w:rsid w:val="008E4237"/>
    <w:rsid w:val="008E49FD"/>
    <w:rsid w:val="008F6833"/>
    <w:rsid w:val="00914B16"/>
    <w:rsid w:val="009261C0"/>
    <w:rsid w:val="00926FB4"/>
    <w:rsid w:val="0093731C"/>
    <w:rsid w:val="00943B2C"/>
    <w:rsid w:val="00944439"/>
    <w:rsid w:val="00946736"/>
    <w:rsid w:val="009549E3"/>
    <w:rsid w:val="00955E35"/>
    <w:rsid w:val="00957D2A"/>
    <w:rsid w:val="00975224"/>
    <w:rsid w:val="00975649"/>
    <w:rsid w:val="00983D15"/>
    <w:rsid w:val="009861DC"/>
    <w:rsid w:val="009909BB"/>
    <w:rsid w:val="00994F54"/>
    <w:rsid w:val="0099797B"/>
    <w:rsid w:val="009A5C50"/>
    <w:rsid w:val="009B503D"/>
    <w:rsid w:val="009B72FA"/>
    <w:rsid w:val="009B7843"/>
    <w:rsid w:val="009C4F2F"/>
    <w:rsid w:val="009C7D12"/>
    <w:rsid w:val="009D2D4B"/>
    <w:rsid w:val="009D5430"/>
    <w:rsid w:val="009E5276"/>
    <w:rsid w:val="009E52F0"/>
    <w:rsid w:val="009E70DD"/>
    <w:rsid w:val="009F05DA"/>
    <w:rsid w:val="009F5E63"/>
    <w:rsid w:val="00A03F3E"/>
    <w:rsid w:val="00A043E4"/>
    <w:rsid w:val="00A07340"/>
    <w:rsid w:val="00A1782E"/>
    <w:rsid w:val="00A264D8"/>
    <w:rsid w:val="00A3165F"/>
    <w:rsid w:val="00A31D37"/>
    <w:rsid w:val="00A336BC"/>
    <w:rsid w:val="00A33980"/>
    <w:rsid w:val="00A4149D"/>
    <w:rsid w:val="00A50F98"/>
    <w:rsid w:val="00A529B8"/>
    <w:rsid w:val="00A65CA3"/>
    <w:rsid w:val="00A77231"/>
    <w:rsid w:val="00A779BE"/>
    <w:rsid w:val="00A94574"/>
    <w:rsid w:val="00AB3294"/>
    <w:rsid w:val="00AC1A0F"/>
    <w:rsid w:val="00AC7399"/>
    <w:rsid w:val="00AD628D"/>
    <w:rsid w:val="00AF1A8A"/>
    <w:rsid w:val="00AF6823"/>
    <w:rsid w:val="00B03FA9"/>
    <w:rsid w:val="00B22EEB"/>
    <w:rsid w:val="00B25C31"/>
    <w:rsid w:val="00B51BED"/>
    <w:rsid w:val="00B56605"/>
    <w:rsid w:val="00B630C2"/>
    <w:rsid w:val="00B73159"/>
    <w:rsid w:val="00B766E9"/>
    <w:rsid w:val="00B77F68"/>
    <w:rsid w:val="00B8248C"/>
    <w:rsid w:val="00B838A7"/>
    <w:rsid w:val="00B90293"/>
    <w:rsid w:val="00B963A8"/>
    <w:rsid w:val="00BA1B3E"/>
    <w:rsid w:val="00BA79CE"/>
    <w:rsid w:val="00BB7915"/>
    <w:rsid w:val="00BC4B2F"/>
    <w:rsid w:val="00BD6515"/>
    <w:rsid w:val="00BE1631"/>
    <w:rsid w:val="00BE3D80"/>
    <w:rsid w:val="00BF2C8A"/>
    <w:rsid w:val="00C0108F"/>
    <w:rsid w:val="00C16059"/>
    <w:rsid w:val="00C22C37"/>
    <w:rsid w:val="00C24497"/>
    <w:rsid w:val="00C26EB0"/>
    <w:rsid w:val="00C32C79"/>
    <w:rsid w:val="00C461B7"/>
    <w:rsid w:val="00C70633"/>
    <w:rsid w:val="00C86D66"/>
    <w:rsid w:val="00C90DD2"/>
    <w:rsid w:val="00CA2DFE"/>
    <w:rsid w:val="00CC4670"/>
    <w:rsid w:val="00CD5E31"/>
    <w:rsid w:val="00CE5351"/>
    <w:rsid w:val="00CF002D"/>
    <w:rsid w:val="00CF7EA2"/>
    <w:rsid w:val="00D0565F"/>
    <w:rsid w:val="00D073EA"/>
    <w:rsid w:val="00D121DC"/>
    <w:rsid w:val="00D156AA"/>
    <w:rsid w:val="00D27A8C"/>
    <w:rsid w:val="00D34DA3"/>
    <w:rsid w:val="00D35301"/>
    <w:rsid w:val="00D3768E"/>
    <w:rsid w:val="00D379D6"/>
    <w:rsid w:val="00D41E58"/>
    <w:rsid w:val="00D446BE"/>
    <w:rsid w:val="00D502EA"/>
    <w:rsid w:val="00D535C4"/>
    <w:rsid w:val="00D60A5D"/>
    <w:rsid w:val="00D70312"/>
    <w:rsid w:val="00D91F37"/>
    <w:rsid w:val="00D97146"/>
    <w:rsid w:val="00DB41FE"/>
    <w:rsid w:val="00DB7E0A"/>
    <w:rsid w:val="00DC523A"/>
    <w:rsid w:val="00DC5496"/>
    <w:rsid w:val="00DC54CF"/>
    <w:rsid w:val="00DC6C67"/>
    <w:rsid w:val="00DD0538"/>
    <w:rsid w:val="00DD40A3"/>
    <w:rsid w:val="00DD5C2E"/>
    <w:rsid w:val="00DD7863"/>
    <w:rsid w:val="00DE49D3"/>
    <w:rsid w:val="00DE5F6D"/>
    <w:rsid w:val="00DF1C09"/>
    <w:rsid w:val="00DF26CD"/>
    <w:rsid w:val="00DF5E0C"/>
    <w:rsid w:val="00E01EB8"/>
    <w:rsid w:val="00E04F58"/>
    <w:rsid w:val="00E12EF9"/>
    <w:rsid w:val="00E15388"/>
    <w:rsid w:val="00E17C3D"/>
    <w:rsid w:val="00E24A4F"/>
    <w:rsid w:val="00E40F8A"/>
    <w:rsid w:val="00E45CE8"/>
    <w:rsid w:val="00E77FFD"/>
    <w:rsid w:val="00E83F54"/>
    <w:rsid w:val="00E84176"/>
    <w:rsid w:val="00E87EC4"/>
    <w:rsid w:val="00E92CBD"/>
    <w:rsid w:val="00E94BB3"/>
    <w:rsid w:val="00E96CEA"/>
    <w:rsid w:val="00EA013F"/>
    <w:rsid w:val="00EA408A"/>
    <w:rsid w:val="00EB6296"/>
    <w:rsid w:val="00EC0B22"/>
    <w:rsid w:val="00EC32A4"/>
    <w:rsid w:val="00EC4B08"/>
    <w:rsid w:val="00EC6946"/>
    <w:rsid w:val="00ED3F16"/>
    <w:rsid w:val="00ED49E4"/>
    <w:rsid w:val="00EF066D"/>
    <w:rsid w:val="00EF3395"/>
    <w:rsid w:val="00EF6802"/>
    <w:rsid w:val="00F010B5"/>
    <w:rsid w:val="00F020AB"/>
    <w:rsid w:val="00F022A1"/>
    <w:rsid w:val="00F03B11"/>
    <w:rsid w:val="00F102B0"/>
    <w:rsid w:val="00F10AE5"/>
    <w:rsid w:val="00F11C02"/>
    <w:rsid w:val="00F17ED7"/>
    <w:rsid w:val="00F237F5"/>
    <w:rsid w:val="00F241AB"/>
    <w:rsid w:val="00F26987"/>
    <w:rsid w:val="00F30E5E"/>
    <w:rsid w:val="00F33F5F"/>
    <w:rsid w:val="00F44F3D"/>
    <w:rsid w:val="00F502E8"/>
    <w:rsid w:val="00F75E2A"/>
    <w:rsid w:val="00F76A14"/>
    <w:rsid w:val="00F82823"/>
    <w:rsid w:val="00F82B26"/>
    <w:rsid w:val="00F85BDD"/>
    <w:rsid w:val="00FA68E7"/>
    <w:rsid w:val="00FE5058"/>
    <w:rsid w:val="00FE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24EE7"/>
  <w15:docId w15:val="{646FFEB3-6890-4C38-A94B-E94A281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0"/>
      <w:szCs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szCs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szCs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rPr>
  </w:style>
  <w:style w:type="character" w:customStyle="1" w:styleId="DocInit">
    <w:name w:val="Doc Init"/>
    <w:basedOn w:val="DefaultParagraphFont"/>
  </w:style>
  <w:style w:type="character" w:customStyle="1" w:styleId="TechInit">
    <w:name w:val="Tech Init"/>
    <w:rPr>
      <w:rFonts w:ascii="Courier" w:hAnsi="Courier"/>
      <w:noProof w:val="0"/>
      <w:sz w:val="20"/>
      <w:szCs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szCs w:val="20"/>
      <w:lang w:val="en-US"/>
    </w:rPr>
  </w:style>
  <w:style w:type="character" w:customStyle="1" w:styleId="Technical3">
    <w:name w:val="Technical 3"/>
    <w:rPr>
      <w:rFonts w:ascii="Courier" w:hAnsi="Courier"/>
      <w:noProof w:val="0"/>
      <w:sz w:val="20"/>
      <w:szCs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szCs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1224"/>
    </w:pPr>
    <w:rPr>
      <w:rFonts w:ascii="Arial" w:hAnsi="Arial"/>
      <w:sz w:val="24"/>
    </w:rPr>
  </w:style>
  <w:style w:type="paragraph" w:styleId="BodyTextIndent2">
    <w:name w:val="Body Text Indent 2"/>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840" w:hanging="840"/>
    </w:pPr>
    <w:rPr>
      <w:rFonts w:ascii="Arial" w:hAnsi="Arial" w:cs="Arial"/>
      <w:sz w:val="24"/>
    </w:rPr>
  </w:style>
  <w:style w:type="paragraph" w:styleId="BodyTextIndent3">
    <w:name w:val="Body Text Indent 3"/>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840" w:hanging="840"/>
    </w:pPr>
    <w:rPr>
      <w:rFonts w:ascii="Times New Roman" w:hAnsi="Times New Roman"/>
      <w:bCs/>
      <w:sz w:val="22"/>
    </w:rPr>
  </w:style>
  <w:style w:type="character" w:styleId="PageNumber">
    <w:name w:val="page number"/>
    <w:basedOn w:val="DefaultParagraphFont"/>
  </w:style>
  <w:style w:type="paragraph" w:customStyle="1" w:styleId="PRT">
    <w:name w:val="PRT"/>
    <w:basedOn w:val="Normal"/>
    <w:next w:val="ART"/>
    <w:pPr>
      <w:widowControl/>
      <w:numPr>
        <w:numId w:val="95"/>
      </w:numPr>
      <w:suppressAutoHyphens/>
      <w:autoSpaceDE/>
      <w:autoSpaceDN/>
      <w:adjustRightInd/>
      <w:spacing w:before="480"/>
      <w:jc w:val="both"/>
      <w:outlineLvl w:val="0"/>
    </w:pPr>
    <w:rPr>
      <w:rFonts w:ascii="Times New Roman" w:hAnsi="Times New Roman"/>
      <w:sz w:val="22"/>
    </w:rPr>
  </w:style>
  <w:style w:type="paragraph" w:customStyle="1" w:styleId="SUT">
    <w:name w:val="SUT"/>
    <w:basedOn w:val="Normal"/>
    <w:next w:val="PR1"/>
    <w:pPr>
      <w:widowControl/>
      <w:numPr>
        <w:ilvl w:val="1"/>
        <w:numId w:val="95"/>
      </w:numPr>
      <w:suppressAutoHyphens/>
      <w:autoSpaceDE/>
      <w:autoSpaceDN/>
      <w:adjustRightInd/>
      <w:spacing w:before="240"/>
      <w:jc w:val="both"/>
      <w:outlineLvl w:val="0"/>
    </w:pPr>
    <w:rPr>
      <w:rFonts w:ascii="Times New Roman" w:hAnsi="Times New Roman"/>
      <w:sz w:val="22"/>
    </w:rPr>
  </w:style>
  <w:style w:type="paragraph" w:customStyle="1" w:styleId="DST">
    <w:name w:val="DST"/>
    <w:basedOn w:val="Normal"/>
    <w:next w:val="PR1"/>
    <w:pPr>
      <w:widowControl/>
      <w:numPr>
        <w:ilvl w:val="2"/>
        <w:numId w:val="95"/>
      </w:numPr>
      <w:suppressAutoHyphens/>
      <w:autoSpaceDE/>
      <w:autoSpaceDN/>
      <w:adjustRightInd/>
      <w:spacing w:before="240"/>
      <w:jc w:val="both"/>
      <w:outlineLvl w:val="0"/>
    </w:pPr>
    <w:rPr>
      <w:rFonts w:ascii="Times New Roman" w:hAnsi="Times New Roman"/>
      <w:sz w:val="22"/>
    </w:rPr>
  </w:style>
  <w:style w:type="paragraph" w:customStyle="1" w:styleId="ART">
    <w:name w:val="ART"/>
    <w:basedOn w:val="Normal"/>
    <w:next w:val="PR1"/>
    <w:pPr>
      <w:widowControl/>
      <w:numPr>
        <w:ilvl w:val="3"/>
        <w:numId w:val="95"/>
      </w:numPr>
      <w:tabs>
        <w:tab w:val="left" w:pos="864"/>
      </w:tabs>
      <w:suppressAutoHyphens/>
      <w:autoSpaceDE/>
      <w:autoSpaceDN/>
      <w:adjustRightInd/>
      <w:spacing w:before="480"/>
      <w:jc w:val="both"/>
      <w:outlineLvl w:val="1"/>
    </w:pPr>
    <w:rPr>
      <w:rFonts w:ascii="Times New Roman" w:hAnsi="Times New Roman"/>
      <w:sz w:val="22"/>
    </w:rPr>
  </w:style>
  <w:style w:type="paragraph" w:customStyle="1" w:styleId="PR1">
    <w:name w:val="PR1"/>
    <w:basedOn w:val="Normal"/>
    <w:pPr>
      <w:widowControl/>
      <w:numPr>
        <w:ilvl w:val="4"/>
        <w:numId w:val="95"/>
      </w:numPr>
      <w:tabs>
        <w:tab w:val="left" w:pos="864"/>
      </w:tabs>
      <w:suppressAutoHyphens/>
      <w:autoSpaceDE/>
      <w:autoSpaceDN/>
      <w:adjustRightInd/>
      <w:spacing w:before="240"/>
      <w:jc w:val="both"/>
      <w:outlineLvl w:val="2"/>
    </w:pPr>
    <w:rPr>
      <w:rFonts w:ascii="Times New Roman" w:hAnsi="Times New Roman"/>
      <w:sz w:val="22"/>
    </w:rPr>
  </w:style>
  <w:style w:type="paragraph" w:customStyle="1" w:styleId="PR2">
    <w:name w:val="PR2"/>
    <w:basedOn w:val="Normal"/>
    <w:pPr>
      <w:widowControl/>
      <w:numPr>
        <w:ilvl w:val="5"/>
        <w:numId w:val="95"/>
      </w:numPr>
      <w:tabs>
        <w:tab w:val="left" w:pos="1440"/>
      </w:tabs>
      <w:suppressAutoHyphens/>
      <w:autoSpaceDE/>
      <w:autoSpaceDN/>
      <w:adjustRightInd/>
      <w:jc w:val="both"/>
      <w:outlineLvl w:val="3"/>
    </w:pPr>
    <w:rPr>
      <w:rFonts w:ascii="Times New Roman" w:hAnsi="Times New Roman"/>
      <w:sz w:val="22"/>
    </w:rPr>
  </w:style>
  <w:style w:type="paragraph" w:customStyle="1" w:styleId="PR3">
    <w:name w:val="PR3"/>
    <w:basedOn w:val="Normal"/>
    <w:pPr>
      <w:widowControl/>
      <w:numPr>
        <w:ilvl w:val="6"/>
        <w:numId w:val="95"/>
      </w:numPr>
      <w:tabs>
        <w:tab w:val="left" w:pos="2016"/>
      </w:tabs>
      <w:suppressAutoHyphens/>
      <w:autoSpaceDE/>
      <w:autoSpaceDN/>
      <w:adjustRightInd/>
      <w:jc w:val="both"/>
      <w:outlineLvl w:val="4"/>
    </w:pPr>
    <w:rPr>
      <w:rFonts w:ascii="Times New Roman" w:hAnsi="Times New Roman"/>
      <w:sz w:val="22"/>
    </w:rPr>
  </w:style>
  <w:style w:type="paragraph" w:customStyle="1" w:styleId="PR4">
    <w:name w:val="PR4"/>
    <w:basedOn w:val="Normal"/>
    <w:pPr>
      <w:widowControl/>
      <w:numPr>
        <w:ilvl w:val="7"/>
        <w:numId w:val="95"/>
      </w:numPr>
      <w:tabs>
        <w:tab w:val="left" w:pos="2592"/>
      </w:tabs>
      <w:suppressAutoHyphens/>
      <w:autoSpaceDE/>
      <w:autoSpaceDN/>
      <w:adjustRightInd/>
      <w:jc w:val="both"/>
      <w:outlineLvl w:val="5"/>
    </w:pPr>
    <w:rPr>
      <w:rFonts w:ascii="Times New Roman" w:hAnsi="Times New Roman"/>
      <w:sz w:val="22"/>
    </w:rPr>
  </w:style>
  <w:style w:type="paragraph" w:customStyle="1" w:styleId="PR5">
    <w:name w:val="PR5"/>
    <w:basedOn w:val="Normal"/>
    <w:pPr>
      <w:widowControl/>
      <w:numPr>
        <w:ilvl w:val="8"/>
        <w:numId w:val="95"/>
      </w:numPr>
      <w:tabs>
        <w:tab w:val="left" w:pos="3168"/>
      </w:tabs>
      <w:suppressAutoHyphens/>
      <w:autoSpaceDE/>
      <w:autoSpaceDN/>
      <w:adjustRightInd/>
      <w:jc w:val="both"/>
      <w:outlineLvl w:val="6"/>
    </w:pPr>
    <w:rPr>
      <w:rFonts w:ascii="Times New Roman" w:hAnsi="Times New Roman"/>
      <w:sz w:val="22"/>
    </w:rPr>
  </w:style>
  <w:style w:type="paragraph" w:styleId="BodyText">
    <w:name w:val="Body Text"/>
    <w:basedOn w:val="Normal"/>
    <w:rPr>
      <w:rFonts w:ascii="Times New Roman" w:hAnsi="Times New Roman"/>
      <w:sz w:val="22"/>
    </w:rPr>
  </w:style>
  <w:style w:type="paragraph" w:styleId="BalloonText">
    <w:name w:val="Balloon Text"/>
    <w:basedOn w:val="Normal"/>
    <w:semiHidden/>
    <w:rsid w:val="00B73159"/>
    <w:rPr>
      <w:rFonts w:ascii="Tahoma" w:hAnsi="Tahoma" w:cs="Tahoma"/>
      <w:sz w:val="16"/>
      <w:szCs w:val="16"/>
    </w:rPr>
  </w:style>
  <w:style w:type="character" w:customStyle="1" w:styleId="FooterChar">
    <w:name w:val="Footer Char"/>
    <w:link w:val="Footer"/>
    <w:uiPriority w:val="99"/>
    <w:rsid w:val="002911C4"/>
    <w:rPr>
      <w:rFonts w:ascii="Courier" w:hAnsi="Courier"/>
    </w:rPr>
  </w:style>
  <w:style w:type="paragraph" w:styleId="ListParagraph">
    <w:name w:val="List Paragraph"/>
    <w:basedOn w:val="Normal"/>
    <w:uiPriority w:val="34"/>
    <w:qFormat/>
    <w:rsid w:val="00957D2A"/>
    <w:pPr>
      <w:ind w:left="720"/>
    </w:pPr>
  </w:style>
  <w:style w:type="character" w:styleId="CommentReference">
    <w:name w:val="annotation reference"/>
    <w:basedOn w:val="DefaultParagraphFont"/>
    <w:semiHidden/>
    <w:unhideWhenUsed/>
    <w:rsid w:val="00EC4B08"/>
    <w:rPr>
      <w:sz w:val="16"/>
      <w:szCs w:val="16"/>
    </w:rPr>
  </w:style>
  <w:style w:type="paragraph" w:styleId="CommentText">
    <w:name w:val="annotation text"/>
    <w:basedOn w:val="Normal"/>
    <w:link w:val="CommentTextChar"/>
    <w:unhideWhenUsed/>
    <w:rsid w:val="00EC4B08"/>
  </w:style>
  <w:style w:type="character" w:customStyle="1" w:styleId="CommentTextChar">
    <w:name w:val="Comment Text Char"/>
    <w:basedOn w:val="DefaultParagraphFont"/>
    <w:link w:val="CommentText"/>
    <w:rsid w:val="00EC4B08"/>
    <w:rPr>
      <w:rFonts w:ascii="Courier" w:hAnsi="Courier"/>
    </w:rPr>
  </w:style>
  <w:style w:type="paragraph" w:styleId="CommentSubject">
    <w:name w:val="annotation subject"/>
    <w:basedOn w:val="CommentText"/>
    <w:next w:val="CommentText"/>
    <w:link w:val="CommentSubjectChar"/>
    <w:semiHidden/>
    <w:unhideWhenUsed/>
    <w:rsid w:val="00EC4B08"/>
    <w:rPr>
      <w:b/>
      <w:bCs/>
    </w:rPr>
  </w:style>
  <w:style w:type="character" w:customStyle="1" w:styleId="CommentSubjectChar">
    <w:name w:val="Comment Subject Char"/>
    <w:basedOn w:val="CommentTextChar"/>
    <w:link w:val="CommentSubject"/>
    <w:semiHidden/>
    <w:rsid w:val="00EC4B08"/>
    <w:rPr>
      <w:rFonts w:ascii="Courier" w:hAnsi="Courier"/>
      <w:b/>
      <w:bCs/>
    </w:rPr>
  </w:style>
  <w:style w:type="paragraph" w:styleId="BodyText2">
    <w:name w:val="Body Text 2"/>
    <w:basedOn w:val="Normal"/>
    <w:link w:val="BodyText2Char"/>
    <w:semiHidden/>
    <w:unhideWhenUsed/>
    <w:rsid w:val="00A33980"/>
    <w:pPr>
      <w:spacing w:after="120" w:line="480" w:lineRule="auto"/>
    </w:pPr>
  </w:style>
  <w:style w:type="character" w:customStyle="1" w:styleId="BodyText2Char">
    <w:name w:val="Body Text 2 Char"/>
    <w:basedOn w:val="DefaultParagraphFont"/>
    <w:link w:val="BodyText2"/>
    <w:semiHidden/>
    <w:rsid w:val="00A33980"/>
    <w:rPr>
      <w:rFonts w:ascii="Courier" w:hAnsi="Courier"/>
    </w:rPr>
  </w:style>
  <w:style w:type="paragraph" w:styleId="Revision">
    <w:name w:val="Revision"/>
    <w:hidden/>
    <w:uiPriority w:val="99"/>
    <w:semiHidden/>
    <w:rsid w:val="00B90293"/>
    <w:rPr>
      <w:rFonts w:ascii="Courier" w:hAnsi="Courier"/>
    </w:rPr>
  </w:style>
  <w:style w:type="paragraph" w:styleId="NormalWeb">
    <w:name w:val="Normal (Web)"/>
    <w:basedOn w:val="Normal"/>
    <w:uiPriority w:val="99"/>
    <w:semiHidden/>
    <w:unhideWhenUsed/>
    <w:rsid w:val="00D35301"/>
    <w:pPr>
      <w:widowControl/>
      <w:autoSpaceDE/>
      <w:autoSpaceDN/>
      <w:adjustRightInd/>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D35301"/>
    <w:rPr>
      <w:color w:val="0000FF"/>
      <w:u w:val="single"/>
    </w:rPr>
  </w:style>
  <w:style w:type="character" w:customStyle="1" w:styleId="sectno">
    <w:name w:val="sectno"/>
    <w:basedOn w:val="DefaultParagraphFont"/>
    <w:rsid w:val="00D35301"/>
  </w:style>
  <w:style w:type="character" w:customStyle="1" w:styleId="subject">
    <w:name w:val="subject"/>
    <w:basedOn w:val="DefaultParagraphFont"/>
    <w:rsid w:val="00D35301"/>
  </w:style>
  <w:style w:type="character" w:customStyle="1" w:styleId="p">
    <w:name w:val="p"/>
    <w:basedOn w:val="DefaultParagraphFont"/>
    <w:rsid w:val="00D35301"/>
  </w:style>
  <w:style w:type="table" w:styleId="TableGrid">
    <w:name w:val="Table Grid"/>
    <w:basedOn w:val="TableNormal"/>
    <w:uiPriority w:val="39"/>
    <w:rsid w:val="00C22C3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946">
      <w:bodyDiv w:val="1"/>
      <w:marLeft w:val="0"/>
      <w:marRight w:val="0"/>
      <w:marTop w:val="0"/>
      <w:marBottom w:val="0"/>
      <w:divBdr>
        <w:top w:val="none" w:sz="0" w:space="0" w:color="auto"/>
        <w:left w:val="none" w:sz="0" w:space="0" w:color="auto"/>
        <w:bottom w:val="none" w:sz="0" w:space="0" w:color="auto"/>
        <w:right w:val="none" w:sz="0" w:space="0" w:color="auto"/>
      </w:divBdr>
    </w:div>
    <w:div w:id="65106228">
      <w:bodyDiv w:val="1"/>
      <w:marLeft w:val="0"/>
      <w:marRight w:val="0"/>
      <w:marTop w:val="0"/>
      <w:marBottom w:val="0"/>
      <w:divBdr>
        <w:top w:val="none" w:sz="0" w:space="0" w:color="auto"/>
        <w:left w:val="none" w:sz="0" w:space="0" w:color="auto"/>
        <w:bottom w:val="none" w:sz="0" w:space="0" w:color="auto"/>
        <w:right w:val="none" w:sz="0" w:space="0" w:color="auto"/>
      </w:divBdr>
    </w:div>
    <w:div w:id="283276068">
      <w:bodyDiv w:val="1"/>
      <w:marLeft w:val="0"/>
      <w:marRight w:val="0"/>
      <w:marTop w:val="0"/>
      <w:marBottom w:val="0"/>
      <w:divBdr>
        <w:top w:val="none" w:sz="0" w:space="0" w:color="auto"/>
        <w:left w:val="none" w:sz="0" w:space="0" w:color="auto"/>
        <w:bottom w:val="none" w:sz="0" w:space="0" w:color="auto"/>
        <w:right w:val="none" w:sz="0" w:space="0" w:color="auto"/>
      </w:divBdr>
    </w:div>
    <w:div w:id="971060841">
      <w:bodyDiv w:val="1"/>
      <w:marLeft w:val="0"/>
      <w:marRight w:val="0"/>
      <w:marTop w:val="0"/>
      <w:marBottom w:val="0"/>
      <w:divBdr>
        <w:top w:val="none" w:sz="0" w:space="0" w:color="auto"/>
        <w:left w:val="none" w:sz="0" w:space="0" w:color="auto"/>
        <w:bottom w:val="none" w:sz="0" w:space="0" w:color="auto"/>
        <w:right w:val="none" w:sz="0" w:space="0" w:color="auto"/>
      </w:divBdr>
    </w:div>
    <w:div w:id="1024743274">
      <w:bodyDiv w:val="1"/>
      <w:marLeft w:val="0"/>
      <w:marRight w:val="0"/>
      <w:marTop w:val="0"/>
      <w:marBottom w:val="0"/>
      <w:divBdr>
        <w:top w:val="none" w:sz="0" w:space="0" w:color="auto"/>
        <w:left w:val="none" w:sz="0" w:space="0" w:color="auto"/>
        <w:bottom w:val="none" w:sz="0" w:space="0" w:color="auto"/>
        <w:right w:val="none" w:sz="0" w:space="0" w:color="auto"/>
      </w:divBdr>
    </w:div>
    <w:div w:id="1147891629">
      <w:bodyDiv w:val="1"/>
      <w:marLeft w:val="0"/>
      <w:marRight w:val="0"/>
      <w:marTop w:val="0"/>
      <w:marBottom w:val="0"/>
      <w:divBdr>
        <w:top w:val="none" w:sz="0" w:space="0" w:color="auto"/>
        <w:left w:val="none" w:sz="0" w:space="0" w:color="auto"/>
        <w:bottom w:val="none" w:sz="0" w:space="0" w:color="auto"/>
        <w:right w:val="none" w:sz="0" w:space="0" w:color="auto"/>
      </w:divBdr>
    </w:div>
    <w:div w:id="1859614120">
      <w:bodyDiv w:val="1"/>
      <w:marLeft w:val="0"/>
      <w:marRight w:val="0"/>
      <w:marTop w:val="0"/>
      <w:marBottom w:val="0"/>
      <w:divBdr>
        <w:top w:val="none" w:sz="0" w:space="0" w:color="auto"/>
        <w:left w:val="none" w:sz="0" w:space="0" w:color="auto"/>
        <w:bottom w:val="none" w:sz="0" w:space="0" w:color="auto"/>
        <w:right w:val="none" w:sz="0" w:space="0" w:color="auto"/>
      </w:divBdr>
    </w:div>
    <w:div w:id="18601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cfr.gov/cgi-bin/text-idx?SID=0501d91ec562faafa833c60c2404d806&amp;mc=true&amp;node=pt40.27.273&amp;rgn=div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f970497b-c356-4233-bbb4-c802d8a5b31d">FQ5K6PAZVSUW-146-39</_dlc_DocId>
    <_dlc_DocIdUrl xmlns="f970497b-c356-4233-bbb4-c802d8a5b31d">
      <Url>http://daspweb/Construction/CodeCompliance/_layouts/DocIdRedir.aspx?ID=FQ5K6PAZVSUW-146-39</Url>
      <Description>FQ5K6PAZVSUW-146-39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60F76C901ADD41806C873E2C6F6E6B" ma:contentTypeVersion="188" ma:contentTypeDescription="Create a new document." ma:contentTypeScope="" ma:versionID="d771561a5a0eb5578836bb3f26ebc25e">
  <xsd:schema xmlns:xsd="http://www.w3.org/2001/XMLSchema" xmlns:xs="http://www.w3.org/2001/XMLSchema" xmlns:p="http://schemas.microsoft.com/office/2006/metadata/properties" xmlns:ns2="f970497b-c356-4233-bbb4-c802d8a5b31d" xmlns:ns3="beb120d6-29d6-4e01-aad8-45ddebbf0aee" targetNamespace="http://schemas.microsoft.com/office/2006/metadata/properties" ma:root="true" ma:fieldsID="4a6afc36ede25fb2677fb22e77d1fd9f" ns2:_="" ns3:_="">
    <xsd:import namespace="f970497b-c356-4233-bbb4-c802d8a5b31d"/>
    <xsd:import namespace="beb120d6-29d6-4e01-aad8-45ddebbf0a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0497b-c356-4233-bbb4-c802d8a5b3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120d6-29d6-4e01-aad8-45ddebbf0a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8C01AE1-DF12-43AA-8157-8A902DB2F5B5}">
  <ds:schemaRefs>
    <ds:schemaRef ds:uri="http://schemas.microsoft.com/sharepoint/v3/contenttype/forms"/>
  </ds:schemaRefs>
</ds:datastoreItem>
</file>

<file path=customXml/itemProps2.xml><?xml version="1.0" encoding="utf-8"?>
<ds:datastoreItem xmlns:ds="http://schemas.openxmlformats.org/officeDocument/2006/customXml" ds:itemID="{F288D56C-0ED0-4951-BAFA-DC4BC5D7285C}">
  <ds:schemaRefs>
    <ds:schemaRef ds:uri="http://schemas.microsoft.com/office/2006/metadata/longProperties"/>
  </ds:schemaRefs>
</ds:datastoreItem>
</file>

<file path=customXml/itemProps3.xml><?xml version="1.0" encoding="utf-8"?>
<ds:datastoreItem xmlns:ds="http://schemas.openxmlformats.org/officeDocument/2006/customXml" ds:itemID="{F1F8D887-885E-4895-80DF-B8FFB14DD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7734F-E6EE-42EC-980A-1D858CB8B711}"/>
</file>

<file path=customXml/itemProps5.xml><?xml version="1.0" encoding="utf-8"?>
<ds:datastoreItem xmlns:ds="http://schemas.openxmlformats.org/officeDocument/2006/customXml" ds:itemID="{2D832F85-8F02-4513-9935-619CF6EC9405}">
  <ds:schemaRefs>
    <ds:schemaRef ds:uri="http://schemas.openxmlformats.org/officeDocument/2006/bibliography"/>
  </ds:schemaRefs>
</ds:datastoreItem>
</file>

<file path=customXml/itemProps6.xml><?xml version="1.0" encoding="utf-8"?>
<ds:datastoreItem xmlns:ds="http://schemas.openxmlformats.org/officeDocument/2006/customXml" ds:itemID="{26CA1DB1-DC3C-4178-9B51-4ED08E90BEBB}"/>
</file>

<file path=docProps/app.xml><?xml version="1.0" encoding="utf-8"?>
<Properties xmlns="http://schemas.openxmlformats.org/officeDocument/2006/extended-properties" xmlns:vt="http://schemas.openxmlformats.org/officeDocument/2006/docPropsVTypes">
  <Template>Normal</Template>
  <TotalTime>236</TotalTime>
  <Pages>15</Pages>
  <Words>5582</Words>
  <Characters>31820</Characters>
  <Application>Microsoft Office Word</Application>
  <DocSecurity>8</DocSecurity>
  <Lines>265</Lines>
  <Paragraphs>74</Paragraphs>
  <ScaleCrop>false</ScaleCrop>
  <HeadingPairs>
    <vt:vector size="2" baseType="variant">
      <vt:variant>
        <vt:lpstr>Title</vt:lpstr>
      </vt:variant>
      <vt:variant>
        <vt:i4>1</vt:i4>
      </vt:variant>
    </vt:vector>
  </HeadingPairs>
  <TitlesOfParts>
    <vt:vector size="1" baseType="lpstr">
      <vt:lpstr>DASNY Standard for Removal and Disposal of Universal Waste and Flourescent Lamps</vt:lpstr>
    </vt:vector>
  </TitlesOfParts>
  <Company>JJ sosa</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for Removal and Disposal of Universal Waste and Flourescent Lamps</dc:title>
  <dc:subject/>
  <dc:creator>C.Alonge, AAE</dc:creator>
  <cp:keywords/>
  <dc:description/>
  <cp:lastModifiedBy>Alonge, Christopher</cp:lastModifiedBy>
  <cp:revision>82</cp:revision>
  <cp:lastPrinted>2023-11-08T14:48:00Z</cp:lastPrinted>
  <dcterms:created xsi:type="dcterms:W3CDTF">2023-11-08T15:01:00Z</dcterms:created>
  <dcterms:modified xsi:type="dcterms:W3CDTF">2023-11-21T13:24:00Z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FQ5K6PAZVSUW-146-39</vt:lpwstr>
  </property>
  <property fmtid="{D5CDD505-2E9C-101B-9397-08002B2CF9AE}" pid="3" name="_dlc_DocIdItemGuid">
    <vt:lpwstr>a9d53ff9-b8ab-4dde-b464-e4befdc5990e</vt:lpwstr>
  </property>
  <property fmtid="{D5CDD505-2E9C-101B-9397-08002B2CF9AE}" pid="4" name="_dlc_DocIdUrl">
    <vt:lpwstr>http://daspweb/Construction/CodeCompliance/_layouts/DocIdRedir.aspx?ID=FQ5K6PAZVSUW-146-39, FQ5K6PAZVSUW-146-39</vt:lpwstr>
  </property>
  <property fmtid="{D5CDD505-2E9C-101B-9397-08002B2CF9AE}" pid="5" name="ContentTypeId">
    <vt:lpwstr>0x010100BC60F76C901ADD41806C873E2C6F6E6B</vt:lpwstr>
  </property>
</Properties>
</file>