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3AC2" w14:textId="77777777" w:rsidR="005A014B" w:rsidRDefault="0045618E" w:rsidP="005A014B">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b/>
          <w:spacing w:val="-2"/>
        </w:rPr>
      </w:pPr>
      <w:permStart w:id="663947478" w:edGrp="everyone"/>
      <w:permEnd w:id="663947478"/>
      <w:r w:rsidRPr="005A014B">
        <w:rPr>
          <w:b/>
          <w:spacing w:val="-2"/>
        </w:rPr>
        <w:t xml:space="preserve">SECTION </w:t>
      </w:r>
      <w:r w:rsidR="005A014B" w:rsidRPr="005A014B">
        <w:rPr>
          <w:b/>
          <w:spacing w:val="-2"/>
        </w:rPr>
        <w:t>02</w:t>
      </w:r>
      <w:r w:rsidR="004155C8">
        <w:rPr>
          <w:b/>
          <w:spacing w:val="-2"/>
        </w:rPr>
        <w:t xml:space="preserve"> 86 00</w:t>
      </w:r>
    </w:p>
    <w:p w14:paraId="1DD0F15B" w14:textId="77777777" w:rsidR="005A014B" w:rsidRPr="005A014B" w:rsidRDefault="005A014B" w:rsidP="005A014B">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b/>
          <w:spacing w:val="-2"/>
        </w:rPr>
      </w:pPr>
    </w:p>
    <w:p w14:paraId="73C7F178" w14:textId="77777777" w:rsidR="0045618E" w:rsidRPr="005A014B" w:rsidRDefault="00372177" w:rsidP="005A014B">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b/>
          <w:spacing w:val="-2"/>
        </w:rPr>
      </w:pPr>
      <w:r w:rsidRPr="005A014B">
        <w:rPr>
          <w:b/>
          <w:spacing w:val="-2"/>
        </w:rPr>
        <w:t>IDENTIFIC</w:t>
      </w:r>
      <w:r w:rsidR="005E3486" w:rsidRPr="005A014B">
        <w:rPr>
          <w:b/>
          <w:spacing w:val="-2"/>
        </w:rPr>
        <w:t xml:space="preserve">ATION AND </w:t>
      </w:r>
      <w:r w:rsidR="0045618E" w:rsidRPr="005A014B">
        <w:rPr>
          <w:b/>
          <w:spacing w:val="-2"/>
        </w:rPr>
        <w:t xml:space="preserve">DISPOSAL OF HAZARDOUS </w:t>
      </w:r>
      <w:r w:rsidR="005E3486" w:rsidRPr="005A014B">
        <w:rPr>
          <w:b/>
          <w:spacing w:val="-2"/>
        </w:rPr>
        <w:t>WASTE</w:t>
      </w:r>
    </w:p>
    <w:p w14:paraId="58877863" w14:textId="77777777" w:rsidR="0045618E" w:rsidRPr="005A014B" w:rsidRDefault="0009056B" w:rsidP="0009056B">
      <w:pPr>
        <w:pStyle w:val="ART"/>
        <w:numPr>
          <w:ilvl w:val="0"/>
          <w:numId w:val="0"/>
        </w:numPr>
        <w:rPr>
          <w:b/>
        </w:rPr>
      </w:pPr>
      <w:r w:rsidRPr="005A014B">
        <w:rPr>
          <w:b/>
        </w:rPr>
        <w:t xml:space="preserve">PART 1 - </w:t>
      </w:r>
      <w:r w:rsidR="0045618E" w:rsidRPr="005A014B">
        <w:rPr>
          <w:b/>
        </w:rPr>
        <w:t>GENERAL</w:t>
      </w:r>
    </w:p>
    <w:p w14:paraId="01F86125" w14:textId="5DD8490E" w:rsidR="00335E4D" w:rsidRPr="00335E4D" w:rsidRDefault="00526DF0" w:rsidP="00776E3A">
      <w:pPr>
        <w:pStyle w:val="PR1"/>
        <w:numPr>
          <w:ilvl w:val="0"/>
          <w:numId w:val="10"/>
        </w:numPr>
        <w:tabs>
          <w:tab w:val="clear" w:pos="864"/>
          <w:tab w:val="left" w:pos="810"/>
        </w:tabs>
        <w:spacing w:after="240"/>
        <w:ind w:left="810" w:hanging="810"/>
        <w:rPr>
          <w:b/>
          <w:bCs/>
        </w:rPr>
      </w:pPr>
      <w:r w:rsidRPr="008D6DBC">
        <w:rPr>
          <w:b/>
          <w:bCs/>
        </w:rPr>
        <w:t>SCOPE OF WORK</w:t>
      </w:r>
    </w:p>
    <w:p w14:paraId="1E34FAFE" w14:textId="77064AAF" w:rsidR="0045618E" w:rsidRDefault="0045618E" w:rsidP="00B14FE6">
      <w:pPr>
        <w:pStyle w:val="PR2"/>
        <w:numPr>
          <w:ilvl w:val="0"/>
          <w:numId w:val="11"/>
        </w:numPr>
        <w:spacing w:after="240"/>
        <w:ind w:left="1440" w:hanging="630"/>
      </w:pPr>
      <w:r>
        <w:t xml:space="preserve">This specification covers the </w:t>
      </w:r>
      <w:r w:rsidR="005E3486">
        <w:t>identification and</w:t>
      </w:r>
      <w:r>
        <w:t xml:space="preserve"> disposal of hazardous </w:t>
      </w:r>
      <w:r w:rsidR="005E3486">
        <w:t xml:space="preserve">waste, and related hazardous </w:t>
      </w:r>
      <w:r>
        <w:t>materials</w:t>
      </w:r>
      <w:r w:rsidR="00244932" w:rsidRPr="00244932">
        <w:rPr>
          <w:spacing w:val="-2"/>
        </w:rPr>
        <w:t xml:space="preserve"> </w:t>
      </w:r>
      <w:r w:rsidR="00244932" w:rsidRPr="004B48AC">
        <w:rPr>
          <w:spacing w:val="-2"/>
        </w:rPr>
        <w:t xml:space="preserve">at </w:t>
      </w:r>
      <w:permStart w:id="881029151" w:edGrp="everyone"/>
      <w:r w:rsidR="00244932" w:rsidRPr="00495F7B">
        <w:rPr>
          <w:b/>
          <w:bCs/>
          <w:spacing w:val="-2"/>
        </w:rPr>
        <w:t xml:space="preserve">XXX (Name of facility, building ID(s), address, </w:t>
      </w:r>
      <w:r w:rsidR="00642B57" w:rsidRPr="00495F7B">
        <w:rPr>
          <w:b/>
          <w:bCs/>
          <w:spacing w:val="-2"/>
        </w:rPr>
        <w:t xml:space="preserve">DASNY </w:t>
      </w:r>
      <w:r w:rsidR="00244932" w:rsidRPr="00495F7B">
        <w:rPr>
          <w:b/>
          <w:bCs/>
          <w:spacing w:val="-2"/>
        </w:rPr>
        <w:t>project name and number)</w:t>
      </w:r>
      <w:r w:rsidRPr="00495F7B">
        <w:rPr>
          <w:b/>
          <w:bCs/>
        </w:rPr>
        <w:t>.</w:t>
      </w:r>
      <w:permEnd w:id="881029151"/>
      <w:r>
        <w:t xml:space="preserve">  Demolition and removal of materials shall be as required to support the work.</w:t>
      </w:r>
    </w:p>
    <w:p w14:paraId="718DAB2D" w14:textId="77777777" w:rsidR="00FF2BB3" w:rsidRDefault="00FF2BB3" w:rsidP="00B14FE6">
      <w:pPr>
        <w:pStyle w:val="PR2"/>
        <w:numPr>
          <w:ilvl w:val="0"/>
          <w:numId w:val="11"/>
        </w:numPr>
        <w:ind w:left="1440" w:hanging="630"/>
      </w:pPr>
      <w:r>
        <w:t xml:space="preserve">Special Wastes: </w:t>
      </w:r>
    </w:p>
    <w:p w14:paraId="62ECD36F" w14:textId="7946390E" w:rsidR="0091040A" w:rsidRDefault="00FF2BB3" w:rsidP="00B14FE6">
      <w:pPr>
        <w:pStyle w:val="PR2"/>
        <w:tabs>
          <w:tab w:val="clear" w:pos="1440"/>
          <w:tab w:val="left" w:pos="2070"/>
        </w:tabs>
        <w:ind w:left="2070" w:hanging="630"/>
      </w:pPr>
      <w:r>
        <w:t>Asbestos-Containing Materials (ACM)</w:t>
      </w:r>
      <w:r w:rsidR="005E1CDB">
        <w:t>: ACM</w:t>
      </w:r>
      <w:r>
        <w:t xml:space="preserve"> </w:t>
      </w:r>
      <w:r w:rsidR="005E1CDB">
        <w:t>i</w:t>
      </w:r>
      <w:r>
        <w:t xml:space="preserve">s regulated by </w:t>
      </w:r>
      <w:r w:rsidR="005A7D20">
        <w:t>United States Environmental Protection Agency (</w:t>
      </w:r>
      <w:r>
        <w:t>EPA</w:t>
      </w:r>
      <w:r w:rsidR="005A7D20">
        <w:t>) Toxic Substances Control Act (</w:t>
      </w:r>
      <w:r>
        <w:t>TSCA</w:t>
      </w:r>
      <w:r w:rsidR="005A7D20">
        <w:t>)</w:t>
      </w:r>
      <w:r>
        <w:t xml:space="preserve"> Rules, NY Code Rule 56 and </w:t>
      </w:r>
      <w:r w:rsidR="005A7D20">
        <w:t>United State Occupational Safety and Health Administration (</w:t>
      </w:r>
      <w:r>
        <w:t>OSHA</w:t>
      </w:r>
      <w:r w:rsidR="005A7D20">
        <w:t>)</w:t>
      </w:r>
      <w:r>
        <w:t xml:space="preserve"> </w:t>
      </w:r>
      <w:r w:rsidR="005A7D20">
        <w:t>standards and</w:t>
      </w:r>
      <w:r>
        <w:t xml:space="preserve"> </w:t>
      </w:r>
      <w:r w:rsidR="001B1C39">
        <w:t>is not Hazardous Waste</w:t>
      </w:r>
      <w:r>
        <w:t>.</w:t>
      </w:r>
      <w:r w:rsidR="00335E4D">
        <w:t xml:space="preserve"> Asbestos-Containing materials are governed under DASNY Specification 028200.</w:t>
      </w:r>
    </w:p>
    <w:p w14:paraId="32782D5B" w14:textId="2F707EB9" w:rsidR="00FF2BB3" w:rsidRDefault="005E1CDB" w:rsidP="00B14FE6">
      <w:pPr>
        <w:pStyle w:val="PR2"/>
        <w:tabs>
          <w:tab w:val="clear" w:pos="1440"/>
          <w:tab w:val="left" w:pos="2070"/>
        </w:tabs>
        <w:ind w:left="2070" w:hanging="630"/>
      </w:pPr>
      <w:r>
        <w:t xml:space="preserve">PCB Bulk Waste and </w:t>
      </w:r>
      <w:r w:rsidR="00FF2BB3">
        <w:t>non-liquid PCB materials (NLPCB)</w:t>
      </w:r>
      <w:r>
        <w:t>:</w:t>
      </w:r>
      <w:r w:rsidR="00FF2BB3">
        <w:t xml:space="preserve"> </w:t>
      </w:r>
      <w:r w:rsidR="005A7D20">
        <w:t>Interior and exterior c</w:t>
      </w:r>
      <w:r w:rsidR="00FF2BB3">
        <w:t xml:space="preserve">aulk </w:t>
      </w:r>
      <w:r w:rsidR="005A7D20">
        <w:t xml:space="preserve">/ sealant </w:t>
      </w:r>
      <w:r>
        <w:t xml:space="preserve">and </w:t>
      </w:r>
      <w:r w:rsidR="005A7D20">
        <w:t>glazing materials</w:t>
      </w:r>
      <w:r>
        <w:t xml:space="preserve"> may contain</w:t>
      </w:r>
      <w:r w:rsidR="00FF2BB3">
        <w:t xml:space="preserve"> NLPCB</w:t>
      </w:r>
      <w:r>
        <w:t>; if so</w:t>
      </w:r>
      <w:r w:rsidR="00195F66">
        <w:t xml:space="preserve">, </w:t>
      </w:r>
      <w:r w:rsidR="002B14D9">
        <w:t>when disposed</w:t>
      </w:r>
      <w:r w:rsidR="00195F66">
        <w:t xml:space="preserve"> these materials</w:t>
      </w:r>
      <w:r w:rsidR="00FF2BB3">
        <w:t xml:space="preserve"> are EPA-regulated PCB Bulk Waste </w:t>
      </w:r>
      <w:r w:rsidR="00195F66">
        <w:t xml:space="preserve">under </w:t>
      </w:r>
      <w:r w:rsidR="005A7D20">
        <w:t>TSCA and</w:t>
      </w:r>
      <w:r w:rsidR="00FF2BB3">
        <w:t xml:space="preserve"> are NYS </w:t>
      </w:r>
      <w:r w:rsidR="00195F66">
        <w:t>h</w:t>
      </w:r>
      <w:r w:rsidR="00FF2BB3">
        <w:t xml:space="preserve">azardous </w:t>
      </w:r>
      <w:r w:rsidR="00195F66">
        <w:t>w</w:t>
      </w:r>
      <w:r w:rsidR="00FF2BB3">
        <w:t>aste</w:t>
      </w:r>
      <w:r w:rsidR="00195F66">
        <w:t>.</w:t>
      </w:r>
      <w:r w:rsidR="00431656">
        <w:t xml:space="preserve"> </w:t>
      </w:r>
      <w:r w:rsidR="009801A5">
        <w:t xml:space="preserve">PCB light ballasts are also to be disposed of as NYS Hazardous Waste.  </w:t>
      </w:r>
      <w:bookmarkStart w:id="0" w:name="_Hlk38012072"/>
      <w:r w:rsidR="00431656">
        <w:t xml:space="preserve">PCB </w:t>
      </w:r>
      <w:r w:rsidR="00733263">
        <w:t>caulk/sealant and glazing materials are</w:t>
      </w:r>
      <w:r w:rsidR="00431656">
        <w:t xml:space="preserve"> governed under DASNY Specification </w:t>
      </w:r>
      <w:r w:rsidR="00541E32">
        <w:t>028</w:t>
      </w:r>
      <w:r w:rsidR="009801A5">
        <w:t>4</w:t>
      </w:r>
      <w:r w:rsidR="005A7D20">
        <w:t>00</w:t>
      </w:r>
      <w:r w:rsidR="00431656">
        <w:t>.</w:t>
      </w:r>
      <w:bookmarkEnd w:id="0"/>
    </w:p>
    <w:p w14:paraId="346FB006" w14:textId="3BC0A874" w:rsidR="00335E4D" w:rsidRDefault="00335E4D" w:rsidP="00B14FE6">
      <w:pPr>
        <w:pStyle w:val="PR2"/>
        <w:numPr>
          <w:ilvl w:val="0"/>
          <w:numId w:val="0"/>
        </w:numPr>
        <w:tabs>
          <w:tab w:val="left" w:pos="1980"/>
        </w:tabs>
        <w:ind w:left="1440" w:hanging="630"/>
      </w:pPr>
    </w:p>
    <w:p w14:paraId="4E719EFD" w14:textId="7193677D" w:rsidR="00335E4D" w:rsidRDefault="00335E4D" w:rsidP="00B14FE6">
      <w:pPr>
        <w:tabs>
          <w:tab w:val="left" w:pos="576"/>
          <w:tab w:val="left" w:pos="1440"/>
          <w:tab w:val="left" w:pos="1728"/>
          <w:tab w:val="left" w:pos="2304"/>
          <w:tab w:val="left" w:pos="2880"/>
        </w:tabs>
        <w:suppressAutoHyphens/>
        <w:ind w:left="1440" w:hanging="630"/>
        <w:jc w:val="both"/>
        <w:rPr>
          <w:spacing w:val="-2"/>
        </w:rPr>
      </w:pPr>
      <w:r>
        <w:t xml:space="preserve">C: </w:t>
      </w:r>
      <w:r>
        <w:rPr>
          <w:spacing w:val="-2"/>
        </w:rPr>
        <w:tab/>
        <w:t xml:space="preserve">The work shall include but not be limited to the removal of the following.  </w:t>
      </w:r>
    </w:p>
    <w:p w14:paraId="77ED2B2B"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bl>
      <w:tblPr>
        <w:tblW w:w="9057"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3930"/>
        <w:gridCol w:w="3004"/>
      </w:tblGrid>
      <w:tr w:rsidR="00335E4D" w14:paraId="5FB2A86B" w14:textId="77777777" w:rsidTr="00B14FE6">
        <w:tc>
          <w:tcPr>
            <w:tcW w:w="1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E19F7" w14:textId="77777777" w:rsidR="00335E4D" w:rsidRDefault="00335E4D" w:rsidP="003A5F1E">
            <w:pPr>
              <w:tabs>
                <w:tab w:val="left" w:pos="576"/>
                <w:tab w:val="left" w:pos="1440"/>
                <w:tab w:val="left" w:pos="1728"/>
                <w:tab w:val="left" w:pos="2304"/>
                <w:tab w:val="left" w:pos="2880"/>
              </w:tabs>
              <w:suppressAutoHyphens/>
              <w:ind w:left="1440" w:hanging="1240"/>
              <w:jc w:val="both"/>
              <w:rPr>
                <w:spacing w:val="-2"/>
              </w:rPr>
            </w:pPr>
            <w:r>
              <w:rPr>
                <w:spacing w:val="-2"/>
              </w:rPr>
              <w:t>Building &amp; Floor</w:t>
            </w:r>
          </w:p>
        </w:tc>
        <w:tc>
          <w:tcPr>
            <w:tcW w:w="44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56F09F" w14:textId="3EF6239E" w:rsidR="00335E4D" w:rsidRDefault="00335E4D" w:rsidP="00AD1C4D">
            <w:pPr>
              <w:tabs>
                <w:tab w:val="left" w:pos="576"/>
                <w:tab w:val="left" w:pos="1440"/>
                <w:tab w:val="left" w:pos="1728"/>
                <w:tab w:val="left" w:pos="2304"/>
                <w:tab w:val="left" w:pos="2880"/>
              </w:tabs>
              <w:suppressAutoHyphens/>
              <w:ind w:left="1440" w:hanging="1570"/>
              <w:jc w:val="center"/>
              <w:rPr>
                <w:spacing w:val="-2"/>
              </w:rPr>
            </w:pPr>
            <w:r>
              <w:rPr>
                <w:spacing w:val="-2"/>
              </w:rPr>
              <w:t>Description of Material</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D1588E" w14:textId="77777777" w:rsidR="00335E4D" w:rsidRDefault="00335E4D" w:rsidP="00AD1C4D">
            <w:pPr>
              <w:tabs>
                <w:tab w:val="left" w:pos="-10"/>
                <w:tab w:val="left" w:pos="576"/>
                <w:tab w:val="left" w:pos="1728"/>
                <w:tab w:val="left" w:pos="2304"/>
                <w:tab w:val="left" w:pos="2880"/>
              </w:tabs>
              <w:suppressAutoHyphens/>
              <w:ind w:left="1880" w:hanging="1880"/>
              <w:jc w:val="center"/>
              <w:rPr>
                <w:spacing w:val="-2"/>
              </w:rPr>
            </w:pPr>
            <w:r>
              <w:rPr>
                <w:spacing w:val="-2"/>
              </w:rPr>
              <w:t xml:space="preserve">Approximate Quantity </w:t>
            </w:r>
          </w:p>
          <w:p w14:paraId="5ADCB257" w14:textId="4D5C8D8B" w:rsidR="00335E4D" w:rsidRDefault="00335E4D" w:rsidP="00AD1C4D">
            <w:pPr>
              <w:tabs>
                <w:tab w:val="left" w:pos="-10"/>
                <w:tab w:val="left" w:pos="2880"/>
              </w:tabs>
              <w:suppressAutoHyphens/>
              <w:ind w:left="1880" w:hanging="1880"/>
              <w:jc w:val="center"/>
              <w:rPr>
                <w:spacing w:val="-2"/>
              </w:rPr>
            </w:pPr>
            <w:r>
              <w:rPr>
                <w:spacing w:val="-2"/>
              </w:rPr>
              <w:t>(lbs/units)</w:t>
            </w:r>
          </w:p>
        </w:tc>
      </w:tr>
      <w:tr w:rsidR="00335E4D" w14:paraId="0097AFFD" w14:textId="77777777" w:rsidTr="00B14FE6">
        <w:tc>
          <w:tcPr>
            <w:tcW w:w="1520" w:type="dxa"/>
            <w:tcBorders>
              <w:top w:val="single" w:sz="4" w:space="0" w:color="auto"/>
              <w:left w:val="single" w:sz="4" w:space="0" w:color="auto"/>
              <w:bottom w:val="single" w:sz="4" w:space="0" w:color="auto"/>
              <w:right w:val="single" w:sz="4" w:space="0" w:color="auto"/>
            </w:tcBorders>
          </w:tcPr>
          <w:p w14:paraId="63F3F187"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ermStart w:id="1050611126" w:edGrp="everyone" w:colFirst="0" w:colLast="0"/>
            <w:permStart w:id="480971129" w:edGrp="everyone" w:colFirst="1" w:colLast="1"/>
            <w:permStart w:id="1368158394" w:edGrp="everyone" w:colFirst="2" w:colLast="2"/>
            <w:permStart w:id="1775254170" w:edGrp="everyone" w:colFirst="3" w:colLast="3"/>
          </w:p>
        </w:tc>
        <w:tc>
          <w:tcPr>
            <w:tcW w:w="4477" w:type="dxa"/>
            <w:tcBorders>
              <w:top w:val="single" w:sz="4" w:space="0" w:color="auto"/>
              <w:left w:val="single" w:sz="4" w:space="0" w:color="auto"/>
              <w:bottom w:val="single" w:sz="4" w:space="0" w:color="auto"/>
              <w:right w:val="single" w:sz="4" w:space="0" w:color="auto"/>
            </w:tcBorders>
          </w:tcPr>
          <w:p w14:paraId="2085AE06"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7AD2B5DC"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5550FB0C" w14:textId="77777777" w:rsidTr="00B14FE6">
        <w:tc>
          <w:tcPr>
            <w:tcW w:w="1520" w:type="dxa"/>
            <w:tcBorders>
              <w:top w:val="single" w:sz="4" w:space="0" w:color="auto"/>
              <w:left w:val="single" w:sz="4" w:space="0" w:color="auto"/>
              <w:bottom w:val="single" w:sz="4" w:space="0" w:color="auto"/>
              <w:right w:val="single" w:sz="4" w:space="0" w:color="auto"/>
            </w:tcBorders>
          </w:tcPr>
          <w:p w14:paraId="56472DB0"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ermStart w:id="2139823101" w:edGrp="everyone" w:colFirst="0" w:colLast="0"/>
            <w:permStart w:id="2099598037" w:edGrp="everyone" w:colFirst="1" w:colLast="1"/>
            <w:permStart w:id="1632650510" w:edGrp="everyone" w:colFirst="2" w:colLast="2"/>
            <w:permStart w:id="1650458672" w:edGrp="everyone" w:colFirst="3" w:colLast="3"/>
            <w:permEnd w:id="1050611126"/>
            <w:permEnd w:id="480971129"/>
            <w:permEnd w:id="1368158394"/>
            <w:permEnd w:id="1775254170"/>
          </w:p>
        </w:tc>
        <w:tc>
          <w:tcPr>
            <w:tcW w:w="4477" w:type="dxa"/>
            <w:tcBorders>
              <w:top w:val="single" w:sz="4" w:space="0" w:color="auto"/>
              <w:left w:val="single" w:sz="4" w:space="0" w:color="auto"/>
              <w:bottom w:val="single" w:sz="4" w:space="0" w:color="auto"/>
              <w:right w:val="single" w:sz="4" w:space="0" w:color="auto"/>
            </w:tcBorders>
          </w:tcPr>
          <w:p w14:paraId="03B09C4C"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3441A483"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4360BFFA" w14:textId="77777777" w:rsidTr="00B14FE6">
        <w:tc>
          <w:tcPr>
            <w:tcW w:w="1520" w:type="dxa"/>
            <w:tcBorders>
              <w:top w:val="single" w:sz="4" w:space="0" w:color="auto"/>
              <w:left w:val="single" w:sz="4" w:space="0" w:color="auto"/>
              <w:bottom w:val="single" w:sz="4" w:space="0" w:color="auto"/>
              <w:right w:val="single" w:sz="4" w:space="0" w:color="auto"/>
            </w:tcBorders>
          </w:tcPr>
          <w:p w14:paraId="1EBBE3D0"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ermStart w:id="1882670607" w:edGrp="everyone" w:colFirst="0" w:colLast="0"/>
            <w:permStart w:id="63392832" w:edGrp="everyone" w:colFirst="1" w:colLast="1"/>
            <w:permStart w:id="526722831" w:edGrp="everyone" w:colFirst="2" w:colLast="2"/>
            <w:permStart w:id="972822980" w:edGrp="everyone" w:colFirst="3" w:colLast="3"/>
            <w:permEnd w:id="2139823101"/>
            <w:permEnd w:id="2099598037"/>
            <w:permEnd w:id="1632650510"/>
            <w:permEnd w:id="1650458672"/>
          </w:p>
        </w:tc>
        <w:tc>
          <w:tcPr>
            <w:tcW w:w="4477" w:type="dxa"/>
            <w:tcBorders>
              <w:top w:val="single" w:sz="4" w:space="0" w:color="auto"/>
              <w:left w:val="single" w:sz="4" w:space="0" w:color="auto"/>
              <w:bottom w:val="single" w:sz="4" w:space="0" w:color="auto"/>
              <w:right w:val="single" w:sz="4" w:space="0" w:color="auto"/>
            </w:tcBorders>
          </w:tcPr>
          <w:p w14:paraId="291F5DFB"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5ED8EF4A"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73A83DDD" w14:textId="77777777" w:rsidTr="00B14FE6">
        <w:tc>
          <w:tcPr>
            <w:tcW w:w="1520" w:type="dxa"/>
            <w:tcBorders>
              <w:top w:val="single" w:sz="4" w:space="0" w:color="auto"/>
              <w:left w:val="single" w:sz="4" w:space="0" w:color="auto"/>
              <w:bottom w:val="single" w:sz="4" w:space="0" w:color="auto"/>
              <w:right w:val="single" w:sz="4" w:space="0" w:color="auto"/>
            </w:tcBorders>
          </w:tcPr>
          <w:p w14:paraId="71B1A858"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ermStart w:id="554251211" w:edGrp="everyone" w:colFirst="0" w:colLast="0"/>
            <w:permStart w:id="1595084005" w:edGrp="everyone" w:colFirst="1" w:colLast="1"/>
            <w:permStart w:id="235479919" w:edGrp="everyone" w:colFirst="2" w:colLast="2"/>
            <w:permStart w:id="1810965555" w:edGrp="everyone" w:colFirst="3" w:colLast="3"/>
            <w:permEnd w:id="1882670607"/>
            <w:permEnd w:id="63392832"/>
            <w:permEnd w:id="526722831"/>
            <w:permEnd w:id="972822980"/>
          </w:p>
        </w:tc>
        <w:tc>
          <w:tcPr>
            <w:tcW w:w="4477" w:type="dxa"/>
            <w:tcBorders>
              <w:top w:val="single" w:sz="4" w:space="0" w:color="auto"/>
              <w:left w:val="single" w:sz="4" w:space="0" w:color="auto"/>
              <w:bottom w:val="single" w:sz="4" w:space="0" w:color="auto"/>
              <w:right w:val="single" w:sz="4" w:space="0" w:color="auto"/>
            </w:tcBorders>
          </w:tcPr>
          <w:p w14:paraId="47941F98"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c>
          <w:tcPr>
            <w:tcW w:w="3060" w:type="dxa"/>
            <w:tcBorders>
              <w:top w:val="single" w:sz="4" w:space="0" w:color="auto"/>
              <w:left w:val="single" w:sz="4" w:space="0" w:color="auto"/>
              <w:bottom w:val="single" w:sz="4" w:space="0" w:color="auto"/>
              <w:right w:val="single" w:sz="4" w:space="0" w:color="auto"/>
            </w:tcBorders>
          </w:tcPr>
          <w:p w14:paraId="18B85BD8"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tr w:rsidR="00335E4D" w14:paraId="1D069B80" w14:textId="77777777" w:rsidTr="00B14FE6">
        <w:tc>
          <w:tcPr>
            <w:tcW w:w="1520" w:type="dxa"/>
            <w:tcBorders>
              <w:top w:val="single" w:sz="4" w:space="0" w:color="auto"/>
              <w:left w:val="single" w:sz="4" w:space="0" w:color="auto"/>
              <w:bottom w:val="single" w:sz="4" w:space="0" w:color="auto"/>
              <w:right w:val="nil"/>
            </w:tcBorders>
            <w:shd w:val="clear" w:color="auto" w:fill="F2F2F2" w:themeFill="background1" w:themeFillShade="F2"/>
          </w:tcPr>
          <w:p w14:paraId="185A43AB"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ermStart w:id="159209411" w:edGrp="everyone" w:colFirst="0" w:colLast="0"/>
            <w:permStart w:id="88813894" w:edGrp="everyone" w:colFirst="1" w:colLast="1"/>
            <w:permStart w:id="478230188" w:edGrp="everyone" w:colFirst="2" w:colLast="2"/>
            <w:permStart w:id="633678427" w:edGrp="everyone" w:colFirst="3" w:colLast="3"/>
            <w:permEnd w:id="554251211"/>
            <w:permEnd w:id="1595084005"/>
            <w:permEnd w:id="235479919"/>
            <w:permEnd w:id="1810965555"/>
          </w:p>
        </w:tc>
        <w:tc>
          <w:tcPr>
            <w:tcW w:w="4477" w:type="dxa"/>
            <w:tcBorders>
              <w:top w:val="single" w:sz="4" w:space="0" w:color="auto"/>
              <w:left w:val="nil"/>
              <w:bottom w:val="single" w:sz="4" w:space="0" w:color="auto"/>
              <w:right w:val="nil"/>
            </w:tcBorders>
            <w:shd w:val="clear" w:color="auto" w:fill="F2F2F2" w:themeFill="background1" w:themeFillShade="F2"/>
          </w:tcPr>
          <w:p w14:paraId="59E2BEAD" w14:textId="52A0B08D" w:rsidR="00335E4D" w:rsidRDefault="00335E4D" w:rsidP="00B14FE6">
            <w:pPr>
              <w:tabs>
                <w:tab w:val="left" w:pos="576"/>
                <w:tab w:val="left" w:pos="1440"/>
                <w:tab w:val="left" w:pos="1728"/>
                <w:tab w:val="left" w:pos="2304"/>
                <w:tab w:val="left" w:pos="2880"/>
              </w:tabs>
              <w:suppressAutoHyphens/>
              <w:ind w:left="1440" w:hanging="630"/>
              <w:jc w:val="right"/>
              <w:rPr>
                <w:spacing w:val="-2"/>
              </w:rPr>
            </w:pPr>
            <w:r>
              <w:rPr>
                <w:spacing w:val="-2"/>
              </w:rPr>
              <w:t>Total Quantity</w:t>
            </w: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E10EED"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tc>
      </w:tr>
      <w:permEnd w:id="159209411"/>
      <w:permEnd w:id="88813894"/>
      <w:permEnd w:id="478230188"/>
      <w:permEnd w:id="633678427"/>
    </w:tbl>
    <w:p w14:paraId="21884B94"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p w14:paraId="01BE5613" w14:textId="6AEE6AE0" w:rsidR="00335E4D" w:rsidRDefault="00335E4D" w:rsidP="00B14FE6">
      <w:pPr>
        <w:tabs>
          <w:tab w:val="left" w:pos="576"/>
          <w:tab w:val="left" w:pos="1440"/>
          <w:tab w:val="left" w:pos="1728"/>
          <w:tab w:val="left" w:pos="2304"/>
          <w:tab w:val="left" w:pos="2880"/>
        </w:tabs>
        <w:suppressAutoHyphens/>
        <w:ind w:left="1440" w:hanging="630"/>
        <w:jc w:val="both"/>
        <w:rPr>
          <w:spacing w:val="-2"/>
        </w:rPr>
      </w:pPr>
      <w:r>
        <w:rPr>
          <w:spacing w:val="-2"/>
        </w:rPr>
        <w:t>D.</w:t>
      </w:r>
      <w:r>
        <w:rPr>
          <w:spacing w:val="-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578710F4" w14:textId="77777777" w:rsidR="0041004E" w:rsidRDefault="0041004E" w:rsidP="00B14FE6">
      <w:pPr>
        <w:tabs>
          <w:tab w:val="left" w:pos="576"/>
          <w:tab w:val="left" w:pos="1440"/>
          <w:tab w:val="left" w:pos="1728"/>
          <w:tab w:val="left" w:pos="2304"/>
          <w:tab w:val="left" w:pos="2880"/>
        </w:tabs>
        <w:suppressAutoHyphens/>
        <w:ind w:left="1440" w:hanging="630"/>
        <w:jc w:val="both"/>
        <w:rPr>
          <w:spacing w:val="-2"/>
        </w:rPr>
      </w:pPr>
    </w:p>
    <w:p w14:paraId="2621B1B6" w14:textId="6AFEC30B" w:rsidR="0041004E" w:rsidRDefault="0041004E" w:rsidP="00B14FE6">
      <w:pPr>
        <w:tabs>
          <w:tab w:val="left" w:pos="576"/>
          <w:tab w:val="left" w:pos="1440"/>
          <w:tab w:val="left" w:pos="1728"/>
          <w:tab w:val="left" w:pos="2304"/>
          <w:tab w:val="left" w:pos="2880"/>
        </w:tabs>
        <w:suppressAutoHyphens/>
        <w:ind w:left="1440" w:hanging="630"/>
        <w:jc w:val="both"/>
        <w:rPr>
          <w:spacing w:val="-2"/>
        </w:rPr>
      </w:pPr>
      <w:r>
        <w:rPr>
          <w:spacing w:val="-2"/>
        </w:rPr>
        <w:t>E.</w:t>
      </w:r>
      <w:r>
        <w:rPr>
          <w:spacing w:val="-2"/>
        </w:rPr>
        <w:tab/>
      </w:r>
      <w:bookmarkStart w:id="1" w:name="_Hlk115938450"/>
      <w:r>
        <w:rPr>
          <w:spacing w:val="-2"/>
        </w:rPr>
        <w:t>If any hidden materials are encountered during construction that when impacted by the project may generate hazardous waste, the</w:t>
      </w:r>
      <w:r w:rsidR="00E7358C">
        <w:rPr>
          <w:spacing w:val="-2"/>
        </w:rPr>
        <w:t>se suspect</w:t>
      </w:r>
      <w:r>
        <w:rPr>
          <w:spacing w:val="-2"/>
        </w:rPr>
        <w:t xml:space="preserve"> materials shall be adequately assessed by the environmental consultant</w:t>
      </w:r>
      <w:r w:rsidR="00B912DD">
        <w:rPr>
          <w:spacing w:val="-2"/>
        </w:rPr>
        <w:t>.</w:t>
      </w:r>
      <w:r>
        <w:rPr>
          <w:spacing w:val="-2"/>
        </w:rPr>
        <w:t xml:space="preserve"> </w:t>
      </w:r>
      <w:r w:rsidR="00B912DD">
        <w:rPr>
          <w:spacing w:val="-2"/>
        </w:rPr>
        <w:t>T</w:t>
      </w:r>
      <w:r>
        <w:rPr>
          <w:spacing w:val="-2"/>
        </w:rPr>
        <w:t>his specification section shall be followed as appropriate for</w:t>
      </w:r>
      <w:r w:rsidR="008A7530">
        <w:rPr>
          <w:spacing w:val="-2"/>
        </w:rPr>
        <w:t xml:space="preserve"> any impact to</w:t>
      </w:r>
      <w:r>
        <w:rPr>
          <w:spacing w:val="-2"/>
        </w:rPr>
        <w:t xml:space="preserve"> these hidden materials.  </w:t>
      </w:r>
    </w:p>
    <w:bookmarkEnd w:id="1"/>
    <w:p w14:paraId="7DF8B9BE"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p w14:paraId="49FA999F" w14:textId="00786E17" w:rsidR="00335E4D" w:rsidRDefault="0041004E" w:rsidP="00B14FE6">
      <w:pPr>
        <w:pStyle w:val="BodyText2"/>
        <w:tabs>
          <w:tab w:val="clear" w:pos="1152"/>
          <w:tab w:val="left" w:pos="1440"/>
        </w:tabs>
        <w:ind w:left="1440" w:hanging="630"/>
        <w:jc w:val="both"/>
      </w:pPr>
      <w:r>
        <w:t>F</w:t>
      </w:r>
      <w:r w:rsidR="00335E4D">
        <w:t xml:space="preserve">. </w:t>
      </w:r>
      <w:r w:rsidR="00335E4D">
        <w:tab/>
        <w:t xml:space="preserve">All Work shall be performed in strict accordance with the Project Documents and all governing codes, rules, and regulations.  Where conflicts occur between the Project Documents and applicable codes, rules, and regulations, the more stringent shall apply. </w:t>
      </w:r>
    </w:p>
    <w:p w14:paraId="2DE45363" w14:textId="77777777" w:rsidR="00335E4D" w:rsidRDefault="00335E4D" w:rsidP="00B14FE6">
      <w:pPr>
        <w:tabs>
          <w:tab w:val="left" w:pos="576"/>
          <w:tab w:val="left" w:pos="1440"/>
          <w:tab w:val="left" w:pos="1728"/>
          <w:tab w:val="left" w:pos="2304"/>
          <w:tab w:val="left" w:pos="2880"/>
        </w:tabs>
        <w:suppressAutoHyphens/>
        <w:ind w:left="1440" w:hanging="630"/>
        <w:jc w:val="both"/>
        <w:rPr>
          <w:spacing w:val="-2"/>
        </w:rPr>
      </w:pPr>
    </w:p>
    <w:p w14:paraId="2B5FC2A6" w14:textId="27240AF9" w:rsidR="00335E4D" w:rsidRDefault="0041004E" w:rsidP="00B14FE6">
      <w:pPr>
        <w:tabs>
          <w:tab w:val="left" w:pos="576"/>
          <w:tab w:val="left" w:pos="1440"/>
          <w:tab w:val="left" w:pos="1728"/>
          <w:tab w:val="left" w:pos="2304"/>
          <w:tab w:val="left" w:pos="2880"/>
        </w:tabs>
        <w:suppressAutoHyphens/>
        <w:ind w:left="1440" w:hanging="630"/>
        <w:jc w:val="both"/>
        <w:rPr>
          <w:spacing w:val="-2"/>
        </w:rPr>
      </w:pPr>
      <w:r>
        <w:rPr>
          <w:spacing w:val="-2"/>
        </w:rPr>
        <w:t>G</w:t>
      </w:r>
      <w:r w:rsidR="00335E4D">
        <w:rPr>
          <w:spacing w:val="-2"/>
        </w:rPr>
        <w:t xml:space="preserve">. </w:t>
      </w:r>
      <w:r w:rsidR="00335E4D">
        <w:rPr>
          <w:spacing w:val="-2"/>
        </w:rPr>
        <w:tab/>
        <w:t>Working hours shall be as required and approved by the Owner. Removal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and schedule all Work with the facility and Owner’s representative.</w:t>
      </w:r>
    </w:p>
    <w:p w14:paraId="13BB314D" w14:textId="77777777" w:rsidR="00335E4D" w:rsidRDefault="00335E4D" w:rsidP="00335E4D">
      <w:pPr>
        <w:tabs>
          <w:tab w:val="left" w:pos="576"/>
          <w:tab w:val="left" w:pos="1152"/>
          <w:tab w:val="left" w:pos="1728"/>
          <w:tab w:val="left" w:pos="2304"/>
          <w:tab w:val="left" w:pos="2880"/>
        </w:tabs>
        <w:suppressAutoHyphens/>
        <w:ind w:left="1152" w:hanging="576"/>
        <w:jc w:val="both"/>
        <w:rPr>
          <w:spacing w:val="-2"/>
        </w:rPr>
      </w:pPr>
    </w:p>
    <w:p w14:paraId="2C82BD15" w14:textId="77777777" w:rsidR="00F0389F" w:rsidRDefault="00F0389F" w:rsidP="00F0389F">
      <w:pPr>
        <w:pStyle w:val="PR1"/>
        <w:keepNext/>
        <w:numPr>
          <w:ilvl w:val="0"/>
          <w:numId w:val="10"/>
        </w:numPr>
        <w:tabs>
          <w:tab w:val="clear" w:pos="864"/>
          <w:tab w:val="left" w:pos="810"/>
        </w:tabs>
        <w:spacing w:after="240"/>
        <w:ind w:left="810" w:hanging="810"/>
        <w:rPr>
          <w:b/>
          <w:bCs/>
        </w:rPr>
      </w:pPr>
      <w:r w:rsidRPr="008D6DBC">
        <w:rPr>
          <w:b/>
          <w:bCs/>
        </w:rPr>
        <w:t>S</w:t>
      </w:r>
      <w:r>
        <w:rPr>
          <w:b/>
          <w:bCs/>
        </w:rPr>
        <w:t>PECIAL JOB CONDITIONS</w:t>
      </w:r>
    </w:p>
    <w:p w14:paraId="2E9C9A3C" w14:textId="77777777" w:rsidR="00F0389F" w:rsidRDefault="00F0389F" w:rsidP="00F0389F">
      <w:pPr>
        <w:pStyle w:val="PR1"/>
        <w:keepNext/>
        <w:numPr>
          <w:ilvl w:val="1"/>
          <w:numId w:val="10"/>
        </w:numPr>
        <w:tabs>
          <w:tab w:val="clear" w:pos="864"/>
          <w:tab w:val="left" w:pos="810"/>
        </w:tabs>
        <w:ind w:left="1440" w:hanging="634"/>
      </w:pPr>
      <w:r w:rsidRPr="003D0552">
        <w:t>Any special job conditions are described below:</w:t>
      </w:r>
    </w:p>
    <w:p w14:paraId="690B2E8C" w14:textId="3C560207" w:rsidR="00335E4D" w:rsidRDefault="00F0389F" w:rsidP="007525C3">
      <w:pPr>
        <w:pStyle w:val="PR1"/>
        <w:keepNext/>
        <w:numPr>
          <w:ilvl w:val="0"/>
          <w:numId w:val="0"/>
        </w:numPr>
        <w:tabs>
          <w:tab w:val="clear" w:pos="864"/>
          <w:tab w:val="left" w:pos="810"/>
        </w:tabs>
        <w:spacing w:before="0" w:after="240"/>
        <w:ind w:left="806" w:firstLine="634"/>
      </w:pPr>
      <w:permStart w:id="775376778" w:edGrp="everyone"/>
      <w:r>
        <w:t>Describe in detail or indicate “None”.</w:t>
      </w:r>
      <w:permEnd w:id="775376778"/>
    </w:p>
    <w:p w14:paraId="4770C257" w14:textId="0917234D" w:rsidR="0045618E" w:rsidRPr="008D6DBC" w:rsidRDefault="0045618E" w:rsidP="00776E3A">
      <w:pPr>
        <w:pStyle w:val="PR1"/>
        <w:keepNext/>
        <w:numPr>
          <w:ilvl w:val="0"/>
          <w:numId w:val="10"/>
        </w:numPr>
        <w:tabs>
          <w:tab w:val="clear" w:pos="864"/>
          <w:tab w:val="left" w:pos="810"/>
        </w:tabs>
        <w:spacing w:after="240"/>
        <w:ind w:left="810" w:hanging="810"/>
        <w:rPr>
          <w:b/>
          <w:bCs/>
        </w:rPr>
      </w:pPr>
      <w:r w:rsidRPr="008D6DBC">
        <w:rPr>
          <w:b/>
          <w:bCs/>
        </w:rPr>
        <w:t>D</w:t>
      </w:r>
      <w:r w:rsidR="00526DF0" w:rsidRPr="008D6DBC">
        <w:rPr>
          <w:b/>
          <w:bCs/>
        </w:rPr>
        <w:t>EFINITIONS</w:t>
      </w:r>
    </w:p>
    <w:p w14:paraId="4BDC6BFB" w14:textId="5145BF69" w:rsidR="0045618E" w:rsidRDefault="0045618E" w:rsidP="00B14FE6">
      <w:pPr>
        <w:pStyle w:val="PR2"/>
        <w:keepNext/>
        <w:numPr>
          <w:ilvl w:val="0"/>
          <w:numId w:val="12"/>
        </w:numPr>
        <w:ind w:left="1440" w:hanging="630"/>
      </w:pPr>
      <w:bookmarkStart w:id="2" w:name="_Hlk35942664"/>
      <w:r>
        <w:t xml:space="preserve">Hazardous </w:t>
      </w:r>
      <w:r w:rsidR="005E3486">
        <w:t xml:space="preserve">waste </w:t>
      </w:r>
      <w:r>
        <w:t>shall be any material</w:t>
      </w:r>
      <w:r w:rsidR="002B5329">
        <w:t>s</w:t>
      </w:r>
      <w:r w:rsidR="005E3486">
        <w:t xml:space="preserve"> to be disposed</w:t>
      </w:r>
      <w:r>
        <w:t xml:space="preserve"> that </w:t>
      </w:r>
      <w:r w:rsidR="002B5329">
        <w:t>possess</w:t>
      </w:r>
      <w:r>
        <w:t xml:space="preserve"> at least one of four characteristics </w:t>
      </w:r>
      <w:r w:rsidR="005A7D20">
        <w:t>(</w:t>
      </w:r>
      <w:r>
        <w:t>ignitability, corrosivity, reactivity or toxicity</w:t>
      </w:r>
      <w:r w:rsidR="005A7D20">
        <w:t>)</w:t>
      </w:r>
      <w:r>
        <w:t xml:space="preserve"> as </w:t>
      </w:r>
      <w:r w:rsidR="005E3486">
        <w:t xml:space="preserve">defined and </w:t>
      </w:r>
      <w:r>
        <w:t xml:space="preserve">regulated </w:t>
      </w:r>
      <w:r w:rsidR="00622522">
        <w:t>by</w:t>
      </w:r>
      <w:r>
        <w:t xml:space="preserve"> the Resource Conservation and Recovery Act (RCRA) and applicable state</w:t>
      </w:r>
      <w:r w:rsidR="005E3486">
        <w:t xml:space="preserve"> and federal</w:t>
      </w:r>
      <w:r>
        <w:t xml:space="preserve"> regulations</w:t>
      </w:r>
      <w:r w:rsidR="00622522">
        <w:t>,</w:t>
      </w:r>
      <w:r>
        <w:t xml:space="preserve"> or a material </w:t>
      </w:r>
      <w:r w:rsidR="00622522">
        <w:t xml:space="preserve">specifically identified as hazardous waste by applicable </w:t>
      </w:r>
      <w:r>
        <w:t>Federal or State lists</w:t>
      </w:r>
      <w:r w:rsidR="00622522">
        <w:t>, in 40 CFR 261 or 6 NYCRR 371</w:t>
      </w:r>
      <w:r w:rsidR="00780AA1">
        <w:t>, respectively</w:t>
      </w:r>
      <w:r w:rsidR="00622522">
        <w:t>.</w:t>
      </w:r>
    </w:p>
    <w:p w14:paraId="7BCCF130" w14:textId="668298F3" w:rsidR="00A52035" w:rsidRDefault="00A52035" w:rsidP="00AD1C4D">
      <w:pPr>
        <w:pStyle w:val="PR2"/>
        <w:keepNext/>
        <w:numPr>
          <w:ilvl w:val="1"/>
          <w:numId w:val="12"/>
        </w:numPr>
        <w:ind w:hanging="864"/>
      </w:pPr>
      <w:r>
        <w:t>Exception – Hazardous waste metal scrap, lead shielding</w:t>
      </w:r>
      <w:r w:rsidR="007539CA">
        <w:t xml:space="preserve">, </w:t>
      </w:r>
      <w:r w:rsidR="00156B4A">
        <w:t xml:space="preserve">and </w:t>
      </w:r>
      <w:r w:rsidR="007539CA">
        <w:t>metal with lead-based paint that has been segregated for recycling.  Blank c7 NYS DEC notification form included in appendices.</w:t>
      </w:r>
    </w:p>
    <w:p w14:paraId="33628784" w14:textId="77777777" w:rsidR="00335E4D" w:rsidRDefault="00335E4D" w:rsidP="00B14FE6">
      <w:pPr>
        <w:pStyle w:val="PR2"/>
        <w:numPr>
          <w:ilvl w:val="0"/>
          <w:numId w:val="0"/>
        </w:numPr>
        <w:ind w:left="1080" w:hanging="540"/>
      </w:pPr>
    </w:p>
    <w:p w14:paraId="622756FF" w14:textId="44DBEE9C" w:rsidR="0045618E" w:rsidRDefault="0091040A" w:rsidP="00B14FE6">
      <w:pPr>
        <w:pStyle w:val="PR2"/>
        <w:numPr>
          <w:ilvl w:val="0"/>
          <w:numId w:val="12"/>
        </w:numPr>
        <w:ind w:left="1440" w:hanging="630"/>
      </w:pPr>
      <w:r>
        <w:t xml:space="preserve">A </w:t>
      </w:r>
      <w:r w:rsidR="0045618E">
        <w:t>Conditionally Exempt</w:t>
      </w:r>
      <w:r w:rsidR="00567694">
        <w:t>/</w:t>
      </w:r>
      <w:r w:rsidR="005A7D20">
        <w:t>Very Small</w:t>
      </w:r>
      <w:r w:rsidR="0045618E">
        <w:t xml:space="preserve"> Quantity Generator (CESQ</w:t>
      </w:r>
      <w:r w:rsidR="00567694">
        <w:t>/VSQ</w:t>
      </w:r>
      <w:r w:rsidR="0045618E">
        <w:t>G) of hazardous waste shall be a waste handler who generate</w:t>
      </w:r>
      <w:r>
        <w:t>s</w:t>
      </w:r>
      <w:r w:rsidR="0045618E">
        <w:t xml:space="preserve"> no more than 100 kilograms per month of listed and/or characteristic hazardous waste, generate</w:t>
      </w:r>
      <w:r>
        <w:t>s</w:t>
      </w:r>
      <w:r w:rsidR="0045618E">
        <w:t xml:space="preserve"> no more than 1 kilogram of acute hazardous waste in any calendar month, </w:t>
      </w:r>
      <w:r>
        <w:t xml:space="preserve">and </w:t>
      </w:r>
      <w:r w:rsidR="0045618E">
        <w:t>store</w:t>
      </w:r>
      <w:r>
        <w:t>s</w:t>
      </w:r>
      <w:r w:rsidR="0045618E">
        <w:t xml:space="preserve"> no more than 1</w:t>
      </w:r>
      <w:r w:rsidR="005A7D20">
        <w:t>,</w:t>
      </w:r>
      <w:r w:rsidR="0045618E">
        <w:t xml:space="preserve">000 kilograms of listed and/or characteristic hazardous waste </w:t>
      </w:r>
      <w:r>
        <w:t>or</w:t>
      </w:r>
      <w:r w:rsidR="0045618E">
        <w:t xml:space="preserve"> more than 1 kilogram of acutely hazardous waste.</w:t>
      </w:r>
    </w:p>
    <w:p w14:paraId="445DA5B9" w14:textId="77777777" w:rsidR="00335E4D" w:rsidRDefault="00335E4D" w:rsidP="00B14FE6">
      <w:pPr>
        <w:pStyle w:val="PR2"/>
        <w:numPr>
          <w:ilvl w:val="0"/>
          <w:numId w:val="0"/>
        </w:numPr>
        <w:ind w:left="1080" w:hanging="540"/>
      </w:pPr>
    </w:p>
    <w:p w14:paraId="1A41542C" w14:textId="1B2CAC4D" w:rsidR="0045618E" w:rsidRDefault="0091040A" w:rsidP="00B14FE6">
      <w:pPr>
        <w:pStyle w:val="PR2"/>
        <w:numPr>
          <w:ilvl w:val="0"/>
          <w:numId w:val="12"/>
        </w:numPr>
        <w:ind w:left="1440" w:hanging="630"/>
      </w:pPr>
      <w:r>
        <w:t xml:space="preserve">A </w:t>
      </w:r>
      <w:r w:rsidR="0045618E">
        <w:t>Small Quantity Generator (SQG) of hazardous waste shall be a waste handler who generate</w:t>
      </w:r>
      <w:r>
        <w:t>s</w:t>
      </w:r>
      <w:r w:rsidR="0045618E">
        <w:t xml:space="preserve"> more than </w:t>
      </w:r>
      <w:r w:rsidR="00156B4A">
        <w:t xml:space="preserve">100 kilograms but less than </w:t>
      </w:r>
      <w:r w:rsidR="0045618E">
        <w:t>1</w:t>
      </w:r>
      <w:r w:rsidR="005A7D20">
        <w:t>,</w:t>
      </w:r>
      <w:r w:rsidR="0045618E">
        <w:t>000 kilograms per month of listed and/or characteristic hazardous waste, generate</w:t>
      </w:r>
      <w:r>
        <w:t>s</w:t>
      </w:r>
      <w:r w:rsidR="0045618E">
        <w:t xml:space="preserve"> no more than 1 kilogram of acute hazardous waste per month, </w:t>
      </w:r>
      <w:r>
        <w:t xml:space="preserve">and </w:t>
      </w:r>
      <w:r w:rsidR="0045618E">
        <w:t>store</w:t>
      </w:r>
      <w:r w:rsidR="00622522">
        <w:t>s</w:t>
      </w:r>
      <w:r w:rsidR="0045618E">
        <w:t xml:space="preserve"> no more than 6</w:t>
      </w:r>
      <w:r w:rsidR="005A7D20">
        <w:t>,</w:t>
      </w:r>
      <w:r w:rsidR="0045618E">
        <w:t>000 kilograms of listed and/or characteristic hazardous waste</w:t>
      </w:r>
      <w:r w:rsidR="00622522">
        <w:t xml:space="preserve"> or </w:t>
      </w:r>
      <w:r w:rsidR="0045618E">
        <w:t>more than 1 kilogram of acutely hazardous waste.</w:t>
      </w:r>
    </w:p>
    <w:p w14:paraId="67D64A79" w14:textId="77777777" w:rsidR="00335E4D" w:rsidRDefault="00335E4D" w:rsidP="00B14FE6">
      <w:pPr>
        <w:pStyle w:val="PR2"/>
        <w:numPr>
          <w:ilvl w:val="0"/>
          <w:numId w:val="0"/>
        </w:numPr>
        <w:ind w:left="1080" w:hanging="540"/>
      </w:pPr>
    </w:p>
    <w:p w14:paraId="5746E62A" w14:textId="22F3E8F6" w:rsidR="0045618E" w:rsidRDefault="0045618E" w:rsidP="00B14FE6">
      <w:pPr>
        <w:pStyle w:val="PR2"/>
        <w:numPr>
          <w:ilvl w:val="0"/>
          <w:numId w:val="12"/>
        </w:numPr>
        <w:ind w:left="1440" w:hanging="630"/>
      </w:pPr>
      <w:r>
        <w:t>Large Quantity Generator (LQG) of hazardous waste shall be a waste handler who generate</w:t>
      </w:r>
      <w:r w:rsidR="00622522">
        <w:t>s</w:t>
      </w:r>
      <w:r>
        <w:t xml:space="preserve"> more than 1</w:t>
      </w:r>
      <w:r w:rsidR="005A7D20">
        <w:t>,</w:t>
      </w:r>
      <w:r>
        <w:t>000 kilograms per month of listed and/or characteristic hazardous waste, generate</w:t>
      </w:r>
      <w:r w:rsidR="00622522">
        <w:t>s</w:t>
      </w:r>
      <w:r>
        <w:t xml:space="preserve"> more than 1 kilogram of acute hazardous waste per month, </w:t>
      </w:r>
      <w:r w:rsidR="00622522">
        <w:t xml:space="preserve">or </w:t>
      </w:r>
      <w:r>
        <w:t>store</w:t>
      </w:r>
      <w:r w:rsidR="00622522">
        <w:t>s</w:t>
      </w:r>
      <w:r>
        <w:t xml:space="preserve"> more than</w:t>
      </w:r>
      <w:r w:rsidR="00622522">
        <w:t xml:space="preserve"> 6</w:t>
      </w:r>
      <w:r w:rsidR="005A7D20">
        <w:t>,</w:t>
      </w:r>
      <w:r w:rsidR="00622522">
        <w:t>000 kilograms of hazardous waste or</w:t>
      </w:r>
      <w:r>
        <w:t xml:space="preserve"> 1 kilogram of acutely hazardous waste.</w:t>
      </w:r>
    </w:p>
    <w:p w14:paraId="023CF984" w14:textId="77777777" w:rsidR="00335E4D" w:rsidRDefault="00335E4D" w:rsidP="00B14FE6">
      <w:pPr>
        <w:pStyle w:val="PR2"/>
        <w:numPr>
          <w:ilvl w:val="0"/>
          <w:numId w:val="0"/>
        </w:numPr>
        <w:ind w:left="1080" w:hanging="540"/>
      </w:pPr>
    </w:p>
    <w:p w14:paraId="55F8AC5A" w14:textId="2BC106D1" w:rsidR="0045618E" w:rsidRDefault="00541E32" w:rsidP="00B14FE6">
      <w:pPr>
        <w:pStyle w:val="PR2"/>
        <w:numPr>
          <w:ilvl w:val="0"/>
          <w:numId w:val="12"/>
        </w:numPr>
        <w:ind w:left="1440" w:hanging="630"/>
      </w:pPr>
      <w:r>
        <w:t>The Owner’s</w:t>
      </w:r>
      <w:r w:rsidR="0045618E">
        <w:t xml:space="preserve"> </w:t>
      </w:r>
      <w:r w:rsidR="00C14914">
        <w:t xml:space="preserve">Environmental </w:t>
      </w:r>
      <w:r w:rsidR="00700273">
        <w:t>C</w:t>
      </w:r>
      <w:r w:rsidR="00C14914">
        <w:t>onsultant</w:t>
      </w:r>
      <w:r w:rsidR="0045618E">
        <w:t xml:space="preserve">:  </w:t>
      </w:r>
      <w:r>
        <w:t>The Owner</w:t>
      </w:r>
      <w:r w:rsidR="0045618E">
        <w:t xml:space="preserve"> shall provide a </w:t>
      </w:r>
      <w:r w:rsidR="005A7D20">
        <w:t>third-party</w:t>
      </w:r>
      <w:r w:rsidR="0045618E">
        <w:t xml:space="preserve"> </w:t>
      </w:r>
      <w:r w:rsidR="00C14914">
        <w:t>environmental consultant</w:t>
      </w:r>
      <w:r w:rsidR="0045618E">
        <w:t xml:space="preserve"> to provide pre-work assessments, project monitoring assessments for the construction procedures for the work area</w:t>
      </w:r>
      <w:r w:rsidR="00780AA1">
        <w:t>,</w:t>
      </w:r>
      <w:r w:rsidR="0045618E">
        <w:t xml:space="preserve"> surrounding areas</w:t>
      </w:r>
      <w:r w:rsidR="00C14914">
        <w:t xml:space="preserve"> waste sampling, </w:t>
      </w:r>
      <w:r w:rsidR="00780AA1">
        <w:t xml:space="preserve">and container storage area, </w:t>
      </w:r>
      <w:r w:rsidR="00C14914">
        <w:t xml:space="preserve">submittal review, </w:t>
      </w:r>
      <w:r w:rsidR="00FF6FA4">
        <w:t xml:space="preserve">and </w:t>
      </w:r>
      <w:r w:rsidR="00C14914">
        <w:t>inspection and signoff of all hazardous waste shipments</w:t>
      </w:r>
      <w:r w:rsidR="00780AA1">
        <w:t xml:space="preserve"> as well as</w:t>
      </w:r>
      <w:r w:rsidR="0045618E">
        <w:t xml:space="preserve"> final clearance assessments. The Contractor shall be responsible for the worker protection requirements.</w:t>
      </w:r>
    </w:p>
    <w:bookmarkEnd w:id="2"/>
    <w:p w14:paraId="02392D02" w14:textId="705CF68F" w:rsidR="003D0552" w:rsidRPr="008D6DBC" w:rsidRDefault="003D0552" w:rsidP="00776E3A">
      <w:pPr>
        <w:pStyle w:val="PR1"/>
        <w:keepNext/>
        <w:numPr>
          <w:ilvl w:val="0"/>
          <w:numId w:val="10"/>
        </w:numPr>
        <w:tabs>
          <w:tab w:val="clear" w:pos="864"/>
          <w:tab w:val="left" w:pos="810"/>
        </w:tabs>
        <w:spacing w:after="240"/>
        <w:ind w:left="810" w:hanging="810"/>
        <w:rPr>
          <w:b/>
          <w:bCs/>
        </w:rPr>
      </w:pPr>
      <w:r>
        <w:rPr>
          <w:b/>
          <w:bCs/>
        </w:rPr>
        <w:t>SUBMITTALS</w:t>
      </w:r>
    </w:p>
    <w:p w14:paraId="4C2E2DE1" w14:textId="5A936B3F" w:rsidR="001B5EFD" w:rsidRPr="00C007E0" w:rsidRDefault="001B5EFD" w:rsidP="00D13B46">
      <w:pPr>
        <w:pStyle w:val="ListParagraph"/>
        <w:keepNext/>
        <w:numPr>
          <w:ilvl w:val="0"/>
          <w:numId w:val="57"/>
        </w:numPr>
        <w:tabs>
          <w:tab w:val="left" w:pos="576"/>
          <w:tab w:val="left" w:pos="1440"/>
          <w:tab w:val="left" w:pos="1728"/>
          <w:tab w:val="left" w:pos="2304"/>
          <w:tab w:val="left" w:pos="2880"/>
        </w:tabs>
        <w:suppressAutoHyphens/>
        <w:overflowPunct w:val="0"/>
        <w:autoSpaceDE w:val="0"/>
        <w:autoSpaceDN w:val="0"/>
        <w:adjustRightInd w:val="0"/>
        <w:ind w:left="1440" w:hanging="630"/>
        <w:contextualSpacing w:val="0"/>
        <w:jc w:val="both"/>
        <w:textAlignment w:val="baseline"/>
        <w:rPr>
          <w:spacing w:val="-2"/>
        </w:rPr>
      </w:pPr>
      <w:r w:rsidRPr="00C007E0">
        <w:rPr>
          <w:spacing w:val="-2"/>
        </w:rPr>
        <w:t xml:space="preserve">Pre-Work Submittals:  Within 7 days prior to the pre-construction conference, the Contractor shall submit an electronic copy of the documents listed below directly to the </w:t>
      </w:r>
      <w:r w:rsidR="006B1936">
        <w:rPr>
          <w:spacing w:val="-2"/>
        </w:rPr>
        <w:t xml:space="preserve">Environmental Consultant and the </w:t>
      </w:r>
      <w:r w:rsidRPr="00C007E0">
        <w:rPr>
          <w:spacing w:val="-2"/>
        </w:rPr>
        <w:t>DASNY Code Compliance Unit for review</w:t>
      </w:r>
      <w:r>
        <w:rPr>
          <w:spacing w:val="-2"/>
        </w:rPr>
        <w:t>, comment</w:t>
      </w:r>
      <w:r w:rsidRPr="00C007E0">
        <w:rPr>
          <w:spacing w:val="-2"/>
        </w:rPr>
        <w:t xml:space="preserve"> and approval prior to the commencement of </w:t>
      </w:r>
      <w:r w:rsidR="00C63ABF">
        <w:rPr>
          <w:spacing w:val="-2"/>
        </w:rPr>
        <w:t xml:space="preserve">all </w:t>
      </w:r>
      <w:r w:rsidR="00F22BC7">
        <w:rPr>
          <w:spacing w:val="-2"/>
        </w:rPr>
        <w:t xml:space="preserve">(asbestos, PCB caulk, universal waste, hazardous waste, lead paint, mold, contaminated/hazardous soil, etc.) </w:t>
      </w:r>
      <w:r w:rsidRPr="00C007E0">
        <w:rPr>
          <w:spacing w:val="-2"/>
        </w:rPr>
        <w:t>abatement</w:t>
      </w:r>
      <w:r>
        <w:rPr>
          <w:spacing w:val="-2"/>
        </w:rPr>
        <w:t>/removal</w:t>
      </w:r>
      <w:r w:rsidRPr="00C007E0">
        <w:rPr>
          <w:spacing w:val="-2"/>
        </w:rPr>
        <w:t xml:space="preserve"> activities:</w:t>
      </w:r>
    </w:p>
    <w:p w14:paraId="64DEA35E" w14:textId="25EF633D" w:rsidR="007A5704" w:rsidRDefault="007A5704">
      <w:bookmarkStart w:id="3" w:name="_Hlk35943735"/>
      <w:r>
        <w:br w:type="page"/>
      </w:r>
    </w:p>
    <w:p w14:paraId="6BBEEBA1" w14:textId="0F0AD92E" w:rsidR="001B5EFD" w:rsidRDefault="001B5EFD"/>
    <w:p w14:paraId="2E3A83D1" w14:textId="2B51AED8" w:rsidR="007A5704" w:rsidRDefault="007A5704"/>
    <w:p w14:paraId="77AD6550" w14:textId="56BF8691" w:rsidR="007A5704" w:rsidRDefault="007A5704"/>
    <w:p w14:paraId="0C9A5613" w14:textId="77777777" w:rsidR="007A5704" w:rsidRDefault="007A5704"/>
    <w:tbl>
      <w:tblPr>
        <w:tblStyle w:val="TableGrid"/>
        <w:tblW w:w="0" w:type="auto"/>
        <w:jc w:val="center"/>
        <w:tblLook w:val="04A0" w:firstRow="1" w:lastRow="0" w:firstColumn="1" w:lastColumn="0" w:noHBand="0" w:noVBand="1"/>
      </w:tblPr>
      <w:tblGrid>
        <w:gridCol w:w="7165"/>
        <w:gridCol w:w="972"/>
        <w:gridCol w:w="612"/>
        <w:gridCol w:w="601"/>
      </w:tblGrid>
      <w:tr w:rsidR="000F45F3" w14:paraId="4FAEE30D" w14:textId="77777777" w:rsidTr="00AA5E54">
        <w:trPr>
          <w:tblHeader/>
          <w:jc w:val="center"/>
        </w:trPr>
        <w:tc>
          <w:tcPr>
            <w:tcW w:w="7165" w:type="dxa"/>
            <w:shd w:val="clear" w:color="auto" w:fill="95B3D7" w:themeFill="accent1" w:themeFillTint="99"/>
          </w:tcPr>
          <w:p w14:paraId="381658CE" w14:textId="77777777" w:rsidR="000F45F3" w:rsidRPr="000F45F3" w:rsidRDefault="000F45F3" w:rsidP="000F45F3">
            <w:pPr>
              <w:tabs>
                <w:tab w:val="center" w:pos="4608"/>
                <w:tab w:val="right" w:pos="9360"/>
              </w:tabs>
              <w:suppressAutoHyphens/>
              <w:jc w:val="center"/>
              <w:rPr>
                <w:rFonts w:cstheme="minorHAnsi"/>
                <w:b/>
                <w:bCs/>
              </w:rPr>
            </w:pPr>
            <w:bookmarkStart w:id="4" w:name="_Hlk65827475"/>
            <w:r w:rsidRPr="000F45F3">
              <w:rPr>
                <w:rFonts w:cstheme="minorHAnsi"/>
                <w:b/>
                <w:bCs/>
              </w:rPr>
              <w:t>Pre-work Submittals</w:t>
            </w:r>
          </w:p>
        </w:tc>
        <w:tc>
          <w:tcPr>
            <w:tcW w:w="972" w:type="dxa"/>
            <w:shd w:val="clear" w:color="auto" w:fill="95B3D7" w:themeFill="accent1" w:themeFillTint="99"/>
          </w:tcPr>
          <w:p w14:paraId="4C599793" w14:textId="77777777" w:rsidR="000F45F3" w:rsidRPr="002136EE" w:rsidRDefault="000F45F3" w:rsidP="000F45F3">
            <w:pPr>
              <w:jc w:val="center"/>
              <w:rPr>
                <w:rFonts w:cstheme="minorHAnsi"/>
                <w:b/>
                <w:bCs/>
              </w:rPr>
            </w:pPr>
            <w:r w:rsidRPr="002136EE">
              <w:rPr>
                <w:rFonts w:cstheme="minorHAnsi"/>
                <w:b/>
                <w:bCs/>
              </w:rPr>
              <w:t>VSQG (CESQG)</w:t>
            </w:r>
          </w:p>
        </w:tc>
        <w:tc>
          <w:tcPr>
            <w:tcW w:w="612" w:type="dxa"/>
            <w:shd w:val="clear" w:color="auto" w:fill="95B3D7" w:themeFill="accent1" w:themeFillTint="99"/>
          </w:tcPr>
          <w:p w14:paraId="2418B9D8" w14:textId="77777777" w:rsidR="000F45F3" w:rsidRPr="002136EE" w:rsidRDefault="000F45F3" w:rsidP="000F45F3">
            <w:pPr>
              <w:jc w:val="center"/>
              <w:rPr>
                <w:rFonts w:cstheme="minorHAnsi"/>
                <w:b/>
                <w:bCs/>
              </w:rPr>
            </w:pPr>
            <w:r w:rsidRPr="002136EE">
              <w:rPr>
                <w:rFonts w:cstheme="minorHAnsi"/>
                <w:b/>
                <w:bCs/>
              </w:rPr>
              <w:t>SQG</w:t>
            </w:r>
          </w:p>
        </w:tc>
        <w:tc>
          <w:tcPr>
            <w:tcW w:w="601" w:type="dxa"/>
            <w:shd w:val="clear" w:color="auto" w:fill="95B3D7" w:themeFill="accent1" w:themeFillTint="99"/>
          </w:tcPr>
          <w:p w14:paraId="639E6C55" w14:textId="77777777" w:rsidR="000F45F3" w:rsidRPr="002136EE" w:rsidRDefault="000F45F3" w:rsidP="000F45F3">
            <w:pPr>
              <w:jc w:val="center"/>
              <w:rPr>
                <w:rFonts w:cstheme="minorHAnsi"/>
                <w:b/>
                <w:bCs/>
              </w:rPr>
            </w:pPr>
            <w:r w:rsidRPr="002136EE">
              <w:rPr>
                <w:rFonts w:cstheme="minorHAnsi"/>
                <w:b/>
                <w:bCs/>
              </w:rPr>
              <w:t>LQG</w:t>
            </w:r>
          </w:p>
        </w:tc>
      </w:tr>
      <w:tr w:rsidR="000F45F3" w14:paraId="208B9B40" w14:textId="77777777" w:rsidTr="000F45F3">
        <w:trPr>
          <w:jc w:val="center"/>
        </w:trPr>
        <w:tc>
          <w:tcPr>
            <w:tcW w:w="7165" w:type="dxa"/>
            <w:shd w:val="clear" w:color="auto" w:fill="DBE5F1" w:themeFill="accent1" w:themeFillTint="33"/>
          </w:tcPr>
          <w:p w14:paraId="03495254" w14:textId="77777777" w:rsidR="000F45F3" w:rsidRPr="002136EE" w:rsidRDefault="000F45F3" w:rsidP="000F45F3">
            <w:pPr>
              <w:rPr>
                <w:rFonts w:cstheme="minorHAnsi"/>
                <w:b/>
                <w:bCs/>
              </w:rPr>
            </w:pPr>
            <w:r w:rsidRPr="002136EE">
              <w:rPr>
                <w:rFonts w:cstheme="minorHAnsi"/>
                <w:b/>
                <w:bCs/>
                <w:u w:val="single"/>
              </w:rPr>
              <w:t>Training &amp; Certifications</w:t>
            </w:r>
          </w:p>
        </w:tc>
        <w:tc>
          <w:tcPr>
            <w:tcW w:w="972" w:type="dxa"/>
            <w:shd w:val="clear" w:color="auto" w:fill="DBE5F1" w:themeFill="accent1" w:themeFillTint="33"/>
          </w:tcPr>
          <w:p w14:paraId="2EE80382" w14:textId="77777777" w:rsidR="000F45F3" w:rsidRPr="002136EE" w:rsidRDefault="000F45F3" w:rsidP="000F45F3">
            <w:pPr>
              <w:rPr>
                <w:rFonts w:cstheme="minorHAnsi"/>
              </w:rPr>
            </w:pPr>
          </w:p>
        </w:tc>
        <w:tc>
          <w:tcPr>
            <w:tcW w:w="612" w:type="dxa"/>
            <w:shd w:val="clear" w:color="auto" w:fill="DBE5F1" w:themeFill="accent1" w:themeFillTint="33"/>
          </w:tcPr>
          <w:p w14:paraId="15DB6567" w14:textId="77777777" w:rsidR="000F45F3" w:rsidRPr="002136EE" w:rsidRDefault="000F45F3" w:rsidP="000F45F3">
            <w:pPr>
              <w:rPr>
                <w:rFonts w:cstheme="minorHAnsi"/>
              </w:rPr>
            </w:pPr>
          </w:p>
        </w:tc>
        <w:tc>
          <w:tcPr>
            <w:tcW w:w="601" w:type="dxa"/>
            <w:shd w:val="clear" w:color="auto" w:fill="DBE5F1" w:themeFill="accent1" w:themeFillTint="33"/>
          </w:tcPr>
          <w:p w14:paraId="1CCDDC5D" w14:textId="77777777" w:rsidR="000F45F3" w:rsidRPr="002136EE" w:rsidRDefault="000F45F3" w:rsidP="000F45F3">
            <w:pPr>
              <w:rPr>
                <w:rFonts w:cstheme="minorHAnsi"/>
              </w:rPr>
            </w:pPr>
          </w:p>
        </w:tc>
      </w:tr>
      <w:tr w:rsidR="000F45F3" w14:paraId="1E389B11" w14:textId="77777777" w:rsidTr="000F45F3">
        <w:trPr>
          <w:jc w:val="center"/>
        </w:trPr>
        <w:tc>
          <w:tcPr>
            <w:tcW w:w="7165" w:type="dxa"/>
          </w:tcPr>
          <w:p w14:paraId="26CFBA52" w14:textId="7516A363" w:rsidR="000F45F3" w:rsidRPr="002136EE" w:rsidRDefault="000F45F3" w:rsidP="000F45F3">
            <w:pPr>
              <w:rPr>
                <w:rFonts w:cstheme="minorHAnsi"/>
              </w:rPr>
            </w:pPr>
            <w:r>
              <w:t xml:space="preserve">1. </w:t>
            </w:r>
            <w:r w:rsidRPr="0086004B">
              <w:t>Certificate of on-site supervisor for completion of the OSHA 40-hour Health and Safety course</w:t>
            </w:r>
            <w:r w:rsidR="00F0389F">
              <w:t xml:space="preserve"> [29 CFR </w:t>
            </w:r>
            <w:r w:rsidR="00CB1FFC">
              <w:t>1910.120/</w:t>
            </w:r>
            <w:r w:rsidR="00F0389F">
              <w:t>1926.</w:t>
            </w:r>
            <w:r w:rsidR="00CB1FFC">
              <w:t>65]</w:t>
            </w:r>
            <w:r w:rsidR="00F0389F">
              <w:t xml:space="preserve"> </w:t>
            </w:r>
            <w:r w:rsidRPr="0086004B">
              <w:t xml:space="preserve"> for handling hazardous waste and spills, including most recent refresher training.</w:t>
            </w:r>
          </w:p>
        </w:tc>
        <w:tc>
          <w:tcPr>
            <w:tcW w:w="972" w:type="dxa"/>
          </w:tcPr>
          <w:p w14:paraId="0A2BADFD" w14:textId="77777777" w:rsidR="000F45F3" w:rsidRPr="002136EE" w:rsidRDefault="000F45F3" w:rsidP="000F45F3">
            <w:pPr>
              <w:jc w:val="center"/>
              <w:rPr>
                <w:rFonts w:cstheme="minorHAnsi"/>
              </w:rPr>
            </w:pPr>
            <w:r>
              <w:rPr>
                <w:rFonts w:cstheme="minorHAnsi"/>
              </w:rPr>
              <w:t>X</w:t>
            </w:r>
          </w:p>
        </w:tc>
        <w:tc>
          <w:tcPr>
            <w:tcW w:w="612" w:type="dxa"/>
          </w:tcPr>
          <w:p w14:paraId="48BE805A" w14:textId="77777777" w:rsidR="000F45F3" w:rsidRPr="002136EE" w:rsidRDefault="000F45F3" w:rsidP="000F45F3">
            <w:pPr>
              <w:jc w:val="center"/>
              <w:rPr>
                <w:rFonts w:cstheme="minorHAnsi"/>
              </w:rPr>
            </w:pPr>
            <w:r>
              <w:rPr>
                <w:rFonts w:cstheme="minorHAnsi"/>
              </w:rPr>
              <w:t>X</w:t>
            </w:r>
          </w:p>
        </w:tc>
        <w:tc>
          <w:tcPr>
            <w:tcW w:w="601" w:type="dxa"/>
          </w:tcPr>
          <w:p w14:paraId="4F4ED470" w14:textId="77777777" w:rsidR="000F45F3" w:rsidRPr="002136EE" w:rsidRDefault="000F45F3" w:rsidP="000F45F3">
            <w:pPr>
              <w:jc w:val="center"/>
              <w:rPr>
                <w:rFonts w:cstheme="minorHAnsi"/>
              </w:rPr>
            </w:pPr>
            <w:r>
              <w:rPr>
                <w:rFonts w:cstheme="minorHAnsi"/>
              </w:rPr>
              <w:t>X</w:t>
            </w:r>
          </w:p>
        </w:tc>
      </w:tr>
      <w:tr w:rsidR="000F45F3" w14:paraId="23BD474D" w14:textId="77777777" w:rsidTr="000F45F3">
        <w:trPr>
          <w:jc w:val="center"/>
        </w:trPr>
        <w:tc>
          <w:tcPr>
            <w:tcW w:w="7165" w:type="dxa"/>
          </w:tcPr>
          <w:p w14:paraId="7CA18E80" w14:textId="57E361BF" w:rsidR="000F45F3" w:rsidRPr="002136EE" w:rsidRDefault="000F45F3" w:rsidP="000F45F3">
            <w:pPr>
              <w:rPr>
                <w:rFonts w:cstheme="minorHAnsi"/>
              </w:rPr>
            </w:pPr>
            <w:r>
              <w:t xml:space="preserve">2. </w:t>
            </w:r>
            <w:r w:rsidRPr="0086004B">
              <w:t xml:space="preserve">OSHA 8-hour supervisor training </w:t>
            </w:r>
            <w:r w:rsidR="00F0389F">
              <w:t xml:space="preserve">[29 CFR </w:t>
            </w:r>
            <w:r w:rsidR="00CB1FFC">
              <w:t>1910.120(e)(4)/</w:t>
            </w:r>
            <w:r w:rsidR="00F0389F">
              <w:t xml:space="preserve">1926.65(e)(4)] </w:t>
            </w:r>
            <w:r w:rsidRPr="0086004B">
              <w:t>for hazardous waste.</w:t>
            </w:r>
          </w:p>
        </w:tc>
        <w:tc>
          <w:tcPr>
            <w:tcW w:w="972" w:type="dxa"/>
          </w:tcPr>
          <w:p w14:paraId="5CE4AE99" w14:textId="7152E49D" w:rsidR="000F45F3" w:rsidRPr="002136EE" w:rsidRDefault="007D743E" w:rsidP="000F45F3">
            <w:pPr>
              <w:jc w:val="center"/>
              <w:rPr>
                <w:rFonts w:cstheme="minorHAnsi"/>
              </w:rPr>
            </w:pPr>
            <w:r>
              <w:rPr>
                <w:rFonts w:cstheme="minorHAnsi"/>
              </w:rPr>
              <w:t>X</w:t>
            </w:r>
          </w:p>
        </w:tc>
        <w:tc>
          <w:tcPr>
            <w:tcW w:w="612" w:type="dxa"/>
          </w:tcPr>
          <w:p w14:paraId="4C0B0537" w14:textId="77777777" w:rsidR="000F45F3" w:rsidRPr="002136EE" w:rsidRDefault="000F45F3" w:rsidP="000F45F3">
            <w:pPr>
              <w:jc w:val="center"/>
              <w:rPr>
                <w:rFonts w:cstheme="minorHAnsi"/>
              </w:rPr>
            </w:pPr>
            <w:r w:rsidRPr="002136EE">
              <w:rPr>
                <w:rFonts w:cstheme="minorHAnsi"/>
              </w:rPr>
              <w:t>X</w:t>
            </w:r>
          </w:p>
        </w:tc>
        <w:tc>
          <w:tcPr>
            <w:tcW w:w="601" w:type="dxa"/>
          </w:tcPr>
          <w:p w14:paraId="5DD3DC74" w14:textId="77777777" w:rsidR="000F45F3" w:rsidRPr="002136EE" w:rsidRDefault="000F45F3" w:rsidP="000F45F3">
            <w:pPr>
              <w:jc w:val="center"/>
              <w:rPr>
                <w:rFonts w:cstheme="minorHAnsi"/>
              </w:rPr>
            </w:pPr>
            <w:r w:rsidRPr="002136EE">
              <w:rPr>
                <w:rFonts w:cstheme="minorHAnsi"/>
              </w:rPr>
              <w:t>X</w:t>
            </w:r>
          </w:p>
        </w:tc>
      </w:tr>
      <w:tr w:rsidR="000F45F3" w14:paraId="7B698B44" w14:textId="77777777" w:rsidTr="000F45F3">
        <w:trPr>
          <w:jc w:val="center"/>
        </w:trPr>
        <w:tc>
          <w:tcPr>
            <w:tcW w:w="7165" w:type="dxa"/>
          </w:tcPr>
          <w:p w14:paraId="2F6523CC" w14:textId="77777777" w:rsidR="000F45F3" w:rsidRPr="002136EE" w:rsidRDefault="000F45F3" w:rsidP="000F45F3">
            <w:pPr>
              <w:rPr>
                <w:rFonts w:cstheme="minorHAnsi"/>
              </w:rPr>
            </w:pPr>
            <w:r>
              <w:t xml:space="preserve">3. </w:t>
            </w:r>
            <w:r w:rsidRPr="0086004B">
              <w:t>List of the employees scheduled to perform this work and certificates of workers, for successful completion of the OSHA 40-Hour Health and Safety Course for Hazardous Waste and spills, including most recent refresher training.</w:t>
            </w:r>
          </w:p>
        </w:tc>
        <w:tc>
          <w:tcPr>
            <w:tcW w:w="972" w:type="dxa"/>
          </w:tcPr>
          <w:p w14:paraId="561B263F" w14:textId="14196235" w:rsidR="000F45F3" w:rsidRPr="002136EE" w:rsidRDefault="007D743E" w:rsidP="000F45F3">
            <w:pPr>
              <w:jc w:val="center"/>
              <w:rPr>
                <w:rFonts w:cstheme="minorHAnsi"/>
              </w:rPr>
            </w:pPr>
            <w:r>
              <w:rPr>
                <w:rFonts w:cstheme="minorHAnsi"/>
              </w:rPr>
              <w:t>X</w:t>
            </w:r>
          </w:p>
        </w:tc>
        <w:tc>
          <w:tcPr>
            <w:tcW w:w="612" w:type="dxa"/>
          </w:tcPr>
          <w:p w14:paraId="6A971042" w14:textId="77777777" w:rsidR="000F45F3" w:rsidRPr="002136EE" w:rsidRDefault="000F45F3" w:rsidP="000F45F3">
            <w:pPr>
              <w:jc w:val="center"/>
              <w:rPr>
                <w:rFonts w:cstheme="minorHAnsi"/>
              </w:rPr>
            </w:pPr>
            <w:r w:rsidRPr="002136EE">
              <w:rPr>
                <w:rFonts w:cstheme="minorHAnsi"/>
              </w:rPr>
              <w:t>X</w:t>
            </w:r>
          </w:p>
        </w:tc>
        <w:tc>
          <w:tcPr>
            <w:tcW w:w="601" w:type="dxa"/>
          </w:tcPr>
          <w:p w14:paraId="405797DB" w14:textId="77777777" w:rsidR="000F45F3" w:rsidRPr="002136EE" w:rsidRDefault="000F45F3" w:rsidP="000F45F3">
            <w:pPr>
              <w:jc w:val="center"/>
              <w:rPr>
                <w:rFonts w:cstheme="minorHAnsi"/>
              </w:rPr>
            </w:pPr>
            <w:r w:rsidRPr="002136EE">
              <w:rPr>
                <w:rFonts w:cstheme="minorHAnsi"/>
              </w:rPr>
              <w:t>X</w:t>
            </w:r>
          </w:p>
        </w:tc>
      </w:tr>
      <w:tr w:rsidR="000F45F3" w14:paraId="4157968E" w14:textId="77777777" w:rsidTr="000F45F3">
        <w:trPr>
          <w:jc w:val="center"/>
        </w:trPr>
        <w:tc>
          <w:tcPr>
            <w:tcW w:w="7165" w:type="dxa"/>
          </w:tcPr>
          <w:p w14:paraId="1B10A053" w14:textId="16119796" w:rsidR="000F45F3" w:rsidRPr="002136EE" w:rsidRDefault="000F45F3" w:rsidP="000F45F3">
            <w:pPr>
              <w:rPr>
                <w:rFonts w:cstheme="minorHAnsi"/>
              </w:rPr>
            </w:pPr>
            <w:r>
              <w:t xml:space="preserve">4. </w:t>
            </w:r>
            <w:r w:rsidRPr="0086004B">
              <w:t xml:space="preserve">Valid United States Department of Transportation (DOT) training </w:t>
            </w:r>
            <w:r w:rsidR="00F0389F">
              <w:t xml:space="preserve"> [49 CFR172.704] </w:t>
            </w:r>
            <w:r w:rsidR="00F0389F" w:rsidRPr="0086004B">
              <w:t xml:space="preserve"> </w:t>
            </w:r>
            <w:r w:rsidRPr="0086004B">
              <w:t>for supervisor and all employees loading waste and maintaining on-site waste storage area. This training shall include: general awareness / familiarization training; function specific training; safety training; security awareness training; and in-depth security training.</w:t>
            </w:r>
          </w:p>
        </w:tc>
        <w:tc>
          <w:tcPr>
            <w:tcW w:w="972" w:type="dxa"/>
          </w:tcPr>
          <w:p w14:paraId="67E343ED" w14:textId="77777777" w:rsidR="000F45F3" w:rsidRPr="002136EE" w:rsidRDefault="000F45F3" w:rsidP="000F45F3">
            <w:pPr>
              <w:jc w:val="center"/>
              <w:rPr>
                <w:rFonts w:cstheme="minorHAnsi"/>
              </w:rPr>
            </w:pPr>
          </w:p>
        </w:tc>
        <w:tc>
          <w:tcPr>
            <w:tcW w:w="612" w:type="dxa"/>
          </w:tcPr>
          <w:p w14:paraId="14B1C8A5" w14:textId="77777777" w:rsidR="000F45F3" w:rsidRPr="002136EE" w:rsidRDefault="000F45F3" w:rsidP="000F45F3">
            <w:pPr>
              <w:jc w:val="center"/>
              <w:rPr>
                <w:rFonts w:cstheme="minorHAnsi"/>
              </w:rPr>
            </w:pPr>
            <w:r w:rsidRPr="002136EE">
              <w:rPr>
                <w:rFonts w:cstheme="minorHAnsi"/>
              </w:rPr>
              <w:t>X</w:t>
            </w:r>
          </w:p>
        </w:tc>
        <w:tc>
          <w:tcPr>
            <w:tcW w:w="601" w:type="dxa"/>
          </w:tcPr>
          <w:p w14:paraId="036B2ADA" w14:textId="77777777" w:rsidR="000F45F3" w:rsidRPr="002136EE" w:rsidRDefault="000F45F3" w:rsidP="000F45F3">
            <w:pPr>
              <w:jc w:val="center"/>
              <w:rPr>
                <w:rFonts w:cstheme="minorHAnsi"/>
              </w:rPr>
            </w:pPr>
            <w:r w:rsidRPr="002136EE">
              <w:rPr>
                <w:rFonts w:cstheme="minorHAnsi"/>
              </w:rPr>
              <w:t>X</w:t>
            </w:r>
          </w:p>
        </w:tc>
      </w:tr>
      <w:tr w:rsidR="000F45F3" w14:paraId="6874BBDE" w14:textId="77777777" w:rsidTr="000F45F3">
        <w:trPr>
          <w:jc w:val="center"/>
        </w:trPr>
        <w:tc>
          <w:tcPr>
            <w:tcW w:w="7165" w:type="dxa"/>
          </w:tcPr>
          <w:p w14:paraId="5837A99D" w14:textId="36D72AA8" w:rsidR="000F45F3" w:rsidRPr="002136EE" w:rsidRDefault="000F45F3" w:rsidP="000F45F3">
            <w:pPr>
              <w:rPr>
                <w:rFonts w:cstheme="minorHAnsi"/>
              </w:rPr>
            </w:pPr>
            <w:r>
              <w:t xml:space="preserve">5. </w:t>
            </w:r>
            <w:r w:rsidRPr="0086004B">
              <w:t xml:space="preserve">Annual hazardous waste RCRA training </w:t>
            </w:r>
            <w:r w:rsidR="00B912DD">
              <w:t xml:space="preserve">as per 40 CFR </w:t>
            </w:r>
            <w:r w:rsidR="007C6EF2">
              <w:t xml:space="preserve">260.10, 262.17(a)(7), </w:t>
            </w:r>
            <w:r w:rsidR="00B912DD">
              <w:t>264</w:t>
            </w:r>
            <w:r w:rsidR="007C6EF2">
              <w:t>.16</w:t>
            </w:r>
            <w:r w:rsidR="00B912DD">
              <w:t xml:space="preserve"> &amp; 265</w:t>
            </w:r>
            <w:r w:rsidR="007C6EF2">
              <w:t>.16.  Submit</w:t>
            </w:r>
            <w:r w:rsidR="00B912DD">
              <w:t xml:space="preserve"> </w:t>
            </w:r>
            <w:r w:rsidRPr="0086004B">
              <w:t>sign-in sheets for all employees and supervisors working on the project.  This training may be either 2 hours, 4 hours or 8 hours</w:t>
            </w:r>
            <w:r w:rsidR="007C6EF2">
              <w:t>, as applicable</w:t>
            </w:r>
            <w:r w:rsidRPr="0086004B">
              <w:t>.</w:t>
            </w:r>
          </w:p>
        </w:tc>
        <w:tc>
          <w:tcPr>
            <w:tcW w:w="972" w:type="dxa"/>
          </w:tcPr>
          <w:p w14:paraId="6A72D8AE" w14:textId="77777777" w:rsidR="000F45F3" w:rsidRPr="002136EE" w:rsidRDefault="000F45F3" w:rsidP="000F45F3">
            <w:pPr>
              <w:jc w:val="center"/>
              <w:rPr>
                <w:rFonts w:cstheme="minorHAnsi"/>
              </w:rPr>
            </w:pPr>
          </w:p>
        </w:tc>
        <w:tc>
          <w:tcPr>
            <w:tcW w:w="612" w:type="dxa"/>
          </w:tcPr>
          <w:p w14:paraId="52EF7396" w14:textId="77777777" w:rsidR="000F45F3" w:rsidRPr="002136EE" w:rsidRDefault="000F45F3" w:rsidP="000F45F3">
            <w:pPr>
              <w:jc w:val="center"/>
              <w:rPr>
                <w:rFonts w:cstheme="minorHAnsi"/>
              </w:rPr>
            </w:pPr>
            <w:r w:rsidRPr="002136EE">
              <w:rPr>
                <w:rFonts w:cstheme="minorHAnsi"/>
              </w:rPr>
              <w:t>X</w:t>
            </w:r>
          </w:p>
        </w:tc>
        <w:tc>
          <w:tcPr>
            <w:tcW w:w="601" w:type="dxa"/>
          </w:tcPr>
          <w:p w14:paraId="47321C4E" w14:textId="77777777" w:rsidR="000F45F3" w:rsidRPr="002136EE" w:rsidRDefault="000F45F3" w:rsidP="000F45F3">
            <w:pPr>
              <w:jc w:val="center"/>
              <w:rPr>
                <w:rFonts w:cstheme="minorHAnsi"/>
              </w:rPr>
            </w:pPr>
            <w:r w:rsidRPr="002136EE">
              <w:rPr>
                <w:rFonts w:cstheme="minorHAnsi"/>
              </w:rPr>
              <w:t>X</w:t>
            </w:r>
          </w:p>
        </w:tc>
      </w:tr>
      <w:tr w:rsidR="000F45F3" w14:paraId="0523858F" w14:textId="77777777" w:rsidTr="000F45F3">
        <w:trPr>
          <w:jc w:val="center"/>
        </w:trPr>
        <w:tc>
          <w:tcPr>
            <w:tcW w:w="7165" w:type="dxa"/>
          </w:tcPr>
          <w:p w14:paraId="61582430" w14:textId="4DAAC74A" w:rsidR="000F45F3" w:rsidRPr="002136EE" w:rsidRDefault="000F45F3" w:rsidP="000F45F3">
            <w:pPr>
              <w:rPr>
                <w:rFonts w:cstheme="minorHAnsi"/>
              </w:rPr>
            </w:pPr>
            <w:r>
              <w:t xml:space="preserve">6. </w:t>
            </w:r>
            <w:r w:rsidRPr="0086004B">
              <w:t>Lead Paint certification for each of the employees and supervisors as per EPA</w:t>
            </w:r>
            <w:r w:rsidR="0040269D">
              <w:t xml:space="preserve">, </w:t>
            </w:r>
            <w:r w:rsidR="00B912DD">
              <w:t>as</w:t>
            </w:r>
            <w:r w:rsidR="0040269D" w:rsidRPr="0086004B">
              <w:t xml:space="preserve"> </w:t>
            </w:r>
            <w:r w:rsidR="00971CAE">
              <w:t>applicable.</w:t>
            </w:r>
          </w:p>
        </w:tc>
        <w:tc>
          <w:tcPr>
            <w:tcW w:w="972" w:type="dxa"/>
          </w:tcPr>
          <w:p w14:paraId="0D713EE6" w14:textId="77777777" w:rsidR="000F45F3" w:rsidRPr="002136EE" w:rsidRDefault="000F45F3" w:rsidP="000F45F3">
            <w:pPr>
              <w:jc w:val="center"/>
              <w:rPr>
                <w:rFonts w:cstheme="minorHAnsi"/>
              </w:rPr>
            </w:pPr>
            <w:r w:rsidRPr="002136EE">
              <w:rPr>
                <w:rFonts w:cstheme="minorHAnsi"/>
              </w:rPr>
              <w:t>X</w:t>
            </w:r>
          </w:p>
        </w:tc>
        <w:tc>
          <w:tcPr>
            <w:tcW w:w="612" w:type="dxa"/>
          </w:tcPr>
          <w:p w14:paraId="4C86C1E4" w14:textId="77777777" w:rsidR="000F45F3" w:rsidRPr="002136EE" w:rsidRDefault="000F45F3" w:rsidP="000F45F3">
            <w:pPr>
              <w:jc w:val="center"/>
              <w:rPr>
                <w:rFonts w:cstheme="minorHAnsi"/>
              </w:rPr>
            </w:pPr>
            <w:r w:rsidRPr="002136EE">
              <w:rPr>
                <w:rFonts w:cstheme="minorHAnsi"/>
              </w:rPr>
              <w:t>X</w:t>
            </w:r>
          </w:p>
        </w:tc>
        <w:tc>
          <w:tcPr>
            <w:tcW w:w="601" w:type="dxa"/>
          </w:tcPr>
          <w:p w14:paraId="68C9147A" w14:textId="77777777" w:rsidR="000F45F3" w:rsidRPr="002136EE" w:rsidRDefault="000F45F3" w:rsidP="000F45F3">
            <w:pPr>
              <w:jc w:val="center"/>
              <w:rPr>
                <w:rFonts w:cstheme="minorHAnsi"/>
              </w:rPr>
            </w:pPr>
            <w:r w:rsidRPr="002136EE">
              <w:rPr>
                <w:rFonts w:cstheme="minorHAnsi"/>
              </w:rPr>
              <w:t>X</w:t>
            </w:r>
          </w:p>
        </w:tc>
      </w:tr>
      <w:tr w:rsidR="000F45F3" w14:paraId="766526C2" w14:textId="77777777" w:rsidTr="000F45F3">
        <w:trPr>
          <w:jc w:val="center"/>
        </w:trPr>
        <w:tc>
          <w:tcPr>
            <w:tcW w:w="7165" w:type="dxa"/>
          </w:tcPr>
          <w:p w14:paraId="3EC76E61" w14:textId="0D7F7503" w:rsidR="000F45F3" w:rsidRPr="002136EE" w:rsidRDefault="000F45F3" w:rsidP="000F45F3">
            <w:pPr>
              <w:rPr>
                <w:rFonts w:cstheme="minorHAnsi"/>
              </w:rPr>
            </w:pPr>
            <w:r>
              <w:rPr>
                <w:spacing w:val="-2"/>
              </w:rPr>
              <w:t xml:space="preserve">7. </w:t>
            </w:r>
            <w:r w:rsidRPr="0086004B">
              <w:rPr>
                <w:spacing w:val="-2"/>
              </w:rPr>
              <w:t>Employees managing Hazardous Waste must also meet the Personnel training requirements in section 6 NYCRR 373-3.2</w:t>
            </w:r>
            <w:r w:rsidR="007C6EF2">
              <w:rPr>
                <w:spacing w:val="-2"/>
              </w:rPr>
              <w:t>, 3.3, 3.4 &amp; 376(g)(1)(v), as applicable</w:t>
            </w:r>
            <w:r w:rsidRPr="0086004B">
              <w:rPr>
                <w:spacing w:val="-2"/>
              </w:rPr>
              <w:t>.  Provide proof of training for these employees.</w:t>
            </w:r>
          </w:p>
        </w:tc>
        <w:tc>
          <w:tcPr>
            <w:tcW w:w="972" w:type="dxa"/>
          </w:tcPr>
          <w:p w14:paraId="03E25842" w14:textId="77777777" w:rsidR="000F45F3" w:rsidRPr="002136EE" w:rsidRDefault="000F45F3" w:rsidP="000F45F3">
            <w:pPr>
              <w:jc w:val="center"/>
              <w:rPr>
                <w:rFonts w:cstheme="minorHAnsi"/>
              </w:rPr>
            </w:pPr>
          </w:p>
        </w:tc>
        <w:tc>
          <w:tcPr>
            <w:tcW w:w="612" w:type="dxa"/>
          </w:tcPr>
          <w:p w14:paraId="1D60875D" w14:textId="6DB8A803" w:rsidR="000F45F3" w:rsidRPr="002136EE" w:rsidRDefault="007C6EF2" w:rsidP="000F45F3">
            <w:pPr>
              <w:jc w:val="center"/>
              <w:rPr>
                <w:rFonts w:cstheme="minorHAnsi"/>
              </w:rPr>
            </w:pPr>
            <w:r>
              <w:rPr>
                <w:rFonts w:cstheme="minorHAnsi"/>
              </w:rPr>
              <w:t>X</w:t>
            </w:r>
          </w:p>
        </w:tc>
        <w:tc>
          <w:tcPr>
            <w:tcW w:w="601" w:type="dxa"/>
          </w:tcPr>
          <w:p w14:paraId="1B35B4C8" w14:textId="77777777" w:rsidR="000F45F3" w:rsidRPr="002136EE" w:rsidRDefault="000F45F3" w:rsidP="000F45F3">
            <w:pPr>
              <w:jc w:val="center"/>
              <w:rPr>
                <w:rFonts w:cstheme="minorHAnsi"/>
              </w:rPr>
            </w:pPr>
            <w:r w:rsidRPr="002136EE">
              <w:rPr>
                <w:rFonts w:cstheme="minorHAnsi"/>
              </w:rPr>
              <w:t>X</w:t>
            </w:r>
          </w:p>
        </w:tc>
      </w:tr>
      <w:tr w:rsidR="0040269D" w14:paraId="3B3312CA" w14:textId="77777777" w:rsidTr="000F45F3">
        <w:trPr>
          <w:jc w:val="center"/>
        </w:trPr>
        <w:tc>
          <w:tcPr>
            <w:tcW w:w="7165" w:type="dxa"/>
          </w:tcPr>
          <w:p w14:paraId="754DF6A0" w14:textId="5C3C620C" w:rsidR="0040269D" w:rsidRDefault="0040269D" w:rsidP="000F45F3">
            <w:pPr>
              <w:rPr>
                <w:spacing w:val="-2"/>
              </w:rPr>
            </w:pPr>
            <w:r>
              <w:rPr>
                <w:spacing w:val="-2"/>
              </w:rPr>
              <w:t xml:space="preserve">8. Confined Space </w:t>
            </w:r>
            <w:r w:rsidRPr="0040269D">
              <w:rPr>
                <w:spacing w:val="-2"/>
              </w:rPr>
              <w:t xml:space="preserve">training </w:t>
            </w:r>
            <w:r w:rsidR="00154D03">
              <w:rPr>
                <w:spacing w:val="-2"/>
              </w:rPr>
              <w:t>certificates</w:t>
            </w:r>
            <w:r w:rsidR="009E4B2B">
              <w:rPr>
                <w:spacing w:val="-2"/>
              </w:rPr>
              <w:t xml:space="preserve"> as</w:t>
            </w:r>
            <w:r w:rsidR="00154D03">
              <w:rPr>
                <w:spacing w:val="-2"/>
              </w:rPr>
              <w:t xml:space="preserve"> per </w:t>
            </w:r>
            <w:r w:rsidRPr="007525C3">
              <w:rPr>
                <w:spacing w:val="-2"/>
              </w:rPr>
              <w:t>29 CFR 1910.146</w:t>
            </w:r>
            <w:r>
              <w:rPr>
                <w:spacing w:val="-2"/>
              </w:rPr>
              <w:t xml:space="preserve"> </w:t>
            </w:r>
            <w:r w:rsidR="00154D03">
              <w:rPr>
                <w:spacing w:val="-2"/>
              </w:rPr>
              <w:t>or 1926.1207, as</w:t>
            </w:r>
            <w:r>
              <w:rPr>
                <w:spacing w:val="-2"/>
              </w:rPr>
              <w:t xml:space="preserve"> applicable.</w:t>
            </w:r>
          </w:p>
        </w:tc>
        <w:tc>
          <w:tcPr>
            <w:tcW w:w="972" w:type="dxa"/>
          </w:tcPr>
          <w:p w14:paraId="4AFB5182" w14:textId="68411ED4" w:rsidR="0040269D" w:rsidRPr="002136EE" w:rsidRDefault="0040269D" w:rsidP="000F45F3">
            <w:pPr>
              <w:jc w:val="center"/>
              <w:rPr>
                <w:rFonts w:cstheme="minorHAnsi"/>
              </w:rPr>
            </w:pPr>
            <w:r>
              <w:rPr>
                <w:rFonts w:cstheme="minorHAnsi"/>
              </w:rPr>
              <w:t>x</w:t>
            </w:r>
          </w:p>
        </w:tc>
        <w:tc>
          <w:tcPr>
            <w:tcW w:w="612" w:type="dxa"/>
          </w:tcPr>
          <w:p w14:paraId="2672CBF5" w14:textId="2B2A4146" w:rsidR="0040269D" w:rsidRPr="002136EE" w:rsidRDefault="0040269D" w:rsidP="000F45F3">
            <w:pPr>
              <w:jc w:val="center"/>
              <w:rPr>
                <w:rFonts w:cstheme="minorHAnsi"/>
              </w:rPr>
            </w:pPr>
            <w:r>
              <w:rPr>
                <w:rFonts w:cstheme="minorHAnsi"/>
              </w:rPr>
              <w:t>x</w:t>
            </w:r>
          </w:p>
        </w:tc>
        <w:tc>
          <w:tcPr>
            <w:tcW w:w="601" w:type="dxa"/>
          </w:tcPr>
          <w:p w14:paraId="1D0746C7" w14:textId="0F16EC08" w:rsidR="0040269D" w:rsidRPr="002136EE" w:rsidRDefault="0040269D" w:rsidP="000F45F3">
            <w:pPr>
              <w:jc w:val="center"/>
              <w:rPr>
                <w:rFonts w:cstheme="minorHAnsi"/>
              </w:rPr>
            </w:pPr>
            <w:r>
              <w:rPr>
                <w:rFonts w:cstheme="minorHAnsi"/>
              </w:rPr>
              <w:t>x</w:t>
            </w:r>
          </w:p>
        </w:tc>
      </w:tr>
      <w:tr w:rsidR="000F45F3" w14:paraId="3283CA3A" w14:textId="77777777" w:rsidTr="000F45F3">
        <w:trPr>
          <w:jc w:val="center"/>
        </w:trPr>
        <w:tc>
          <w:tcPr>
            <w:tcW w:w="7165" w:type="dxa"/>
            <w:shd w:val="clear" w:color="auto" w:fill="DBE5F1" w:themeFill="accent1" w:themeFillTint="33"/>
          </w:tcPr>
          <w:p w14:paraId="218CD2F8" w14:textId="77777777" w:rsidR="000F45F3" w:rsidRPr="002136EE" w:rsidRDefault="000F45F3" w:rsidP="000F45F3">
            <w:pPr>
              <w:rPr>
                <w:rFonts w:cstheme="minorHAnsi"/>
                <w:b/>
                <w:bCs/>
              </w:rPr>
            </w:pPr>
            <w:r w:rsidRPr="002136EE">
              <w:rPr>
                <w:rFonts w:cstheme="minorHAnsi"/>
                <w:b/>
                <w:bCs/>
                <w:u w:val="single"/>
              </w:rPr>
              <w:t>Transportation &amp; Disposal</w:t>
            </w:r>
          </w:p>
        </w:tc>
        <w:tc>
          <w:tcPr>
            <w:tcW w:w="972" w:type="dxa"/>
            <w:shd w:val="clear" w:color="auto" w:fill="DBE5F1" w:themeFill="accent1" w:themeFillTint="33"/>
          </w:tcPr>
          <w:p w14:paraId="32863C8D" w14:textId="77777777" w:rsidR="000F45F3" w:rsidRPr="002136EE" w:rsidRDefault="000F45F3" w:rsidP="000F45F3">
            <w:pPr>
              <w:jc w:val="center"/>
              <w:rPr>
                <w:rFonts w:cstheme="minorHAnsi"/>
                <w:b/>
                <w:bCs/>
              </w:rPr>
            </w:pPr>
          </w:p>
        </w:tc>
        <w:tc>
          <w:tcPr>
            <w:tcW w:w="612" w:type="dxa"/>
            <w:shd w:val="clear" w:color="auto" w:fill="DBE5F1" w:themeFill="accent1" w:themeFillTint="33"/>
          </w:tcPr>
          <w:p w14:paraId="62CDB97F" w14:textId="77777777" w:rsidR="000F45F3" w:rsidRPr="002136EE" w:rsidRDefault="000F45F3" w:rsidP="000F45F3">
            <w:pPr>
              <w:jc w:val="center"/>
              <w:rPr>
                <w:rFonts w:cstheme="minorHAnsi"/>
                <w:b/>
                <w:bCs/>
              </w:rPr>
            </w:pPr>
          </w:p>
        </w:tc>
        <w:tc>
          <w:tcPr>
            <w:tcW w:w="601" w:type="dxa"/>
            <w:shd w:val="clear" w:color="auto" w:fill="DBE5F1" w:themeFill="accent1" w:themeFillTint="33"/>
          </w:tcPr>
          <w:p w14:paraId="095239E5" w14:textId="77777777" w:rsidR="000F45F3" w:rsidRPr="002136EE" w:rsidRDefault="000F45F3" w:rsidP="000F45F3">
            <w:pPr>
              <w:jc w:val="center"/>
              <w:rPr>
                <w:rFonts w:cstheme="minorHAnsi"/>
                <w:b/>
                <w:bCs/>
              </w:rPr>
            </w:pPr>
          </w:p>
        </w:tc>
      </w:tr>
      <w:tr w:rsidR="000F45F3" w14:paraId="7B2A2EA2" w14:textId="77777777" w:rsidTr="000F45F3">
        <w:trPr>
          <w:jc w:val="center"/>
        </w:trPr>
        <w:tc>
          <w:tcPr>
            <w:tcW w:w="7165" w:type="dxa"/>
          </w:tcPr>
          <w:p w14:paraId="0D282628" w14:textId="77777777" w:rsidR="00CE33E8" w:rsidRDefault="000F45F3" w:rsidP="000F45F3">
            <w:r>
              <w:t xml:space="preserve">8. </w:t>
            </w:r>
            <w:r w:rsidRPr="00955316">
              <w:t xml:space="preserve">Valid Hazardous Waste Transporter NYS Part 364 permit for all </w:t>
            </w:r>
          </w:p>
          <w:p w14:paraId="04F1EA37" w14:textId="34F1A07E" w:rsidR="000F45F3" w:rsidRPr="002136EE" w:rsidRDefault="00CE33E8" w:rsidP="000F45F3">
            <w:pPr>
              <w:rPr>
                <w:rFonts w:cstheme="minorHAnsi"/>
              </w:rPr>
            </w:pPr>
            <w:r w:rsidRPr="00955316">
              <w:t>transporters</w:t>
            </w:r>
            <w:r w:rsidR="000F45F3" w:rsidRPr="00955316">
              <w:t>.</w:t>
            </w:r>
          </w:p>
        </w:tc>
        <w:tc>
          <w:tcPr>
            <w:tcW w:w="972" w:type="dxa"/>
          </w:tcPr>
          <w:p w14:paraId="4FB2FCF9" w14:textId="77777777" w:rsidR="000F45F3" w:rsidRPr="002136EE" w:rsidRDefault="000F45F3" w:rsidP="000F45F3">
            <w:pPr>
              <w:jc w:val="center"/>
              <w:rPr>
                <w:rFonts w:cstheme="minorHAnsi"/>
              </w:rPr>
            </w:pPr>
            <w:r>
              <w:rPr>
                <w:rFonts w:cstheme="minorHAnsi"/>
              </w:rPr>
              <w:t>X</w:t>
            </w:r>
          </w:p>
        </w:tc>
        <w:tc>
          <w:tcPr>
            <w:tcW w:w="612" w:type="dxa"/>
          </w:tcPr>
          <w:p w14:paraId="209FB0C1" w14:textId="77777777" w:rsidR="000F45F3" w:rsidRPr="002136EE" w:rsidRDefault="000F45F3" w:rsidP="000F45F3">
            <w:pPr>
              <w:jc w:val="center"/>
              <w:rPr>
                <w:rFonts w:cstheme="minorHAnsi"/>
              </w:rPr>
            </w:pPr>
            <w:r>
              <w:rPr>
                <w:rFonts w:cstheme="minorHAnsi"/>
              </w:rPr>
              <w:t>X</w:t>
            </w:r>
          </w:p>
        </w:tc>
        <w:tc>
          <w:tcPr>
            <w:tcW w:w="601" w:type="dxa"/>
          </w:tcPr>
          <w:p w14:paraId="294C9CDA" w14:textId="77777777" w:rsidR="000F45F3" w:rsidRPr="002136EE" w:rsidRDefault="000F45F3" w:rsidP="000F45F3">
            <w:pPr>
              <w:jc w:val="center"/>
              <w:rPr>
                <w:rFonts w:cstheme="minorHAnsi"/>
              </w:rPr>
            </w:pPr>
            <w:r>
              <w:rPr>
                <w:rFonts w:cstheme="minorHAnsi"/>
              </w:rPr>
              <w:t>X</w:t>
            </w:r>
          </w:p>
        </w:tc>
      </w:tr>
      <w:tr w:rsidR="000F45F3" w14:paraId="765C39BC" w14:textId="77777777" w:rsidTr="000F45F3">
        <w:trPr>
          <w:jc w:val="center"/>
        </w:trPr>
        <w:tc>
          <w:tcPr>
            <w:tcW w:w="7165" w:type="dxa"/>
          </w:tcPr>
          <w:p w14:paraId="1C4BFC15" w14:textId="09ADBE12" w:rsidR="000F45F3" w:rsidRPr="002136EE" w:rsidRDefault="000F45F3" w:rsidP="000F45F3">
            <w:pPr>
              <w:rPr>
                <w:rFonts w:cstheme="minorHAnsi"/>
              </w:rPr>
            </w:pPr>
            <w:r>
              <w:t xml:space="preserve">9. </w:t>
            </w:r>
            <w:r w:rsidRPr="00955316">
              <w:t>Valid Hazardous Waste Transport vehicle permit for all transporters for each state the waste is being transported through to reach the Treatment, Storage and Disposal Facility (TSDF)</w:t>
            </w:r>
            <w:r w:rsidR="00154D03">
              <w:t>, as applicable</w:t>
            </w:r>
            <w:r w:rsidRPr="00955316">
              <w:t>.</w:t>
            </w:r>
          </w:p>
        </w:tc>
        <w:tc>
          <w:tcPr>
            <w:tcW w:w="972" w:type="dxa"/>
          </w:tcPr>
          <w:p w14:paraId="2A127597" w14:textId="77777777" w:rsidR="000F45F3" w:rsidRPr="002136EE" w:rsidRDefault="000F45F3" w:rsidP="000F45F3">
            <w:pPr>
              <w:jc w:val="center"/>
              <w:rPr>
                <w:rFonts w:cstheme="minorHAnsi"/>
              </w:rPr>
            </w:pPr>
          </w:p>
        </w:tc>
        <w:tc>
          <w:tcPr>
            <w:tcW w:w="612" w:type="dxa"/>
          </w:tcPr>
          <w:p w14:paraId="2135F208" w14:textId="77777777" w:rsidR="000F45F3" w:rsidRPr="002136EE" w:rsidRDefault="000F45F3" w:rsidP="000F45F3">
            <w:pPr>
              <w:jc w:val="center"/>
              <w:rPr>
                <w:rFonts w:cstheme="minorHAnsi"/>
              </w:rPr>
            </w:pPr>
            <w:r w:rsidRPr="002136EE">
              <w:rPr>
                <w:rFonts w:cstheme="minorHAnsi"/>
              </w:rPr>
              <w:t>X</w:t>
            </w:r>
          </w:p>
        </w:tc>
        <w:tc>
          <w:tcPr>
            <w:tcW w:w="601" w:type="dxa"/>
          </w:tcPr>
          <w:p w14:paraId="2D92DE05" w14:textId="77777777" w:rsidR="000F45F3" w:rsidRPr="002136EE" w:rsidRDefault="000F45F3" w:rsidP="000F45F3">
            <w:pPr>
              <w:jc w:val="center"/>
              <w:rPr>
                <w:rFonts w:cstheme="minorHAnsi"/>
              </w:rPr>
            </w:pPr>
            <w:r w:rsidRPr="002136EE">
              <w:rPr>
                <w:rFonts w:cstheme="minorHAnsi"/>
              </w:rPr>
              <w:t>X</w:t>
            </w:r>
          </w:p>
        </w:tc>
      </w:tr>
      <w:tr w:rsidR="000F45F3" w14:paraId="476FEE21" w14:textId="77777777" w:rsidTr="000F45F3">
        <w:trPr>
          <w:jc w:val="center"/>
        </w:trPr>
        <w:tc>
          <w:tcPr>
            <w:tcW w:w="7165" w:type="dxa"/>
          </w:tcPr>
          <w:p w14:paraId="4B1FCBEB" w14:textId="6B98D939" w:rsidR="000F45F3" w:rsidRPr="002136EE" w:rsidRDefault="000F45F3" w:rsidP="000F45F3">
            <w:pPr>
              <w:rPr>
                <w:rFonts w:cstheme="minorHAnsi"/>
              </w:rPr>
            </w:pPr>
            <w:r>
              <w:t xml:space="preserve">10. </w:t>
            </w:r>
            <w:r w:rsidRPr="00955316">
              <w:t xml:space="preserve">Valid US DOT vehicle </w:t>
            </w:r>
            <w:r w:rsidR="00154D03">
              <w:t xml:space="preserve">registration </w:t>
            </w:r>
            <w:r w:rsidRPr="00955316">
              <w:t>for Transporters.</w:t>
            </w:r>
          </w:p>
        </w:tc>
        <w:tc>
          <w:tcPr>
            <w:tcW w:w="972" w:type="dxa"/>
          </w:tcPr>
          <w:p w14:paraId="1DDEE27F" w14:textId="77777777" w:rsidR="000F45F3" w:rsidRPr="002136EE" w:rsidRDefault="000F45F3" w:rsidP="000F45F3">
            <w:pPr>
              <w:jc w:val="center"/>
              <w:rPr>
                <w:rFonts w:cstheme="minorHAnsi"/>
              </w:rPr>
            </w:pPr>
          </w:p>
        </w:tc>
        <w:tc>
          <w:tcPr>
            <w:tcW w:w="612" w:type="dxa"/>
          </w:tcPr>
          <w:p w14:paraId="0AA3D9BD" w14:textId="77777777" w:rsidR="000F45F3" w:rsidRPr="002136EE" w:rsidRDefault="000F45F3" w:rsidP="000F45F3">
            <w:pPr>
              <w:jc w:val="center"/>
              <w:rPr>
                <w:rFonts w:cstheme="minorHAnsi"/>
              </w:rPr>
            </w:pPr>
            <w:r w:rsidRPr="002136EE">
              <w:rPr>
                <w:rFonts w:cstheme="minorHAnsi"/>
              </w:rPr>
              <w:t>X</w:t>
            </w:r>
          </w:p>
        </w:tc>
        <w:tc>
          <w:tcPr>
            <w:tcW w:w="601" w:type="dxa"/>
          </w:tcPr>
          <w:p w14:paraId="4AE4D298" w14:textId="77777777" w:rsidR="000F45F3" w:rsidRPr="002136EE" w:rsidRDefault="000F45F3" w:rsidP="000F45F3">
            <w:pPr>
              <w:jc w:val="center"/>
              <w:rPr>
                <w:rFonts w:cstheme="minorHAnsi"/>
              </w:rPr>
            </w:pPr>
            <w:r w:rsidRPr="002136EE">
              <w:rPr>
                <w:rFonts w:cstheme="minorHAnsi"/>
              </w:rPr>
              <w:t>X</w:t>
            </w:r>
          </w:p>
        </w:tc>
      </w:tr>
      <w:tr w:rsidR="000F45F3" w14:paraId="5C2A4D0E" w14:textId="77777777" w:rsidTr="000F45F3">
        <w:trPr>
          <w:jc w:val="center"/>
        </w:trPr>
        <w:tc>
          <w:tcPr>
            <w:tcW w:w="7165" w:type="dxa"/>
          </w:tcPr>
          <w:p w14:paraId="2C0F4AD2" w14:textId="03B1351C" w:rsidR="000F45F3" w:rsidRPr="002136EE" w:rsidRDefault="000F45F3" w:rsidP="000F45F3">
            <w:pPr>
              <w:rPr>
                <w:rFonts w:cstheme="minorHAnsi"/>
              </w:rPr>
            </w:pPr>
            <w:r>
              <w:t xml:space="preserve">11. </w:t>
            </w:r>
            <w:r w:rsidRPr="00955316">
              <w:t>Transfer Facility Permit (if used) including the name, address and EPA ID No. of the facility, contact person, and acknowledgement letter stating that the facility has the capacity and is permitted to accept the waste from the project site</w:t>
            </w:r>
            <w:r w:rsidR="00EC62BE">
              <w:t>. The letter shall also identify how the waste will be treated, if applicable</w:t>
            </w:r>
            <w:r w:rsidRPr="00955316">
              <w:t>.</w:t>
            </w:r>
            <w:r w:rsidR="00CE33E8">
              <w:t xml:space="preserve"> </w:t>
            </w:r>
          </w:p>
        </w:tc>
        <w:tc>
          <w:tcPr>
            <w:tcW w:w="972" w:type="dxa"/>
          </w:tcPr>
          <w:p w14:paraId="61B6242B" w14:textId="77777777" w:rsidR="000F45F3" w:rsidRPr="002136EE" w:rsidRDefault="000F45F3" w:rsidP="000F45F3">
            <w:pPr>
              <w:jc w:val="center"/>
              <w:rPr>
                <w:rFonts w:cstheme="minorHAnsi"/>
              </w:rPr>
            </w:pPr>
            <w:r w:rsidRPr="002136EE">
              <w:rPr>
                <w:rFonts w:cstheme="minorHAnsi"/>
              </w:rPr>
              <w:t>X</w:t>
            </w:r>
          </w:p>
        </w:tc>
        <w:tc>
          <w:tcPr>
            <w:tcW w:w="612" w:type="dxa"/>
          </w:tcPr>
          <w:p w14:paraId="23966335" w14:textId="77777777" w:rsidR="000F45F3" w:rsidRPr="002136EE" w:rsidRDefault="000F45F3" w:rsidP="000F45F3">
            <w:pPr>
              <w:jc w:val="center"/>
              <w:rPr>
                <w:rFonts w:cstheme="minorHAnsi"/>
              </w:rPr>
            </w:pPr>
            <w:r w:rsidRPr="002136EE">
              <w:rPr>
                <w:rFonts w:cstheme="minorHAnsi"/>
              </w:rPr>
              <w:t>X</w:t>
            </w:r>
          </w:p>
        </w:tc>
        <w:tc>
          <w:tcPr>
            <w:tcW w:w="601" w:type="dxa"/>
          </w:tcPr>
          <w:p w14:paraId="5B68BD12" w14:textId="77777777" w:rsidR="000F45F3" w:rsidRPr="002136EE" w:rsidRDefault="000F45F3" w:rsidP="000F45F3">
            <w:pPr>
              <w:jc w:val="center"/>
              <w:rPr>
                <w:rFonts w:cstheme="minorHAnsi"/>
              </w:rPr>
            </w:pPr>
            <w:r w:rsidRPr="002136EE">
              <w:rPr>
                <w:rFonts w:cstheme="minorHAnsi"/>
              </w:rPr>
              <w:t>X</w:t>
            </w:r>
          </w:p>
        </w:tc>
      </w:tr>
      <w:tr w:rsidR="000F45F3" w14:paraId="76CB323D" w14:textId="77777777" w:rsidTr="000F45F3">
        <w:trPr>
          <w:jc w:val="center"/>
        </w:trPr>
        <w:tc>
          <w:tcPr>
            <w:tcW w:w="7165" w:type="dxa"/>
          </w:tcPr>
          <w:p w14:paraId="5DDAF30B" w14:textId="77777777" w:rsidR="000F45F3" w:rsidRPr="002136EE" w:rsidRDefault="000F45F3" w:rsidP="000F45F3">
            <w:pPr>
              <w:rPr>
                <w:rFonts w:cstheme="minorHAnsi"/>
              </w:rPr>
            </w:pPr>
            <w:r>
              <w:t xml:space="preserve">12. </w:t>
            </w:r>
            <w:r w:rsidRPr="00955316">
              <w:t>Final Disposal Facility permit including the name, address and EPA ID No. of the facility, contact person, and acknowledgement letter stating that the facility has the capacity and is permitted to accept the waste from the project site.</w:t>
            </w:r>
          </w:p>
        </w:tc>
        <w:tc>
          <w:tcPr>
            <w:tcW w:w="972" w:type="dxa"/>
          </w:tcPr>
          <w:p w14:paraId="33AAC87C" w14:textId="77777777" w:rsidR="000F45F3" w:rsidRPr="002136EE" w:rsidRDefault="000F45F3" w:rsidP="000F45F3">
            <w:pPr>
              <w:jc w:val="center"/>
              <w:rPr>
                <w:rFonts w:cstheme="minorHAnsi"/>
              </w:rPr>
            </w:pPr>
            <w:r w:rsidRPr="002136EE">
              <w:rPr>
                <w:rFonts w:cstheme="minorHAnsi"/>
              </w:rPr>
              <w:t>X</w:t>
            </w:r>
          </w:p>
        </w:tc>
        <w:tc>
          <w:tcPr>
            <w:tcW w:w="612" w:type="dxa"/>
          </w:tcPr>
          <w:p w14:paraId="39DA0E92" w14:textId="77777777" w:rsidR="000F45F3" w:rsidRPr="002136EE" w:rsidRDefault="000F45F3" w:rsidP="000F45F3">
            <w:pPr>
              <w:jc w:val="center"/>
              <w:rPr>
                <w:rFonts w:cstheme="minorHAnsi"/>
              </w:rPr>
            </w:pPr>
            <w:r w:rsidRPr="002136EE">
              <w:rPr>
                <w:rFonts w:cstheme="minorHAnsi"/>
              </w:rPr>
              <w:t>X</w:t>
            </w:r>
          </w:p>
        </w:tc>
        <w:tc>
          <w:tcPr>
            <w:tcW w:w="601" w:type="dxa"/>
          </w:tcPr>
          <w:p w14:paraId="7D6DC27D" w14:textId="77777777" w:rsidR="000F45F3" w:rsidRPr="002136EE" w:rsidRDefault="000F45F3" w:rsidP="000F45F3">
            <w:pPr>
              <w:jc w:val="center"/>
              <w:rPr>
                <w:rFonts w:cstheme="minorHAnsi"/>
              </w:rPr>
            </w:pPr>
            <w:r w:rsidRPr="002136EE">
              <w:rPr>
                <w:rFonts w:cstheme="minorHAnsi"/>
              </w:rPr>
              <w:t>X</w:t>
            </w:r>
          </w:p>
        </w:tc>
      </w:tr>
      <w:tr w:rsidR="000F45F3" w14:paraId="256C8965" w14:textId="77777777" w:rsidTr="000F45F3">
        <w:trPr>
          <w:jc w:val="center"/>
        </w:trPr>
        <w:tc>
          <w:tcPr>
            <w:tcW w:w="7165" w:type="dxa"/>
          </w:tcPr>
          <w:p w14:paraId="6C533FAD" w14:textId="77777777" w:rsidR="000F45F3" w:rsidRPr="002136EE" w:rsidRDefault="000F45F3" w:rsidP="000F45F3">
            <w:pPr>
              <w:rPr>
                <w:rFonts w:cstheme="minorHAnsi"/>
              </w:rPr>
            </w:pPr>
            <w:r>
              <w:t xml:space="preserve">13. </w:t>
            </w:r>
            <w:r w:rsidRPr="00955316">
              <w:t xml:space="preserve">The TSDF permit(s) must identify the waste material(s) to be received. </w:t>
            </w:r>
          </w:p>
        </w:tc>
        <w:tc>
          <w:tcPr>
            <w:tcW w:w="972" w:type="dxa"/>
          </w:tcPr>
          <w:p w14:paraId="50BEB0E1" w14:textId="77777777" w:rsidR="000F45F3" w:rsidRPr="002136EE" w:rsidRDefault="000F45F3" w:rsidP="000F45F3">
            <w:pPr>
              <w:jc w:val="center"/>
              <w:rPr>
                <w:rFonts w:cstheme="minorHAnsi"/>
              </w:rPr>
            </w:pPr>
            <w:r w:rsidRPr="002136EE">
              <w:rPr>
                <w:rFonts w:cstheme="minorHAnsi"/>
              </w:rPr>
              <w:t>X</w:t>
            </w:r>
          </w:p>
        </w:tc>
        <w:tc>
          <w:tcPr>
            <w:tcW w:w="612" w:type="dxa"/>
          </w:tcPr>
          <w:p w14:paraId="3E948A45" w14:textId="77777777" w:rsidR="000F45F3" w:rsidRPr="002136EE" w:rsidRDefault="000F45F3" w:rsidP="000F45F3">
            <w:pPr>
              <w:jc w:val="center"/>
              <w:rPr>
                <w:rFonts w:cstheme="minorHAnsi"/>
              </w:rPr>
            </w:pPr>
            <w:r w:rsidRPr="002136EE">
              <w:rPr>
                <w:rFonts w:cstheme="minorHAnsi"/>
              </w:rPr>
              <w:t>X</w:t>
            </w:r>
          </w:p>
        </w:tc>
        <w:tc>
          <w:tcPr>
            <w:tcW w:w="601" w:type="dxa"/>
          </w:tcPr>
          <w:p w14:paraId="63894D6F" w14:textId="77777777" w:rsidR="000F45F3" w:rsidRPr="002136EE" w:rsidRDefault="000F45F3" w:rsidP="000F45F3">
            <w:pPr>
              <w:jc w:val="center"/>
              <w:rPr>
                <w:rFonts w:cstheme="minorHAnsi"/>
              </w:rPr>
            </w:pPr>
            <w:r w:rsidRPr="002136EE">
              <w:rPr>
                <w:rFonts w:cstheme="minorHAnsi"/>
              </w:rPr>
              <w:t>X</w:t>
            </w:r>
          </w:p>
        </w:tc>
      </w:tr>
      <w:tr w:rsidR="000F45F3" w14:paraId="5135D5A0" w14:textId="77777777" w:rsidTr="000F45F3">
        <w:trPr>
          <w:jc w:val="center"/>
        </w:trPr>
        <w:tc>
          <w:tcPr>
            <w:tcW w:w="7165" w:type="dxa"/>
          </w:tcPr>
          <w:p w14:paraId="4FDFBB03" w14:textId="77777777" w:rsidR="000F45F3" w:rsidRPr="002136EE" w:rsidRDefault="000F45F3" w:rsidP="000F45F3">
            <w:pPr>
              <w:rPr>
                <w:rFonts w:cstheme="minorHAnsi"/>
              </w:rPr>
            </w:pPr>
            <w:r>
              <w:t xml:space="preserve">14. </w:t>
            </w:r>
            <w:r w:rsidRPr="00955316">
              <w:t>Draft Land Disposal Restriction (LDR) form (See Appendix A for PCB LDR).</w:t>
            </w:r>
          </w:p>
        </w:tc>
        <w:tc>
          <w:tcPr>
            <w:tcW w:w="972" w:type="dxa"/>
          </w:tcPr>
          <w:p w14:paraId="55163B54" w14:textId="2CD958CE" w:rsidR="000F45F3" w:rsidRPr="002136EE" w:rsidRDefault="007D743E" w:rsidP="000F45F3">
            <w:pPr>
              <w:jc w:val="center"/>
              <w:rPr>
                <w:rFonts w:cstheme="minorHAnsi"/>
              </w:rPr>
            </w:pPr>
            <w:r>
              <w:rPr>
                <w:rFonts w:cstheme="minorHAnsi"/>
              </w:rPr>
              <w:t>X</w:t>
            </w:r>
          </w:p>
        </w:tc>
        <w:tc>
          <w:tcPr>
            <w:tcW w:w="612" w:type="dxa"/>
          </w:tcPr>
          <w:p w14:paraId="50EEEC2B" w14:textId="77777777" w:rsidR="000F45F3" w:rsidRPr="002136EE" w:rsidRDefault="000F45F3" w:rsidP="000F45F3">
            <w:pPr>
              <w:jc w:val="center"/>
              <w:rPr>
                <w:rFonts w:cstheme="minorHAnsi"/>
              </w:rPr>
            </w:pPr>
            <w:r w:rsidRPr="002136EE">
              <w:rPr>
                <w:rFonts w:cstheme="minorHAnsi"/>
              </w:rPr>
              <w:t>X</w:t>
            </w:r>
          </w:p>
        </w:tc>
        <w:tc>
          <w:tcPr>
            <w:tcW w:w="601" w:type="dxa"/>
          </w:tcPr>
          <w:p w14:paraId="78E7019D" w14:textId="77777777" w:rsidR="000F45F3" w:rsidRPr="002136EE" w:rsidRDefault="000F45F3" w:rsidP="000F45F3">
            <w:pPr>
              <w:jc w:val="center"/>
              <w:rPr>
                <w:rFonts w:cstheme="minorHAnsi"/>
              </w:rPr>
            </w:pPr>
            <w:r w:rsidRPr="002136EE">
              <w:rPr>
                <w:rFonts w:cstheme="minorHAnsi"/>
              </w:rPr>
              <w:t>X</w:t>
            </w:r>
          </w:p>
        </w:tc>
      </w:tr>
      <w:tr w:rsidR="000F45F3" w14:paraId="186E16B9" w14:textId="77777777" w:rsidTr="000F45F3">
        <w:trPr>
          <w:jc w:val="center"/>
        </w:trPr>
        <w:tc>
          <w:tcPr>
            <w:tcW w:w="7165" w:type="dxa"/>
          </w:tcPr>
          <w:p w14:paraId="1951430E" w14:textId="77777777" w:rsidR="000F45F3" w:rsidRPr="002136EE" w:rsidRDefault="000F45F3" w:rsidP="000F45F3">
            <w:pPr>
              <w:rPr>
                <w:rFonts w:cstheme="minorHAnsi"/>
              </w:rPr>
            </w:pPr>
            <w:r>
              <w:t xml:space="preserve">15. </w:t>
            </w:r>
            <w:r w:rsidRPr="00955316">
              <w:t>Draft Waste Profile.</w:t>
            </w:r>
          </w:p>
        </w:tc>
        <w:tc>
          <w:tcPr>
            <w:tcW w:w="972" w:type="dxa"/>
          </w:tcPr>
          <w:p w14:paraId="5D862116" w14:textId="77777777" w:rsidR="000F45F3" w:rsidRPr="002136EE" w:rsidRDefault="000F45F3" w:rsidP="000F45F3">
            <w:pPr>
              <w:jc w:val="center"/>
              <w:rPr>
                <w:rFonts w:cstheme="minorHAnsi"/>
              </w:rPr>
            </w:pPr>
            <w:r w:rsidRPr="002136EE">
              <w:rPr>
                <w:rFonts w:cstheme="minorHAnsi"/>
              </w:rPr>
              <w:t>X</w:t>
            </w:r>
          </w:p>
        </w:tc>
        <w:tc>
          <w:tcPr>
            <w:tcW w:w="612" w:type="dxa"/>
          </w:tcPr>
          <w:p w14:paraId="7DB04140" w14:textId="77777777" w:rsidR="000F45F3" w:rsidRPr="002136EE" w:rsidRDefault="000F45F3" w:rsidP="000F45F3">
            <w:pPr>
              <w:jc w:val="center"/>
              <w:rPr>
                <w:rFonts w:cstheme="minorHAnsi"/>
              </w:rPr>
            </w:pPr>
            <w:r w:rsidRPr="002136EE">
              <w:rPr>
                <w:rFonts w:cstheme="minorHAnsi"/>
              </w:rPr>
              <w:t>X</w:t>
            </w:r>
          </w:p>
        </w:tc>
        <w:tc>
          <w:tcPr>
            <w:tcW w:w="601" w:type="dxa"/>
          </w:tcPr>
          <w:p w14:paraId="6DC4228B" w14:textId="77777777" w:rsidR="000F45F3" w:rsidRPr="002136EE" w:rsidRDefault="000F45F3" w:rsidP="000F45F3">
            <w:pPr>
              <w:jc w:val="center"/>
              <w:rPr>
                <w:rFonts w:cstheme="minorHAnsi"/>
              </w:rPr>
            </w:pPr>
            <w:r w:rsidRPr="002136EE">
              <w:rPr>
                <w:rFonts w:cstheme="minorHAnsi"/>
              </w:rPr>
              <w:t>X</w:t>
            </w:r>
          </w:p>
        </w:tc>
      </w:tr>
      <w:tr w:rsidR="000F45F3" w14:paraId="1D1FDA08" w14:textId="77777777" w:rsidTr="000F45F3">
        <w:trPr>
          <w:jc w:val="center"/>
        </w:trPr>
        <w:tc>
          <w:tcPr>
            <w:tcW w:w="7165" w:type="dxa"/>
          </w:tcPr>
          <w:p w14:paraId="526A8428" w14:textId="52A583D3" w:rsidR="000F45F3" w:rsidRPr="002136EE" w:rsidRDefault="000F45F3" w:rsidP="000F45F3">
            <w:pPr>
              <w:rPr>
                <w:rFonts w:cstheme="minorHAnsi"/>
              </w:rPr>
            </w:pPr>
            <w:r>
              <w:t xml:space="preserve">16. </w:t>
            </w:r>
            <w:r w:rsidRPr="00955316">
              <w:t>Draft c7 NYSDEC Notification form for any metals to be recycled</w:t>
            </w:r>
            <w:r w:rsidR="005E2DDA">
              <w:t>, if applicable</w:t>
            </w:r>
            <w:r w:rsidRPr="00955316">
              <w:t xml:space="preserve"> (See Appendix B).</w:t>
            </w:r>
          </w:p>
        </w:tc>
        <w:tc>
          <w:tcPr>
            <w:tcW w:w="972" w:type="dxa"/>
          </w:tcPr>
          <w:p w14:paraId="5B5CE146" w14:textId="77777777" w:rsidR="000F45F3" w:rsidRPr="002136EE" w:rsidRDefault="000F45F3" w:rsidP="000F45F3">
            <w:pPr>
              <w:jc w:val="center"/>
              <w:rPr>
                <w:rFonts w:cstheme="minorHAnsi"/>
              </w:rPr>
            </w:pPr>
          </w:p>
        </w:tc>
        <w:tc>
          <w:tcPr>
            <w:tcW w:w="612" w:type="dxa"/>
          </w:tcPr>
          <w:p w14:paraId="153B261B" w14:textId="77777777" w:rsidR="000F45F3" w:rsidRPr="002136EE" w:rsidRDefault="000F45F3" w:rsidP="000F45F3">
            <w:pPr>
              <w:jc w:val="center"/>
              <w:rPr>
                <w:rFonts w:cstheme="minorHAnsi"/>
              </w:rPr>
            </w:pPr>
            <w:r w:rsidRPr="002136EE">
              <w:rPr>
                <w:rFonts w:cstheme="minorHAnsi"/>
              </w:rPr>
              <w:t>X</w:t>
            </w:r>
          </w:p>
        </w:tc>
        <w:tc>
          <w:tcPr>
            <w:tcW w:w="601" w:type="dxa"/>
          </w:tcPr>
          <w:p w14:paraId="19318DF6" w14:textId="77777777" w:rsidR="000F45F3" w:rsidRPr="002136EE" w:rsidRDefault="000F45F3" w:rsidP="000F45F3">
            <w:pPr>
              <w:jc w:val="center"/>
              <w:rPr>
                <w:rFonts w:cstheme="minorHAnsi"/>
              </w:rPr>
            </w:pPr>
            <w:r w:rsidRPr="002136EE">
              <w:rPr>
                <w:rFonts w:cstheme="minorHAnsi"/>
              </w:rPr>
              <w:t>X</w:t>
            </w:r>
          </w:p>
        </w:tc>
      </w:tr>
      <w:tr w:rsidR="000F45F3" w14:paraId="4B1CE5C4" w14:textId="77777777" w:rsidTr="000F45F3">
        <w:trPr>
          <w:jc w:val="center"/>
        </w:trPr>
        <w:tc>
          <w:tcPr>
            <w:tcW w:w="7165" w:type="dxa"/>
            <w:shd w:val="clear" w:color="auto" w:fill="DBE5F1" w:themeFill="accent1" w:themeFillTint="33"/>
          </w:tcPr>
          <w:p w14:paraId="69FC1934" w14:textId="77777777" w:rsidR="000F45F3" w:rsidRPr="002136EE" w:rsidRDefault="000F45F3" w:rsidP="000F45F3">
            <w:pPr>
              <w:rPr>
                <w:rFonts w:cstheme="minorHAnsi"/>
                <w:b/>
                <w:bCs/>
              </w:rPr>
            </w:pPr>
            <w:r w:rsidRPr="002136EE">
              <w:rPr>
                <w:rFonts w:cstheme="minorHAnsi"/>
                <w:b/>
                <w:bCs/>
                <w:u w:val="single"/>
              </w:rPr>
              <w:t>Site-specific</w:t>
            </w:r>
          </w:p>
        </w:tc>
        <w:tc>
          <w:tcPr>
            <w:tcW w:w="972" w:type="dxa"/>
            <w:shd w:val="clear" w:color="auto" w:fill="DBE5F1" w:themeFill="accent1" w:themeFillTint="33"/>
          </w:tcPr>
          <w:p w14:paraId="075FD7DB" w14:textId="77777777" w:rsidR="000F45F3" w:rsidRPr="002136EE" w:rsidRDefault="000F45F3" w:rsidP="000F45F3">
            <w:pPr>
              <w:jc w:val="center"/>
              <w:rPr>
                <w:rFonts w:cstheme="minorHAnsi"/>
                <w:b/>
                <w:bCs/>
              </w:rPr>
            </w:pPr>
          </w:p>
        </w:tc>
        <w:tc>
          <w:tcPr>
            <w:tcW w:w="612" w:type="dxa"/>
            <w:shd w:val="clear" w:color="auto" w:fill="DBE5F1" w:themeFill="accent1" w:themeFillTint="33"/>
          </w:tcPr>
          <w:p w14:paraId="02E8989F" w14:textId="77777777" w:rsidR="000F45F3" w:rsidRPr="002136EE" w:rsidRDefault="000F45F3" w:rsidP="000F45F3">
            <w:pPr>
              <w:jc w:val="center"/>
              <w:rPr>
                <w:rFonts w:cstheme="minorHAnsi"/>
                <w:b/>
                <w:bCs/>
              </w:rPr>
            </w:pPr>
          </w:p>
        </w:tc>
        <w:tc>
          <w:tcPr>
            <w:tcW w:w="601" w:type="dxa"/>
            <w:shd w:val="clear" w:color="auto" w:fill="DBE5F1" w:themeFill="accent1" w:themeFillTint="33"/>
          </w:tcPr>
          <w:p w14:paraId="3033B7BF" w14:textId="77777777" w:rsidR="000F45F3" w:rsidRPr="002136EE" w:rsidRDefault="000F45F3" w:rsidP="000F45F3">
            <w:pPr>
              <w:jc w:val="center"/>
              <w:rPr>
                <w:rFonts w:cstheme="minorHAnsi"/>
                <w:b/>
                <w:bCs/>
              </w:rPr>
            </w:pPr>
          </w:p>
        </w:tc>
      </w:tr>
      <w:tr w:rsidR="000F45F3" w14:paraId="41BA7C0A" w14:textId="77777777" w:rsidTr="000F45F3">
        <w:trPr>
          <w:jc w:val="center"/>
        </w:trPr>
        <w:tc>
          <w:tcPr>
            <w:tcW w:w="7165" w:type="dxa"/>
          </w:tcPr>
          <w:p w14:paraId="2EA776B5" w14:textId="77777777" w:rsidR="000F45F3" w:rsidRPr="002136EE" w:rsidRDefault="000F45F3" w:rsidP="000F45F3">
            <w:pPr>
              <w:rPr>
                <w:rFonts w:cstheme="minorHAnsi"/>
              </w:rPr>
            </w:pPr>
            <w:r w:rsidRPr="002136EE">
              <w:rPr>
                <w:rFonts w:cstheme="minorHAnsi"/>
              </w:rPr>
              <w:t>17. Safety Data Sheet (SDS) for all materials to be removed.</w:t>
            </w:r>
          </w:p>
        </w:tc>
        <w:tc>
          <w:tcPr>
            <w:tcW w:w="972" w:type="dxa"/>
          </w:tcPr>
          <w:p w14:paraId="6981C3CF" w14:textId="77777777" w:rsidR="000F45F3" w:rsidRPr="002136EE" w:rsidRDefault="000F45F3" w:rsidP="000F45F3">
            <w:pPr>
              <w:jc w:val="center"/>
              <w:rPr>
                <w:rFonts w:cstheme="minorHAnsi"/>
              </w:rPr>
            </w:pPr>
            <w:r w:rsidRPr="002136EE">
              <w:rPr>
                <w:rFonts w:cstheme="minorHAnsi"/>
              </w:rPr>
              <w:t>X</w:t>
            </w:r>
          </w:p>
        </w:tc>
        <w:tc>
          <w:tcPr>
            <w:tcW w:w="612" w:type="dxa"/>
          </w:tcPr>
          <w:p w14:paraId="3241D609" w14:textId="77777777" w:rsidR="000F45F3" w:rsidRPr="002136EE" w:rsidRDefault="000F45F3" w:rsidP="000F45F3">
            <w:pPr>
              <w:jc w:val="center"/>
              <w:rPr>
                <w:rFonts w:cstheme="minorHAnsi"/>
              </w:rPr>
            </w:pPr>
            <w:r w:rsidRPr="002136EE">
              <w:rPr>
                <w:rFonts w:cstheme="minorHAnsi"/>
              </w:rPr>
              <w:t>X</w:t>
            </w:r>
          </w:p>
        </w:tc>
        <w:tc>
          <w:tcPr>
            <w:tcW w:w="601" w:type="dxa"/>
          </w:tcPr>
          <w:p w14:paraId="22BCD816" w14:textId="77777777" w:rsidR="000F45F3" w:rsidRPr="002136EE" w:rsidRDefault="000F45F3" w:rsidP="000F45F3">
            <w:pPr>
              <w:jc w:val="center"/>
              <w:rPr>
                <w:rFonts w:cstheme="minorHAnsi"/>
              </w:rPr>
            </w:pPr>
            <w:r w:rsidRPr="002136EE">
              <w:rPr>
                <w:rFonts w:cstheme="minorHAnsi"/>
              </w:rPr>
              <w:t>X</w:t>
            </w:r>
          </w:p>
        </w:tc>
      </w:tr>
      <w:tr w:rsidR="000F45F3" w14:paraId="12A6A065" w14:textId="77777777" w:rsidTr="000F45F3">
        <w:trPr>
          <w:jc w:val="center"/>
        </w:trPr>
        <w:tc>
          <w:tcPr>
            <w:tcW w:w="7165" w:type="dxa"/>
          </w:tcPr>
          <w:p w14:paraId="2A356061" w14:textId="77777777" w:rsidR="000F45F3" w:rsidRPr="002136EE" w:rsidRDefault="000F45F3" w:rsidP="000F45F3">
            <w:pPr>
              <w:rPr>
                <w:rFonts w:cstheme="minorHAnsi"/>
              </w:rPr>
            </w:pPr>
            <w:r w:rsidRPr="002136EE">
              <w:rPr>
                <w:rFonts w:cstheme="minorHAnsi"/>
              </w:rPr>
              <w:t>18. If the Contractor introduces any chemical into the work environment, a SDS for each chemical must be presented to the Owner's Representative prior to use.</w:t>
            </w:r>
          </w:p>
        </w:tc>
        <w:tc>
          <w:tcPr>
            <w:tcW w:w="972" w:type="dxa"/>
          </w:tcPr>
          <w:p w14:paraId="5CBF2D6C" w14:textId="77777777" w:rsidR="000F45F3" w:rsidRPr="002136EE" w:rsidRDefault="000F45F3" w:rsidP="000F45F3">
            <w:pPr>
              <w:jc w:val="center"/>
              <w:rPr>
                <w:rFonts w:cstheme="minorHAnsi"/>
              </w:rPr>
            </w:pPr>
            <w:r w:rsidRPr="002136EE">
              <w:rPr>
                <w:rFonts w:cstheme="minorHAnsi"/>
              </w:rPr>
              <w:t>X</w:t>
            </w:r>
          </w:p>
        </w:tc>
        <w:tc>
          <w:tcPr>
            <w:tcW w:w="612" w:type="dxa"/>
          </w:tcPr>
          <w:p w14:paraId="2D3E6D50" w14:textId="77777777" w:rsidR="000F45F3" w:rsidRPr="002136EE" w:rsidRDefault="000F45F3" w:rsidP="000F45F3">
            <w:pPr>
              <w:jc w:val="center"/>
              <w:rPr>
                <w:rFonts w:cstheme="minorHAnsi"/>
              </w:rPr>
            </w:pPr>
            <w:r w:rsidRPr="002136EE">
              <w:rPr>
                <w:rFonts w:cstheme="minorHAnsi"/>
              </w:rPr>
              <w:t>X</w:t>
            </w:r>
          </w:p>
        </w:tc>
        <w:tc>
          <w:tcPr>
            <w:tcW w:w="601" w:type="dxa"/>
          </w:tcPr>
          <w:p w14:paraId="4EF4712D" w14:textId="77777777" w:rsidR="000F45F3" w:rsidRPr="002136EE" w:rsidRDefault="000F45F3" w:rsidP="000F45F3">
            <w:pPr>
              <w:jc w:val="center"/>
              <w:rPr>
                <w:rFonts w:cstheme="minorHAnsi"/>
              </w:rPr>
            </w:pPr>
            <w:r w:rsidRPr="002136EE">
              <w:rPr>
                <w:rFonts w:cstheme="minorHAnsi"/>
              </w:rPr>
              <w:t>X</w:t>
            </w:r>
          </w:p>
        </w:tc>
      </w:tr>
      <w:tr w:rsidR="000F45F3" w14:paraId="60016881" w14:textId="77777777" w:rsidTr="000F45F3">
        <w:trPr>
          <w:jc w:val="center"/>
        </w:trPr>
        <w:tc>
          <w:tcPr>
            <w:tcW w:w="7165" w:type="dxa"/>
            <w:shd w:val="clear" w:color="auto" w:fill="DBE5F1" w:themeFill="accent1" w:themeFillTint="33"/>
          </w:tcPr>
          <w:p w14:paraId="1D63FC63" w14:textId="77777777" w:rsidR="000F45F3" w:rsidRPr="002136EE" w:rsidRDefault="000F45F3" w:rsidP="000F45F3">
            <w:pPr>
              <w:rPr>
                <w:rFonts w:cstheme="minorHAnsi"/>
                <w:b/>
                <w:bCs/>
              </w:rPr>
            </w:pPr>
            <w:r w:rsidRPr="002136EE">
              <w:rPr>
                <w:rFonts w:cstheme="minorHAnsi"/>
                <w:b/>
                <w:bCs/>
              </w:rPr>
              <w:t>Progress Schedule:</w:t>
            </w:r>
          </w:p>
        </w:tc>
        <w:tc>
          <w:tcPr>
            <w:tcW w:w="972" w:type="dxa"/>
            <w:shd w:val="clear" w:color="auto" w:fill="DBE5F1" w:themeFill="accent1" w:themeFillTint="33"/>
          </w:tcPr>
          <w:p w14:paraId="1FD63690" w14:textId="77777777" w:rsidR="000F45F3" w:rsidRPr="002136EE" w:rsidRDefault="000F45F3" w:rsidP="000F45F3">
            <w:pPr>
              <w:jc w:val="center"/>
              <w:rPr>
                <w:rFonts w:cstheme="minorHAnsi"/>
                <w:b/>
                <w:bCs/>
              </w:rPr>
            </w:pPr>
          </w:p>
        </w:tc>
        <w:tc>
          <w:tcPr>
            <w:tcW w:w="612" w:type="dxa"/>
            <w:shd w:val="clear" w:color="auto" w:fill="DBE5F1" w:themeFill="accent1" w:themeFillTint="33"/>
          </w:tcPr>
          <w:p w14:paraId="77F7E88F" w14:textId="77777777" w:rsidR="000F45F3" w:rsidRPr="002136EE" w:rsidRDefault="000F45F3" w:rsidP="000F45F3">
            <w:pPr>
              <w:jc w:val="center"/>
              <w:rPr>
                <w:rFonts w:cstheme="minorHAnsi"/>
                <w:b/>
                <w:bCs/>
              </w:rPr>
            </w:pPr>
          </w:p>
        </w:tc>
        <w:tc>
          <w:tcPr>
            <w:tcW w:w="601" w:type="dxa"/>
            <w:shd w:val="clear" w:color="auto" w:fill="DBE5F1" w:themeFill="accent1" w:themeFillTint="33"/>
          </w:tcPr>
          <w:p w14:paraId="7CA1A344" w14:textId="77777777" w:rsidR="000F45F3" w:rsidRPr="002136EE" w:rsidRDefault="000F45F3" w:rsidP="000F45F3">
            <w:pPr>
              <w:jc w:val="center"/>
              <w:rPr>
                <w:rFonts w:cstheme="minorHAnsi"/>
                <w:b/>
                <w:bCs/>
              </w:rPr>
            </w:pPr>
          </w:p>
        </w:tc>
      </w:tr>
      <w:tr w:rsidR="000F45F3" w14:paraId="187A7569" w14:textId="77777777" w:rsidTr="000F45F3">
        <w:trPr>
          <w:jc w:val="center"/>
        </w:trPr>
        <w:tc>
          <w:tcPr>
            <w:tcW w:w="7165" w:type="dxa"/>
          </w:tcPr>
          <w:p w14:paraId="3112FFFF" w14:textId="77777777" w:rsidR="000F45F3" w:rsidRPr="002136EE" w:rsidRDefault="000F45F3" w:rsidP="000F45F3">
            <w:pPr>
              <w:rPr>
                <w:rFonts w:cstheme="minorHAnsi"/>
              </w:rPr>
            </w:pPr>
            <w:r w:rsidRPr="002136EE">
              <w:rPr>
                <w:rFonts w:cstheme="minorHAnsi"/>
              </w:rPr>
              <w:t>19. Show the complete sequencing of removal activities and the sequencing of Work within each building, wing or section of building.</w:t>
            </w:r>
          </w:p>
        </w:tc>
        <w:tc>
          <w:tcPr>
            <w:tcW w:w="972" w:type="dxa"/>
          </w:tcPr>
          <w:p w14:paraId="40F39907" w14:textId="7B5E4E41" w:rsidR="000F45F3" w:rsidRPr="002136EE" w:rsidRDefault="007D743E" w:rsidP="000F45F3">
            <w:pPr>
              <w:jc w:val="center"/>
              <w:rPr>
                <w:rFonts w:cstheme="minorHAnsi"/>
              </w:rPr>
            </w:pPr>
            <w:r>
              <w:rPr>
                <w:rFonts w:cstheme="minorHAnsi"/>
              </w:rPr>
              <w:t>X</w:t>
            </w:r>
          </w:p>
        </w:tc>
        <w:tc>
          <w:tcPr>
            <w:tcW w:w="612" w:type="dxa"/>
          </w:tcPr>
          <w:p w14:paraId="5C426EA5" w14:textId="77777777" w:rsidR="000F45F3" w:rsidRPr="002136EE" w:rsidRDefault="000F45F3" w:rsidP="000F45F3">
            <w:pPr>
              <w:jc w:val="center"/>
              <w:rPr>
                <w:rFonts w:cstheme="minorHAnsi"/>
              </w:rPr>
            </w:pPr>
            <w:r w:rsidRPr="002136EE">
              <w:rPr>
                <w:rFonts w:cstheme="minorHAnsi"/>
              </w:rPr>
              <w:t>X</w:t>
            </w:r>
          </w:p>
        </w:tc>
        <w:tc>
          <w:tcPr>
            <w:tcW w:w="601" w:type="dxa"/>
          </w:tcPr>
          <w:p w14:paraId="7B9B8641" w14:textId="77777777" w:rsidR="000F45F3" w:rsidRPr="002136EE" w:rsidRDefault="000F45F3" w:rsidP="000F45F3">
            <w:pPr>
              <w:jc w:val="center"/>
              <w:rPr>
                <w:rFonts w:cstheme="minorHAnsi"/>
              </w:rPr>
            </w:pPr>
            <w:r w:rsidRPr="002136EE">
              <w:rPr>
                <w:rFonts w:cstheme="minorHAnsi"/>
              </w:rPr>
              <w:t>X</w:t>
            </w:r>
          </w:p>
        </w:tc>
      </w:tr>
      <w:tr w:rsidR="000F45F3" w14:paraId="00AF8CE4" w14:textId="77777777" w:rsidTr="000F45F3">
        <w:trPr>
          <w:jc w:val="center"/>
        </w:trPr>
        <w:tc>
          <w:tcPr>
            <w:tcW w:w="7165" w:type="dxa"/>
          </w:tcPr>
          <w:p w14:paraId="2CF6F21F" w14:textId="77777777" w:rsidR="000F45F3" w:rsidRPr="002136EE" w:rsidRDefault="000F45F3" w:rsidP="000F45F3">
            <w:pPr>
              <w:rPr>
                <w:rFonts w:cstheme="minorHAnsi"/>
              </w:rPr>
            </w:pPr>
            <w:r w:rsidRPr="002136EE">
              <w:rPr>
                <w:rFonts w:cstheme="minorHAnsi"/>
              </w:rPr>
              <w:t>20. Show the dates for the beginning and completion of each major element of Work including substantial completion dates for each Work Area, building or phase.</w:t>
            </w:r>
          </w:p>
        </w:tc>
        <w:tc>
          <w:tcPr>
            <w:tcW w:w="972" w:type="dxa"/>
          </w:tcPr>
          <w:p w14:paraId="18B352DA" w14:textId="77777777" w:rsidR="000F45F3" w:rsidRPr="002136EE" w:rsidRDefault="000F45F3" w:rsidP="000F45F3">
            <w:pPr>
              <w:jc w:val="center"/>
              <w:rPr>
                <w:rFonts w:cstheme="minorHAnsi"/>
              </w:rPr>
            </w:pPr>
          </w:p>
        </w:tc>
        <w:tc>
          <w:tcPr>
            <w:tcW w:w="612" w:type="dxa"/>
          </w:tcPr>
          <w:p w14:paraId="327E2287" w14:textId="77777777" w:rsidR="000F45F3" w:rsidRPr="002136EE" w:rsidRDefault="000F45F3" w:rsidP="000F45F3">
            <w:pPr>
              <w:jc w:val="center"/>
              <w:rPr>
                <w:rFonts w:cstheme="minorHAnsi"/>
              </w:rPr>
            </w:pPr>
            <w:r w:rsidRPr="002136EE">
              <w:rPr>
                <w:rFonts w:cstheme="minorHAnsi"/>
              </w:rPr>
              <w:t>X</w:t>
            </w:r>
          </w:p>
        </w:tc>
        <w:tc>
          <w:tcPr>
            <w:tcW w:w="601" w:type="dxa"/>
          </w:tcPr>
          <w:p w14:paraId="2BFF6AC3" w14:textId="77777777" w:rsidR="000F45F3" w:rsidRPr="002136EE" w:rsidRDefault="000F45F3" w:rsidP="000F45F3">
            <w:pPr>
              <w:jc w:val="center"/>
              <w:rPr>
                <w:rFonts w:cstheme="minorHAnsi"/>
              </w:rPr>
            </w:pPr>
            <w:r w:rsidRPr="002136EE">
              <w:rPr>
                <w:rFonts w:cstheme="minorHAnsi"/>
              </w:rPr>
              <w:t>X</w:t>
            </w:r>
          </w:p>
        </w:tc>
      </w:tr>
      <w:tr w:rsidR="000F45F3" w14:paraId="2BE67D18" w14:textId="77777777" w:rsidTr="000F45F3">
        <w:trPr>
          <w:jc w:val="center"/>
        </w:trPr>
        <w:tc>
          <w:tcPr>
            <w:tcW w:w="7165" w:type="dxa"/>
            <w:shd w:val="clear" w:color="auto" w:fill="DBE5F1" w:themeFill="accent1" w:themeFillTint="33"/>
          </w:tcPr>
          <w:p w14:paraId="69BCB655" w14:textId="102474B9" w:rsidR="000F45F3" w:rsidRPr="002136EE" w:rsidRDefault="000F45F3" w:rsidP="000F45F3">
            <w:pPr>
              <w:rPr>
                <w:rFonts w:cstheme="minorHAnsi"/>
                <w:b/>
                <w:bCs/>
              </w:rPr>
            </w:pPr>
            <w:r w:rsidRPr="002136EE">
              <w:rPr>
                <w:rFonts w:cstheme="minorHAnsi"/>
                <w:b/>
                <w:bCs/>
              </w:rPr>
              <w:t>Scope of Work Plan:</w:t>
            </w:r>
          </w:p>
        </w:tc>
        <w:tc>
          <w:tcPr>
            <w:tcW w:w="972" w:type="dxa"/>
            <w:shd w:val="clear" w:color="auto" w:fill="DBE5F1" w:themeFill="accent1" w:themeFillTint="33"/>
          </w:tcPr>
          <w:p w14:paraId="07ABBADE" w14:textId="77777777" w:rsidR="000F45F3" w:rsidRPr="002136EE" w:rsidRDefault="000F45F3" w:rsidP="000F45F3">
            <w:pPr>
              <w:jc w:val="center"/>
              <w:rPr>
                <w:rFonts w:cstheme="minorHAnsi"/>
              </w:rPr>
            </w:pPr>
          </w:p>
        </w:tc>
        <w:tc>
          <w:tcPr>
            <w:tcW w:w="612" w:type="dxa"/>
            <w:shd w:val="clear" w:color="auto" w:fill="DBE5F1" w:themeFill="accent1" w:themeFillTint="33"/>
          </w:tcPr>
          <w:p w14:paraId="622C8960" w14:textId="77777777" w:rsidR="000F45F3" w:rsidRPr="002136EE" w:rsidRDefault="000F45F3" w:rsidP="000F45F3">
            <w:pPr>
              <w:jc w:val="center"/>
              <w:rPr>
                <w:rFonts w:cstheme="minorHAnsi"/>
              </w:rPr>
            </w:pPr>
          </w:p>
        </w:tc>
        <w:tc>
          <w:tcPr>
            <w:tcW w:w="601" w:type="dxa"/>
            <w:shd w:val="clear" w:color="auto" w:fill="DBE5F1" w:themeFill="accent1" w:themeFillTint="33"/>
          </w:tcPr>
          <w:p w14:paraId="619F0097" w14:textId="77777777" w:rsidR="000F45F3" w:rsidRPr="002136EE" w:rsidRDefault="000F45F3" w:rsidP="000F45F3">
            <w:pPr>
              <w:jc w:val="center"/>
              <w:rPr>
                <w:rFonts w:cstheme="minorHAnsi"/>
              </w:rPr>
            </w:pPr>
          </w:p>
        </w:tc>
      </w:tr>
      <w:tr w:rsidR="000F45F3" w14:paraId="679AA0CC" w14:textId="77777777" w:rsidTr="000F45F3">
        <w:trPr>
          <w:jc w:val="center"/>
        </w:trPr>
        <w:tc>
          <w:tcPr>
            <w:tcW w:w="7165" w:type="dxa"/>
          </w:tcPr>
          <w:p w14:paraId="4459CC33" w14:textId="583091FB" w:rsidR="000F45F3" w:rsidRPr="002136EE" w:rsidRDefault="000F45F3" w:rsidP="000F45F3">
            <w:pPr>
              <w:rPr>
                <w:rFonts w:cstheme="minorHAnsi"/>
              </w:rPr>
            </w:pPr>
            <w:r w:rsidRPr="002136EE">
              <w:rPr>
                <w:rFonts w:cstheme="minorHAnsi"/>
              </w:rPr>
              <w:t>21. Provide a description of the methods, procedures and materials to be used in performing the work and handling all hazardous wastes.  The schedules will be utilized to schedule facility and third-party environmental consultant requirements. Provide plans that indicate the following:</w:t>
            </w:r>
          </w:p>
        </w:tc>
        <w:tc>
          <w:tcPr>
            <w:tcW w:w="972" w:type="dxa"/>
          </w:tcPr>
          <w:p w14:paraId="43FB8922" w14:textId="657286C6" w:rsidR="000F45F3" w:rsidRPr="002136EE" w:rsidRDefault="007D743E" w:rsidP="000F45F3">
            <w:pPr>
              <w:jc w:val="center"/>
              <w:rPr>
                <w:rFonts w:cstheme="minorHAnsi"/>
              </w:rPr>
            </w:pPr>
            <w:r>
              <w:rPr>
                <w:rFonts w:cstheme="minorHAnsi"/>
              </w:rPr>
              <w:t>X</w:t>
            </w:r>
          </w:p>
        </w:tc>
        <w:tc>
          <w:tcPr>
            <w:tcW w:w="612" w:type="dxa"/>
          </w:tcPr>
          <w:p w14:paraId="23C8B791" w14:textId="77777777" w:rsidR="000F45F3" w:rsidRPr="002136EE" w:rsidRDefault="000F45F3" w:rsidP="000F45F3">
            <w:pPr>
              <w:jc w:val="center"/>
              <w:rPr>
                <w:rFonts w:cstheme="minorHAnsi"/>
              </w:rPr>
            </w:pPr>
            <w:r w:rsidRPr="002136EE">
              <w:rPr>
                <w:rFonts w:cstheme="minorHAnsi"/>
              </w:rPr>
              <w:t>X</w:t>
            </w:r>
          </w:p>
        </w:tc>
        <w:tc>
          <w:tcPr>
            <w:tcW w:w="601" w:type="dxa"/>
          </w:tcPr>
          <w:p w14:paraId="663703D3" w14:textId="77777777" w:rsidR="000F45F3" w:rsidRPr="002136EE" w:rsidRDefault="000F45F3" w:rsidP="000F45F3">
            <w:pPr>
              <w:jc w:val="center"/>
              <w:rPr>
                <w:rFonts w:cstheme="minorHAnsi"/>
              </w:rPr>
            </w:pPr>
            <w:r w:rsidRPr="002136EE">
              <w:rPr>
                <w:rFonts w:cstheme="minorHAnsi"/>
              </w:rPr>
              <w:t>X</w:t>
            </w:r>
          </w:p>
        </w:tc>
      </w:tr>
      <w:tr w:rsidR="000F45F3" w14:paraId="22BDB40B" w14:textId="77777777" w:rsidTr="000F45F3">
        <w:trPr>
          <w:jc w:val="center"/>
        </w:trPr>
        <w:tc>
          <w:tcPr>
            <w:tcW w:w="7165" w:type="dxa"/>
          </w:tcPr>
          <w:p w14:paraId="3217A892" w14:textId="7837B74C" w:rsidR="000F45F3" w:rsidRPr="002136EE" w:rsidRDefault="00647805" w:rsidP="000F45F3">
            <w:pPr>
              <w:rPr>
                <w:rFonts w:cstheme="minorHAnsi"/>
              </w:rPr>
            </w:pPr>
            <w:r>
              <w:t xml:space="preserve">  </w:t>
            </w:r>
            <w:r w:rsidR="007D23A2">
              <w:t>a</w:t>
            </w:r>
            <w:r w:rsidR="000F45F3">
              <w:t xml:space="preserve">. </w:t>
            </w:r>
            <w:r w:rsidR="000F45F3" w:rsidRPr="00C55595">
              <w:t>Include a sketch showing the location, size, and details of each hazardous waste work area, as well as location and details of the decontamination facilities</w:t>
            </w:r>
            <w:r w:rsidR="006541CE">
              <w:t xml:space="preserve"> and CS</w:t>
            </w:r>
            <w:r w:rsidR="00FF0108">
              <w:t>A</w:t>
            </w:r>
            <w:r w:rsidR="000F45F3" w:rsidRPr="00C55595">
              <w:t xml:space="preserve">. </w:t>
            </w:r>
            <w:r w:rsidR="000F45F3" w:rsidRPr="00C55595">
              <w:rPr>
                <w:spacing w:val="-2"/>
              </w:rPr>
              <w:t>All Work Areas/containments shall be numbered sequentially.</w:t>
            </w:r>
          </w:p>
        </w:tc>
        <w:tc>
          <w:tcPr>
            <w:tcW w:w="972" w:type="dxa"/>
          </w:tcPr>
          <w:p w14:paraId="50AAC98C" w14:textId="77777777" w:rsidR="000F45F3" w:rsidRPr="002136EE" w:rsidRDefault="000F45F3" w:rsidP="000F45F3">
            <w:pPr>
              <w:jc w:val="center"/>
              <w:rPr>
                <w:rFonts w:cstheme="minorHAnsi"/>
              </w:rPr>
            </w:pPr>
          </w:p>
        </w:tc>
        <w:tc>
          <w:tcPr>
            <w:tcW w:w="612" w:type="dxa"/>
          </w:tcPr>
          <w:p w14:paraId="4302D7E6" w14:textId="77777777" w:rsidR="000F45F3" w:rsidRPr="002136EE" w:rsidRDefault="000F45F3" w:rsidP="000F45F3">
            <w:pPr>
              <w:jc w:val="center"/>
              <w:rPr>
                <w:rFonts w:cstheme="minorHAnsi"/>
              </w:rPr>
            </w:pPr>
            <w:r w:rsidRPr="002136EE">
              <w:rPr>
                <w:rFonts w:cstheme="minorHAnsi"/>
              </w:rPr>
              <w:t>X</w:t>
            </w:r>
          </w:p>
        </w:tc>
        <w:tc>
          <w:tcPr>
            <w:tcW w:w="601" w:type="dxa"/>
          </w:tcPr>
          <w:p w14:paraId="5F217CCD" w14:textId="77777777" w:rsidR="000F45F3" w:rsidRPr="002136EE" w:rsidRDefault="000F45F3" w:rsidP="000F45F3">
            <w:pPr>
              <w:jc w:val="center"/>
              <w:rPr>
                <w:rFonts w:cstheme="minorHAnsi"/>
              </w:rPr>
            </w:pPr>
            <w:r w:rsidRPr="002136EE">
              <w:rPr>
                <w:rFonts w:cstheme="minorHAnsi"/>
              </w:rPr>
              <w:t>X</w:t>
            </w:r>
          </w:p>
        </w:tc>
      </w:tr>
      <w:tr w:rsidR="000F45F3" w14:paraId="35620FF0" w14:textId="77777777" w:rsidTr="000F45F3">
        <w:trPr>
          <w:jc w:val="center"/>
        </w:trPr>
        <w:tc>
          <w:tcPr>
            <w:tcW w:w="7165" w:type="dxa"/>
          </w:tcPr>
          <w:p w14:paraId="62B0CF3A" w14:textId="451E8A9D" w:rsidR="000F45F3" w:rsidRPr="002136EE" w:rsidRDefault="00647805" w:rsidP="000F45F3">
            <w:pPr>
              <w:rPr>
                <w:rFonts w:cstheme="minorHAnsi"/>
              </w:rPr>
            </w:pPr>
            <w:r>
              <w:rPr>
                <w:spacing w:val="-2"/>
              </w:rPr>
              <w:t xml:space="preserve">  </w:t>
            </w:r>
            <w:r w:rsidR="007D23A2">
              <w:rPr>
                <w:spacing w:val="-2"/>
              </w:rPr>
              <w:t>b</w:t>
            </w:r>
            <w:r w:rsidR="000F45F3">
              <w:rPr>
                <w:spacing w:val="-2"/>
              </w:rPr>
              <w:t xml:space="preserve">. </w:t>
            </w:r>
            <w:r w:rsidR="000F45F3" w:rsidRPr="00C55595">
              <w:rPr>
                <w:spacing w:val="-2"/>
              </w:rPr>
              <w:t>Waste transport routes to the waste storage container and/or container storage area (CSA).</w:t>
            </w:r>
          </w:p>
        </w:tc>
        <w:tc>
          <w:tcPr>
            <w:tcW w:w="972" w:type="dxa"/>
          </w:tcPr>
          <w:p w14:paraId="340ADDFB" w14:textId="77777777" w:rsidR="000F45F3" w:rsidRPr="002136EE" w:rsidRDefault="000F45F3" w:rsidP="000F45F3">
            <w:pPr>
              <w:jc w:val="center"/>
              <w:rPr>
                <w:rFonts w:cstheme="minorHAnsi"/>
              </w:rPr>
            </w:pPr>
          </w:p>
        </w:tc>
        <w:tc>
          <w:tcPr>
            <w:tcW w:w="612" w:type="dxa"/>
          </w:tcPr>
          <w:p w14:paraId="1FF2ADF8" w14:textId="77777777" w:rsidR="000F45F3" w:rsidRPr="002136EE" w:rsidRDefault="000F45F3" w:rsidP="000F45F3">
            <w:pPr>
              <w:jc w:val="center"/>
              <w:rPr>
                <w:rFonts w:cstheme="minorHAnsi"/>
              </w:rPr>
            </w:pPr>
            <w:r w:rsidRPr="002136EE">
              <w:rPr>
                <w:rFonts w:cstheme="minorHAnsi"/>
              </w:rPr>
              <w:t>X</w:t>
            </w:r>
          </w:p>
        </w:tc>
        <w:tc>
          <w:tcPr>
            <w:tcW w:w="601" w:type="dxa"/>
          </w:tcPr>
          <w:p w14:paraId="3C08B705" w14:textId="77777777" w:rsidR="000F45F3" w:rsidRPr="002136EE" w:rsidRDefault="000F45F3" w:rsidP="000F45F3">
            <w:pPr>
              <w:jc w:val="center"/>
              <w:rPr>
                <w:rFonts w:cstheme="minorHAnsi"/>
              </w:rPr>
            </w:pPr>
            <w:r w:rsidRPr="002136EE">
              <w:rPr>
                <w:rFonts w:cstheme="minorHAnsi"/>
              </w:rPr>
              <w:t>X</w:t>
            </w:r>
          </w:p>
        </w:tc>
      </w:tr>
      <w:tr w:rsidR="000F45F3" w14:paraId="3159FD6E" w14:textId="77777777" w:rsidTr="000F45F3">
        <w:trPr>
          <w:jc w:val="center"/>
        </w:trPr>
        <w:tc>
          <w:tcPr>
            <w:tcW w:w="7165" w:type="dxa"/>
          </w:tcPr>
          <w:p w14:paraId="0E0A2ADB" w14:textId="3FB8917C" w:rsidR="000F45F3" w:rsidRPr="002136EE" w:rsidRDefault="00647805" w:rsidP="000F45F3">
            <w:pPr>
              <w:rPr>
                <w:rFonts w:cstheme="minorHAnsi"/>
              </w:rPr>
            </w:pPr>
            <w:r>
              <w:rPr>
                <w:spacing w:val="-2"/>
              </w:rPr>
              <w:t xml:space="preserve">  </w:t>
            </w:r>
            <w:r w:rsidR="007D23A2">
              <w:rPr>
                <w:spacing w:val="-2"/>
              </w:rPr>
              <w:t>c</w:t>
            </w:r>
            <w:r w:rsidR="000F45F3">
              <w:rPr>
                <w:spacing w:val="-2"/>
              </w:rPr>
              <w:t xml:space="preserve">. </w:t>
            </w:r>
            <w:r w:rsidR="000F45F3" w:rsidRPr="00C55595">
              <w:rPr>
                <w:spacing w:val="-2"/>
              </w:rPr>
              <w:t>Type of removal activity/technique for each Work Area/containment.</w:t>
            </w:r>
          </w:p>
        </w:tc>
        <w:tc>
          <w:tcPr>
            <w:tcW w:w="972" w:type="dxa"/>
          </w:tcPr>
          <w:p w14:paraId="371ABDAB" w14:textId="77777777" w:rsidR="000F45F3" w:rsidRPr="002136EE" w:rsidRDefault="000F45F3" w:rsidP="000F45F3">
            <w:pPr>
              <w:jc w:val="center"/>
              <w:rPr>
                <w:rFonts w:cstheme="minorHAnsi"/>
              </w:rPr>
            </w:pPr>
          </w:p>
        </w:tc>
        <w:tc>
          <w:tcPr>
            <w:tcW w:w="612" w:type="dxa"/>
          </w:tcPr>
          <w:p w14:paraId="17EB261C" w14:textId="77777777" w:rsidR="000F45F3" w:rsidRPr="002136EE" w:rsidRDefault="000F45F3" w:rsidP="000F45F3">
            <w:pPr>
              <w:jc w:val="center"/>
              <w:rPr>
                <w:rFonts w:cstheme="minorHAnsi"/>
              </w:rPr>
            </w:pPr>
            <w:r w:rsidRPr="002136EE">
              <w:rPr>
                <w:rFonts w:cstheme="minorHAnsi"/>
              </w:rPr>
              <w:t>X</w:t>
            </w:r>
          </w:p>
        </w:tc>
        <w:tc>
          <w:tcPr>
            <w:tcW w:w="601" w:type="dxa"/>
          </w:tcPr>
          <w:p w14:paraId="3321C39C" w14:textId="77777777" w:rsidR="000F45F3" w:rsidRPr="002136EE" w:rsidRDefault="000F45F3" w:rsidP="000F45F3">
            <w:pPr>
              <w:jc w:val="center"/>
              <w:rPr>
                <w:rFonts w:cstheme="minorHAnsi"/>
              </w:rPr>
            </w:pPr>
            <w:r w:rsidRPr="002136EE">
              <w:rPr>
                <w:rFonts w:cstheme="minorHAnsi"/>
              </w:rPr>
              <w:t>X</w:t>
            </w:r>
          </w:p>
        </w:tc>
      </w:tr>
      <w:tr w:rsidR="000F45F3" w14:paraId="1196545C" w14:textId="77777777" w:rsidTr="000F45F3">
        <w:trPr>
          <w:jc w:val="center"/>
        </w:trPr>
        <w:tc>
          <w:tcPr>
            <w:tcW w:w="7165" w:type="dxa"/>
          </w:tcPr>
          <w:p w14:paraId="645C42EB" w14:textId="26B223D5" w:rsidR="000F45F3" w:rsidRPr="002136EE" w:rsidRDefault="00647805" w:rsidP="000F45F3">
            <w:pPr>
              <w:rPr>
                <w:rFonts w:cstheme="minorHAnsi"/>
              </w:rPr>
            </w:pPr>
            <w:r>
              <w:t xml:space="preserve">  </w:t>
            </w:r>
            <w:r w:rsidR="007D23A2">
              <w:t>d</w:t>
            </w:r>
            <w:r w:rsidR="000F45F3">
              <w:t xml:space="preserve">. </w:t>
            </w:r>
            <w:r w:rsidR="000F45F3" w:rsidRPr="00C55595">
              <w:t>The job specific plan for worker protection issues regarding personal protective equipment, the work procedures, and exposure assessment procedures.</w:t>
            </w:r>
          </w:p>
        </w:tc>
        <w:tc>
          <w:tcPr>
            <w:tcW w:w="972" w:type="dxa"/>
          </w:tcPr>
          <w:p w14:paraId="42802908" w14:textId="09818F3A" w:rsidR="000F45F3" w:rsidRPr="002136EE" w:rsidRDefault="00122751" w:rsidP="000F45F3">
            <w:pPr>
              <w:jc w:val="center"/>
              <w:rPr>
                <w:rFonts w:cstheme="minorHAnsi"/>
              </w:rPr>
            </w:pPr>
            <w:r>
              <w:rPr>
                <w:rFonts w:cstheme="minorHAnsi"/>
              </w:rPr>
              <w:t>X</w:t>
            </w:r>
          </w:p>
        </w:tc>
        <w:tc>
          <w:tcPr>
            <w:tcW w:w="612" w:type="dxa"/>
          </w:tcPr>
          <w:p w14:paraId="49B2F4D1" w14:textId="77777777" w:rsidR="000F45F3" w:rsidRPr="002136EE" w:rsidRDefault="000F45F3" w:rsidP="000F45F3">
            <w:pPr>
              <w:jc w:val="center"/>
              <w:rPr>
                <w:rFonts w:cstheme="minorHAnsi"/>
              </w:rPr>
            </w:pPr>
            <w:r w:rsidRPr="002136EE">
              <w:rPr>
                <w:rFonts w:cstheme="minorHAnsi"/>
              </w:rPr>
              <w:t>X</w:t>
            </w:r>
          </w:p>
        </w:tc>
        <w:tc>
          <w:tcPr>
            <w:tcW w:w="601" w:type="dxa"/>
          </w:tcPr>
          <w:p w14:paraId="7166D8C1" w14:textId="77777777" w:rsidR="000F45F3" w:rsidRPr="002136EE" w:rsidRDefault="000F45F3" w:rsidP="000F45F3">
            <w:pPr>
              <w:jc w:val="center"/>
              <w:rPr>
                <w:rFonts w:cstheme="minorHAnsi"/>
              </w:rPr>
            </w:pPr>
            <w:r w:rsidRPr="002136EE">
              <w:rPr>
                <w:rFonts w:cstheme="minorHAnsi"/>
              </w:rPr>
              <w:t>X</w:t>
            </w:r>
          </w:p>
        </w:tc>
      </w:tr>
      <w:tr w:rsidR="000F45F3" w14:paraId="277C53A9" w14:textId="77777777" w:rsidTr="000F45F3">
        <w:trPr>
          <w:jc w:val="center"/>
        </w:trPr>
        <w:tc>
          <w:tcPr>
            <w:tcW w:w="7165" w:type="dxa"/>
          </w:tcPr>
          <w:p w14:paraId="4F2F04CB" w14:textId="1B15576E" w:rsidR="000F45F3" w:rsidRPr="002136EE" w:rsidRDefault="00647805" w:rsidP="000F45F3">
            <w:pPr>
              <w:rPr>
                <w:rFonts w:cstheme="minorHAnsi"/>
              </w:rPr>
            </w:pPr>
            <w:r>
              <w:t xml:space="preserve">  e</w:t>
            </w:r>
            <w:r w:rsidR="000F45F3">
              <w:t xml:space="preserve">. </w:t>
            </w:r>
            <w:r w:rsidR="000F45F3" w:rsidRPr="00C55595">
              <w:t>Collected wastewater disposal/treatment plan.</w:t>
            </w:r>
          </w:p>
        </w:tc>
        <w:tc>
          <w:tcPr>
            <w:tcW w:w="972" w:type="dxa"/>
          </w:tcPr>
          <w:p w14:paraId="59D7C280" w14:textId="77777777" w:rsidR="000F45F3" w:rsidRPr="002136EE" w:rsidRDefault="000F45F3" w:rsidP="000F45F3">
            <w:pPr>
              <w:jc w:val="center"/>
              <w:rPr>
                <w:rFonts w:cstheme="minorHAnsi"/>
              </w:rPr>
            </w:pPr>
          </w:p>
        </w:tc>
        <w:tc>
          <w:tcPr>
            <w:tcW w:w="612" w:type="dxa"/>
          </w:tcPr>
          <w:p w14:paraId="454D91C6" w14:textId="77777777" w:rsidR="000F45F3" w:rsidRPr="002136EE" w:rsidRDefault="000F45F3" w:rsidP="000F45F3">
            <w:pPr>
              <w:jc w:val="center"/>
              <w:rPr>
                <w:rFonts w:cstheme="minorHAnsi"/>
              </w:rPr>
            </w:pPr>
            <w:r w:rsidRPr="002136EE">
              <w:rPr>
                <w:rFonts w:cstheme="minorHAnsi"/>
              </w:rPr>
              <w:t>X</w:t>
            </w:r>
          </w:p>
        </w:tc>
        <w:tc>
          <w:tcPr>
            <w:tcW w:w="601" w:type="dxa"/>
          </w:tcPr>
          <w:p w14:paraId="4BDE3AA3" w14:textId="77777777" w:rsidR="000F45F3" w:rsidRPr="002136EE" w:rsidRDefault="000F45F3" w:rsidP="000F45F3">
            <w:pPr>
              <w:jc w:val="center"/>
              <w:rPr>
                <w:rFonts w:cstheme="minorHAnsi"/>
              </w:rPr>
            </w:pPr>
            <w:r w:rsidRPr="002136EE">
              <w:rPr>
                <w:rFonts w:cstheme="minorHAnsi"/>
              </w:rPr>
              <w:t>X</w:t>
            </w:r>
          </w:p>
        </w:tc>
      </w:tr>
      <w:tr w:rsidR="000F45F3" w14:paraId="75A1DDB3" w14:textId="77777777" w:rsidTr="000F45F3">
        <w:trPr>
          <w:jc w:val="center"/>
        </w:trPr>
        <w:tc>
          <w:tcPr>
            <w:tcW w:w="7165" w:type="dxa"/>
          </w:tcPr>
          <w:p w14:paraId="67A24911" w14:textId="3B235487" w:rsidR="000F45F3" w:rsidRPr="002136EE" w:rsidRDefault="00647805" w:rsidP="000F45F3">
            <w:pPr>
              <w:rPr>
                <w:rFonts w:cstheme="minorHAnsi"/>
              </w:rPr>
            </w:pPr>
            <w:r>
              <w:t xml:space="preserve">  f</w:t>
            </w:r>
            <w:r w:rsidR="000F45F3">
              <w:t xml:space="preserve">. </w:t>
            </w:r>
            <w:r w:rsidR="000F45F3" w:rsidRPr="00C55595">
              <w:t>Waste disposal plan (hazardous and non-hazardous waste).</w:t>
            </w:r>
          </w:p>
        </w:tc>
        <w:tc>
          <w:tcPr>
            <w:tcW w:w="972" w:type="dxa"/>
          </w:tcPr>
          <w:p w14:paraId="57DA06BD" w14:textId="77777777" w:rsidR="000F45F3" w:rsidRPr="002136EE" w:rsidRDefault="000F45F3" w:rsidP="000F45F3">
            <w:pPr>
              <w:jc w:val="center"/>
              <w:rPr>
                <w:rFonts w:cstheme="minorHAnsi"/>
              </w:rPr>
            </w:pPr>
          </w:p>
        </w:tc>
        <w:tc>
          <w:tcPr>
            <w:tcW w:w="612" w:type="dxa"/>
          </w:tcPr>
          <w:p w14:paraId="62415A46" w14:textId="77777777" w:rsidR="000F45F3" w:rsidRPr="002136EE" w:rsidRDefault="000F45F3" w:rsidP="000F45F3">
            <w:pPr>
              <w:jc w:val="center"/>
              <w:rPr>
                <w:rFonts w:cstheme="minorHAnsi"/>
              </w:rPr>
            </w:pPr>
            <w:r w:rsidRPr="002136EE">
              <w:rPr>
                <w:rFonts w:cstheme="minorHAnsi"/>
              </w:rPr>
              <w:t>X</w:t>
            </w:r>
          </w:p>
        </w:tc>
        <w:tc>
          <w:tcPr>
            <w:tcW w:w="601" w:type="dxa"/>
          </w:tcPr>
          <w:p w14:paraId="00311290" w14:textId="77777777" w:rsidR="000F45F3" w:rsidRPr="002136EE" w:rsidRDefault="000F45F3" w:rsidP="000F45F3">
            <w:pPr>
              <w:jc w:val="center"/>
              <w:rPr>
                <w:rFonts w:cstheme="minorHAnsi"/>
              </w:rPr>
            </w:pPr>
            <w:r w:rsidRPr="002136EE">
              <w:rPr>
                <w:rFonts w:cstheme="minorHAnsi"/>
              </w:rPr>
              <w:t>X</w:t>
            </w:r>
          </w:p>
        </w:tc>
      </w:tr>
      <w:tr w:rsidR="000F45F3" w14:paraId="6F938A58" w14:textId="77777777" w:rsidTr="000F45F3">
        <w:trPr>
          <w:jc w:val="center"/>
        </w:trPr>
        <w:tc>
          <w:tcPr>
            <w:tcW w:w="7165" w:type="dxa"/>
          </w:tcPr>
          <w:p w14:paraId="5DC30F7E" w14:textId="556E9522" w:rsidR="000F45F3" w:rsidRPr="002136EE" w:rsidRDefault="00647805" w:rsidP="000F45F3">
            <w:pPr>
              <w:rPr>
                <w:rFonts w:cstheme="minorHAnsi"/>
              </w:rPr>
            </w:pPr>
            <w:r>
              <w:t xml:space="preserve">  g</w:t>
            </w:r>
            <w:r w:rsidR="000F45F3">
              <w:t xml:space="preserve">. </w:t>
            </w:r>
            <w:r w:rsidR="000F45F3" w:rsidRPr="00C55595">
              <w:t>Include in the plan, eating, drinking, and sanitary procedures, interface of trades and sequencing of hazardous waste generation.</w:t>
            </w:r>
          </w:p>
        </w:tc>
        <w:tc>
          <w:tcPr>
            <w:tcW w:w="972" w:type="dxa"/>
          </w:tcPr>
          <w:p w14:paraId="1F36398E" w14:textId="77777777" w:rsidR="000F45F3" w:rsidRPr="002136EE" w:rsidRDefault="000F45F3" w:rsidP="000F45F3">
            <w:pPr>
              <w:jc w:val="center"/>
              <w:rPr>
                <w:rFonts w:cstheme="minorHAnsi"/>
              </w:rPr>
            </w:pPr>
          </w:p>
        </w:tc>
        <w:tc>
          <w:tcPr>
            <w:tcW w:w="612" w:type="dxa"/>
          </w:tcPr>
          <w:p w14:paraId="7E4ABBD2" w14:textId="77777777" w:rsidR="000F45F3" w:rsidRPr="002136EE" w:rsidRDefault="000F45F3" w:rsidP="000F45F3">
            <w:pPr>
              <w:jc w:val="center"/>
              <w:rPr>
                <w:rFonts w:cstheme="minorHAnsi"/>
              </w:rPr>
            </w:pPr>
            <w:r w:rsidRPr="002136EE">
              <w:rPr>
                <w:rFonts w:cstheme="minorHAnsi"/>
              </w:rPr>
              <w:t>X</w:t>
            </w:r>
          </w:p>
        </w:tc>
        <w:tc>
          <w:tcPr>
            <w:tcW w:w="601" w:type="dxa"/>
          </w:tcPr>
          <w:p w14:paraId="1414732F" w14:textId="77777777" w:rsidR="000F45F3" w:rsidRPr="002136EE" w:rsidRDefault="000F45F3" w:rsidP="000F45F3">
            <w:pPr>
              <w:jc w:val="center"/>
              <w:rPr>
                <w:rFonts w:cstheme="minorHAnsi"/>
              </w:rPr>
            </w:pPr>
            <w:r w:rsidRPr="002136EE">
              <w:rPr>
                <w:rFonts w:cstheme="minorHAnsi"/>
              </w:rPr>
              <w:t>X</w:t>
            </w:r>
          </w:p>
        </w:tc>
      </w:tr>
      <w:tr w:rsidR="000F45F3" w14:paraId="32017EF5" w14:textId="77777777" w:rsidTr="000F45F3">
        <w:trPr>
          <w:jc w:val="center"/>
        </w:trPr>
        <w:tc>
          <w:tcPr>
            <w:tcW w:w="7165" w:type="dxa"/>
          </w:tcPr>
          <w:p w14:paraId="0A2F3B9F" w14:textId="0E5C2E3E" w:rsidR="000F45F3" w:rsidRPr="002136EE" w:rsidRDefault="00647805" w:rsidP="000F45F3">
            <w:pPr>
              <w:rPr>
                <w:rFonts w:cstheme="minorHAnsi"/>
              </w:rPr>
            </w:pPr>
            <w:r>
              <w:t xml:space="preserve">  h</w:t>
            </w:r>
            <w:r w:rsidR="000F45F3">
              <w:t xml:space="preserve">. </w:t>
            </w:r>
            <w:r w:rsidR="000F45F3" w:rsidRPr="00C55595">
              <w:t>Include site preparation and cleanup procedures.</w:t>
            </w:r>
          </w:p>
        </w:tc>
        <w:tc>
          <w:tcPr>
            <w:tcW w:w="972" w:type="dxa"/>
          </w:tcPr>
          <w:p w14:paraId="510EFABC" w14:textId="77777777" w:rsidR="000F45F3" w:rsidRPr="002136EE" w:rsidRDefault="000F45F3" w:rsidP="000F45F3">
            <w:pPr>
              <w:jc w:val="center"/>
              <w:rPr>
                <w:rFonts w:cstheme="minorHAnsi"/>
              </w:rPr>
            </w:pPr>
          </w:p>
        </w:tc>
        <w:tc>
          <w:tcPr>
            <w:tcW w:w="612" w:type="dxa"/>
          </w:tcPr>
          <w:p w14:paraId="46B5CC13" w14:textId="77777777" w:rsidR="000F45F3" w:rsidRPr="002136EE" w:rsidRDefault="000F45F3" w:rsidP="000F45F3">
            <w:pPr>
              <w:jc w:val="center"/>
              <w:rPr>
                <w:rFonts w:cstheme="minorHAnsi"/>
              </w:rPr>
            </w:pPr>
            <w:r w:rsidRPr="002136EE">
              <w:rPr>
                <w:rFonts w:cstheme="minorHAnsi"/>
              </w:rPr>
              <w:t>X</w:t>
            </w:r>
          </w:p>
        </w:tc>
        <w:tc>
          <w:tcPr>
            <w:tcW w:w="601" w:type="dxa"/>
          </w:tcPr>
          <w:p w14:paraId="4762BD35" w14:textId="77777777" w:rsidR="000F45F3" w:rsidRPr="002136EE" w:rsidRDefault="000F45F3" w:rsidP="000F45F3">
            <w:pPr>
              <w:jc w:val="center"/>
              <w:rPr>
                <w:rFonts w:cstheme="minorHAnsi"/>
              </w:rPr>
            </w:pPr>
            <w:r w:rsidRPr="002136EE">
              <w:rPr>
                <w:rFonts w:cstheme="minorHAnsi"/>
              </w:rPr>
              <w:t>X</w:t>
            </w:r>
          </w:p>
        </w:tc>
      </w:tr>
      <w:tr w:rsidR="000F45F3" w14:paraId="18BEC871" w14:textId="77777777" w:rsidTr="000F45F3">
        <w:trPr>
          <w:jc w:val="center"/>
        </w:trPr>
        <w:tc>
          <w:tcPr>
            <w:tcW w:w="7165" w:type="dxa"/>
          </w:tcPr>
          <w:p w14:paraId="7E705BA3" w14:textId="0166C1CA" w:rsidR="000F45F3" w:rsidRPr="002136EE" w:rsidRDefault="00647805" w:rsidP="000F45F3">
            <w:pPr>
              <w:rPr>
                <w:rFonts w:cstheme="minorHAnsi"/>
                <w:strike/>
              </w:rPr>
            </w:pPr>
            <w:r>
              <w:t xml:space="preserve">  i</w:t>
            </w:r>
            <w:r w:rsidR="000F45F3">
              <w:t xml:space="preserve">. </w:t>
            </w:r>
            <w:r w:rsidR="000F45F3" w:rsidRPr="00C55595">
              <w:t>Include plan for hazardous waste segregation and minimization including metal recycling.</w:t>
            </w:r>
          </w:p>
        </w:tc>
        <w:tc>
          <w:tcPr>
            <w:tcW w:w="972" w:type="dxa"/>
          </w:tcPr>
          <w:p w14:paraId="377865DD" w14:textId="77777777" w:rsidR="000F45F3" w:rsidRPr="002136EE" w:rsidRDefault="000F45F3" w:rsidP="000F45F3">
            <w:pPr>
              <w:jc w:val="center"/>
              <w:rPr>
                <w:rFonts w:cstheme="minorHAnsi"/>
              </w:rPr>
            </w:pPr>
          </w:p>
        </w:tc>
        <w:tc>
          <w:tcPr>
            <w:tcW w:w="612" w:type="dxa"/>
          </w:tcPr>
          <w:p w14:paraId="20E8AD9F" w14:textId="77777777" w:rsidR="000F45F3" w:rsidRPr="002136EE" w:rsidRDefault="000F45F3" w:rsidP="000F45F3">
            <w:pPr>
              <w:jc w:val="center"/>
              <w:rPr>
                <w:rFonts w:cstheme="minorHAnsi"/>
              </w:rPr>
            </w:pPr>
            <w:r>
              <w:rPr>
                <w:rFonts w:cstheme="minorHAnsi"/>
              </w:rPr>
              <w:t>X</w:t>
            </w:r>
          </w:p>
        </w:tc>
        <w:tc>
          <w:tcPr>
            <w:tcW w:w="601" w:type="dxa"/>
          </w:tcPr>
          <w:p w14:paraId="19597A8A" w14:textId="77777777" w:rsidR="000F45F3" w:rsidRPr="002136EE" w:rsidRDefault="000F45F3" w:rsidP="000F45F3">
            <w:pPr>
              <w:jc w:val="center"/>
              <w:rPr>
                <w:rFonts w:cstheme="minorHAnsi"/>
              </w:rPr>
            </w:pPr>
            <w:r>
              <w:rPr>
                <w:rFonts w:cstheme="minorHAnsi"/>
              </w:rPr>
              <w:t>X</w:t>
            </w:r>
          </w:p>
        </w:tc>
      </w:tr>
      <w:tr w:rsidR="000F45F3" w14:paraId="20E3746B" w14:textId="77777777" w:rsidTr="000F45F3">
        <w:trPr>
          <w:jc w:val="center"/>
        </w:trPr>
        <w:tc>
          <w:tcPr>
            <w:tcW w:w="7165" w:type="dxa"/>
          </w:tcPr>
          <w:p w14:paraId="6A1C5564" w14:textId="5E251DE0" w:rsidR="000F45F3" w:rsidRPr="002136EE" w:rsidRDefault="00647805" w:rsidP="000F45F3">
            <w:pPr>
              <w:rPr>
                <w:rFonts w:cstheme="minorHAnsi"/>
              </w:rPr>
            </w:pPr>
            <w:r>
              <w:t xml:space="preserve">  j</w:t>
            </w:r>
            <w:r w:rsidR="000F45F3">
              <w:t xml:space="preserve">. </w:t>
            </w:r>
            <w:r w:rsidR="000F45F3" w:rsidRPr="00C55595">
              <w:t>Include occupational and environmental sampling (if any by the Contractor), frequency and duration of sampling.</w:t>
            </w:r>
          </w:p>
        </w:tc>
        <w:tc>
          <w:tcPr>
            <w:tcW w:w="972" w:type="dxa"/>
          </w:tcPr>
          <w:p w14:paraId="5C04BBF6" w14:textId="77777777" w:rsidR="000F45F3" w:rsidRPr="002136EE" w:rsidRDefault="000F45F3" w:rsidP="000F45F3">
            <w:pPr>
              <w:jc w:val="center"/>
              <w:rPr>
                <w:rFonts w:cstheme="minorHAnsi"/>
              </w:rPr>
            </w:pPr>
          </w:p>
        </w:tc>
        <w:tc>
          <w:tcPr>
            <w:tcW w:w="612" w:type="dxa"/>
          </w:tcPr>
          <w:p w14:paraId="3CABB604" w14:textId="77777777" w:rsidR="000F45F3" w:rsidRPr="002136EE" w:rsidRDefault="000F45F3" w:rsidP="000F45F3">
            <w:pPr>
              <w:jc w:val="center"/>
              <w:rPr>
                <w:rFonts w:cstheme="minorHAnsi"/>
              </w:rPr>
            </w:pPr>
          </w:p>
        </w:tc>
        <w:tc>
          <w:tcPr>
            <w:tcW w:w="601" w:type="dxa"/>
          </w:tcPr>
          <w:p w14:paraId="227295A4" w14:textId="77777777" w:rsidR="000F45F3" w:rsidRPr="002136EE" w:rsidRDefault="000F45F3" w:rsidP="000F45F3">
            <w:pPr>
              <w:jc w:val="center"/>
              <w:rPr>
                <w:rFonts w:cstheme="minorHAnsi"/>
              </w:rPr>
            </w:pPr>
            <w:r w:rsidRPr="002136EE">
              <w:rPr>
                <w:rFonts w:cstheme="minorHAnsi"/>
              </w:rPr>
              <w:t>X</w:t>
            </w:r>
          </w:p>
        </w:tc>
      </w:tr>
      <w:tr w:rsidR="000F45F3" w14:paraId="41BAB187" w14:textId="77777777" w:rsidTr="000F45F3">
        <w:trPr>
          <w:jc w:val="center"/>
        </w:trPr>
        <w:tc>
          <w:tcPr>
            <w:tcW w:w="7165" w:type="dxa"/>
          </w:tcPr>
          <w:p w14:paraId="50F5FD6B" w14:textId="50F7FCC2" w:rsidR="000F45F3" w:rsidRPr="002136EE" w:rsidRDefault="00647805" w:rsidP="000F45F3">
            <w:pPr>
              <w:rPr>
                <w:rFonts w:cstheme="minorHAnsi"/>
              </w:rPr>
            </w:pPr>
            <w:r>
              <w:rPr>
                <w:spacing w:val="-2"/>
              </w:rPr>
              <w:t xml:space="preserve">  k</w:t>
            </w:r>
            <w:r w:rsidR="000F45F3">
              <w:rPr>
                <w:spacing w:val="-2"/>
              </w:rPr>
              <w:t xml:space="preserve">. </w:t>
            </w:r>
            <w:r w:rsidR="000F45F3" w:rsidRPr="00C55595">
              <w:rPr>
                <w:spacing w:val="-2"/>
              </w:rPr>
              <w:t>Proposed location and construction of storage facilities and field office.</w:t>
            </w:r>
          </w:p>
        </w:tc>
        <w:tc>
          <w:tcPr>
            <w:tcW w:w="972" w:type="dxa"/>
          </w:tcPr>
          <w:p w14:paraId="0807D5D4" w14:textId="77777777" w:rsidR="000F45F3" w:rsidRPr="002136EE" w:rsidRDefault="000F45F3" w:rsidP="000F45F3">
            <w:pPr>
              <w:jc w:val="center"/>
              <w:rPr>
                <w:rFonts w:cstheme="minorHAnsi"/>
              </w:rPr>
            </w:pPr>
          </w:p>
        </w:tc>
        <w:tc>
          <w:tcPr>
            <w:tcW w:w="612" w:type="dxa"/>
          </w:tcPr>
          <w:p w14:paraId="2FA2E555" w14:textId="77777777" w:rsidR="000F45F3" w:rsidRPr="002136EE" w:rsidRDefault="000F45F3" w:rsidP="000F45F3">
            <w:pPr>
              <w:jc w:val="center"/>
              <w:rPr>
                <w:rFonts w:cstheme="minorHAnsi"/>
              </w:rPr>
            </w:pPr>
          </w:p>
        </w:tc>
        <w:tc>
          <w:tcPr>
            <w:tcW w:w="601" w:type="dxa"/>
          </w:tcPr>
          <w:p w14:paraId="1744B404" w14:textId="77777777" w:rsidR="000F45F3" w:rsidRPr="002136EE" w:rsidRDefault="000F45F3" w:rsidP="000F45F3">
            <w:pPr>
              <w:jc w:val="center"/>
              <w:rPr>
                <w:rFonts w:cstheme="minorHAnsi"/>
              </w:rPr>
            </w:pPr>
            <w:r w:rsidRPr="002136EE">
              <w:rPr>
                <w:rFonts w:cstheme="minorHAnsi"/>
              </w:rPr>
              <w:t>X</w:t>
            </w:r>
          </w:p>
        </w:tc>
      </w:tr>
      <w:tr w:rsidR="000F45F3" w14:paraId="4416A098" w14:textId="77777777" w:rsidTr="000F45F3">
        <w:trPr>
          <w:jc w:val="center"/>
        </w:trPr>
        <w:tc>
          <w:tcPr>
            <w:tcW w:w="7165" w:type="dxa"/>
          </w:tcPr>
          <w:p w14:paraId="32396B19" w14:textId="54A8705F" w:rsidR="000F45F3" w:rsidRPr="002136EE" w:rsidRDefault="00647805" w:rsidP="000F45F3">
            <w:pPr>
              <w:rPr>
                <w:rFonts w:cstheme="minorHAnsi"/>
              </w:rPr>
            </w:pPr>
            <w:r>
              <w:t xml:space="preserve">  l</w:t>
            </w:r>
            <w:r w:rsidR="000F45F3">
              <w:t xml:space="preserve">. </w:t>
            </w:r>
            <w:r w:rsidR="000F45F3" w:rsidRPr="00FB7832">
              <w:t>Health and Safety Plan and Facility Contingency Plan revision information for material handling and emergency procedures.</w:t>
            </w:r>
          </w:p>
        </w:tc>
        <w:tc>
          <w:tcPr>
            <w:tcW w:w="972" w:type="dxa"/>
          </w:tcPr>
          <w:p w14:paraId="5FCE7CDD" w14:textId="77777777" w:rsidR="000F45F3" w:rsidRPr="002136EE" w:rsidRDefault="000F45F3" w:rsidP="000F45F3">
            <w:pPr>
              <w:jc w:val="center"/>
              <w:rPr>
                <w:rFonts w:cstheme="minorHAnsi"/>
              </w:rPr>
            </w:pPr>
          </w:p>
        </w:tc>
        <w:tc>
          <w:tcPr>
            <w:tcW w:w="612" w:type="dxa"/>
          </w:tcPr>
          <w:p w14:paraId="0F9921E0" w14:textId="77777777" w:rsidR="000F45F3" w:rsidRPr="002136EE" w:rsidRDefault="000F45F3" w:rsidP="000F45F3">
            <w:pPr>
              <w:jc w:val="center"/>
              <w:rPr>
                <w:rFonts w:cstheme="minorHAnsi"/>
              </w:rPr>
            </w:pPr>
          </w:p>
        </w:tc>
        <w:tc>
          <w:tcPr>
            <w:tcW w:w="601" w:type="dxa"/>
          </w:tcPr>
          <w:p w14:paraId="00B53DF5" w14:textId="77777777" w:rsidR="000F45F3" w:rsidRPr="002136EE" w:rsidRDefault="000F45F3" w:rsidP="000F45F3">
            <w:pPr>
              <w:jc w:val="center"/>
              <w:rPr>
                <w:rFonts w:cstheme="minorHAnsi"/>
              </w:rPr>
            </w:pPr>
            <w:r w:rsidRPr="002136EE">
              <w:rPr>
                <w:rFonts w:cstheme="minorHAnsi"/>
              </w:rPr>
              <w:t>X</w:t>
            </w:r>
          </w:p>
        </w:tc>
      </w:tr>
      <w:tr w:rsidR="000F45F3" w14:paraId="69AE7D86" w14:textId="77777777" w:rsidTr="000F45F3">
        <w:trPr>
          <w:jc w:val="center"/>
        </w:trPr>
        <w:tc>
          <w:tcPr>
            <w:tcW w:w="7165" w:type="dxa"/>
          </w:tcPr>
          <w:p w14:paraId="331BB0BA" w14:textId="3F0F9783" w:rsidR="000F45F3" w:rsidRPr="002136EE" w:rsidRDefault="00647805" w:rsidP="000F45F3">
            <w:pPr>
              <w:rPr>
                <w:rFonts w:cstheme="minorHAnsi"/>
              </w:rPr>
            </w:pPr>
            <w:r>
              <w:t xml:space="preserve">  m</w:t>
            </w:r>
            <w:r w:rsidR="000F45F3">
              <w:t xml:space="preserve">. </w:t>
            </w:r>
            <w:r w:rsidR="000F45F3" w:rsidRPr="00FB7832">
              <w:t>CSA location details</w:t>
            </w:r>
            <w:r w:rsidR="006541CE">
              <w:t xml:space="preserve"> and site plan</w:t>
            </w:r>
            <w:r w:rsidR="000F45F3" w:rsidRPr="00FB7832">
              <w:t>.</w:t>
            </w:r>
          </w:p>
        </w:tc>
        <w:tc>
          <w:tcPr>
            <w:tcW w:w="972" w:type="dxa"/>
          </w:tcPr>
          <w:p w14:paraId="485795C7" w14:textId="40168B8C" w:rsidR="000F45F3" w:rsidRPr="002136EE" w:rsidRDefault="006541CE" w:rsidP="000F45F3">
            <w:pPr>
              <w:jc w:val="center"/>
              <w:rPr>
                <w:rFonts w:cstheme="minorHAnsi"/>
              </w:rPr>
            </w:pPr>
            <w:r>
              <w:rPr>
                <w:rFonts w:cstheme="minorHAnsi"/>
              </w:rPr>
              <w:t>X</w:t>
            </w:r>
          </w:p>
        </w:tc>
        <w:tc>
          <w:tcPr>
            <w:tcW w:w="612" w:type="dxa"/>
          </w:tcPr>
          <w:p w14:paraId="6319D4B3" w14:textId="4A87355A" w:rsidR="000F45F3" w:rsidRPr="002136EE" w:rsidRDefault="006541CE" w:rsidP="000F45F3">
            <w:pPr>
              <w:jc w:val="center"/>
              <w:rPr>
                <w:rFonts w:cstheme="minorHAnsi"/>
              </w:rPr>
            </w:pPr>
            <w:r>
              <w:rPr>
                <w:rFonts w:cstheme="minorHAnsi"/>
              </w:rPr>
              <w:t>X</w:t>
            </w:r>
          </w:p>
        </w:tc>
        <w:tc>
          <w:tcPr>
            <w:tcW w:w="601" w:type="dxa"/>
          </w:tcPr>
          <w:p w14:paraId="7101B5F5" w14:textId="77777777" w:rsidR="000F45F3" w:rsidRPr="002136EE" w:rsidRDefault="000F45F3" w:rsidP="000F45F3">
            <w:pPr>
              <w:jc w:val="center"/>
              <w:rPr>
                <w:rFonts w:cstheme="minorHAnsi"/>
              </w:rPr>
            </w:pPr>
            <w:r w:rsidRPr="002136EE">
              <w:rPr>
                <w:rFonts w:cstheme="minorHAnsi"/>
              </w:rPr>
              <w:t>X</w:t>
            </w:r>
          </w:p>
        </w:tc>
      </w:tr>
      <w:tr w:rsidR="000F45F3" w14:paraId="1ECF470A" w14:textId="77777777" w:rsidTr="000F45F3">
        <w:trPr>
          <w:jc w:val="center"/>
        </w:trPr>
        <w:tc>
          <w:tcPr>
            <w:tcW w:w="7165" w:type="dxa"/>
          </w:tcPr>
          <w:p w14:paraId="661271E4" w14:textId="5F35F90F" w:rsidR="000F45F3" w:rsidRPr="002136EE" w:rsidRDefault="00647805" w:rsidP="000F45F3">
            <w:pPr>
              <w:rPr>
                <w:rFonts w:cstheme="minorHAnsi"/>
              </w:rPr>
            </w:pPr>
            <w:r>
              <w:t xml:space="preserve">  n</w:t>
            </w:r>
            <w:r w:rsidR="000F45F3">
              <w:t xml:space="preserve">. </w:t>
            </w:r>
            <w:r w:rsidR="000F45F3" w:rsidRPr="00FB7832">
              <w:t>Contractor waste generation details (amount per day, per week or per quarter) in kgs or tons.</w:t>
            </w:r>
          </w:p>
        </w:tc>
        <w:tc>
          <w:tcPr>
            <w:tcW w:w="972" w:type="dxa"/>
          </w:tcPr>
          <w:p w14:paraId="6CA82D77" w14:textId="77777777" w:rsidR="000F45F3" w:rsidRPr="002136EE" w:rsidRDefault="000F45F3" w:rsidP="000F45F3">
            <w:pPr>
              <w:jc w:val="center"/>
              <w:rPr>
                <w:rFonts w:cstheme="minorHAnsi"/>
              </w:rPr>
            </w:pPr>
          </w:p>
        </w:tc>
        <w:tc>
          <w:tcPr>
            <w:tcW w:w="612" w:type="dxa"/>
          </w:tcPr>
          <w:p w14:paraId="0AE50ED1" w14:textId="77777777" w:rsidR="000F45F3" w:rsidRPr="002136EE" w:rsidRDefault="000F45F3" w:rsidP="000F45F3">
            <w:pPr>
              <w:jc w:val="center"/>
              <w:rPr>
                <w:rFonts w:cstheme="minorHAnsi"/>
              </w:rPr>
            </w:pPr>
          </w:p>
        </w:tc>
        <w:tc>
          <w:tcPr>
            <w:tcW w:w="601" w:type="dxa"/>
          </w:tcPr>
          <w:p w14:paraId="107620A6" w14:textId="77777777" w:rsidR="000F45F3" w:rsidRPr="002136EE" w:rsidRDefault="000F45F3" w:rsidP="000F45F3">
            <w:pPr>
              <w:jc w:val="center"/>
              <w:rPr>
                <w:rFonts w:cstheme="minorHAnsi"/>
              </w:rPr>
            </w:pPr>
            <w:r w:rsidRPr="002136EE">
              <w:rPr>
                <w:rFonts w:cstheme="minorHAnsi"/>
              </w:rPr>
              <w:t>X</w:t>
            </w:r>
          </w:p>
        </w:tc>
      </w:tr>
      <w:tr w:rsidR="000F45F3" w14:paraId="35CEF01E" w14:textId="77777777" w:rsidTr="000F45F3">
        <w:trPr>
          <w:jc w:val="center"/>
        </w:trPr>
        <w:tc>
          <w:tcPr>
            <w:tcW w:w="7165" w:type="dxa"/>
          </w:tcPr>
          <w:p w14:paraId="10E51018" w14:textId="34A0A7B1" w:rsidR="000F45F3" w:rsidRPr="002136EE" w:rsidRDefault="00647805" w:rsidP="000F45F3">
            <w:pPr>
              <w:rPr>
                <w:rFonts w:cstheme="minorHAnsi"/>
              </w:rPr>
            </w:pPr>
            <w:r>
              <w:t xml:space="preserve">  o</w:t>
            </w:r>
            <w:r w:rsidR="000F45F3">
              <w:t xml:space="preserve">. </w:t>
            </w:r>
            <w:r w:rsidR="000F45F3" w:rsidRPr="00FB7832">
              <w:t>Waste types being generated.</w:t>
            </w:r>
          </w:p>
        </w:tc>
        <w:tc>
          <w:tcPr>
            <w:tcW w:w="972" w:type="dxa"/>
          </w:tcPr>
          <w:p w14:paraId="3EA72ACE" w14:textId="77777777" w:rsidR="000F45F3" w:rsidRPr="002136EE" w:rsidRDefault="000F45F3" w:rsidP="000F45F3">
            <w:pPr>
              <w:jc w:val="center"/>
              <w:rPr>
                <w:rFonts w:cstheme="minorHAnsi"/>
              </w:rPr>
            </w:pPr>
          </w:p>
        </w:tc>
        <w:tc>
          <w:tcPr>
            <w:tcW w:w="612" w:type="dxa"/>
          </w:tcPr>
          <w:p w14:paraId="2E22029E" w14:textId="77777777" w:rsidR="000F45F3" w:rsidRPr="002136EE" w:rsidRDefault="000F45F3" w:rsidP="000F45F3">
            <w:pPr>
              <w:jc w:val="center"/>
              <w:rPr>
                <w:rFonts w:cstheme="minorHAnsi"/>
              </w:rPr>
            </w:pPr>
          </w:p>
        </w:tc>
        <w:tc>
          <w:tcPr>
            <w:tcW w:w="601" w:type="dxa"/>
          </w:tcPr>
          <w:p w14:paraId="69CB42CF" w14:textId="77777777" w:rsidR="000F45F3" w:rsidRPr="002136EE" w:rsidRDefault="000F45F3" w:rsidP="000F45F3">
            <w:pPr>
              <w:jc w:val="center"/>
              <w:rPr>
                <w:rFonts w:cstheme="minorHAnsi"/>
              </w:rPr>
            </w:pPr>
            <w:r w:rsidRPr="002136EE">
              <w:rPr>
                <w:rFonts w:cstheme="minorHAnsi"/>
              </w:rPr>
              <w:t>X</w:t>
            </w:r>
          </w:p>
        </w:tc>
      </w:tr>
      <w:tr w:rsidR="000F45F3" w14:paraId="3F12BA72" w14:textId="77777777" w:rsidTr="000F45F3">
        <w:trPr>
          <w:jc w:val="center"/>
        </w:trPr>
        <w:tc>
          <w:tcPr>
            <w:tcW w:w="7165" w:type="dxa"/>
          </w:tcPr>
          <w:p w14:paraId="5EDE7E79" w14:textId="124DF2B7" w:rsidR="000F45F3" w:rsidRPr="002136EE" w:rsidRDefault="00647805" w:rsidP="000F45F3">
            <w:pPr>
              <w:rPr>
                <w:rFonts w:cstheme="minorHAnsi"/>
              </w:rPr>
            </w:pPr>
            <w:r>
              <w:t xml:space="preserve">  p</w:t>
            </w:r>
            <w:r w:rsidR="000F45F3">
              <w:t xml:space="preserve">. </w:t>
            </w:r>
            <w:r w:rsidR="000F45F3" w:rsidRPr="00FB7832">
              <w:t>Waste storage details (drums, containers, or dumpsters, types, with cover?).</w:t>
            </w:r>
          </w:p>
        </w:tc>
        <w:tc>
          <w:tcPr>
            <w:tcW w:w="972" w:type="dxa"/>
          </w:tcPr>
          <w:p w14:paraId="18A6BE0D" w14:textId="77777777" w:rsidR="000F45F3" w:rsidRPr="002136EE" w:rsidRDefault="000F45F3" w:rsidP="000F45F3">
            <w:pPr>
              <w:jc w:val="center"/>
              <w:rPr>
                <w:rFonts w:cstheme="minorHAnsi"/>
              </w:rPr>
            </w:pPr>
          </w:p>
        </w:tc>
        <w:tc>
          <w:tcPr>
            <w:tcW w:w="612" w:type="dxa"/>
          </w:tcPr>
          <w:p w14:paraId="4FD5C73F" w14:textId="77777777" w:rsidR="000F45F3" w:rsidRPr="002136EE" w:rsidRDefault="000F45F3" w:rsidP="000F45F3">
            <w:pPr>
              <w:jc w:val="center"/>
              <w:rPr>
                <w:rFonts w:cstheme="minorHAnsi"/>
              </w:rPr>
            </w:pPr>
            <w:r w:rsidRPr="002136EE">
              <w:rPr>
                <w:rFonts w:cstheme="minorHAnsi"/>
              </w:rPr>
              <w:t>X</w:t>
            </w:r>
          </w:p>
        </w:tc>
        <w:tc>
          <w:tcPr>
            <w:tcW w:w="601" w:type="dxa"/>
          </w:tcPr>
          <w:p w14:paraId="5749A383" w14:textId="77777777" w:rsidR="000F45F3" w:rsidRPr="002136EE" w:rsidRDefault="000F45F3" w:rsidP="000F45F3">
            <w:pPr>
              <w:jc w:val="center"/>
              <w:rPr>
                <w:rFonts w:cstheme="minorHAnsi"/>
              </w:rPr>
            </w:pPr>
            <w:r w:rsidRPr="002136EE">
              <w:rPr>
                <w:rFonts w:cstheme="minorHAnsi"/>
              </w:rPr>
              <w:t>X</w:t>
            </w:r>
          </w:p>
        </w:tc>
      </w:tr>
      <w:tr w:rsidR="000F45F3" w14:paraId="7435E3D4" w14:textId="77777777" w:rsidTr="000F45F3">
        <w:trPr>
          <w:jc w:val="center"/>
        </w:trPr>
        <w:tc>
          <w:tcPr>
            <w:tcW w:w="7165" w:type="dxa"/>
          </w:tcPr>
          <w:p w14:paraId="4C8789CB" w14:textId="53651FE9" w:rsidR="000F45F3" w:rsidRPr="002136EE" w:rsidRDefault="00647805" w:rsidP="000F45F3">
            <w:pPr>
              <w:rPr>
                <w:rFonts w:cstheme="minorHAnsi"/>
              </w:rPr>
            </w:pPr>
            <w:r>
              <w:t xml:space="preserve">  q</w:t>
            </w:r>
            <w:r w:rsidR="000F45F3">
              <w:t xml:space="preserve">. </w:t>
            </w:r>
            <w:r w:rsidR="000F45F3" w:rsidRPr="00FB7832">
              <w:t>Waste containment details.  How is the waste being stored? (indoors or outdoors, is it being contained to prevent impact to adjoining spaces or environment?).</w:t>
            </w:r>
          </w:p>
        </w:tc>
        <w:tc>
          <w:tcPr>
            <w:tcW w:w="972" w:type="dxa"/>
          </w:tcPr>
          <w:p w14:paraId="06BE1D8C" w14:textId="77777777" w:rsidR="000F45F3" w:rsidRPr="002136EE" w:rsidRDefault="000F45F3" w:rsidP="000F45F3">
            <w:pPr>
              <w:jc w:val="center"/>
              <w:rPr>
                <w:rFonts w:cstheme="minorHAnsi"/>
              </w:rPr>
            </w:pPr>
          </w:p>
        </w:tc>
        <w:tc>
          <w:tcPr>
            <w:tcW w:w="612" w:type="dxa"/>
          </w:tcPr>
          <w:p w14:paraId="46802D72" w14:textId="77777777" w:rsidR="000F45F3" w:rsidRPr="002136EE" w:rsidRDefault="000F45F3" w:rsidP="000F45F3">
            <w:pPr>
              <w:jc w:val="center"/>
              <w:rPr>
                <w:rFonts w:cstheme="minorHAnsi"/>
              </w:rPr>
            </w:pPr>
            <w:r w:rsidRPr="002136EE">
              <w:rPr>
                <w:rFonts w:cstheme="minorHAnsi"/>
              </w:rPr>
              <w:t>X</w:t>
            </w:r>
          </w:p>
        </w:tc>
        <w:tc>
          <w:tcPr>
            <w:tcW w:w="601" w:type="dxa"/>
          </w:tcPr>
          <w:p w14:paraId="3E5C40FC" w14:textId="77777777" w:rsidR="000F45F3" w:rsidRPr="002136EE" w:rsidRDefault="000F45F3" w:rsidP="000F45F3">
            <w:pPr>
              <w:jc w:val="center"/>
              <w:rPr>
                <w:rFonts w:cstheme="minorHAnsi"/>
              </w:rPr>
            </w:pPr>
            <w:r w:rsidRPr="002136EE">
              <w:rPr>
                <w:rFonts w:cstheme="minorHAnsi"/>
              </w:rPr>
              <w:t>X</w:t>
            </w:r>
          </w:p>
        </w:tc>
      </w:tr>
      <w:tr w:rsidR="000F45F3" w14:paraId="7073253F" w14:textId="77777777" w:rsidTr="000F45F3">
        <w:trPr>
          <w:jc w:val="center"/>
        </w:trPr>
        <w:tc>
          <w:tcPr>
            <w:tcW w:w="7165" w:type="dxa"/>
          </w:tcPr>
          <w:p w14:paraId="52722584" w14:textId="698607C8" w:rsidR="000F45F3" w:rsidRPr="002136EE" w:rsidRDefault="00647805" w:rsidP="000F45F3">
            <w:pPr>
              <w:rPr>
                <w:rFonts w:cstheme="minorHAnsi"/>
              </w:rPr>
            </w:pPr>
            <w:r>
              <w:t xml:space="preserve">  r</w:t>
            </w:r>
            <w:r w:rsidR="000F45F3">
              <w:t xml:space="preserve">. </w:t>
            </w:r>
            <w:r w:rsidR="000F45F3" w:rsidRPr="00FB7832">
              <w:t>Contractor emergency evacuation plan requirements and evacuation route for the project specific areas.</w:t>
            </w:r>
          </w:p>
        </w:tc>
        <w:tc>
          <w:tcPr>
            <w:tcW w:w="972" w:type="dxa"/>
          </w:tcPr>
          <w:p w14:paraId="00160935" w14:textId="77777777" w:rsidR="000F45F3" w:rsidRPr="002136EE" w:rsidRDefault="000F45F3" w:rsidP="000F45F3">
            <w:pPr>
              <w:jc w:val="center"/>
              <w:rPr>
                <w:rFonts w:cstheme="minorHAnsi"/>
              </w:rPr>
            </w:pPr>
          </w:p>
        </w:tc>
        <w:tc>
          <w:tcPr>
            <w:tcW w:w="612" w:type="dxa"/>
          </w:tcPr>
          <w:p w14:paraId="686BD7F8" w14:textId="77777777" w:rsidR="000F45F3" w:rsidRPr="002136EE" w:rsidRDefault="000F45F3" w:rsidP="000F45F3">
            <w:pPr>
              <w:jc w:val="center"/>
              <w:rPr>
                <w:rFonts w:cstheme="minorHAnsi"/>
              </w:rPr>
            </w:pPr>
          </w:p>
        </w:tc>
        <w:tc>
          <w:tcPr>
            <w:tcW w:w="601" w:type="dxa"/>
          </w:tcPr>
          <w:p w14:paraId="0C493B43" w14:textId="77777777" w:rsidR="000F45F3" w:rsidRPr="002136EE" w:rsidRDefault="000F45F3" w:rsidP="000F45F3">
            <w:pPr>
              <w:jc w:val="center"/>
              <w:rPr>
                <w:rFonts w:cstheme="minorHAnsi"/>
              </w:rPr>
            </w:pPr>
            <w:r w:rsidRPr="002136EE">
              <w:rPr>
                <w:rFonts w:cstheme="minorHAnsi"/>
              </w:rPr>
              <w:t>X</w:t>
            </w:r>
          </w:p>
        </w:tc>
      </w:tr>
      <w:tr w:rsidR="000F45F3" w14:paraId="06E7D939" w14:textId="77777777" w:rsidTr="000F45F3">
        <w:trPr>
          <w:jc w:val="center"/>
        </w:trPr>
        <w:tc>
          <w:tcPr>
            <w:tcW w:w="7165" w:type="dxa"/>
          </w:tcPr>
          <w:p w14:paraId="0C68CCAA" w14:textId="55E57133" w:rsidR="000F45F3" w:rsidRPr="002136EE" w:rsidRDefault="00647805" w:rsidP="000F45F3">
            <w:pPr>
              <w:rPr>
                <w:rFonts w:cstheme="minorHAnsi"/>
              </w:rPr>
            </w:pPr>
            <w:r>
              <w:t xml:space="preserve">  s</w:t>
            </w:r>
            <w:r w:rsidR="000F45F3">
              <w:t xml:space="preserve">. </w:t>
            </w:r>
            <w:r w:rsidR="000F45F3" w:rsidRPr="00FB7832">
              <w:t>Duration of waste generation and contract.</w:t>
            </w:r>
          </w:p>
        </w:tc>
        <w:tc>
          <w:tcPr>
            <w:tcW w:w="972" w:type="dxa"/>
          </w:tcPr>
          <w:p w14:paraId="2B804317" w14:textId="77777777" w:rsidR="000F45F3" w:rsidRPr="002136EE" w:rsidRDefault="000F45F3" w:rsidP="000F45F3">
            <w:pPr>
              <w:jc w:val="center"/>
              <w:rPr>
                <w:rFonts w:cstheme="minorHAnsi"/>
              </w:rPr>
            </w:pPr>
          </w:p>
        </w:tc>
        <w:tc>
          <w:tcPr>
            <w:tcW w:w="612" w:type="dxa"/>
          </w:tcPr>
          <w:p w14:paraId="729A9F12" w14:textId="77777777" w:rsidR="000F45F3" w:rsidRPr="002136EE" w:rsidRDefault="000F45F3" w:rsidP="000F45F3">
            <w:pPr>
              <w:jc w:val="center"/>
              <w:rPr>
                <w:rFonts w:cstheme="minorHAnsi"/>
              </w:rPr>
            </w:pPr>
          </w:p>
        </w:tc>
        <w:tc>
          <w:tcPr>
            <w:tcW w:w="601" w:type="dxa"/>
          </w:tcPr>
          <w:p w14:paraId="30D56DF3" w14:textId="77777777" w:rsidR="000F45F3" w:rsidRPr="002136EE" w:rsidRDefault="000F45F3" w:rsidP="000F45F3">
            <w:pPr>
              <w:jc w:val="center"/>
              <w:rPr>
                <w:rFonts w:cstheme="minorHAnsi"/>
              </w:rPr>
            </w:pPr>
            <w:r w:rsidRPr="002136EE">
              <w:rPr>
                <w:rFonts w:cstheme="minorHAnsi"/>
              </w:rPr>
              <w:t>X</w:t>
            </w:r>
          </w:p>
        </w:tc>
      </w:tr>
      <w:tr w:rsidR="000F45F3" w14:paraId="3C041AA5" w14:textId="77777777" w:rsidTr="000F45F3">
        <w:trPr>
          <w:jc w:val="center"/>
        </w:trPr>
        <w:tc>
          <w:tcPr>
            <w:tcW w:w="7165" w:type="dxa"/>
          </w:tcPr>
          <w:p w14:paraId="0785204D" w14:textId="5E34A0CB" w:rsidR="000F45F3" w:rsidRPr="002136EE" w:rsidRDefault="00647805" w:rsidP="000F45F3">
            <w:pPr>
              <w:rPr>
                <w:rFonts w:cstheme="minorHAnsi"/>
              </w:rPr>
            </w:pPr>
            <w:r>
              <w:t xml:space="preserve">  t</w:t>
            </w:r>
            <w:r w:rsidR="000F45F3">
              <w:t xml:space="preserve">. </w:t>
            </w:r>
            <w:r w:rsidR="000F45F3" w:rsidRPr="00FB7832">
              <w:t>Contractor, DASNY and Project team emergency contact numbers.</w:t>
            </w:r>
          </w:p>
        </w:tc>
        <w:tc>
          <w:tcPr>
            <w:tcW w:w="972" w:type="dxa"/>
          </w:tcPr>
          <w:p w14:paraId="1934CD1E" w14:textId="77777777" w:rsidR="000F45F3" w:rsidRPr="002136EE" w:rsidRDefault="000F45F3" w:rsidP="000F45F3">
            <w:pPr>
              <w:jc w:val="center"/>
              <w:rPr>
                <w:rFonts w:cstheme="minorHAnsi"/>
              </w:rPr>
            </w:pPr>
            <w:r>
              <w:rPr>
                <w:rFonts w:cstheme="minorHAnsi"/>
              </w:rPr>
              <w:t>X</w:t>
            </w:r>
          </w:p>
        </w:tc>
        <w:tc>
          <w:tcPr>
            <w:tcW w:w="612" w:type="dxa"/>
          </w:tcPr>
          <w:p w14:paraId="19ADB2A5" w14:textId="77777777" w:rsidR="000F45F3" w:rsidRPr="002136EE" w:rsidRDefault="000F45F3" w:rsidP="000F45F3">
            <w:pPr>
              <w:jc w:val="center"/>
              <w:rPr>
                <w:rFonts w:cstheme="minorHAnsi"/>
              </w:rPr>
            </w:pPr>
            <w:r>
              <w:rPr>
                <w:rFonts w:cstheme="minorHAnsi"/>
              </w:rPr>
              <w:t>X</w:t>
            </w:r>
          </w:p>
        </w:tc>
        <w:tc>
          <w:tcPr>
            <w:tcW w:w="601" w:type="dxa"/>
          </w:tcPr>
          <w:p w14:paraId="37AB2701" w14:textId="77777777" w:rsidR="000F45F3" w:rsidRPr="002136EE" w:rsidRDefault="000F45F3" w:rsidP="000F45F3">
            <w:pPr>
              <w:jc w:val="center"/>
              <w:rPr>
                <w:rFonts w:cstheme="minorHAnsi"/>
              </w:rPr>
            </w:pPr>
            <w:r w:rsidRPr="002136EE">
              <w:rPr>
                <w:rFonts w:cstheme="minorHAnsi"/>
              </w:rPr>
              <w:t>X</w:t>
            </w:r>
          </w:p>
        </w:tc>
      </w:tr>
      <w:tr w:rsidR="000F45F3" w14:paraId="0E0261FA" w14:textId="77777777" w:rsidTr="000F45F3">
        <w:trPr>
          <w:jc w:val="center"/>
        </w:trPr>
        <w:tc>
          <w:tcPr>
            <w:tcW w:w="7165" w:type="dxa"/>
          </w:tcPr>
          <w:p w14:paraId="047EF826" w14:textId="240981D6" w:rsidR="000F45F3" w:rsidRDefault="007D23A2" w:rsidP="000F45F3">
            <w:r>
              <w:t>2</w:t>
            </w:r>
            <w:r w:rsidR="000F45F3">
              <w:t>2. Do not start work until submittals are returned with the Owner’s Representative stamp indicating that the submittal is approved for unrestricted use.</w:t>
            </w:r>
          </w:p>
        </w:tc>
        <w:tc>
          <w:tcPr>
            <w:tcW w:w="972" w:type="dxa"/>
          </w:tcPr>
          <w:p w14:paraId="160272DE" w14:textId="77777777" w:rsidR="000F45F3" w:rsidRDefault="000F45F3" w:rsidP="000F45F3">
            <w:pPr>
              <w:jc w:val="center"/>
              <w:rPr>
                <w:rFonts w:cstheme="minorHAnsi"/>
              </w:rPr>
            </w:pPr>
          </w:p>
        </w:tc>
        <w:tc>
          <w:tcPr>
            <w:tcW w:w="612" w:type="dxa"/>
          </w:tcPr>
          <w:p w14:paraId="76FD76CD" w14:textId="77777777" w:rsidR="000F45F3" w:rsidRDefault="000F45F3" w:rsidP="000F45F3">
            <w:pPr>
              <w:jc w:val="center"/>
              <w:rPr>
                <w:rFonts w:cstheme="minorHAnsi"/>
              </w:rPr>
            </w:pPr>
            <w:r>
              <w:rPr>
                <w:rFonts w:cstheme="minorHAnsi"/>
              </w:rPr>
              <w:t>X</w:t>
            </w:r>
          </w:p>
        </w:tc>
        <w:tc>
          <w:tcPr>
            <w:tcW w:w="601" w:type="dxa"/>
          </w:tcPr>
          <w:p w14:paraId="74C3939A" w14:textId="77777777" w:rsidR="000F45F3" w:rsidRPr="002136EE" w:rsidRDefault="000F45F3" w:rsidP="000F45F3">
            <w:pPr>
              <w:jc w:val="center"/>
              <w:rPr>
                <w:rFonts w:cstheme="minorHAnsi"/>
              </w:rPr>
            </w:pPr>
            <w:r>
              <w:rPr>
                <w:rFonts w:cstheme="minorHAnsi"/>
              </w:rPr>
              <w:t>X</w:t>
            </w:r>
          </w:p>
        </w:tc>
      </w:tr>
    </w:tbl>
    <w:bookmarkEnd w:id="4"/>
    <w:p w14:paraId="0C755E02" w14:textId="799E44A3" w:rsidR="00647805" w:rsidRDefault="000F45F3" w:rsidP="000C26A3">
      <w:pPr>
        <w:spacing w:after="240"/>
        <w:rPr>
          <w:sz w:val="18"/>
          <w:szCs w:val="16"/>
        </w:rPr>
      </w:pPr>
      <w:r>
        <w:t xml:space="preserve">      </w:t>
      </w:r>
      <w:r w:rsidRPr="000F45F3">
        <w:rPr>
          <w:sz w:val="18"/>
          <w:szCs w:val="16"/>
        </w:rPr>
        <w:t xml:space="preserve">VSQG: &lt;220 lbs.; SQG:  220lbs – 2200lbs (180 Days); LQG - &gt;2,200lbs (90 Day). </w:t>
      </w:r>
    </w:p>
    <w:p w14:paraId="55996AAD" w14:textId="77777777" w:rsidR="000F45F3" w:rsidRDefault="000F45F3" w:rsidP="007C6EF2">
      <w:pPr>
        <w:rPr>
          <w:sz w:val="18"/>
          <w:szCs w:val="16"/>
        </w:rPr>
      </w:pPr>
    </w:p>
    <w:bookmarkEnd w:id="3"/>
    <w:p w14:paraId="4FE1CD71" w14:textId="72B3D9FB" w:rsidR="00AA5E54" w:rsidRDefault="000C26A3" w:rsidP="000C26A3">
      <w:pPr>
        <w:pStyle w:val="ListParagraph"/>
        <w:keepNext/>
        <w:numPr>
          <w:ilvl w:val="0"/>
          <w:numId w:val="57"/>
        </w:numPr>
        <w:tabs>
          <w:tab w:val="left" w:pos="576"/>
          <w:tab w:val="left" w:pos="1440"/>
          <w:tab w:val="left" w:pos="1728"/>
          <w:tab w:val="left" w:pos="2304"/>
          <w:tab w:val="left" w:pos="2880"/>
        </w:tabs>
        <w:suppressAutoHyphens/>
        <w:overflowPunct w:val="0"/>
        <w:autoSpaceDE w:val="0"/>
        <w:autoSpaceDN w:val="0"/>
        <w:adjustRightInd w:val="0"/>
        <w:spacing w:after="240"/>
        <w:jc w:val="both"/>
        <w:textAlignment w:val="baseline"/>
      </w:pPr>
      <w:r w:rsidRPr="000C26A3">
        <w:rPr>
          <w:spacing w:val="-2"/>
        </w:rPr>
        <w:t xml:space="preserve"> On-Site and During Construction Submittal Requirements. </w:t>
      </w:r>
    </w:p>
    <w:tbl>
      <w:tblPr>
        <w:tblStyle w:val="TableGrid"/>
        <w:tblW w:w="0" w:type="auto"/>
        <w:jc w:val="center"/>
        <w:tblLook w:val="04A0" w:firstRow="1" w:lastRow="0" w:firstColumn="1" w:lastColumn="0" w:noHBand="0" w:noVBand="1"/>
      </w:tblPr>
      <w:tblGrid>
        <w:gridCol w:w="7165"/>
        <w:gridCol w:w="972"/>
        <w:gridCol w:w="612"/>
        <w:gridCol w:w="601"/>
      </w:tblGrid>
      <w:tr w:rsidR="00AA5E54" w:rsidRPr="002136EE" w14:paraId="5FC4BE26" w14:textId="77777777" w:rsidTr="00AA5E54">
        <w:trPr>
          <w:tblHeader/>
          <w:jc w:val="center"/>
        </w:trPr>
        <w:tc>
          <w:tcPr>
            <w:tcW w:w="7165" w:type="dxa"/>
            <w:shd w:val="clear" w:color="auto" w:fill="95B3D7" w:themeFill="accent1" w:themeFillTint="99"/>
          </w:tcPr>
          <w:p w14:paraId="24934F27" w14:textId="77777777" w:rsidR="00AA5E54" w:rsidRPr="002464D0" w:rsidRDefault="00AA5E54" w:rsidP="006D57FA">
            <w:pPr>
              <w:jc w:val="center"/>
              <w:rPr>
                <w:b/>
                <w:bCs/>
              </w:rPr>
            </w:pPr>
            <w:bookmarkStart w:id="5" w:name="_Hlk65828253"/>
            <w:r w:rsidRPr="002464D0">
              <w:rPr>
                <w:b/>
                <w:bCs/>
              </w:rPr>
              <w:t>On-Site &amp; During Construction</w:t>
            </w:r>
          </w:p>
        </w:tc>
        <w:tc>
          <w:tcPr>
            <w:tcW w:w="972" w:type="dxa"/>
            <w:shd w:val="clear" w:color="auto" w:fill="95B3D7" w:themeFill="accent1" w:themeFillTint="99"/>
          </w:tcPr>
          <w:p w14:paraId="4250629C" w14:textId="77777777" w:rsidR="00AA5E54" w:rsidRPr="002136EE" w:rsidRDefault="00AA5E54" w:rsidP="006D57FA">
            <w:pPr>
              <w:jc w:val="center"/>
              <w:rPr>
                <w:rFonts w:cstheme="minorHAnsi"/>
                <w:b/>
                <w:bCs/>
              </w:rPr>
            </w:pPr>
            <w:r w:rsidRPr="002136EE">
              <w:rPr>
                <w:rFonts w:cstheme="minorHAnsi"/>
                <w:b/>
                <w:bCs/>
              </w:rPr>
              <w:t>VSQG (CESQG)</w:t>
            </w:r>
          </w:p>
        </w:tc>
        <w:tc>
          <w:tcPr>
            <w:tcW w:w="612" w:type="dxa"/>
            <w:shd w:val="clear" w:color="auto" w:fill="95B3D7" w:themeFill="accent1" w:themeFillTint="99"/>
          </w:tcPr>
          <w:p w14:paraId="20E3D38A" w14:textId="77777777" w:rsidR="00AA5E54" w:rsidRPr="002136EE" w:rsidRDefault="00AA5E54" w:rsidP="006D57FA">
            <w:pPr>
              <w:jc w:val="center"/>
              <w:rPr>
                <w:rFonts w:cstheme="minorHAnsi"/>
                <w:b/>
                <w:bCs/>
              </w:rPr>
            </w:pPr>
            <w:r w:rsidRPr="002136EE">
              <w:rPr>
                <w:rFonts w:cstheme="minorHAnsi"/>
                <w:b/>
                <w:bCs/>
              </w:rPr>
              <w:t>SQG</w:t>
            </w:r>
          </w:p>
        </w:tc>
        <w:tc>
          <w:tcPr>
            <w:tcW w:w="601" w:type="dxa"/>
            <w:shd w:val="clear" w:color="auto" w:fill="95B3D7" w:themeFill="accent1" w:themeFillTint="99"/>
          </w:tcPr>
          <w:p w14:paraId="5F3718F1" w14:textId="77777777" w:rsidR="00AA5E54" w:rsidRPr="002136EE" w:rsidRDefault="00AA5E54" w:rsidP="006D57FA">
            <w:pPr>
              <w:jc w:val="center"/>
              <w:rPr>
                <w:rFonts w:cstheme="minorHAnsi"/>
                <w:b/>
                <w:bCs/>
              </w:rPr>
            </w:pPr>
            <w:r w:rsidRPr="002136EE">
              <w:rPr>
                <w:rFonts w:cstheme="minorHAnsi"/>
                <w:b/>
                <w:bCs/>
              </w:rPr>
              <w:t>LQG</w:t>
            </w:r>
          </w:p>
        </w:tc>
      </w:tr>
      <w:tr w:rsidR="00AA5E54" w:rsidRPr="002136EE" w14:paraId="47E94127" w14:textId="77777777" w:rsidTr="006D57FA">
        <w:trPr>
          <w:jc w:val="center"/>
        </w:trPr>
        <w:tc>
          <w:tcPr>
            <w:tcW w:w="7165" w:type="dxa"/>
            <w:shd w:val="clear" w:color="auto" w:fill="DBE5F1" w:themeFill="accent1" w:themeFillTint="33"/>
          </w:tcPr>
          <w:p w14:paraId="19BFA787" w14:textId="77777777" w:rsidR="00AA5E54" w:rsidRPr="00211B2F" w:rsidRDefault="00AA5E54" w:rsidP="006D57FA">
            <w:r w:rsidRPr="002464D0">
              <w:t>The following submittals, documentation, and postings shall be maintained on-site by the Contractor during abatement activities at a location approved by the Environmental Consultant:</w:t>
            </w:r>
            <w:r>
              <w:t xml:space="preserve"> </w:t>
            </w:r>
          </w:p>
        </w:tc>
        <w:tc>
          <w:tcPr>
            <w:tcW w:w="972" w:type="dxa"/>
            <w:shd w:val="clear" w:color="auto" w:fill="DBE5F1" w:themeFill="accent1" w:themeFillTint="33"/>
          </w:tcPr>
          <w:p w14:paraId="688A92D9" w14:textId="77777777" w:rsidR="00AA5E54" w:rsidRDefault="00AA5E54" w:rsidP="006D57FA">
            <w:pPr>
              <w:jc w:val="center"/>
              <w:rPr>
                <w:rFonts w:cstheme="minorHAnsi"/>
              </w:rPr>
            </w:pPr>
          </w:p>
        </w:tc>
        <w:tc>
          <w:tcPr>
            <w:tcW w:w="612" w:type="dxa"/>
            <w:shd w:val="clear" w:color="auto" w:fill="DBE5F1" w:themeFill="accent1" w:themeFillTint="33"/>
          </w:tcPr>
          <w:p w14:paraId="27308080" w14:textId="77777777" w:rsidR="00AA5E54" w:rsidRDefault="00AA5E54" w:rsidP="006D57FA">
            <w:pPr>
              <w:jc w:val="center"/>
              <w:rPr>
                <w:rFonts w:cstheme="minorHAnsi"/>
              </w:rPr>
            </w:pPr>
          </w:p>
        </w:tc>
        <w:tc>
          <w:tcPr>
            <w:tcW w:w="601" w:type="dxa"/>
            <w:shd w:val="clear" w:color="auto" w:fill="DBE5F1" w:themeFill="accent1" w:themeFillTint="33"/>
          </w:tcPr>
          <w:p w14:paraId="0ABE7709" w14:textId="77777777" w:rsidR="00AA5E54" w:rsidRDefault="00AA5E54" w:rsidP="006D57FA">
            <w:pPr>
              <w:jc w:val="center"/>
              <w:rPr>
                <w:rFonts w:cstheme="minorHAnsi"/>
              </w:rPr>
            </w:pPr>
          </w:p>
        </w:tc>
      </w:tr>
      <w:tr w:rsidR="00AA5E54" w:rsidRPr="002136EE" w14:paraId="20AEA524" w14:textId="77777777" w:rsidTr="006D57FA">
        <w:trPr>
          <w:jc w:val="center"/>
        </w:trPr>
        <w:tc>
          <w:tcPr>
            <w:tcW w:w="7165" w:type="dxa"/>
          </w:tcPr>
          <w:p w14:paraId="5A754770" w14:textId="77777777" w:rsidR="00AA5E54" w:rsidRPr="002136EE" w:rsidRDefault="00AA5E54" w:rsidP="006D57FA">
            <w:pPr>
              <w:rPr>
                <w:rFonts w:cstheme="minorHAnsi"/>
              </w:rPr>
            </w:pPr>
            <w:r>
              <w:t xml:space="preserve">1. </w:t>
            </w:r>
            <w:r w:rsidRPr="00C121AF">
              <w:t>Approved pre-work submittals.</w:t>
            </w:r>
          </w:p>
        </w:tc>
        <w:tc>
          <w:tcPr>
            <w:tcW w:w="972" w:type="dxa"/>
          </w:tcPr>
          <w:p w14:paraId="60427E75" w14:textId="77777777" w:rsidR="00AA5E54" w:rsidRPr="002136EE" w:rsidRDefault="00AA5E54" w:rsidP="006D57FA">
            <w:pPr>
              <w:jc w:val="center"/>
              <w:rPr>
                <w:rFonts w:cstheme="minorHAnsi"/>
              </w:rPr>
            </w:pPr>
            <w:r>
              <w:rPr>
                <w:rFonts w:cstheme="minorHAnsi"/>
              </w:rPr>
              <w:t>X</w:t>
            </w:r>
          </w:p>
        </w:tc>
        <w:tc>
          <w:tcPr>
            <w:tcW w:w="612" w:type="dxa"/>
          </w:tcPr>
          <w:p w14:paraId="71FA487C" w14:textId="77777777" w:rsidR="00AA5E54" w:rsidRPr="002136EE" w:rsidRDefault="00AA5E54" w:rsidP="006D57FA">
            <w:pPr>
              <w:jc w:val="center"/>
              <w:rPr>
                <w:rFonts w:cstheme="minorHAnsi"/>
              </w:rPr>
            </w:pPr>
            <w:r>
              <w:rPr>
                <w:rFonts w:cstheme="minorHAnsi"/>
              </w:rPr>
              <w:t>X</w:t>
            </w:r>
          </w:p>
        </w:tc>
        <w:tc>
          <w:tcPr>
            <w:tcW w:w="601" w:type="dxa"/>
          </w:tcPr>
          <w:p w14:paraId="29BBB229" w14:textId="77777777" w:rsidR="00AA5E54" w:rsidRPr="002136EE" w:rsidRDefault="00AA5E54" w:rsidP="006D57FA">
            <w:pPr>
              <w:jc w:val="center"/>
              <w:rPr>
                <w:rFonts w:cstheme="minorHAnsi"/>
              </w:rPr>
            </w:pPr>
            <w:r>
              <w:rPr>
                <w:rFonts w:cstheme="minorHAnsi"/>
              </w:rPr>
              <w:t>X</w:t>
            </w:r>
          </w:p>
        </w:tc>
      </w:tr>
      <w:tr w:rsidR="00AA5E54" w:rsidRPr="002136EE" w14:paraId="3B93AF8B" w14:textId="77777777" w:rsidTr="006D57FA">
        <w:trPr>
          <w:jc w:val="center"/>
        </w:trPr>
        <w:tc>
          <w:tcPr>
            <w:tcW w:w="7165" w:type="dxa"/>
          </w:tcPr>
          <w:p w14:paraId="67020C2D" w14:textId="77777777" w:rsidR="00AA5E54" w:rsidRPr="002136EE" w:rsidRDefault="00AA5E54" w:rsidP="006D57FA">
            <w:pPr>
              <w:rPr>
                <w:rFonts w:cstheme="minorHAnsi"/>
              </w:rPr>
            </w:pPr>
            <w:r>
              <w:t xml:space="preserve">2. </w:t>
            </w:r>
            <w:r w:rsidRPr="00C121AF">
              <w:t>Project Documents (specifications and drawings).</w:t>
            </w:r>
          </w:p>
        </w:tc>
        <w:tc>
          <w:tcPr>
            <w:tcW w:w="972" w:type="dxa"/>
          </w:tcPr>
          <w:p w14:paraId="5499F9BB" w14:textId="6BED190F" w:rsidR="00AA5E54" w:rsidRPr="002136EE" w:rsidRDefault="007D743E" w:rsidP="006D57FA">
            <w:pPr>
              <w:jc w:val="center"/>
              <w:rPr>
                <w:rFonts w:cstheme="minorHAnsi"/>
              </w:rPr>
            </w:pPr>
            <w:r>
              <w:rPr>
                <w:rFonts w:cstheme="minorHAnsi"/>
              </w:rPr>
              <w:t>X</w:t>
            </w:r>
          </w:p>
        </w:tc>
        <w:tc>
          <w:tcPr>
            <w:tcW w:w="612" w:type="dxa"/>
          </w:tcPr>
          <w:p w14:paraId="320E5D8A" w14:textId="77777777" w:rsidR="00AA5E54" w:rsidRPr="002136EE" w:rsidRDefault="00AA5E54" w:rsidP="006D57FA">
            <w:pPr>
              <w:jc w:val="center"/>
              <w:rPr>
                <w:rFonts w:cstheme="minorHAnsi"/>
              </w:rPr>
            </w:pPr>
            <w:r w:rsidRPr="002136EE">
              <w:rPr>
                <w:rFonts w:cstheme="minorHAnsi"/>
              </w:rPr>
              <w:t>X</w:t>
            </w:r>
          </w:p>
        </w:tc>
        <w:tc>
          <w:tcPr>
            <w:tcW w:w="601" w:type="dxa"/>
          </w:tcPr>
          <w:p w14:paraId="6C275278" w14:textId="77777777" w:rsidR="00AA5E54" w:rsidRPr="002136EE" w:rsidRDefault="00AA5E54" w:rsidP="006D57FA">
            <w:pPr>
              <w:jc w:val="center"/>
              <w:rPr>
                <w:rFonts w:cstheme="minorHAnsi"/>
              </w:rPr>
            </w:pPr>
            <w:r w:rsidRPr="002136EE">
              <w:rPr>
                <w:rFonts w:cstheme="minorHAnsi"/>
              </w:rPr>
              <w:t>X</w:t>
            </w:r>
          </w:p>
        </w:tc>
      </w:tr>
      <w:tr w:rsidR="00AA5E54" w:rsidRPr="002136EE" w14:paraId="55B1F263" w14:textId="77777777" w:rsidTr="006D57FA">
        <w:trPr>
          <w:jc w:val="center"/>
        </w:trPr>
        <w:tc>
          <w:tcPr>
            <w:tcW w:w="7165" w:type="dxa"/>
          </w:tcPr>
          <w:p w14:paraId="2BC23B58" w14:textId="77777777" w:rsidR="00AA5E54" w:rsidRPr="002136EE" w:rsidRDefault="00AA5E54" w:rsidP="006D57FA">
            <w:pPr>
              <w:rPr>
                <w:rFonts w:cstheme="minorHAnsi"/>
              </w:rPr>
            </w:pPr>
            <w:r>
              <w:t xml:space="preserve">3. </w:t>
            </w:r>
            <w:r w:rsidRPr="00C121AF">
              <w:t>Applicable regulations.</w:t>
            </w:r>
          </w:p>
        </w:tc>
        <w:tc>
          <w:tcPr>
            <w:tcW w:w="972" w:type="dxa"/>
          </w:tcPr>
          <w:p w14:paraId="556B5C42" w14:textId="44C8B4D0" w:rsidR="00AA5E54" w:rsidRPr="002136EE" w:rsidRDefault="00B35C07" w:rsidP="006D57FA">
            <w:pPr>
              <w:jc w:val="center"/>
              <w:rPr>
                <w:rFonts w:cstheme="minorHAnsi"/>
              </w:rPr>
            </w:pPr>
            <w:r>
              <w:rPr>
                <w:rFonts w:cstheme="minorHAnsi"/>
              </w:rPr>
              <w:t>X</w:t>
            </w:r>
          </w:p>
        </w:tc>
        <w:tc>
          <w:tcPr>
            <w:tcW w:w="612" w:type="dxa"/>
          </w:tcPr>
          <w:p w14:paraId="12BF4026" w14:textId="77777777" w:rsidR="00AA5E54" w:rsidRPr="002136EE" w:rsidRDefault="00AA5E54" w:rsidP="006D57FA">
            <w:pPr>
              <w:jc w:val="center"/>
              <w:rPr>
                <w:rFonts w:cstheme="minorHAnsi"/>
              </w:rPr>
            </w:pPr>
            <w:r w:rsidRPr="002136EE">
              <w:rPr>
                <w:rFonts w:cstheme="minorHAnsi"/>
              </w:rPr>
              <w:t>X</w:t>
            </w:r>
          </w:p>
        </w:tc>
        <w:tc>
          <w:tcPr>
            <w:tcW w:w="601" w:type="dxa"/>
          </w:tcPr>
          <w:p w14:paraId="4E0CA20F" w14:textId="77777777" w:rsidR="00AA5E54" w:rsidRPr="002136EE" w:rsidRDefault="00AA5E54" w:rsidP="006D57FA">
            <w:pPr>
              <w:jc w:val="center"/>
              <w:rPr>
                <w:rFonts w:cstheme="minorHAnsi"/>
              </w:rPr>
            </w:pPr>
            <w:r w:rsidRPr="002136EE">
              <w:rPr>
                <w:rFonts w:cstheme="minorHAnsi"/>
              </w:rPr>
              <w:t>X</w:t>
            </w:r>
          </w:p>
        </w:tc>
      </w:tr>
      <w:tr w:rsidR="00AA5E54" w:rsidRPr="002136EE" w14:paraId="234565A3" w14:textId="77777777" w:rsidTr="006D57FA">
        <w:trPr>
          <w:jc w:val="center"/>
        </w:trPr>
        <w:tc>
          <w:tcPr>
            <w:tcW w:w="7165" w:type="dxa"/>
          </w:tcPr>
          <w:p w14:paraId="26ACB11C" w14:textId="77777777" w:rsidR="00AA5E54" w:rsidRPr="002136EE" w:rsidRDefault="00AA5E54" w:rsidP="006D57FA">
            <w:pPr>
              <w:rPr>
                <w:rFonts w:cstheme="minorHAnsi"/>
              </w:rPr>
            </w:pPr>
            <w:r>
              <w:t xml:space="preserve">4. </w:t>
            </w:r>
            <w:r w:rsidRPr="00C121AF">
              <w:t>Updated licenses/permits and acknowledgement letters for any changes in transporter or disposal site.</w:t>
            </w:r>
          </w:p>
        </w:tc>
        <w:tc>
          <w:tcPr>
            <w:tcW w:w="972" w:type="dxa"/>
          </w:tcPr>
          <w:p w14:paraId="4A133D4A" w14:textId="62CD692D" w:rsidR="00AA5E54" w:rsidRPr="002136EE" w:rsidRDefault="00B35C07" w:rsidP="006D57FA">
            <w:pPr>
              <w:jc w:val="center"/>
              <w:rPr>
                <w:rFonts w:cstheme="minorHAnsi"/>
              </w:rPr>
            </w:pPr>
            <w:r>
              <w:rPr>
                <w:rFonts w:cstheme="minorHAnsi"/>
              </w:rPr>
              <w:t>X</w:t>
            </w:r>
          </w:p>
        </w:tc>
        <w:tc>
          <w:tcPr>
            <w:tcW w:w="612" w:type="dxa"/>
          </w:tcPr>
          <w:p w14:paraId="5F23099C" w14:textId="77777777" w:rsidR="00AA5E54" w:rsidRPr="002136EE" w:rsidRDefault="00AA5E54" w:rsidP="006D57FA">
            <w:pPr>
              <w:jc w:val="center"/>
              <w:rPr>
                <w:rFonts w:cstheme="minorHAnsi"/>
              </w:rPr>
            </w:pPr>
            <w:r>
              <w:rPr>
                <w:rFonts w:cstheme="minorHAnsi"/>
              </w:rPr>
              <w:t>X</w:t>
            </w:r>
          </w:p>
        </w:tc>
        <w:tc>
          <w:tcPr>
            <w:tcW w:w="601" w:type="dxa"/>
          </w:tcPr>
          <w:p w14:paraId="5E349BAF" w14:textId="77777777" w:rsidR="00AA5E54" w:rsidRPr="002136EE" w:rsidRDefault="00AA5E54" w:rsidP="006D57FA">
            <w:pPr>
              <w:jc w:val="center"/>
              <w:rPr>
                <w:rFonts w:cstheme="minorHAnsi"/>
              </w:rPr>
            </w:pPr>
            <w:r>
              <w:rPr>
                <w:rFonts w:cstheme="minorHAnsi"/>
              </w:rPr>
              <w:t>X</w:t>
            </w:r>
          </w:p>
        </w:tc>
      </w:tr>
      <w:tr w:rsidR="00AA5E54" w:rsidRPr="002136EE" w14:paraId="7017261D" w14:textId="77777777" w:rsidTr="006D57FA">
        <w:trPr>
          <w:jc w:val="center"/>
        </w:trPr>
        <w:tc>
          <w:tcPr>
            <w:tcW w:w="7165" w:type="dxa"/>
          </w:tcPr>
          <w:p w14:paraId="3858E89F" w14:textId="77777777" w:rsidR="00AA5E54" w:rsidRPr="002136EE" w:rsidRDefault="00AA5E54" w:rsidP="006D57FA">
            <w:pPr>
              <w:rPr>
                <w:rFonts w:cstheme="minorHAnsi"/>
              </w:rPr>
            </w:pPr>
            <w:r>
              <w:t xml:space="preserve">5. </w:t>
            </w:r>
            <w:r w:rsidRPr="00C121AF">
              <w:t>For each employee, current annual medical respiratory clearance.</w:t>
            </w:r>
          </w:p>
        </w:tc>
        <w:tc>
          <w:tcPr>
            <w:tcW w:w="972" w:type="dxa"/>
          </w:tcPr>
          <w:p w14:paraId="45E0DD66" w14:textId="77777777" w:rsidR="00AA5E54" w:rsidRPr="002136EE" w:rsidRDefault="00AA5E54" w:rsidP="006D57FA">
            <w:pPr>
              <w:jc w:val="center"/>
              <w:rPr>
                <w:rFonts w:cstheme="minorHAnsi"/>
              </w:rPr>
            </w:pPr>
          </w:p>
        </w:tc>
        <w:tc>
          <w:tcPr>
            <w:tcW w:w="612" w:type="dxa"/>
          </w:tcPr>
          <w:p w14:paraId="5E9A7063" w14:textId="77777777" w:rsidR="00AA5E54" w:rsidRPr="002136EE" w:rsidRDefault="00AA5E54" w:rsidP="006D57FA">
            <w:pPr>
              <w:jc w:val="center"/>
              <w:rPr>
                <w:rFonts w:cstheme="minorHAnsi"/>
              </w:rPr>
            </w:pPr>
            <w:r>
              <w:rPr>
                <w:rFonts w:cstheme="minorHAnsi"/>
              </w:rPr>
              <w:t>X</w:t>
            </w:r>
          </w:p>
        </w:tc>
        <w:tc>
          <w:tcPr>
            <w:tcW w:w="601" w:type="dxa"/>
          </w:tcPr>
          <w:p w14:paraId="65D67A1A" w14:textId="77777777" w:rsidR="00AA5E54" w:rsidRPr="002136EE" w:rsidRDefault="00AA5E54" w:rsidP="006D57FA">
            <w:pPr>
              <w:jc w:val="center"/>
              <w:rPr>
                <w:rFonts w:cstheme="minorHAnsi"/>
              </w:rPr>
            </w:pPr>
            <w:r>
              <w:rPr>
                <w:rFonts w:cstheme="minorHAnsi"/>
              </w:rPr>
              <w:t>X</w:t>
            </w:r>
          </w:p>
        </w:tc>
      </w:tr>
      <w:tr w:rsidR="00AA5E54" w:rsidRPr="002136EE" w14:paraId="7B18F951" w14:textId="77777777" w:rsidTr="006D57FA">
        <w:trPr>
          <w:jc w:val="center"/>
        </w:trPr>
        <w:tc>
          <w:tcPr>
            <w:tcW w:w="7165" w:type="dxa"/>
          </w:tcPr>
          <w:p w14:paraId="431E0B3D" w14:textId="77777777" w:rsidR="00AA5E54" w:rsidRPr="002136EE" w:rsidRDefault="00AA5E54" w:rsidP="006D57FA">
            <w:pPr>
              <w:rPr>
                <w:rFonts w:cstheme="minorHAnsi"/>
              </w:rPr>
            </w:pPr>
            <w:r>
              <w:t xml:space="preserve">6. </w:t>
            </w:r>
            <w:r w:rsidRPr="00C121AF">
              <w:t>For each employee, current satisfactory respiratory fit test results.</w:t>
            </w:r>
          </w:p>
        </w:tc>
        <w:tc>
          <w:tcPr>
            <w:tcW w:w="972" w:type="dxa"/>
          </w:tcPr>
          <w:p w14:paraId="72A201CB" w14:textId="77777777" w:rsidR="00AA5E54" w:rsidRPr="002136EE" w:rsidRDefault="00AA5E54" w:rsidP="006D57FA">
            <w:pPr>
              <w:jc w:val="center"/>
              <w:rPr>
                <w:rFonts w:cstheme="minorHAnsi"/>
              </w:rPr>
            </w:pPr>
          </w:p>
        </w:tc>
        <w:tc>
          <w:tcPr>
            <w:tcW w:w="612" w:type="dxa"/>
          </w:tcPr>
          <w:p w14:paraId="4C2BB265" w14:textId="77777777" w:rsidR="00AA5E54" w:rsidRPr="002136EE" w:rsidRDefault="00AA5E54" w:rsidP="006D57FA">
            <w:pPr>
              <w:jc w:val="center"/>
              <w:rPr>
                <w:rFonts w:cstheme="minorHAnsi"/>
              </w:rPr>
            </w:pPr>
            <w:r>
              <w:rPr>
                <w:rFonts w:cstheme="minorHAnsi"/>
              </w:rPr>
              <w:t>X</w:t>
            </w:r>
          </w:p>
        </w:tc>
        <w:tc>
          <w:tcPr>
            <w:tcW w:w="601" w:type="dxa"/>
          </w:tcPr>
          <w:p w14:paraId="4367AB07" w14:textId="77777777" w:rsidR="00AA5E54" w:rsidRPr="002136EE" w:rsidRDefault="00AA5E54" w:rsidP="006D57FA">
            <w:pPr>
              <w:jc w:val="center"/>
              <w:rPr>
                <w:rFonts w:cstheme="minorHAnsi"/>
              </w:rPr>
            </w:pPr>
            <w:r>
              <w:rPr>
                <w:rFonts w:cstheme="minorHAnsi"/>
              </w:rPr>
              <w:t>X</w:t>
            </w:r>
          </w:p>
        </w:tc>
      </w:tr>
      <w:tr w:rsidR="00AA5E54" w:rsidRPr="002136EE" w14:paraId="391224FF" w14:textId="77777777" w:rsidTr="006D57FA">
        <w:trPr>
          <w:jc w:val="center"/>
        </w:trPr>
        <w:tc>
          <w:tcPr>
            <w:tcW w:w="7165" w:type="dxa"/>
          </w:tcPr>
          <w:p w14:paraId="08218719" w14:textId="77777777" w:rsidR="00AA5E54" w:rsidRPr="002136EE" w:rsidRDefault="00AA5E54" w:rsidP="006D57FA">
            <w:pPr>
              <w:rPr>
                <w:rFonts w:cstheme="minorHAnsi"/>
              </w:rPr>
            </w:pPr>
            <w:r>
              <w:t xml:space="preserve">7. </w:t>
            </w:r>
            <w:r w:rsidRPr="00C121AF">
              <w:t>Coordinate with facility for a 30-minute training on the facility contingency plan requirements and contractors emergency action plan.  Submit proof of contingency plan training.</w:t>
            </w:r>
          </w:p>
        </w:tc>
        <w:tc>
          <w:tcPr>
            <w:tcW w:w="972" w:type="dxa"/>
          </w:tcPr>
          <w:p w14:paraId="09488880" w14:textId="77777777" w:rsidR="00AA5E54" w:rsidRPr="002136EE" w:rsidRDefault="00AA5E54" w:rsidP="006D57FA">
            <w:pPr>
              <w:jc w:val="center"/>
              <w:rPr>
                <w:rFonts w:cstheme="minorHAnsi"/>
              </w:rPr>
            </w:pPr>
          </w:p>
        </w:tc>
        <w:tc>
          <w:tcPr>
            <w:tcW w:w="612" w:type="dxa"/>
          </w:tcPr>
          <w:p w14:paraId="3EA955BD" w14:textId="77777777" w:rsidR="00AA5E54" w:rsidRPr="002136EE" w:rsidRDefault="00AA5E54" w:rsidP="006D57FA">
            <w:pPr>
              <w:jc w:val="center"/>
              <w:rPr>
                <w:rFonts w:cstheme="minorHAnsi"/>
              </w:rPr>
            </w:pPr>
          </w:p>
        </w:tc>
        <w:tc>
          <w:tcPr>
            <w:tcW w:w="601" w:type="dxa"/>
          </w:tcPr>
          <w:p w14:paraId="014B1931" w14:textId="77777777" w:rsidR="00AA5E54" w:rsidRPr="002136EE" w:rsidRDefault="00AA5E54" w:rsidP="006D57FA">
            <w:pPr>
              <w:jc w:val="center"/>
              <w:rPr>
                <w:rFonts w:cstheme="minorHAnsi"/>
              </w:rPr>
            </w:pPr>
            <w:r>
              <w:rPr>
                <w:rFonts w:cstheme="minorHAnsi"/>
              </w:rPr>
              <w:t>X</w:t>
            </w:r>
          </w:p>
        </w:tc>
      </w:tr>
      <w:tr w:rsidR="00AA5E54" w:rsidRPr="002136EE" w14:paraId="43E060DD" w14:textId="77777777" w:rsidTr="006D57FA">
        <w:trPr>
          <w:jc w:val="center"/>
        </w:trPr>
        <w:tc>
          <w:tcPr>
            <w:tcW w:w="7165" w:type="dxa"/>
          </w:tcPr>
          <w:p w14:paraId="08222D52" w14:textId="77777777" w:rsidR="00AA5E54" w:rsidRPr="002136EE" w:rsidRDefault="00AA5E54" w:rsidP="006D57FA">
            <w:pPr>
              <w:rPr>
                <w:rFonts w:cstheme="minorHAnsi"/>
              </w:rPr>
            </w:pPr>
            <w:r>
              <w:t xml:space="preserve">8. </w:t>
            </w:r>
            <w:r w:rsidRPr="00C121AF">
              <w:t xml:space="preserve">Contractor shall provide weekly update, including initial container storage dates for each container stored, an approximate estimate of amount of waste being generated during each work-day, week or month that it is stored on-site.  The actual weight of the waste, excluding the weight of the dumpster / container, shall be identified.     </w:t>
            </w:r>
          </w:p>
        </w:tc>
        <w:tc>
          <w:tcPr>
            <w:tcW w:w="972" w:type="dxa"/>
          </w:tcPr>
          <w:p w14:paraId="22316A33" w14:textId="77777777" w:rsidR="00AA5E54" w:rsidRPr="002136EE" w:rsidRDefault="00AA5E54" w:rsidP="006D57FA">
            <w:pPr>
              <w:jc w:val="center"/>
              <w:rPr>
                <w:rFonts w:cstheme="minorHAnsi"/>
              </w:rPr>
            </w:pPr>
          </w:p>
        </w:tc>
        <w:tc>
          <w:tcPr>
            <w:tcW w:w="612" w:type="dxa"/>
          </w:tcPr>
          <w:p w14:paraId="5CC3DDF9" w14:textId="77777777" w:rsidR="00AA5E54" w:rsidRPr="002136EE" w:rsidRDefault="00AA5E54" w:rsidP="006D57FA">
            <w:pPr>
              <w:jc w:val="center"/>
              <w:rPr>
                <w:rFonts w:cstheme="minorHAnsi"/>
              </w:rPr>
            </w:pPr>
          </w:p>
        </w:tc>
        <w:tc>
          <w:tcPr>
            <w:tcW w:w="601" w:type="dxa"/>
          </w:tcPr>
          <w:p w14:paraId="6127832E" w14:textId="77777777" w:rsidR="00AA5E54" w:rsidRPr="002136EE" w:rsidRDefault="00AA5E54" w:rsidP="006D57FA">
            <w:pPr>
              <w:jc w:val="center"/>
              <w:rPr>
                <w:rFonts w:cstheme="minorHAnsi"/>
              </w:rPr>
            </w:pPr>
            <w:r>
              <w:rPr>
                <w:rFonts w:cstheme="minorHAnsi"/>
              </w:rPr>
              <w:t>X</w:t>
            </w:r>
          </w:p>
        </w:tc>
      </w:tr>
      <w:tr w:rsidR="00AA5E54" w:rsidRPr="002136EE" w14:paraId="1A062B91" w14:textId="77777777" w:rsidTr="006D57FA">
        <w:trPr>
          <w:jc w:val="center"/>
        </w:trPr>
        <w:tc>
          <w:tcPr>
            <w:tcW w:w="7165" w:type="dxa"/>
          </w:tcPr>
          <w:p w14:paraId="11F0E05F" w14:textId="77777777" w:rsidR="00AA5E54" w:rsidRPr="002136EE" w:rsidRDefault="00AA5E54" w:rsidP="006D57FA">
            <w:pPr>
              <w:rPr>
                <w:rFonts w:cstheme="minorHAnsi"/>
              </w:rPr>
            </w:pPr>
            <w:r>
              <w:t xml:space="preserve">9. </w:t>
            </w:r>
            <w:r w:rsidRPr="00C121AF">
              <w:t xml:space="preserve">Toxicity Characteristic Leaching Procedure (TCLP) waste sample results.  Contractor shall notify DASNY and Environmental Consultant for waste stream sampling prior to any waste being removed from the site.  </w:t>
            </w:r>
          </w:p>
        </w:tc>
        <w:tc>
          <w:tcPr>
            <w:tcW w:w="972" w:type="dxa"/>
          </w:tcPr>
          <w:p w14:paraId="60DC4712" w14:textId="77777777" w:rsidR="00AA5E54" w:rsidRPr="002136EE" w:rsidRDefault="00AA5E54" w:rsidP="006D57FA">
            <w:pPr>
              <w:jc w:val="center"/>
              <w:rPr>
                <w:rFonts w:cstheme="minorHAnsi"/>
              </w:rPr>
            </w:pPr>
            <w:r>
              <w:rPr>
                <w:rFonts w:cstheme="minorHAnsi"/>
              </w:rPr>
              <w:t>X</w:t>
            </w:r>
          </w:p>
        </w:tc>
        <w:tc>
          <w:tcPr>
            <w:tcW w:w="612" w:type="dxa"/>
          </w:tcPr>
          <w:p w14:paraId="7D9F5DF8" w14:textId="77777777" w:rsidR="00AA5E54" w:rsidRPr="002136EE" w:rsidRDefault="00AA5E54" w:rsidP="006D57FA">
            <w:pPr>
              <w:jc w:val="center"/>
              <w:rPr>
                <w:rFonts w:cstheme="minorHAnsi"/>
              </w:rPr>
            </w:pPr>
            <w:r>
              <w:rPr>
                <w:rFonts w:cstheme="minorHAnsi"/>
              </w:rPr>
              <w:t>X</w:t>
            </w:r>
          </w:p>
        </w:tc>
        <w:tc>
          <w:tcPr>
            <w:tcW w:w="601" w:type="dxa"/>
          </w:tcPr>
          <w:p w14:paraId="65E4EA87" w14:textId="77777777" w:rsidR="00AA5E54" w:rsidRPr="002136EE" w:rsidRDefault="00AA5E54" w:rsidP="006D57FA">
            <w:pPr>
              <w:jc w:val="center"/>
              <w:rPr>
                <w:rFonts w:cstheme="minorHAnsi"/>
              </w:rPr>
            </w:pPr>
            <w:r>
              <w:rPr>
                <w:rFonts w:cstheme="minorHAnsi"/>
              </w:rPr>
              <w:t>X</w:t>
            </w:r>
          </w:p>
        </w:tc>
      </w:tr>
      <w:tr w:rsidR="00AA5E54" w:rsidRPr="002136EE" w14:paraId="59EFA84C" w14:textId="77777777" w:rsidTr="006D57FA">
        <w:trPr>
          <w:jc w:val="center"/>
        </w:trPr>
        <w:tc>
          <w:tcPr>
            <w:tcW w:w="7165" w:type="dxa"/>
          </w:tcPr>
          <w:p w14:paraId="79C20A14" w14:textId="77777777" w:rsidR="00AA5E54" w:rsidRPr="002136EE" w:rsidRDefault="00AA5E54" w:rsidP="006D57FA">
            <w:pPr>
              <w:rPr>
                <w:rFonts w:cstheme="minorHAnsi"/>
              </w:rPr>
            </w:pPr>
            <w:r>
              <w:t xml:space="preserve">10. </w:t>
            </w:r>
            <w:r w:rsidRPr="00C121AF">
              <w:t>Completed Waste Profile form(s).  Contractor shall utilize analytical test results from the survey report and / or TCLP results provided by Environmental Consultant, as appropriate, to generate waste profile and LDR form.</w:t>
            </w:r>
          </w:p>
        </w:tc>
        <w:tc>
          <w:tcPr>
            <w:tcW w:w="972" w:type="dxa"/>
          </w:tcPr>
          <w:p w14:paraId="24098825" w14:textId="7D48C679" w:rsidR="00AA5E54" w:rsidRPr="002136EE" w:rsidRDefault="00B35C07" w:rsidP="006D57FA">
            <w:pPr>
              <w:jc w:val="center"/>
              <w:rPr>
                <w:rFonts w:cstheme="minorHAnsi"/>
              </w:rPr>
            </w:pPr>
            <w:r>
              <w:rPr>
                <w:rFonts w:cstheme="minorHAnsi"/>
              </w:rPr>
              <w:t>X</w:t>
            </w:r>
          </w:p>
        </w:tc>
        <w:tc>
          <w:tcPr>
            <w:tcW w:w="612" w:type="dxa"/>
          </w:tcPr>
          <w:p w14:paraId="1CB8B60E" w14:textId="77777777" w:rsidR="00AA5E54" w:rsidRPr="002136EE" w:rsidRDefault="00AA5E54" w:rsidP="006D57FA">
            <w:pPr>
              <w:jc w:val="center"/>
              <w:rPr>
                <w:rFonts w:cstheme="minorHAnsi"/>
              </w:rPr>
            </w:pPr>
            <w:r>
              <w:rPr>
                <w:rFonts w:cstheme="minorHAnsi"/>
              </w:rPr>
              <w:t>X</w:t>
            </w:r>
          </w:p>
        </w:tc>
        <w:tc>
          <w:tcPr>
            <w:tcW w:w="601" w:type="dxa"/>
          </w:tcPr>
          <w:p w14:paraId="752CFCEB" w14:textId="77777777" w:rsidR="00AA5E54" w:rsidRPr="002136EE" w:rsidRDefault="00AA5E54" w:rsidP="006D57FA">
            <w:pPr>
              <w:jc w:val="center"/>
              <w:rPr>
                <w:rFonts w:cstheme="minorHAnsi"/>
              </w:rPr>
            </w:pPr>
            <w:r>
              <w:rPr>
                <w:rFonts w:cstheme="minorHAnsi"/>
              </w:rPr>
              <w:t>X</w:t>
            </w:r>
          </w:p>
        </w:tc>
      </w:tr>
      <w:tr w:rsidR="00AA5E54" w:rsidRPr="002136EE" w14:paraId="0A1A8D65" w14:textId="77777777" w:rsidTr="006D57FA">
        <w:trPr>
          <w:jc w:val="center"/>
        </w:trPr>
        <w:tc>
          <w:tcPr>
            <w:tcW w:w="7165" w:type="dxa"/>
          </w:tcPr>
          <w:p w14:paraId="5A185F39" w14:textId="77777777" w:rsidR="00AA5E54" w:rsidRPr="002136EE" w:rsidRDefault="00AA5E54" w:rsidP="006D57FA">
            <w:pPr>
              <w:rPr>
                <w:rFonts w:cstheme="minorHAnsi"/>
              </w:rPr>
            </w:pPr>
            <w:r>
              <w:t xml:space="preserve">11. </w:t>
            </w:r>
            <w:r w:rsidRPr="00C121AF">
              <w:t xml:space="preserve">Completed LDR form. </w:t>
            </w:r>
          </w:p>
        </w:tc>
        <w:tc>
          <w:tcPr>
            <w:tcW w:w="972" w:type="dxa"/>
          </w:tcPr>
          <w:p w14:paraId="7409F1F5" w14:textId="77777777" w:rsidR="00AA5E54" w:rsidRPr="002136EE" w:rsidRDefault="00AA5E54" w:rsidP="006D57FA">
            <w:pPr>
              <w:jc w:val="center"/>
              <w:rPr>
                <w:rFonts w:cstheme="minorHAnsi"/>
              </w:rPr>
            </w:pPr>
          </w:p>
        </w:tc>
        <w:tc>
          <w:tcPr>
            <w:tcW w:w="612" w:type="dxa"/>
          </w:tcPr>
          <w:p w14:paraId="3C94458E" w14:textId="77777777" w:rsidR="00AA5E54" w:rsidRPr="002136EE" w:rsidRDefault="00AA5E54" w:rsidP="006D57FA">
            <w:pPr>
              <w:jc w:val="center"/>
              <w:rPr>
                <w:rFonts w:cstheme="minorHAnsi"/>
              </w:rPr>
            </w:pPr>
            <w:r>
              <w:rPr>
                <w:rFonts w:cstheme="minorHAnsi"/>
              </w:rPr>
              <w:t>X</w:t>
            </w:r>
          </w:p>
        </w:tc>
        <w:tc>
          <w:tcPr>
            <w:tcW w:w="601" w:type="dxa"/>
          </w:tcPr>
          <w:p w14:paraId="1F3D34AD" w14:textId="77777777" w:rsidR="00AA5E54" w:rsidRPr="002136EE" w:rsidRDefault="00AA5E54" w:rsidP="006D57FA">
            <w:pPr>
              <w:jc w:val="center"/>
              <w:rPr>
                <w:rFonts w:cstheme="minorHAnsi"/>
              </w:rPr>
            </w:pPr>
            <w:r>
              <w:rPr>
                <w:rFonts w:cstheme="minorHAnsi"/>
              </w:rPr>
              <w:t>X</w:t>
            </w:r>
          </w:p>
        </w:tc>
      </w:tr>
      <w:tr w:rsidR="00AA5E54" w:rsidRPr="002136EE" w14:paraId="6CD50985" w14:textId="77777777" w:rsidTr="006D57FA">
        <w:trPr>
          <w:jc w:val="center"/>
        </w:trPr>
        <w:tc>
          <w:tcPr>
            <w:tcW w:w="7165" w:type="dxa"/>
          </w:tcPr>
          <w:p w14:paraId="37AF062D" w14:textId="34A6D64B" w:rsidR="00AA5E54" w:rsidRPr="002136EE" w:rsidRDefault="00AA5E54" w:rsidP="006D57FA">
            <w:pPr>
              <w:rPr>
                <w:rFonts w:cstheme="minorHAnsi"/>
              </w:rPr>
            </w:pPr>
            <w:r>
              <w:t xml:space="preserve">12. </w:t>
            </w:r>
            <w:r w:rsidRPr="00C121AF">
              <w:t>Completed c7 form</w:t>
            </w:r>
            <w:r w:rsidR="00CE33E8">
              <w:t xml:space="preserve">, if applicable </w:t>
            </w:r>
          </w:p>
        </w:tc>
        <w:tc>
          <w:tcPr>
            <w:tcW w:w="972" w:type="dxa"/>
          </w:tcPr>
          <w:p w14:paraId="508CC5D0" w14:textId="77777777" w:rsidR="00AA5E54" w:rsidRPr="002136EE" w:rsidRDefault="00AA5E54" w:rsidP="006D57FA">
            <w:pPr>
              <w:jc w:val="center"/>
              <w:rPr>
                <w:rFonts w:cstheme="minorHAnsi"/>
              </w:rPr>
            </w:pPr>
            <w:r>
              <w:rPr>
                <w:rFonts w:cstheme="minorHAnsi"/>
              </w:rPr>
              <w:t>X</w:t>
            </w:r>
          </w:p>
        </w:tc>
        <w:tc>
          <w:tcPr>
            <w:tcW w:w="612" w:type="dxa"/>
          </w:tcPr>
          <w:p w14:paraId="438D91C2" w14:textId="77777777" w:rsidR="00AA5E54" w:rsidRPr="002136EE" w:rsidRDefault="00AA5E54" w:rsidP="006D57FA">
            <w:pPr>
              <w:jc w:val="center"/>
              <w:rPr>
                <w:rFonts w:cstheme="minorHAnsi"/>
              </w:rPr>
            </w:pPr>
            <w:r>
              <w:rPr>
                <w:rFonts w:cstheme="minorHAnsi"/>
              </w:rPr>
              <w:t>X</w:t>
            </w:r>
          </w:p>
        </w:tc>
        <w:tc>
          <w:tcPr>
            <w:tcW w:w="601" w:type="dxa"/>
          </w:tcPr>
          <w:p w14:paraId="291D871C" w14:textId="77777777" w:rsidR="00AA5E54" w:rsidRPr="002136EE" w:rsidRDefault="00AA5E54" w:rsidP="006D57FA">
            <w:pPr>
              <w:jc w:val="center"/>
              <w:rPr>
                <w:rFonts w:cstheme="minorHAnsi"/>
              </w:rPr>
            </w:pPr>
            <w:r>
              <w:rPr>
                <w:rFonts w:cstheme="minorHAnsi"/>
              </w:rPr>
              <w:t>X</w:t>
            </w:r>
          </w:p>
        </w:tc>
      </w:tr>
      <w:tr w:rsidR="00AA5E54" w:rsidRPr="002136EE" w14:paraId="21440C08" w14:textId="77777777" w:rsidTr="006D57FA">
        <w:trPr>
          <w:jc w:val="center"/>
        </w:trPr>
        <w:tc>
          <w:tcPr>
            <w:tcW w:w="7165" w:type="dxa"/>
          </w:tcPr>
          <w:p w14:paraId="43DB370A" w14:textId="77777777" w:rsidR="00AA5E54" w:rsidRPr="002136EE" w:rsidRDefault="00AA5E54" w:rsidP="006D57FA">
            <w:pPr>
              <w:rPr>
                <w:rFonts w:cstheme="minorHAnsi"/>
              </w:rPr>
            </w:pPr>
            <w:r>
              <w:t xml:space="preserve">13. </w:t>
            </w:r>
            <w:r w:rsidRPr="00C121AF">
              <w:t>List of emergency phone numbers.</w:t>
            </w:r>
          </w:p>
        </w:tc>
        <w:tc>
          <w:tcPr>
            <w:tcW w:w="972" w:type="dxa"/>
          </w:tcPr>
          <w:p w14:paraId="4BDB610F" w14:textId="6BF31C12" w:rsidR="00AA5E54" w:rsidRPr="002136EE" w:rsidRDefault="00B35C07" w:rsidP="006D57FA">
            <w:pPr>
              <w:jc w:val="center"/>
              <w:rPr>
                <w:rFonts w:cstheme="minorHAnsi"/>
              </w:rPr>
            </w:pPr>
            <w:r>
              <w:rPr>
                <w:rFonts w:cstheme="minorHAnsi"/>
              </w:rPr>
              <w:t>X</w:t>
            </w:r>
          </w:p>
        </w:tc>
        <w:tc>
          <w:tcPr>
            <w:tcW w:w="612" w:type="dxa"/>
          </w:tcPr>
          <w:p w14:paraId="3A2761E7" w14:textId="77777777" w:rsidR="00AA5E54" w:rsidRPr="002136EE" w:rsidRDefault="00AA5E54" w:rsidP="006D57FA">
            <w:pPr>
              <w:jc w:val="center"/>
              <w:rPr>
                <w:rFonts w:cstheme="minorHAnsi"/>
              </w:rPr>
            </w:pPr>
            <w:r>
              <w:rPr>
                <w:rFonts w:cstheme="minorHAnsi"/>
              </w:rPr>
              <w:t>X</w:t>
            </w:r>
          </w:p>
        </w:tc>
        <w:tc>
          <w:tcPr>
            <w:tcW w:w="601" w:type="dxa"/>
          </w:tcPr>
          <w:p w14:paraId="13E3B283" w14:textId="77777777" w:rsidR="00AA5E54" w:rsidRPr="002136EE" w:rsidRDefault="00AA5E54" w:rsidP="006D57FA">
            <w:pPr>
              <w:jc w:val="center"/>
              <w:rPr>
                <w:rFonts w:cstheme="minorHAnsi"/>
              </w:rPr>
            </w:pPr>
            <w:r>
              <w:rPr>
                <w:rFonts w:cstheme="minorHAnsi"/>
              </w:rPr>
              <w:t>X</w:t>
            </w:r>
          </w:p>
        </w:tc>
      </w:tr>
      <w:tr w:rsidR="00AA5E54" w:rsidRPr="002136EE" w14:paraId="3448CA8F" w14:textId="77777777" w:rsidTr="006D57FA">
        <w:trPr>
          <w:jc w:val="center"/>
        </w:trPr>
        <w:tc>
          <w:tcPr>
            <w:tcW w:w="7165" w:type="dxa"/>
          </w:tcPr>
          <w:p w14:paraId="4A8E4A79" w14:textId="77777777" w:rsidR="00AA5E54" w:rsidRPr="002136EE" w:rsidRDefault="00AA5E54" w:rsidP="006D57FA">
            <w:pPr>
              <w:rPr>
                <w:rFonts w:cstheme="minorHAnsi"/>
              </w:rPr>
            </w:pPr>
            <w:r>
              <w:t xml:space="preserve">14. </w:t>
            </w:r>
            <w:r w:rsidRPr="00C121AF">
              <w:t>Waste disposal log.</w:t>
            </w:r>
          </w:p>
        </w:tc>
        <w:tc>
          <w:tcPr>
            <w:tcW w:w="972" w:type="dxa"/>
          </w:tcPr>
          <w:p w14:paraId="4FCBED4E" w14:textId="77777777" w:rsidR="00AA5E54" w:rsidRPr="002136EE" w:rsidRDefault="00AA5E54" w:rsidP="006D57FA">
            <w:pPr>
              <w:jc w:val="center"/>
              <w:rPr>
                <w:rFonts w:cstheme="minorHAnsi"/>
              </w:rPr>
            </w:pPr>
          </w:p>
        </w:tc>
        <w:tc>
          <w:tcPr>
            <w:tcW w:w="612" w:type="dxa"/>
          </w:tcPr>
          <w:p w14:paraId="5D5BB202" w14:textId="77777777" w:rsidR="00AA5E54" w:rsidRPr="002136EE" w:rsidRDefault="00AA5E54" w:rsidP="006D57FA">
            <w:pPr>
              <w:jc w:val="center"/>
              <w:rPr>
                <w:rFonts w:cstheme="minorHAnsi"/>
              </w:rPr>
            </w:pPr>
            <w:r>
              <w:rPr>
                <w:rFonts w:cstheme="minorHAnsi"/>
              </w:rPr>
              <w:t>X</w:t>
            </w:r>
          </w:p>
        </w:tc>
        <w:tc>
          <w:tcPr>
            <w:tcW w:w="601" w:type="dxa"/>
          </w:tcPr>
          <w:p w14:paraId="21C8ED6A" w14:textId="77777777" w:rsidR="00AA5E54" w:rsidRPr="002136EE" w:rsidRDefault="00AA5E54" w:rsidP="006D57FA">
            <w:pPr>
              <w:jc w:val="center"/>
              <w:rPr>
                <w:rFonts w:cstheme="minorHAnsi"/>
              </w:rPr>
            </w:pPr>
            <w:r>
              <w:rPr>
                <w:rFonts w:cstheme="minorHAnsi"/>
              </w:rPr>
              <w:t>X</w:t>
            </w:r>
          </w:p>
        </w:tc>
      </w:tr>
      <w:tr w:rsidR="00AA5E54" w:rsidRPr="002136EE" w14:paraId="236F31F3" w14:textId="77777777" w:rsidTr="006D57FA">
        <w:trPr>
          <w:jc w:val="center"/>
        </w:trPr>
        <w:tc>
          <w:tcPr>
            <w:tcW w:w="7165" w:type="dxa"/>
          </w:tcPr>
          <w:p w14:paraId="678F9BA0" w14:textId="77777777" w:rsidR="00AA5E54" w:rsidRPr="002136EE" w:rsidRDefault="00AA5E54" w:rsidP="006D57FA">
            <w:pPr>
              <w:rPr>
                <w:rFonts w:cstheme="minorHAnsi"/>
              </w:rPr>
            </w:pPr>
            <w:r>
              <w:t xml:space="preserve">15. </w:t>
            </w:r>
            <w:r w:rsidRPr="00C121AF">
              <w:t>Daily Project Log.</w:t>
            </w:r>
          </w:p>
        </w:tc>
        <w:tc>
          <w:tcPr>
            <w:tcW w:w="972" w:type="dxa"/>
          </w:tcPr>
          <w:p w14:paraId="0B523480" w14:textId="6888D227" w:rsidR="00AA5E54" w:rsidRPr="002136EE" w:rsidRDefault="00B35C07" w:rsidP="006D57FA">
            <w:pPr>
              <w:jc w:val="center"/>
              <w:rPr>
                <w:rFonts w:cstheme="minorHAnsi"/>
              </w:rPr>
            </w:pPr>
            <w:r>
              <w:rPr>
                <w:rFonts w:cstheme="minorHAnsi"/>
              </w:rPr>
              <w:t>X</w:t>
            </w:r>
          </w:p>
        </w:tc>
        <w:tc>
          <w:tcPr>
            <w:tcW w:w="612" w:type="dxa"/>
          </w:tcPr>
          <w:p w14:paraId="6BB4D123" w14:textId="77777777" w:rsidR="00AA5E54" w:rsidRPr="002136EE" w:rsidRDefault="00AA5E54" w:rsidP="006D57FA">
            <w:pPr>
              <w:jc w:val="center"/>
              <w:rPr>
                <w:rFonts w:cstheme="minorHAnsi"/>
              </w:rPr>
            </w:pPr>
            <w:r>
              <w:rPr>
                <w:rFonts w:cstheme="minorHAnsi"/>
              </w:rPr>
              <w:t>X</w:t>
            </w:r>
          </w:p>
        </w:tc>
        <w:tc>
          <w:tcPr>
            <w:tcW w:w="601" w:type="dxa"/>
          </w:tcPr>
          <w:p w14:paraId="12C8263A" w14:textId="77777777" w:rsidR="00AA5E54" w:rsidRPr="002136EE" w:rsidRDefault="00AA5E54" w:rsidP="006D57FA">
            <w:pPr>
              <w:jc w:val="center"/>
              <w:rPr>
                <w:rFonts w:cstheme="minorHAnsi"/>
              </w:rPr>
            </w:pPr>
            <w:r>
              <w:rPr>
                <w:rFonts w:cstheme="minorHAnsi"/>
              </w:rPr>
              <w:t>X</w:t>
            </w:r>
          </w:p>
        </w:tc>
      </w:tr>
      <w:tr w:rsidR="00AA5E54" w:rsidRPr="002136EE" w14:paraId="66A8E340" w14:textId="77777777" w:rsidTr="006D57FA">
        <w:trPr>
          <w:jc w:val="center"/>
        </w:trPr>
        <w:tc>
          <w:tcPr>
            <w:tcW w:w="7165" w:type="dxa"/>
          </w:tcPr>
          <w:p w14:paraId="7BDBF790" w14:textId="77777777" w:rsidR="00AA5E54" w:rsidRPr="002136EE" w:rsidRDefault="00AA5E54" w:rsidP="006D57FA">
            <w:pPr>
              <w:rPr>
                <w:rFonts w:cstheme="minorHAnsi"/>
              </w:rPr>
            </w:pPr>
            <w:r>
              <w:t xml:space="preserve">16. </w:t>
            </w:r>
            <w:r w:rsidRPr="00C121AF">
              <w:t>Copy of Waste manifest for each load of waste that is removed from site.</w:t>
            </w:r>
          </w:p>
        </w:tc>
        <w:tc>
          <w:tcPr>
            <w:tcW w:w="972" w:type="dxa"/>
          </w:tcPr>
          <w:p w14:paraId="40B549AC" w14:textId="7D4D184A" w:rsidR="00AA5E54" w:rsidRPr="002136EE" w:rsidRDefault="00B35C07" w:rsidP="006D57FA">
            <w:pPr>
              <w:jc w:val="center"/>
              <w:rPr>
                <w:rFonts w:cstheme="minorHAnsi"/>
              </w:rPr>
            </w:pPr>
            <w:r>
              <w:rPr>
                <w:rFonts w:cstheme="minorHAnsi"/>
              </w:rPr>
              <w:t>X</w:t>
            </w:r>
          </w:p>
        </w:tc>
        <w:tc>
          <w:tcPr>
            <w:tcW w:w="612" w:type="dxa"/>
          </w:tcPr>
          <w:p w14:paraId="05D816CB" w14:textId="77777777" w:rsidR="00AA5E54" w:rsidRPr="002136EE" w:rsidRDefault="00AA5E54" w:rsidP="006D57FA">
            <w:pPr>
              <w:jc w:val="center"/>
              <w:rPr>
                <w:rFonts w:cstheme="minorHAnsi"/>
              </w:rPr>
            </w:pPr>
            <w:r>
              <w:rPr>
                <w:rFonts w:cstheme="minorHAnsi"/>
              </w:rPr>
              <w:t>X</w:t>
            </w:r>
          </w:p>
        </w:tc>
        <w:tc>
          <w:tcPr>
            <w:tcW w:w="601" w:type="dxa"/>
          </w:tcPr>
          <w:p w14:paraId="4DEF0BEA" w14:textId="77777777" w:rsidR="00AA5E54" w:rsidRPr="002136EE" w:rsidRDefault="00AA5E54" w:rsidP="006D57FA">
            <w:pPr>
              <w:jc w:val="center"/>
              <w:rPr>
                <w:rFonts w:cstheme="minorHAnsi"/>
              </w:rPr>
            </w:pPr>
            <w:r>
              <w:rPr>
                <w:rFonts w:cstheme="minorHAnsi"/>
              </w:rPr>
              <w:t>X</w:t>
            </w:r>
          </w:p>
        </w:tc>
      </w:tr>
      <w:tr w:rsidR="00AA5E54" w:rsidRPr="002136EE" w14:paraId="091818E6" w14:textId="77777777" w:rsidTr="006D57FA">
        <w:trPr>
          <w:jc w:val="center"/>
        </w:trPr>
        <w:tc>
          <w:tcPr>
            <w:tcW w:w="7165" w:type="dxa"/>
          </w:tcPr>
          <w:p w14:paraId="21A69F4C" w14:textId="77777777" w:rsidR="00AA5E54" w:rsidRDefault="00AA5E54" w:rsidP="006D57FA">
            <w:r>
              <w:t xml:space="preserve">17. </w:t>
            </w:r>
            <w:r w:rsidRPr="00C121AF">
              <w:t>Copy of completed hazardous waste manifest including legible transporter and disposal facility information, dates and times of waste shipment departures / arrivals, and signatures, for each load of waste, within 35 days of waste being removed from site.</w:t>
            </w:r>
          </w:p>
          <w:p w14:paraId="782306E2" w14:textId="0496A0E2" w:rsidR="004F1E9B" w:rsidRDefault="004F1E9B" w:rsidP="006D57FA"/>
        </w:tc>
        <w:tc>
          <w:tcPr>
            <w:tcW w:w="972" w:type="dxa"/>
          </w:tcPr>
          <w:p w14:paraId="72CBF6DF" w14:textId="63F3067F" w:rsidR="00AA5E54" w:rsidRPr="002136EE" w:rsidRDefault="00B35C07" w:rsidP="006D57FA">
            <w:pPr>
              <w:jc w:val="center"/>
              <w:rPr>
                <w:rFonts w:cstheme="minorHAnsi"/>
              </w:rPr>
            </w:pPr>
            <w:r>
              <w:rPr>
                <w:rFonts w:cstheme="minorHAnsi"/>
              </w:rPr>
              <w:t>X</w:t>
            </w:r>
          </w:p>
        </w:tc>
        <w:tc>
          <w:tcPr>
            <w:tcW w:w="612" w:type="dxa"/>
          </w:tcPr>
          <w:p w14:paraId="15CAC313" w14:textId="77777777" w:rsidR="00AA5E54" w:rsidRDefault="00AA5E54" w:rsidP="006D57FA">
            <w:pPr>
              <w:jc w:val="center"/>
              <w:rPr>
                <w:rFonts w:cstheme="minorHAnsi"/>
              </w:rPr>
            </w:pPr>
            <w:r>
              <w:rPr>
                <w:rFonts w:cstheme="minorHAnsi"/>
              </w:rPr>
              <w:t>X</w:t>
            </w:r>
          </w:p>
        </w:tc>
        <w:tc>
          <w:tcPr>
            <w:tcW w:w="601" w:type="dxa"/>
          </w:tcPr>
          <w:p w14:paraId="1EAA5F56" w14:textId="77777777" w:rsidR="00AA5E54" w:rsidRDefault="00AA5E54" w:rsidP="006D57FA">
            <w:pPr>
              <w:jc w:val="center"/>
              <w:rPr>
                <w:rFonts w:cstheme="minorHAnsi"/>
              </w:rPr>
            </w:pPr>
            <w:r>
              <w:rPr>
                <w:rFonts w:cstheme="minorHAnsi"/>
              </w:rPr>
              <w:t>X</w:t>
            </w:r>
          </w:p>
        </w:tc>
      </w:tr>
      <w:tr w:rsidR="00AA5E54" w:rsidRPr="002136EE" w14:paraId="6EC6D828" w14:textId="77777777" w:rsidTr="006D57FA">
        <w:trPr>
          <w:jc w:val="center"/>
        </w:trPr>
        <w:tc>
          <w:tcPr>
            <w:tcW w:w="7165" w:type="dxa"/>
            <w:shd w:val="clear" w:color="auto" w:fill="DBE5F1" w:themeFill="accent1" w:themeFillTint="33"/>
          </w:tcPr>
          <w:p w14:paraId="145B108D" w14:textId="77777777" w:rsidR="004F1E9B" w:rsidRDefault="00AA5E54" w:rsidP="006D57FA">
            <w:pPr>
              <w:rPr>
                <w:spacing w:val="-2"/>
              </w:rPr>
            </w:pPr>
            <w:r w:rsidRPr="004B48AC">
              <w:rPr>
                <w:spacing w:val="-2"/>
              </w:rPr>
              <w:t xml:space="preserve">The following documentation shall be maintained on-site by the </w:t>
            </w:r>
          </w:p>
          <w:p w14:paraId="7C7FDAEF" w14:textId="58AA325D" w:rsidR="00AA5E54" w:rsidRPr="002136EE" w:rsidRDefault="00AA5E54" w:rsidP="006D57FA">
            <w:pPr>
              <w:rPr>
                <w:rFonts w:cstheme="minorHAnsi"/>
              </w:rPr>
            </w:pPr>
            <w:r w:rsidRPr="00115CA4">
              <w:rPr>
                <w:b/>
                <w:bCs/>
                <w:spacing w:val="-2"/>
              </w:rPr>
              <w:t>Environmental Consultant</w:t>
            </w:r>
            <w:r w:rsidRPr="004B48AC">
              <w:rPr>
                <w:spacing w:val="-2"/>
              </w:rPr>
              <w:t xml:space="preserve"> during abatement activities</w:t>
            </w:r>
            <w:r w:rsidRPr="00211B2F">
              <w:rPr>
                <w:spacing w:val="-2"/>
              </w:rPr>
              <w:t>:</w:t>
            </w:r>
          </w:p>
        </w:tc>
        <w:tc>
          <w:tcPr>
            <w:tcW w:w="972" w:type="dxa"/>
            <w:shd w:val="clear" w:color="auto" w:fill="DBE5F1" w:themeFill="accent1" w:themeFillTint="33"/>
          </w:tcPr>
          <w:p w14:paraId="4FFF098B" w14:textId="77777777" w:rsidR="00AA5E54" w:rsidRPr="002136EE" w:rsidRDefault="00AA5E54" w:rsidP="006D57FA">
            <w:pPr>
              <w:jc w:val="center"/>
              <w:rPr>
                <w:rFonts w:cstheme="minorHAnsi"/>
              </w:rPr>
            </w:pPr>
          </w:p>
        </w:tc>
        <w:tc>
          <w:tcPr>
            <w:tcW w:w="612" w:type="dxa"/>
            <w:shd w:val="clear" w:color="auto" w:fill="DBE5F1" w:themeFill="accent1" w:themeFillTint="33"/>
          </w:tcPr>
          <w:p w14:paraId="061E0A1E" w14:textId="77777777" w:rsidR="00AA5E54" w:rsidRPr="002136EE" w:rsidRDefault="00AA5E54" w:rsidP="006D57FA">
            <w:pPr>
              <w:jc w:val="center"/>
              <w:rPr>
                <w:rFonts w:cstheme="minorHAnsi"/>
              </w:rPr>
            </w:pPr>
          </w:p>
        </w:tc>
        <w:tc>
          <w:tcPr>
            <w:tcW w:w="601" w:type="dxa"/>
            <w:shd w:val="clear" w:color="auto" w:fill="DBE5F1" w:themeFill="accent1" w:themeFillTint="33"/>
          </w:tcPr>
          <w:p w14:paraId="4976D499" w14:textId="77777777" w:rsidR="00AA5E54" w:rsidRPr="002136EE" w:rsidRDefault="00AA5E54" w:rsidP="006D57FA">
            <w:pPr>
              <w:jc w:val="center"/>
              <w:rPr>
                <w:rFonts w:cstheme="minorHAnsi"/>
              </w:rPr>
            </w:pPr>
          </w:p>
        </w:tc>
      </w:tr>
      <w:tr w:rsidR="00AA5E54" w:rsidRPr="002136EE" w14:paraId="2C1A0616" w14:textId="77777777" w:rsidTr="006D57FA">
        <w:trPr>
          <w:jc w:val="center"/>
        </w:trPr>
        <w:tc>
          <w:tcPr>
            <w:tcW w:w="7165" w:type="dxa"/>
          </w:tcPr>
          <w:p w14:paraId="5D5F69EB" w14:textId="77777777" w:rsidR="00AA5E54" w:rsidRPr="002136EE" w:rsidRDefault="00AA5E54" w:rsidP="006D57FA">
            <w:pPr>
              <w:rPr>
                <w:rFonts w:cstheme="minorHAnsi"/>
              </w:rPr>
            </w:pPr>
            <w:r>
              <w:t xml:space="preserve">18. </w:t>
            </w:r>
            <w:r w:rsidRPr="00B44F3C">
              <w:t>Valid Environmental Consultant personnel OSHA, RCRA, and DOT training certifications.</w:t>
            </w:r>
          </w:p>
        </w:tc>
        <w:tc>
          <w:tcPr>
            <w:tcW w:w="972" w:type="dxa"/>
          </w:tcPr>
          <w:p w14:paraId="306F5216" w14:textId="77777777" w:rsidR="00AA5E54" w:rsidRPr="002136EE" w:rsidRDefault="00AA5E54" w:rsidP="006D57FA">
            <w:pPr>
              <w:jc w:val="center"/>
              <w:rPr>
                <w:rFonts w:cstheme="minorHAnsi"/>
              </w:rPr>
            </w:pPr>
            <w:r>
              <w:rPr>
                <w:rFonts w:cstheme="minorHAnsi"/>
              </w:rPr>
              <w:t>X</w:t>
            </w:r>
          </w:p>
        </w:tc>
        <w:tc>
          <w:tcPr>
            <w:tcW w:w="612" w:type="dxa"/>
          </w:tcPr>
          <w:p w14:paraId="39ACD72E" w14:textId="77777777" w:rsidR="00AA5E54" w:rsidRPr="002136EE" w:rsidRDefault="00AA5E54" w:rsidP="006D57FA">
            <w:pPr>
              <w:jc w:val="center"/>
              <w:rPr>
                <w:rFonts w:cstheme="minorHAnsi"/>
              </w:rPr>
            </w:pPr>
            <w:r>
              <w:rPr>
                <w:rFonts w:cstheme="minorHAnsi"/>
              </w:rPr>
              <w:t>X</w:t>
            </w:r>
          </w:p>
        </w:tc>
        <w:tc>
          <w:tcPr>
            <w:tcW w:w="601" w:type="dxa"/>
          </w:tcPr>
          <w:p w14:paraId="36C7DA9A" w14:textId="77777777" w:rsidR="00AA5E54" w:rsidRPr="002136EE" w:rsidRDefault="00AA5E54" w:rsidP="006D57FA">
            <w:pPr>
              <w:jc w:val="center"/>
              <w:rPr>
                <w:rFonts w:cstheme="minorHAnsi"/>
              </w:rPr>
            </w:pPr>
            <w:r>
              <w:rPr>
                <w:rFonts w:cstheme="minorHAnsi"/>
              </w:rPr>
              <w:t>X</w:t>
            </w:r>
          </w:p>
        </w:tc>
      </w:tr>
      <w:tr w:rsidR="00AA5E54" w:rsidRPr="002136EE" w14:paraId="600A2CF5" w14:textId="77777777" w:rsidTr="006D57FA">
        <w:trPr>
          <w:jc w:val="center"/>
        </w:trPr>
        <w:tc>
          <w:tcPr>
            <w:tcW w:w="7165" w:type="dxa"/>
          </w:tcPr>
          <w:p w14:paraId="7D68400C" w14:textId="77777777" w:rsidR="00AA5E54" w:rsidRPr="002136EE" w:rsidRDefault="00AA5E54" w:rsidP="006D57FA">
            <w:pPr>
              <w:rPr>
                <w:rFonts w:cstheme="minorHAnsi"/>
              </w:rPr>
            </w:pPr>
            <w:r>
              <w:t xml:space="preserve">19. </w:t>
            </w:r>
            <w:r w:rsidRPr="00B44F3C">
              <w:t>Proof of current Facility Contingency Plan Training.</w:t>
            </w:r>
          </w:p>
        </w:tc>
        <w:tc>
          <w:tcPr>
            <w:tcW w:w="972" w:type="dxa"/>
          </w:tcPr>
          <w:p w14:paraId="236E0632" w14:textId="77777777" w:rsidR="00AA5E54" w:rsidRPr="002136EE" w:rsidRDefault="00AA5E54" w:rsidP="006D57FA">
            <w:pPr>
              <w:jc w:val="center"/>
              <w:rPr>
                <w:rFonts w:cstheme="minorHAnsi"/>
              </w:rPr>
            </w:pPr>
          </w:p>
        </w:tc>
        <w:tc>
          <w:tcPr>
            <w:tcW w:w="612" w:type="dxa"/>
          </w:tcPr>
          <w:p w14:paraId="4EF06D20" w14:textId="77777777" w:rsidR="00AA5E54" w:rsidRPr="002136EE" w:rsidRDefault="00AA5E54" w:rsidP="006D57FA">
            <w:pPr>
              <w:jc w:val="center"/>
              <w:rPr>
                <w:rFonts w:cstheme="minorHAnsi"/>
              </w:rPr>
            </w:pPr>
          </w:p>
        </w:tc>
        <w:tc>
          <w:tcPr>
            <w:tcW w:w="601" w:type="dxa"/>
          </w:tcPr>
          <w:p w14:paraId="789750F8" w14:textId="77777777" w:rsidR="00AA5E54" w:rsidRPr="002136EE" w:rsidRDefault="00AA5E54" w:rsidP="006D57FA">
            <w:pPr>
              <w:jc w:val="center"/>
              <w:rPr>
                <w:rFonts w:cstheme="minorHAnsi"/>
              </w:rPr>
            </w:pPr>
            <w:r>
              <w:rPr>
                <w:rFonts w:cstheme="minorHAnsi"/>
              </w:rPr>
              <w:t>X</w:t>
            </w:r>
          </w:p>
        </w:tc>
      </w:tr>
      <w:tr w:rsidR="00AA5E54" w:rsidRPr="002136EE" w14:paraId="668B4B92" w14:textId="77777777" w:rsidTr="006D57FA">
        <w:trPr>
          <w:jc w:val="center"/>
        </w:trPr>
        <w:tc>
          <w:tcPr>
            <w:tcW w:w="7165" w:type="dxa"/>
          </w:tcPr>
          <w:p w14:paraId="016B9E61" w14:textId="77777777" w:rsidR="00AA5E54" w:rsidRPr="002136EE" w:rsidRDefault="00AA5E54" w:rsidP="006D57FA">
            <w:pPr>
              <w:rPr>
                <w:rFonts w:cstheme="minorHAnsi"/>
              </w:rPr>
            </w:pPr>
            <w:r>
              <w:t xml:space="preserve">20. </w:t>
            </w:r>
            <w:r w:rsidRPr="00B44F3C">
              <w:t>Consultant Daily Log.</w:t>
            </w:r>
          </w:p>
        </w:tc>
        <w:tc>
          <w:tcPr>
            <w:tcW w:w="972" w:type="dxa"/>
          </w:tcPr>
          <w:p w14:paraId="18A7ADE2" w14:textId="11A9CD24" w:rsidR="00AA5E54" w:rsidRPr="002136EE" w:rsidRDefault="00B35C07" w:rsidP="006D57FA">
            <w:pPr>
              <w:jc w:val="center"/>
              <w:rPr>
                <w:rFonts w:cstheme="minorHAnsi"/>
              </w:rPr>
            </w:pPr>
            <w:r>
              <w:rPr>
                <w:rFonts w:cstheme="minorHAnsi"/>
              </w:rPr>
              <w:t>X</w:t>
            </w:r>
          </w:p>
        </w:tc>
        <w:tc>
          <w:tcPr>
            <w:tcW w:w="612" w:type="dxa"/>
          </w:tcPr>
          <w:p w14:paraId="73C664E2" w14:textId="77777777" w:rsidR="00AA5E54" w:rsidRPr="002136EE" w:rsidRDefault="00AA5E54" w:rsidP="006D57FA">
            <w:pPr>
              <w:jc w:val="center"/>
              <w:rPr>
                <w:rFonts w:cstheme="minorHAnsi"/>
              </w:rPr>
            </w:pPr>
            <w:r>
              <w:rPr>
                <w:rFonts w:cstheme="minorHAnsi"/>
              </w:rPr>
              <w:t>X</w:t>
            </w:r>
          </w:p>
        </w:tc>
        <w:tc>
          <w:tcPr>
            <w:tcW w:w="601" w:type="dxa"/>
          </w:tcPr>
          <w:p w14:paraId="1D1916C5" w14:textId="77777777" w:rsidR="00AA5E54" w:rsidRPr="002136EE" w:rsidRDefault="00AA5E54" w:rsidP="006D57FA">
            <w:pPr>
              <w:jc w:val="center"/>
              <w:rPr>
                <w:rFonts w:cstheme="minorHAnsi"/>
              </w:rPr>
            </w:pPr>
            <w:r>
              <w:rPr>
                <w:rFonts w:cstheme="minorHAnsi"/>
              </w:rPr>
              <w:t>X</w:t>
            </w:r>
          </w:p>
        </w:tc>
      </w:tr>
      <w:tr w:rsidR="00AA5E54" w:rsidRPr="002136EE" w14:paraId="3A9D5A4C" w14:textId="77777777" w:rsidTr="006D57FA">
        <w:trPr>
          <w:jc w:val="center"/>
        </w:trPr>
        <w:tc>
          <w:tcPr>
            <w:tcW w:w="7165" w:type="dxa"/>
          </w:tcPr>
          <w:p w14:paraId="08DF0F3D" w14:textId="77777777" w:rsidR="00AA5E54" w:rsidRPr="002136EE" w:rsidRDefault="00AA5E54" w:rsidP="006D57FA">
            <w:pPr>
              <w:rPr>
                <w:rFonts w:cstheme="minorHAnsi"/>
              </w:rPr>
            </w:pPr>
            <w:r>
              <w:t xml:space="preserve">21. </w:t>
            </w:r>
            <w:r w:rsidRPr="00B44F3C">
              <w:t>Listing of all visual inspections with the date of inspection and the date of signoff on the supervisor’s log.</w:t>
            </w:r>
          </w:p>
        </w:tc>
        <w:tc>
          <w:tcPr>
            <w:tcW w:w="972" w:type="dxa"/>
          </w:tcPr>
          <w:p w14:paraId="7058398D" w14:textId="32FEAA45" w:rsidR="00AA5E54" w:rsidRPr="002136EE" w:rsidRDefault="00B35C07" w:rsidP="006D57FA">
            <w:pPr>
              <w:jc w:val="center"/>
              <w:rPr>
                <w:rFonts w:cstheme="minorHAnsi"/>
              </w:rPr>
            </w:pPr>
            <w:r>
              <w:rPr>
                <w:rFonts w:cstheme="minorHAnsi"/>
              </w:rPr>
              <w:t>X</w:t>
            </w:r>
          </w:p>
        </w:tc>
        <w:tc>
          <w:tcPr>
            <w:tcW w:w="612" w:type="dxa"/>
          </w:tcPr>
          <w:p w14:paraId="03A4BE61" w14:textId="27EFBBA6" w:rsidR="00AA5E54" w:rsidRPr="002136EE" w:rsidRDefault="00B35C07" w:rsidP="006D57FA">
            <w:pPr>
              <w:jc w:val="center"/>
              <w:rPr>
                <w:rFonts w:cstheme="minorHAnsi"/>
              </w:rPr>
            </w:pPr>
            <w:r>
              <w:rPr>
                <w:rFonts w:cstheme="minorHAnsi"/>
              </w:rPr>
              <w:t>X</w:t>
            </w:r>
          </w:p>
        </w:tc>
        <w:tc>
          <w:tcPr>
            <w:tcW w:w="601" w:type="dxa"/>
          </w:tcPr>
          <w:p w14:paraId="62282EEE" w14:textId="77777777" w:rsidR="00AA5E54" w:rsidRPr="002136EE" w:rsidRDefault="00AA5E54" w:rsidP="006D57FA">
            <w:pPr>
              <w:jc w:val="center"/>
              <w:rPr>
                <w:rFonts w:cstheme="minorHAnsi"/>
              </w:rPr>
            </w:pPr>
            <w:r>
              <w:rPr>
                <w:rFonts w:cstheme="minorHAnsi"/>
              </w:rPr>
              <w:t>X</w:t>
            </w:r>
          </w:p>
        </w:tc>
      </w:tr>
      <w:tr w:rsidR="00AA5E54" w:rsidRPr="002136EE" w14:paraId="07A3137E" w14:textId="77777777" w:rsidTr="006D57FA">
        <w:trPr>
          <w:jc w:val="center"/>
        </w:trPr>
        <w:tc>
          <w:tcPr>
            <w:tcW w:w="7165" w:type="dxa"/>
          </w:tcPr>
          <w:p w14:paraId="419DD66C" w14:textId="77777777" w:rsidR="00AA5E54" w:rsidRPr="002136EE" w:rsidRDefault="00AA5E54" w:rsidP="006D57FA">
            <w:pPr>
              <w:rPr>
                <w:rFonts w:cstheme="minorHAnsi"/>
              </w:rPr>
            </w:pPr>
            <w:r>
              <w:t xml:space="preserve">22. </w:t>
            </w:r>
            <w:r w:rsidRPr="00B44F3C">
              <w:t>Hazardous Materials Survey Report.</w:t>
            </w:r>
          </w:p>
        </w:tc>
        <w:tc>
          <w:tcPr>
            <w:tcW w:w="972" w:type="dxa"/>
          </w:tcPr>
          <w:p w14:paraId="5F37CBA4" w14:textId="6ED6E02C" w:rsidR="00AA5E54" w:rsidRPr="002136EE" w:rsidRDefault="00B35C07" w:rsidP="006D57FA">
            <w:pPr>
              <w:jc w:val="center"/>
              <w:rPr>
                <w:rFonts w:cstheme="minorHAnsi"/>
              </w:rPr>
            </w:pPr>
            <w:r>
              <w:rPr>
                <w:rFonts w:cstheme="minorHAnsi"/>
              </w:rPr>
              <w:t>X</w:t>
            </w:r>
          </w:p>
        </w:tc>
        <w:tc>
          <w:tcPr>
            <w:tcW w:w="612" w:type="dxa"/>
          </w:tcPr>
          <w:p w14:paraId="7A8C4DAF" w14:textId="77777777" w:rsidR="00AA5E54" w:rsidRPr="002136EE" w:rsidRDefault="00AA5E54" w:rsidP="006D57FA">
            <w:pPr>
              <w:jc w:val="center"/>
              <w:rPr>
                <w:rFonts w:cstheme="minorHAnsi"/>
              </w:rPr>
            </w:pPr>
            <w:r>
              <w:rPr>
                <w:rFonts w:cstheme="minorHAnsi"/>
              </w:rPr>
              <w:t>X</w:t>
            </w:r>
          </w:p>
        </w:tc>
        <w:tc>
          <w:tcPr>
            <w:tcW w:w="601" w:type="dxa"/>
          </w:tcPr>
          <w:p w14:paraId="738D1D1F" w14:textId="77777777" w:rsidR="00AA5E54" w:rsidRPr="002136EE" w:rsidRDefault="00AA5E54" w:rsidP="006D57FA">
            <w:pPr>
              <w:jc w:val="center"/>
              <w:rPr>
                <w:rFonts w:cstheme="minorHAnsi"/>
              </w:rPr>
            </w:pPr>
            <w:r>
              <w:rPr>
                <w:rFonts w:cstheme="minorHAnsi"/>
              </w:rPr>
              <w:t>X</w:t>
            </w:r>
          </w:p>
        </w:tc>
      </w:tr>
      <w:tr w:rsidR="00AA5E54" w:rsidRPr="002136EE" w14:paraId="48421E39" w14:textId="77777777" w:rsidTr="006D57FA">
        <w:trPr>
          <w:jc w:val="center"/>
        </w:trPr>
        <w:tc>
          <w:tcPr>
            <w:tcW w:w="7165" w:type="dxa"/>
          </w:tcPr>
          <w:p w14:paraId="162F8B8A" w14:textId="77777777" w:rsidR="00AA5E54" w:rsidRPr="002136EE" w:rsidRDefault="00AA5E54" w:rsidP="006D57FA">
            <w:pPr>
              <w:rPr>
                <w:rFonts w:cstheme="minorHAnsi"/>
              </w:rPr>
            </w:pPr>
            <w:r>
              <w:t xml:space="preserve">23. </w:t>
            </w:r>
            <w:r w:rsidRPr="00B44F3C">
              <w:t>All TCLP waste sample laboratory results including completed chain of custody forms and valid laboratory NYS DOH ELAP certifications.</w:t>
            </w:r>
          </w:p>
        </w:tc>
        <w:tc>
          <w:tcPr>
            <w:tcW w:w="972" w:type="dxa"/>
          </w:tcPr>
          <w:p w14:paraId="3908DA8A" w14:textId="77777777" w:rsidR="00AA5E54" w:rsidRPr="002136EE" w:rsidRDefault="00AA5E54" w:rsidP="006D57FA">
            <w:pPr>
              <w:jc w:val="center"/>
              <w:rPr>
                <w:rFonts w:cstheme="minorHAnsi"/>
              </w:rPr>
            </w:pPr>
            <w:r>
              <w:rPr>
                <w:rFonts w:cstheme="minorHAnsi"/>
              </w:rPr>
              <w:t>X</w:t>
            </w:r>
          </w:p>
        </w:tc>
        <w:tc>
          <w:tcPr>
            <w:tcW w:w="612" w:type="dxa"/>
          </w:tcPr>
          <w:p w14:paraId="23B4BCD2" w14:textId="77777777" w:rsidR="00AA5E54" w:rsidRPr="002136EE" w:rsidRDefault="00AA5E54" w:rsidP="006D57FA">
            <w:pPr>
              <w:jc w:val="center"/>
              <w:rPr>
                <w:rFonts w:cstheme="minorHAnsi"/>
              </w:rPr>
            </w:pPr>
            <w:r>
              <w:rPr>
                <w:rFonts w:cstheme="minorHAnsi"/>
              </w:rPr>
              <w:t>X</w:t>
            </w:r>
          </w:p>
        </w:tc>
        <w:tc>
          <w:tcPr>
            <w:tcW w:w="601" w:type="dxa"/>
          </w:tcPr>
          <w:p w14:paraId="67BC9236" w14:textId="77777777" w:rsidR="00AA5E54" w:rsidRPr="002136EE" w:rsidRDefault="00AA5E54" w:rsidP="006D57FA">
            <w:pPr>
              <w:jc w:val="center"/>
              <w:rPr>
                <w:rFonts w:cstheme="minorHAnsi"/>
              </w:rPr>
            </w:pPr>
            <w:r>
              <w:rPr>
                <w:rFonts w:cstheme="minorHAnsi"/>
              </w:rPr>
              <w:t>X</w:t>
            </w:r>
          </w:p>
        </w:tc>
      </w:tr>
      <w:tr w:rsidR="00AA5E54" w:rsidRPr="002136EE" w14:paraId="0EFAF0EA" w14:textId="77777777" w:rsidTr="006D57FA">
        <w:trPr>
          <w:jc w:val="center"/>
        </w:trPr>
        <w:tc>
          <w:tcPr>
            <w:tcW w:w="7165" w:type="dxa"/>
          </w:tcPr>
          <w:p w14:paraId="2B8E4D2C" w14:textId="77777777" w:rsidR="00AA5E54" w:rsidRPr="002136EE" w:rsidRDefault="00AA5E54" w:rsidP="006D57FA">
            <w:pPr>
              <w:rPr>
                <w:rFonts w:cstheme="minorHAnsi"/>
              </w:rPr>
            </w:pPr>
            <w:r>
              <w:rPr>
                <w:spacing w:val="-2"/>
              </w:rPr>
              <w:t xml:space="preserve">24. </w:t>
            </w:r>
            <w:r w:rsidRPr="00B44F3C">
              <w:rPr>
                <w:spacing w:val="-2"/>
              </w:rPr>
              <w:t>CSA Inspections – Initial Inspection and Weekly Inspections Thereafter.</w:t>
            </w:r>
          </w:p>
        </w:tc>
        <w:tc>
          <w:tcPr>
            <w:tcW w:w="972" w:type="dxa"/>
          </w:tcPr>
          <w:p w14:paraId="0D334A02" w14:textId="25B5017C" w:rsidR="00AA5E54" w:rsidRPr="002136EE" w:rsidRDefault="007D23A2" w:rsidP="006D57FA">
            <w:pPr>
              <w:jc w:val="center"/>
              <w:rPr>
                <w:rFonts w:cstheme="minorHAnsi"/>
              </w:rPr>
            </w:pPr>
            <w:r>
              <w:rPr>
                <w:rFonts w:cstheme="minorHAnsi"/>
              </w:rPr>
              <w:t>X</w:t>
            </w:r>
          </w:p>
        </w:tc>
        <w:tc>
          <w:tcPr>
            <w:tcW w:w="612" w:type="dxa"/>
          </w:tcPr>
          <w:p w14:paraId="03AAEAF9" w14:textId="2C06AA52" w:rsidR="00AA5E54" w:rsidRPr="002136EE" w:rsidRDefault="007D23A2" w:rsidP="006D57FA">
            <w:pPr>
              <w:jc w:val="center"/>
              <w:rPr>
                <w:rFonts w:cstheme="minorHAnsi"/>
              </w:rPr>
            </w:pPr>
            <w:r>
              <w:rPr>
                <w:rFonts w:cstheme="minorHAnsi"/>
              </w:rPr>
              <w:t>X</w:t>
            </w:r>
          </w:p>
        </w:tc>
        <w:tc>
          <w:tcPr>
            <w:tcW w:w="601" w:type="dxa"/>
          </w:tcPr>
          <w:p w14:paraId="4F05076E" w14:textId="77777777" w:rsidR="00AA5E54" w:rsidRPr="002136EE" w:rsidRDefault="00AA5E54" w:rsidP="006D57FA">
            <w:pPr>
              <w:jc w:val="center"/>
              <w:rPr>
                <w:rFonts w:cstheme="minorHAnsi"/>
              </w:rPr>
            </w:pPr>
            <w:r>
              <w:rPr>
                <w:rFonts w:cstheme="minorHAnsi"/>
              </w:rPr>
              <w:t>X</w:t>
            </w:r>
          </w:p>
        </w:tc>
      </w:tr>
      <w:tr w:rsidR="00AA5E54" w:rsidRPr="002136EE" w14:paraId="1EECCFAD" w14:textId="77777777" w:rsidTr="006D57FA">
        <w:trPr>
          <w:jc w:val="center"/>
        </w:trPr>
        <w:tc>
          <w:tcPr>
            <w:tcW w:w="7165" w:type="dxa"/>
          </w:tcPr>
          <w:p w14:paraId="4BF8EE57" w14:textId="77777777" w:rsidR="00AA5E54" w:rsidRPr="002136EE" w:rsidRDefault="00AA5E54" w:rsidP="006D57FA">
            <w:pPr>
              <w:rPr>
                <w:rFonts w:cstheme="minorHAnsi"/>
              </w:rPr>
            </w:pPr>
            <w:r>
              <w:t xml:space="preserve">25. </w:t>
            </w:r>
            <w:r w:rsidRPr="00B44F3C">
              <w:t>All applicable waste documentation, including but not limited to Universal Hazardous Waste Manifests, waste profiles, LDR forms, c7 forms and disposal facility letter(s).</w:t>
            </w:r>
          </w:p>
        </w:tc>
        <w:tc>
          <w:tcPr>
            <w:tcW w:w="972" w:type="dxa"/>
          </w:tcPr>
          <w:p w14:paraId="27DC5553" w14:textId="16C0CF14" w:rsidR="00AA5E54" w:rsidRPr="002136EE" w:rsidRDefault="007D23A2" w:rsidP="006D57FA">
            <w:pPr>
              <w:jc w:val="center"/>
              <w:rPr>
                <w:rFonts w:cstheme="minorHAnsi"/>
              </w:rPr>
            </w:pPr>
            <w:r>
              <w:rPr>
                <w:rFonts w:cstheme="minorHAnsi"/>
              </w:rPr>
              <w:t>X</w:t>
            </w:r>
          </w:p>
        </w:tc>
        <w:tc>
          <w:tcPr>
            <w:tcW w:w="612" w:type="dxa"/>
          </w:tcPr>
          <w:p w14:paraId="4AC22333" w14:textId="77777777" w:rsidR="00AA5E54" w:rsidRPr="002136EE" w:rsidRDefault="00AA5E54" w:rsidP="006D57FA">
            <w:pPr>
              <w:jc w:val="center"/>
              <w:rPr>
                <w:rFonts w:cstheme="minorHAnsi"/>
              </w:rPr>
            </w:pPr>
            <w:r>
              <w:rPr>
                <w:rFonts w:cstheme="minorHAnsi"/>
              </w:rPr>
              <w:t>X</w:t>
            </w:r>
          </w:p>
        </w:tc>
        <w:tc>
          <w:tcPr>
            <w:tcW w:w="601" w:type="dxa"/>
          </w:tcPr>
          <w:p w14:paraId="14CD3166" w14:textId="77777777" w:rsidR="00AA5E54" w:rsidRPr="002136EE" w:rsidRDefault="00AA5E54" w:rsidP="006D57FA">
            <w:pPr>
              <w:jc w:val="center"/>
              <w:rPr>
                <w:rFonts w:cstheme="minorHAnsi"/>
              </w:rPr>
            </w:pPr>
            <w:r>
              <w:rPr>
                <w:rFonts w:cstheme="minorHAnsi"/>
              </w:rPr>
              <w:t>X</w:t>
            </w:r>
          </w:p>
        </w:tc>
      </w:tr>
      <w:bookmarkEnd w:id="5"/>
    </w:tbl>
    <w:p w14:paraId="5110767A" w14:textId="77777777" w:rsidR="00AA5E54" w:rsidRDefault="00AA5E54" w:rsidP="00AA5E54">
      <w:pPr>
        <w:pStyle w:val="PR2"/>
        <w:numPr>
          <w:ilvl w:val="0"/>
          <w:numId w:val="0"/>
        </w:numPr>
        <w:spacing w:after="240"/>
        <w:ind w:left="1224"/>
      </w:pPr>
    </w:p>
    <w:p w14:paraId="74BA2BF3" w14:textId="63417A67" w:rsidR="00E2523E" w:rsidRDefault="005E2DDA" w:rsidP="0055384C">
      <w:pPr>
        <w:pStyle w:val="PR2"/>
        <w:numPr>
          <w:ilvl w:val="0"/>
          <w:numId w:val="57"/>
        </w:numPr>
        <w:spacing w:after="240"/>
      </w:pPr>
      <w:r>
        <w:t xml:space="preserve">Project </w:t>
      </w:r>
      <w:r w:rsidR="00E2523E">
        <w:t>Close-out</w:t>
      </w:r>
      <w:r>
        <w:t xml:space="preserve"> Submittal Requirement</w:t>
      </w:r>
      <w:r w:rsidR="003C43BE">
        <w:t>s</w:t>
      </w:r>
      <w:r>
        <w:t>:</w:t>
      </w:r>
    </w:p>
    <w:p w14:paraId="0EBCDA38" w14:textId="5310D1CB" w:rsidR="00280C54" w:rsidRDefault="00DC4D4B" w:rsidP="00150B84">
      <w:pPr>
        <w:pStyle w:val="PR3"/>
        <w:numPr>
          <w:ilvl w:val="0"/>
          <w:numId w:val="20"/>
        </w:numPr>
        <w:tabs>
          <w:tab w:val="clear" w:pos="2016"/>
          <w:tab w:val="left" w:pos="2070"/>
        </w:tabs>
        <w:ind w:left="2070" w:hanging="630"/>
      </w:pPr>
      <w:r w:rsidRPr="004B48AC">
        <w:t xml:space="preserve">Within 30 days after project completion, the </w:t>
      </w:r>
      <w:r w:rsidRPr="0015626C">
        <w:rPr>
          <w:b/>
        </w:rPr>
        <w:t>Contractor</w:t>
      </w:r>
      <w:r w:rsidRPr="004B48AC">
        <w:t xml:space="preserve"> shall submit </w:t>
      </w:r>
      <w:r>
        <w:t>one electronic</w:t>
      </w:r>
      <w:r w:rsidRPr="004B48AC">
        <w:t xml:space="preserve"> copy of the closeout-out submittal</w:t>
      </w:r>
      <w:r>
        <w:t xml:space="preserve"> (requirement</w:t>
      </w:r>
      <w:r w:rsidRPr="004B48AC">
        <w:t>s listed below</w:t>
      </w:r>
      <w:r>
        <w:t>)</w:t>
      </w:r>
      <w:r w:rsidRPr="004B48AC">
        <w:t xml:space="preserve"> to DASNY Code Compliance and </w:t>
      </w:r>
      <w:r>
        <w:t xml:space="preserve">one copy to </w:t>
      </w:r>
      <w:r w:rsidRPr="004B48AC">
        <w:t xml:space="preserve">the </w:t>
      </w:r>
      <w:r>
        <w:t>E</w:t>
      </w:r>
      <w:r w:rsidRPr="004B48AC">
        <w:t xml:space="preserve">nvironmental </w:t>
      </w:r>
      <w:r>
        <w:t>C</w:t>
      </w:r>
      <w:r w:rsidRPr="004B48AC">
        <w:t>onsultant for review and approval prior to the Contractor</w:t>
      </w:r>
      <w:r>
        <w:t>’</w:t>
      </w:r>
      <w:r w:rsidRPr="004B48AC">
        <w:t xml:space="preserve">s final payment.  Once DASNY Code Compliance approves the </w:t>
      </w:r>
      <w:r w:rsidR="00156B4A">
        <w:t xml:space="preserve">electronic </w:t>
      </w:r>
      <w:r w:rsidRPr="004B48AC">
        <w:t xml:space="preserve">close-out submittal, the </w:t>
      </w:r>
      <w:r>
        <w:t>C</w:t>
      </w:r>
      <w:r w:rsidRPr="004B48AC">
        <w:t xml:space="preserve">ontractor shall provide three </w:t>
      </w:r>
      <w:r>
        <w:t>(3)</w:t>
      </w:r>
      <w:r w:rsidRPr="004B48AC">
        <w:t xml:space="preserve"> </w:t>
      </w:r>
      <w:r>
        <w:t>hardcopy</w:t>
      </w:r>
      <w:r w:rsidRPr="004B48AC">
        <w:t xml:space="preserve"> sets of the </w:t>
      </w:r>
      <w:r>
        <w:t xml:space="preserve">approved close-out </w:t>
      </w:r>
      <w:r w:rsidRPr="004B48AC">
        <w:t>documents (double-sided and bound)</w:t>
      </w:r>
      <w:bookmarkStart w:id="6" w:name="_Hlk65226100"/>
      <w:r w:rsidR="00156B4A">
        <w:t xml:space="preserve"> </w:t>
      </w:r>
      <w:r w:rsidRPr="004B48AC">
        <w:t>to DASNY Project Management</w:t>
      </w:r>
      <w:r w:rsidR="007525C3">
        <w:t>.</w:t>
      </w:r>
      <w:bookmarkEnd w:id="6"/>
      <w:r w:rsidRPr="007525C3">
        <w:rPr>
          <w:color w:val="FF0000"/>
        </w:rPr>
        <w:t xml:space="preserve">  </w:t>
      </w:r>
      <w:r w:rsidRPr="004B48AC">
        <w:t>DASNY Project Management shall provide the Facility with one copy of the approved closeout submittals</w:t>
      </w:r>
      <w:r w:rsidR="00280C54">
        <w:t>.</w:t>
      </w:r>
    </w:p>
    <w:p w14:paraId="679554E8" w14:textId="2536ECC1" w:rsidR="00DC4D4B" w:rsidRPr="008D6DBC" w:rsidRDefault="00DC4D4B" w:rsidP="00150B84">
      <w:pPr>
        <w:pStyle w:val="PR3"/>
        <w:numPr>
          <w:ilvl w:val="1"/>
          <w:numId w:val="20"/>
        </w:numPr>
        <w:tabs>
          <w:tab w:val="clear" w:pos="2016"/>
          <w:tab w:val="left" w:pos="2520"/>
        </w:tabs>
        <w:ind w:left="2520" w:hanging="450"/>
      </w:pPr>
      <w:r w:rsidRPr="00FE70AC">
        <w:rPr>
          <w:b/>
          <w:spacing w:val="-2"/>
          <w:u w:val="single"/>
        </w:rPr>
        <w:t>Fully Executed Copies</w:t>
      </w:r>
      <w:r w:rsidRPr="00FE70AC">
        <w:rPr>
          <w:spacing w:val="-2"/>
        </w:rPr>
        <w:t xml:space="preserve"> of all completed hazardous waste disposal manifests, </w:t>
      </w:r>
      <w:r w:rsidR="007539CA">
        <w:rPr>
          <w:spacing w:val="-2"/>
        </w:rPr>
        <w:t xml:space="preserve">recycling certificates for recycled metal </w:t>
      </w:r>
      <w:r w:rsidRPr="00FE70AC">
        <w:rPr>
          <w:spacing w:val="-2"/>
        </w:rPr>
        <w:t>and disposal logs</w:t>
      </w:r>
      <w:r w:rsidR="005E2DDA">
        <w:rPr>
          <w:spacing w:val="-2"/>
        </w:rPr>
        <w:t xml:space="preserve"> (see Appendix C)</w:t>
      </w:r>
      <w:r w:rsidRPr="00FE70AC">
        <w:rPr>
          <w:spacing w:val="-2"/>
        </w:rPr>
        <w:t xml:space="preserve"> shall be sent to DASNY Code Compliance including legible transporter and disposal facility information, departure / arrival times and dates, and signatures.  Original hazardous waste manifests shall be sent to the Owner</w:t>
      </w:r>
      <w:r w:rsidR="005E2DDA">
        <w:rPr>
          <w:spacing w:val="-2"/>
        </w:rPr>
        <w:t>/Generator</w:t>
      </w:r>
      <w:r w:rsidR="004D5030">
        <w:rPr>
          <w:spacing w:val="-2"/>
        </w:rPr>
        <w:t>.</w:t>
      </w:r>
      <w:r w:rsidRPr="00FE70AC">
        <w:rPr>
          <w:spacing w:val="-2"/>
        </w:rPr>
        <w:t xml:space="preserve">  </w:t>
      </w:r>
    </w:p>
    <w:p w14:paraId="77BF1B92" w14:textId="00836EE1" w:rsidR="00DC4D4B" w:rsidRPr="008D6DBC" w:rsidRDefault="00DC4D4B" w:rsidP="00150B84">
      <w:pPr>
        <w:pStyle w:val="PR3"/>
        <w:numPr>
          <w:ilvl w:val="1"/>
          <w:numId w:val="20"/>
        </w:numPr>
        <w:tabs>
          <w:tab w:val="clear" w:pos="2016"/>
          <w:tab w:val="left" w:pos="2520"/>
        </w:tabs>
        <w:ind w:left="2520" w:hanging="450"/>
      </w:pPr>
      <w:r w:rsidRPr="00FE70AC">
        <w:rPr>
          <w:spacing w:val="-2"/>
        </w:rPr>
        <w:t>Daily progress log.</w:t>
      </w:r>
    </w:p>
    <w:p w14:paraId="4D4154A0" w14:textId="3FE81F76" w:rsidR="00DC4D4B" w:rsidRPr="008D6DBC" w:rsidRDefault="00DC4D4B" w:rsidP="00150B84">
      <w:pPr>
        <w:pStyle w:val="PR3"/>
        <w:numPr>
          <w:ilvl w:val="1"/>
          <w:numId w:val="20"/>
        </w:numPr>
        <w:tabs>
          <w:tab w:val="clear" w:pos="2016"/>
          <w:tab w:val="left" w:pos="2520"/>
        </w:tabs>
        <w:ind w:left="2520" w:hanging="450"/>
      </w:pPr>
      <w:r w:rsidRPr="00FE70AC">
        <w:rPr>
          <w:spacing w:val="-2"/>
        </w:rPr>
        <w:t xml:space="preserve">Entry/Exit Logs. Decontamination unit entry/exit log for </w:t>
      </w:r>
      <w:r w:rsidR="006A7B5C">
        <w:rPr>
          <w:spacing w:val="-2"/>
        </w:rPr>
        <w:t>Hazardous Waste</w:t>
      </w:r>
      <w:r w:rsidRPr="00FE70AC">
        <w:rPr>
          <w:spacing w:val="-2"/>
        </w:rPr>
        <w:t xml:space="preserve"> </w:t>
      </w:r>
      <w:r w:rsidR="006A7B5C">
        <w:rPr>
          <w:spacing w:val="-2"/>
        </w:rPr>
        <w:t>generation work area</w:t>
      </w:r>
      <w:r w:rsidRPr="00FE70AC">
        <w:rPr>
          <w:spacing w:val="-2"/>
        </w:rPr>
        <w:t xml:space="preserve">s (must be separate from any documentation associated with Asbestos removals, unless the material is both </w:t>
      </w:r>
      <w:r w:rsidR="006A7B5C">
        <w:rPr>
          <w:spacing w:val="-2"/>
        </w:rPr>
        <w:t>Hazardous</w:t>
      </w:r>
      <w:r w:rsidRPr="00FE70AC">
        <w:rPr>
          <w:spacing w:val="-2"/>
        </w:rPr>
        <w:t xml:space="preserve"> and ACM).</w:t>
      </w:r>
    </w:p>
    <w:p w14:paraId="38BA8ED9" w14:textId="106657F2" w:rsidR="00DC4D4B" w:rsidRPr="00FF0108" w:rsidRDefault="00DC4D4B" w:rsidP="0055384C">
      <w:pPr>
        <w:pStyle w:val="PR3"/>
        <w:numPr>
          <w:ilvl w:val="1"/>
          <w:numId w:val="20"/>
        </w:numPr>
        <w:tabs>
          <w:tab w:val="clear" w:pos="2016"/>
          <w:tab w:val="left" w:pos="2520"/>
        </w:tabs>
        <w:ind w:left="2520" w:hanging="446"/>
      </w:pPr>
      <w:bookmarkStart w:id="7" w:name="_Hlk35948743"/>
      <w:r w:rsidRPr="00FE70AC">
        <w:rPr>
          <w:spacing w:val="-2"/>
        </w:rPr>
        <w:t xml:space="preserve">If </w:t>
      </w:r>
      <w:r>
        <w:rPr>
          <w:spacing w:val="-2"/>
        </w:rPr>
        <w:t xml:space="preserve">TSDF </w:t>
      </w:r>
      <w:r w:rsidRPr="00AA4BE7">
        <w:rPr>
          <w:spacing w:val="-2"/>
        </w:rPr>
        <w:t>transfer facility is utilized, completed hazardous waste manifest from final destination must also be provided</w:t>
      </w:r>
      <w:r w:rsidR="005E2DDA">
        <w:rPr>
          <w:spacing w:val="-2"/>
        </w:rPr>
        <w:t xml:space="preserve"> along with a certificate of disposal/</w:t>
      </w:r>
      <w:r w:rsidR="003C43BE">
        <w:rPr>
          <w:spacing w:val="-2"/>
        </w:rPr>
        <w:t>recycling</w:t>
      </w:r>
      <w:r w:rsidRPr="00AA4BE7">
        <w:rPr>
          <w:spacing w:val="-2"/>
        </w:rPr>
        <w:t xml:space="preserve">.  Final destination of waste must be within </w:t>
      </w:r>
      <w:bookmarkEnd w:id="7"/>
      <w:r>
        <w:rPr>
          <w:spacing w:val="-2"/>
        </w:rPr>
        <w:t>the United States</w:t>
      </w:r>
      <w:r w:rsidRPr="00AA4BE7">
        <w:rPr>
          <w:spacing w:val="-2"/>
        </w:rPr>
        <w:t>.</w:t>
      </w:r>
      <w:r w:rsidR="005E2DDA">
        <w:rPr>
          <w:spacing w:val="-2"/>
        </w:rPr>
        <w:t xml:space="preserve"> </w:t>
      </w:r>
    </w:p>
    <w:p w14:paraId="53E668B5" w14:textId="704FBE08" w:rsidR="00122751" w:rsidRDefault="00122751" w:rsidP="00150B84">
      <w:pPr>
        <w:pStyle w:val="PR3"/>
        <w:numPr>
          <w:ilvl w:val="1"/>
          <w:numId w:val="20"/>
        </w:numPr>
        <w:tabs>
          <w:tab w:val="clear" w:pos="2016"/>
          <w:tab w:val="left" w:pos="2520"/>
        </w:tabs>
        <w:spacing w:after="240"/>
        <w:ind w:left="2520" w:hanging="450"/>
      </w:pPr>
      <w:r>
        <w:rPr>
          <w:spacing w:val="-2"/>
        </w:rPr>
        <w:t xml:space="preserve">Documentation </w:t>
      </w:r>
      <w:r w:rsidR="001A7462">
        <w:rPr>
          <w:spacing w:val="-2"/>
        </w:rPr>
        <w:t xml:space="preserve">(i.e. daily log) </w:t>
      </w:r>
      <w:r>
        <w:rPr>
          <w:spacing w:val="-2"/>
        </w:rPr>
        <w:t xml:space="preserve">of Container Storage Area (CSA) closure (if applicable) in accordance with applicable federal and state regulations. </w:t>
      </w:r>
    </w:p>
    <w:p w14:paraId="0DEF32EE" w14:textId="47D18A89" w:rsidR="00716368" w:rsidRPr="007525C3" w:rsidRDefault="00DC4D4B" w:rsidP="00150B84">
      <w:pPr>
        <w:pStyle w:val="PR3"/>
        <w:numPr>
          <w:ilvl w:val="0"/>
          <w:numId w:val="20"/>
        </w:numPr>
        <w:tabs>
          <w:tab w:val="clear" w:pos="2016"/>
          <w:tab w:val="left" w:pos="2070"/>
        </w:tabs>
        <w:ind w:left="2070" w:hanging="630"/>
      </w:pPr>
      <w:r w:rsidRPr="00AA4BE7">
        <w:rPr>
          <w:szCs w:val="22"/>
        </w:rPr>
        <w:t xml:space="preserve">Within 30 days of the completion of each abatement phase, the </w:t>
      </w:r>
      <w:r w:rsidRPr="00AA4BE7">
        <w:rPr>
          <w:b/>
          <w:szCs w:val="22"/>
        </w:rPr>
        <w:t>Environmental Consultant</w:t>
      </w:r>
      <w:r w:rsidRPr="00AA4BE7">
        <w:rPr>
          <w:szCs w:val="22"/>
        </w:rPr>
        <w:t xml:space="preserve"> shall submit one electronic copy of the documents listed below to DASNY </w:t>
      </w:r>
      <w:r w:rsidR="00D60202">
        <w:rPr>
          <w:szCs w:val="22"/>
        </w:rPr>
        <w:t>Code Compliance</w:t>
      </w:r>
      <w:r w:rsidRPr="00AA4BE7">
        <w:rPr>
          <w:szCs w:val="22"/>
        </w:rPr>
        <w:t xml:space="preserve"> for review and approval prior to Environmental Consultant’s final payment. Once DASNY Code Compliance approves the </w:t>
      </w:r>
      <w:r w:rsidR="00156B4A">
        <w:rPr>
          <w:szCs w:val="22"/>
        </w:rPr>
        <w:t>electronic</w:t>
      </w:r>
      <w:r w:rsidR="00AD1C4D">
        <w:rPr>
          <w:szCs w:val="22"/>
        </w:rPr>
        <w:t xml:space="preserve"> </w:t>
      </w:r>
      <w:r w:rsidRPr="00AA4BE7">
        <w:rPr>
          <w:szCs w:val="22"/>
        </w:rPr>
        <w:t>close-out submittal, the Environmental Consultant shall provide three sets of the approved close-out documents (double-sided and bound</w:t>
      </w:r>
      <w:r w:rsidR="007525C3">
        <w:rPr>
          <w:szCs w:val="22"/>
        </w:rPr>
        <w:t>)</w:t>
      </w:r>
      <w:r w:rsidR="007525C3">
        <w:t xml:space="preserve"> </w:t>
      </w:r>
      <w:r w:rsidR="00156B4A" w:rsidRPr="004B48AC">
        <w:t>to DASNY Project Management</w:t>
      </w:r>
      <w:r w:rsidR="00715050">
        <w:t>.</w:t>
      </w:r>
      <w:r w:rsidR="005A7897">
        <w:t xml:space="preserve"> </w:t>
      </w:r>
      <w:r w:rsidR="005A7897" w:rsidRPr="007525C3">
        <w:t>Project Management shall provide the Facility with one copy of the approved closeout submittals.</w:t>
      </w:r>
    </w:p>
    <w:p w14:paraId="28902794" w14:textId="444EEB72" w:rsidR="006A7B5C" w:rsidRPr="008D6DBC" w:rsidRDefault="006A7B5C" w:rsidP="00150B84">
      <w:pPr>
        <w:pStyle w:val="PR3"/>
        <w:numPr>
          <w:ilvl w:val="1"/>
          <w:numId w:val="20"/>
        </w:numPr>
        <w:tabs>
          <w:tab w:val="clear" w:pos="2016"/>
          <w:tab w:val="left" w:pos="2070"/>
        </w:tabs>
        <w:ind w:left="2520" w:hanging="450"/>
      </w:pPr>
      <w:r w:rsidRPr="00AA4BE7">
        <w:rPr>
          <w:szCs w:val="22"/>
        </w:rPr>
        <w:t>Upon completion of the Project, the Environmental Consultant shall certify to the Owner, in writing, that the work is complete and acceptable in an Executive Summary of the work</w:t>
      </w:r>
      <w:r>
        <w:rPr>
          <w:szCs w:val="22"/>
        </w:rPr>
        <w:t>.</w:t>
      </w:r>
    </w:p>
    <w:p w14:paraId="22AB4AF5" w14:textId="31F1EF20" w:rsidR="006A7B5C" w:rsidRPr="008D6DBC" w:rsidRDefault="006A7B5C" w:rsidP="00150B84">
      <w:pPr>
        <w:pStyle w:val="PR3"/>
        <w:numPr>
          <w:ilvl w:val="1"/>
          <w:numId w:val="20"/>
        </w:numPr>
        <w:tabs>
          <w:tab w:val="clear" w:pos="2016"/>
          <w:tab w:val="left" w:pos="2070"/>
        </w:tabs>
        <w:ind w:left="2520" w:hanging="450"/>
      </w:pPr>
      <w:r w:rsidRPr="00AA4BE7">
        <w:rPr>
          <w:szCs w:val="22"/>
        </w:rPr>
        <w:t>The Environmental Consultant shall review and approve or disapprove all necessary guarantees, certificates of compliance, and all other close-out documentation, which the Contractor is required to submit</w:t>
      </w:r>
      <w:r>
        <w:rPr>
          <w:szCs w:val="22"/>
        </w:rPr>
        <w:t>.</w:t>
      </w:r>
    </w:p>
    <w:p w14:paraId="296F6B32" w14:textId="60EBDB38" w:rsidR="006A7B5C" w:rsidRPr="008D6DBC" w:rsidRDefault="006A7B5C" w:rsidP="00150B84">
      <w:pPr>
        <w:pStyle w:val="PR3"/>
        <w:numPr>
          <w:ilvl w:val="1"/>
          <w:numId w:val="20"/>
        </w:numPr>
        <w:tabs>
          <w:tab w:val="clear" w:pos="2016"/>
          <w:tab w:val="left" w:pos="2070"/>
        </w:tabs>
        <w:ind w:left="2520" w:hanging="450"/>
      </w:pPr>
      <w:r w:rsidRPr="00AA4BE7">
        <w:rPr>
          <w:szCs w:val="22"/>
        </w:rPr>
        <w:t>The Environmental Consultant shall provide to the Owner the final Project data binder to include</w:t>
      </w:r>
      <w:r>
        <w:rPr>
          <w:szCs w:val="22"/>
        </w:rPr>
        <w:t>:</w:t>
      </w:r>
    </w:p>
    <w:p w14:paraId="5345D5E0" w14:textId="029467B8" w:rsidR="006A7B5C" w:rsidRPr="008D6DBC" w:rsidRDefault="006A7B5C" w:rsidP="00150B84">
      <w:pPr>
        <w:pStyle w:val="PR3"/>
        <w:numPr>
          <w:ilvl w:val="0"/>
          <w:numId w:val="24"/>
        </w:numPr>
        <w:tabs>
          <w:tab w:val="clear" w:pos="2016"/>
          <w:tab w:val="left" w:pos="1980"/>
        </w:tabs>
        <w:ind w:left="2880"/>
      </w:pPr>
      <w:r w:rsidRPr="00AA4BE7">
        <w:rPr>
          <w:szCs w:val="22"/>
        </w:rPr>
        <w:t>All daily logs</w:t>
      </w:r>
      <w:r>
        <w:rPr>
          <w:szCs w:val="22"/>
        </w:rPr>
        <w:t>.</w:t>
      </w:r>
    </w:p>
    <w:p w14:paraId="125BBFDC" w14:textId="26B14E7E" w:rsidR="006A7B5C" w:rsidRPr="008D6DBC" w:rsidRDefault="006A7B5C" w:rsidP="00150B84">
      <w:pPr>
        <w:pStyle w:val="PR3"/>
        <w:numPr>
          <w:ilvl w:val="0"/>
          <w:numId w:val="24"/>
        </w:numPr>
        <w:tabs>
          <w:tab w:val="clear" w:pos="2016"/>
          <w:tab w:val="left" w:pos="1980"/>
        </w:tabs>
        <w:ind w:left="2880"/>
      </w:pPr>
      <w:r w:rsidRPr="00AA4BE7">
        <w:rPr>
          <w:szCs w:val="22"/>
        </w:rPr>
        <w:t>Summary of all visual inspections with the date of inspection and the date of signoff on the supervisor’s log</w:t>
      </w:r>
      <w:r>
        <w:rPr>
          <w:szCs w:val="22"/>
        </w:rPr>
        <w:t>.</w:t>
      </w:r>
    </w:p>
    <w:p w14:paraId="7B1D0D30" w14:textId="613D1EB1" w:rsidR="006A7B5C" w:rsidRPr="007525C3" w:rsidRDefault="004F1E9B" w:rsidP="00150B84">
      <w:pPr>
        <w:pStyle w:val="PR3"/>
        <w:numPr>
          <w:ilvl w:val="0"/>
          <w:numId w:val="24"/>
        </w:numPr>
        <w:tabs>
          <w:tab w:val="clear" w:pos="2016"/>
          <w:tab w:val="left" w:pos="1980"/>
        </w:tabs>
        <w:ind w:left="2880"/>
      </w:pPr>
      <w:r w:rsidRPr="007525C3">
        <w:rPr>
          <w:szCs w:val="22"/>
        </w:rPr>
        <w:t>S</w:t>
      </w:r>
      <w:r w:rsidR="006A7B5C" w:rsidRPr="007525C3">
        <w:rPr>
          <w:szCs w:val="22"/>
        </w:rPr>
        <w:t>ampling logs,</w:t>
      </w:r>
      <w:r w:rsidRPr="007525C3">
        <w:rPr>
          <w:szCs w:val="22"/>
        </w:rPr>
        <w:t xml:space="preserve"> Laboratory</w:t>
      </w:r>
      <w:r w:rsidR="006A7B5C" w:rsidRPr="007525C3">
        <w:rPr>
          <w:szCs w:val="22"/>
        </w:rPr>
        <w:t xml:space="preserve"> results, chain of custody forms, and sample location plans</w:t>
      </w:r>
      <w:r w:rsidRPr="007525C3">
        <w:rPr>
          <w:szCs w:val="22"/>
        </w:rPr>
        <w:t>, if applicable.</w:t>
      </w:r>
    </w:p>
    <w:p w14:paraId="62701A3E" w14:textId="2FD5EA4C" w:rsidR="006A7B5C" w:rsidRPr="008D6DBC" w:rsidRDefault="006A7B5C" w:rsidP="00150B84">
      <w:pPr>
        <w:pStyle w:val="PR3"/>
        <w:numPr>
          <w:ilvl w:val="0"/>
          <w:numId w:val="24"/>
        </w:numPr>
        <w:tabs>
          <w:tab w:val="clear" w:pos="2016"/>
          <w:tab w:val="left" w:pos="1980"/>
        </w:tabs>
        <w:ind w:left="2880"/>
      </w:pPr>
      <w:r>
        <w:rPr>
          <w:szCs w:val="22"/>
        </w:rPr>
        <w:t xml:space="preserve">Daily </w:t>
      </w:r>
      <w:r w:rsidR="004F1E9B">
        <w:rPr>
          <w:szCs w:val="22"/>
        </w:rPr>
        <w:t>w</w:t>
      </w:r>
      <w:r>
        <w:rPr>
          <w:szCs w:val="22"/>
        </w:rPr>
        <w:t xml:space="preserve">orker </w:t>
      </w:r>
      <w:r w:rsidR="004F1E9B">
        <w:rPr>
          <w:szCs w:val="22"/>
        </w:rPr>
        <w:t>r</w:t>
      </w:r>
      <w:r>
        <w:rPr>
          <w:szCs w:val="22"/>
        </w:rPr>
        <w:t>osters.</w:t>
      </w:r>
    </w:p>
    <w:p w14:paraId="2585205F" w14:textId="08CA1C7A" w:rsidR="006A7B5C" w:rsidRPr="008D6DBC" w:rsidRDefault="006A7B5C" w:rsidP="00150B84">
      <w:pPr>
        <w:pStyle w:val="PR3"/>
        <w:numPr>
          <w:ilvl w:val="0"/>
          <w:numId w:val="24"/>
        </w:numPr>
        <w:tabs>
          <w:tab w:val="clear" w:pos="2016"/>
          <w:tab w:val="left" w:pos="1980"/>
        </w:tabs>
        <w:ind w:left="2880"/>
      </w:pPr>
      <w:r w:rsidRPr="00AA4BE7">
        <w:rPr>
          <w:szCs w:val="22"/>
        </w:rPr>
        <w:t>All TCLP waste sample laboratory results including completed chain of custody forms and valid laboratory NYS DOH ELAP certifications</w:t>
      </w:r>
      <w:r w:rsidR="004F1E9B" w:rsidRPr="007525C3">
        <w:rPr>
          <w:szCs w:val="22"/>
        </w:rPr>
        <w:t>, if appli</w:t>
      </w:r>
      <w:r w:rsidR="007525C3" w:rsidRPr="007525C3">
        <w:rPr>
          <w:szCs w:val="22"/>
        </w:rPr>
        <w:t>c</w:t>
      </w:r>
      <w:r w:rsidR="004F1E9B" w:rsidRPr="007525C3">
        <w:rPr>
          <w:szCs w:val="22"/>
        </w:rPr>
        <w:t>able.</w:t>
      </w:r>
    </w:p>
    <w:p w14:paraId="159C2D54" w14:textId="7D51AEB0" w:rsidR="006A7B5C" w:rsidRPr="008D6DBC" w:rsidRDefault="006A7B5C" w:rsidP="00150B84">
      <w:pPr>
        <w:pStyle w:val="PR3"/>
        <w:numPr>
          <w:ilvl w:val="0"/>
          <w:numId w:val="24"/>
        </w:numPr>
        <w:tabs>
          <w:tab w:val="clear" w:pos="2016"/>
          <w:tab w:val="left" w:pos="1980"/>
        </w:tabs>
        <w:ind w:left="2880"/>
      </w:pPr>
      <w:r w:rsidRPr="00AA4BE7">
        <w:rPr>
          <w:szCs w:val="22"/>
        </w:rPr>
        <w:t>All applicable waste documentation, including but not limited to Uni</w:t>
      </w:r>
      <w:r w:rsidR="00D60202">
        <w:rPr>
          <w:szCs w:val="22"/>
        </w:rPr>
        <w:t>form</w:t>
      </w:r>
      <w:r w:rsidRPr="00AA4BE7">
        <w:rPr>
          <w:szCs w:val="22"/>
        </w:rPr>
        <w:t xml:space="preserve"> Hazardous Waste Manifests, waste profiles, LDR forms, </w:t>
      </w:r>
      <w:r w:rsidR="007539CA">
        <w:rPr>
          <w:szCs w:val="22"/>
        </w:rPr>
        <w:t>c7 forms</w:t>
      </w:r>
      <w:r w:rsidR="00474BDD">
        <w:rPr>
          <w:szCs w:val="22"/>
        </w:rPr>
        <w:t xml:space="preserve">, </w:t>
      </w:r>
      <w:r w:rsidR="003C43BE">
        <w:rPr>
          <w:szCs w:val="22"/>
        </w:rPr>
        <w:t>certificate of disposal/</w:t>
      </w:r>
      <w:r w:rsidR="00474BDD">
        <w:rPr>
          <w:szCs w:val="22"/>
        </w:rPr>
        <w:t xml:space="preserve">recycling </w:t>
      </w:r>
      <w:r w:rsidRPr="00AA4BE7">
        <w:rPr>
          <w:szCs w:val="22"/>
        </w:rPr>
        <w:t xml:space="preserve">and disposal facility </w:t>
      </w:r>
      <w:r w:rsidR="001A7462">
        <w:rPr>
          <w:szCs w:val="22"/>
        </w:rPr>
        <w:t xml:space="preserve">acknowledgment/acceptance </w:t>
      </w:r>
      <w:r w:rsidRPr="00AA4BE7">
        <w:rPr>
          <w:szCs w:val="22"/>
        </w:rPr>
        <w:t>letter(s)</w:t>
      </w:r>
      <w:r>
        <w:rPr>
          <w:szCs w:val="22"/>
        </w:rPr>
        <w:t>.</w:t>
      </w:r>
    </w:p>
    <w:p w14:paraId="158BA018" w14:textId="440A4F11" w:rsidR="006A7B5C" w:rsidRDefault="006A7B5C" w:rsidP="00647805">
      <w:pPr>
        <w:pStyle w:val="PR3"/>
        <w:numPr>
          <w:ilvl w:val="0"/>
          <w:numId w:val="24"/>
        </w:numPr>
        <w:tabs>
          <w:tab w:val="clear" w:pos="2016"/>
          <w:tab w:val="left" w:pos="1980"/>
        </w:tabs>
        <w:spacing w:after="240"/>
        <w:ind w:left="2880"/>
      </w:pPr>
      <w:r w:rsidRPr="00AA4BE7">
        <w:rPr>
          <w:szCs w:val="22"/>
        </w:rPr>
        <w:t xml:space="preserve">All pertinent correspondence related to the Project including but not limited to clearance letters and supplemental inspection findings performed during construction, </w:t>
      </w:r>
      <w:r>
        <w:rPr>
          <w:szCs w:val="22"/>
        </w:rPr>
        <w:t xml:space="preserve">copies of all weekly hazardous waste storage location inspections, </w:t>
      </w:r>
      <w:r w:rsidRPr="00AA4BE7">
        <w:rPr>
          <w:szCs w:val="22"/>
        </w:rPr>
        <w:t>etc</w:t>
      </w:r>
      <w:r>
        <w:rPr>
          <w:szCs w:val="22"/>
        </w:rPr>
        <w:t>.</w:t>
      </w:r>
    </w:p>
    <w:p w14:paraId="1C3D0245" w14:textId="4A47FB68" w:rsidR="00715050" w:rsidRDefault="00150B84" w:rsidP="00776E3A">
      <w:pPr>
        <w:pStyle w:val="PR3"/>
        <w:numPr>
          <w:ilvl w:val="0"/>
          <w:numId w:val="60"/>
        </w:numPr>
        <w:tabs>
          <w:tab w:val="clear" w:pos="2016"/>
          <w:tab w:val="left" w:pos="1980"/>
        </w:tabs>
        <w:ind w:left="1440" w:hanging="630"/>
      </w:pPr>
      <w:r>
        <w:rPr>
          <w:spacing w:val="-2"/>
        </w:rPr>
        <w:t>Hazardous Waste</w:t>
      </w:r>
      <w:r w:rsidR="006A7B5C" w:rsidRPr="00CB0E34">
        <w:rPr>
          <w:spacing w:val="-2"/>
        </w:rPr>
        <w:t xml:space="preserve"> Project Submittals shall be submitted as separate packages, not included with any other </w:t>
      </w:r>
      <w:r w:rsidR="006A7B5C" w:rsidRPr="00A5316F">
        <w:rPr>
          <w:spacing w:val="-2"/>
        </w:rPr>
        <w:t>environmental or hazardous materials submittals</w:t>
      </w:r>
      <w:r w:rsidR="00122751">
        <w:t>.</w:t>
      </w:r>
    </w:p>
    <w:p w14:paraId="16F43D57" w14:textId="77777777" w:rsidR="00EB49B8" w:rsidRPr="00150B84" w:rsidRDefault="00EB49B8" w:rsidP="00150B84">
      <w:pPr>
        <w:pStyle w:val="PR3"/>
        <w:numPr>
          <w:ilvl w:val="0"/>
          <w:numId w:val="0"/>
        </w:numPr>
        <w:tabs>
          <w:tab w:val="clear" w:pos="2016"/>
          <w:tab w:val="left" w:pos="1980"/>
        </w:tabs>
        <w:rPr>
          <w:b/>
          <w:bCs/>
        </w:rPr>
      </w:pPr>
    </w:p>
    <w:p w14:paraId="77642DC3" w14:textId="2355358E" w:rsidR="006A7B5C" w:rsidRPr="008D6DBC" w:rsidRDefault="006A7B5C" w:rsidP="00776E3A">
      <w:pPr>
        <w:pStyle w:val="PR1"/>
        <w:keepNext/>
        <w:numPr>
          <w:ilvl w:val="0"/>
          <w:numId w:val="10"/>
        </w:numPr>
        <w:tabs>
          <w:tab w:val="clear" w:pos="864"/>
          <w:tab w:val="left" w:pos="810"/>
        </w:tabs>
        <w:spacing w:after="240"/>
        <w:ind w:left="810" w:hanging="810"/>
        <w:rPr>
          <w:b/>
          <w:bCs/>
        </w:rPr>
      </w:pPr>
      <w:r w:rsidRPr="008D6DBC">
        <w:rPr>
          <w:b/>
          <w:bCs/>
        </w:rPr>
        <w:t>PRE</w:t>
      </w:r>
      <w:r w:rsidR="00733263">
        <w:rPr>
          <w:b/>
          <w:bCs/>
        </w:rPr>
        <w:t>-</w:t>
      </w:r>
      <w:r w:rsidRPr="008D6DBC">
        <w:rPr>
          <w:b/>
          <w:bCs/>
        </w:rPr>
        <w:t>CONSTRUCTION CONFERENCE</w:t>
      </w:r>
    </w:p>
    <w:p w14:paraId="6D8C85CA" w14:textId="77777777" w:rsidR="00080774" w:rsidRPr="008D6DBC" w:rsidRDefault="00080774" w:rsidP="00776E3A">
      <w:pPr>
        <w:pStyle w:val="ListParagraph"/>
        <w:keepNext/>
        <w:numPr>
          <w:ilvl w:val="0"/>
          <w:numId w:val="25"/>
        </w:numPr>
        <w:tabs>
          <w:tab w:val="left" w:pos="1440"/>
          <w:tab w:val="left" w:pos="1728"/>
          <w:tab w:val="left" w:pos="2304"/>
          <w:tab w:val="left" w:pos="2880"/>
        </w:tabs>
        <w:suppressAutoHyphens/>
        <w:ind w:left="1440" w:hanging="630"/>
        <w:jc w:val="both"/>
        <w:rPr>
          <w:spacing w:val="-2"/>
        </w:rPr>
      </w:pPr>
      <w:r w:rsidRPr="008D6DBC">
        <w:rPr>
          <w:spacing w:val="-2"/>
        </w:rPr>
        <w:t xml:space="preserve">Prior to start of preparatory Work under this Contract, the Contractor shall attend a pre-construction conference attended by Owner, Facility Personnel, and Environmental Consultant.  </w:t>
      </w:r>
    </w:p>
    <w:p w14:paraId="42F57AB6" w14:textId="77777777" w:rsidR="00080774" w:rsidRPr="004B48AC" w:rsidRDefault="00080774" w:rsidP="00776E3A">
      <w:pPr>
        <w:tabs>
          <w:tab w:val="left" w:pos="576"/>
          <w:tab w:val="left" w:pos="1152"/>
          <w:tab w:val="left" w:pos="1440"/>
          <w:tab w:val="left" w:pos="1728"/>
          <w:tab w:val="left" w:pos="2304"/>
          <w:tab w:val="left" w:pos="2880"/>
        </w:tabs>
        <w:suppressAutoHyphens/>
        <w:ind w:left="1152" w:hanging="630"/>
        <w:jc w:val="both"/>
        <w:rPr>
          <w:spacing w:val="-2"/>
        </w:rPr>
      </w:pPr>
    </w:p>
    <w:p w14:paraId="5E717A59" w14:textId="500967FD" w:rsidR="00080774" w:rsidRPr="008D6DBC" w:rsidRDefault="00080774" w:rsidP="00776E3A">
      <w:pPr>
        <w:pStyle w:val="ListParagraph"/>
        <w:numPr>
          <w:ilvl w:val="0"/>
          <w:numId w:val="26"/>
        </w:numPr>
        <w:tabs>
          <w:tab w:val="left" w:pos="1440"/>
          <w:tab w:val="left" w:pos="1728"/>
          <w:tab w:val="left" w:pos="2304"/>
          <w:tab w:val="left" w:pos="2880"/>
        </w:tabs>
        <w:suppressAutoHyphens/>
        <w:ind w:left="1440" w:hanging="630"/>
        <w:jc w:val="both"/>
        <w:rPr>
          <w:spacing w:val="-2"/>
        </w:rPr>
      </w:pPr>
      <w:r w:rsidRPr="008D6DBC">
        <w:rPr>
          <w:spacing w:val="-2"/>
        </w:rPr>
        <w:t>Agenda for this conference shall include but not necessarily be limited to:</w:t>
      </w:r>
    </w:p>
    <w:p w14:paraId="426F8731" w14:textId="03CB9B15"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Contractor's scope of Work, Work plan, and schedule to include number of workers and shift days and times.</w:t>
      </w:r>
    </w:p>
    <w:p w14:paraId="4BA23AFE" w14:textId="284985ED"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Contractor's safety and health precautions including protective clothing and equipment and decontamination procedures.</w:t>
      </w:r>
    </w:p>
    <w:p w14:paraId="29BDF419" w14:textId="32274A8E"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 xml:space="preserve">Environmental Consultant's duties, functions, and authority. </w:t>
      </w:r>
    </w:p>
    <w:p w14:paraId="774A240B" w14:textId="552F29A8" w:rsidR="00080774" w:rsidRPr="008D6DBC" w:rsidRDefault="00080774" w:rsidP="00776E3A">
      <w:pPr>
        <w:pStyle w:val="ListParagraph"/>
        <w:numPr>
          <w:ilvl w:val="0"/>
          <w:numId w:val="27"/>
        </w:numPr>
        <w:tabs>
          <w:tab w:val="left" w:pos="576"/>
          <w:tab w:val="left" w:pos="1152"/>
          <w:tab w:val="left" w:pos="2070"/>
          <w:tab w:val="left" w:pos="2304"/>
          <w:tab w:val="left" w:pos="2880"/>
        </w:tabs>
        <w:suppressAutoHyphens/>
        <w:ind w:left="2070" w:hanging="630"/>
        <w:jc w:val="both"/>
        <w:rPr>
          <w:spacing w:val="-2"/>
        </w:rPr>
      </w:pPr>
      <w:r w:rsidRPr="008D6DBC">
        <w:rPr>
          <w:spacing w:val="-2"/>
        </w:rPr>
        <w:t>Contractor's Work procedures including:</w:t>
      </w:r>
    </w:p>
    <w:p w14:paraId="7255A657" w14:textId="77777777" w:rsidR="00080774" w:rsidRDefault="00080774" w:rsidP="00776E3A">
      <w:pPr>
        <w:tabs>
          <w:tab w:val="left" w:pos="576"/>
          <w:tab w:val="left" w:pos="1152"/>
          <w:tab w:val="left" w:pos="1728"/>
          <w:tab w:val="left" w:pos="2520"/>
          <w:tab w:val="left" w:pos="2880"/>
        </w:tabs>
        <w:suppressAutoHyphens/>
        <w:ind w:left="2520" w:hanging="450"/>
        <w:jc w:val="both"/>
        <w:rPr>
          <w:spacing w:val="-2"/>
        </w:rPr>
      </w:pPr>
      <w:r w:rsidRPr="004B48AC">
        <w:rPr>
          <w:spacing w:val="-2"/>
        </w:rPr>
        <w:t>a.</w:t>
      </w:r>
      <w:r w:rsidRPr="004B48AC">
        <w:rPr>
          <w:spacing w:val="-2"/>
        </w:rPr>
        <w:tab/>
        <w:t>Methods of job site preparation and removal methods.</w:t>
      </w:r>
    </w:p>
    <w:p w14:paraId="5ADB4A9E"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b.</w:t>
      </w:r>
      <w:r>
        <w:rPr>
          <w:spacing w:val="-2"/>
        </w:rPr>
        <w:tab/>
        <w:t>Respiratory protection.</w:t>
      </w:r>
    </w:p>
    <w:p w14:paraId="29CA88B6"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c</w:t>
      </w:r>
      <w:r w:rsidRPr="004B48AC">
        <w:rPr>
          <w:spacing w:val="-2"/>
        </w:rPr>
        <w:t>.</w:t>
      </w:r>
      <w:r w:rsidRPr="004B48AC">
        <w:rPr>
          <w:spacing w:val="-2"/>
        </w:rPr>
        <w:tab/>
        <w:t>Disposal procedures.</w:t>
      </w:r>
    </w:p>
    <w:p w14:paraId="59EB6484"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d</w:t>
      </w:r>
      <w:r w:rsidRPr="004B48AC">
        <w:rPr>
          <w:spacing w:val="-2"/>
        </w:rPr>
        <w:t>.</w:t>
      </w:r>
      <w:r w:rsidRPr="004B48AC">
        <w:rPr>
          <w:spacing w:val="-2"/>
        </w:rPr>
        <w:tab/>
        <w:t>Cleanup procedures.</w:t>
      </w:r>
    </w:p>
    <w:p w14:paraId="367BF0D9" w14:textId="77777777" w:rsidR="00080774" w:rsidRPr="004B48AC" w:rsidRDefault="00080774" w:rsidP="00776E3A">
      <w:pPr>
        <w:tabs>
          <w:tab w:val="left" w:pos="576"/>
          <w:tab w:val="left" w:pos="1152"/>
          <w:tab w:val="left" w:pos="1728"/>
          <w:tab w:val="left" w:pos="2520"/>
          <w:tab w:val="left" w:pos="2880"/>
        </w:tabs>
        <w:suppressAutoHyphens/>
        <w:ind w:left="2520" w:hanging="450"/>
        <w:jc w:val="both"/>
        <w:rPr>
          <w:spacing w:val="-2"/>
        </w:rPr>
      </w:pPr>
      <w:r>
        <w:rPr>
          <w:spacing w:val="-2"/>
        </w:rPr>
        <w:t>e</w:t>
      </w:r>
      <w:r w:rsidRPr="004B48AC">
        <w:rPr>
          <w:spacing w:val="-2"/>
        </w:rPr>
        <w:t>.</w:t>
      </w:r>
      <w:r w:rsidRPr="004B48AC">
        <w:rPr>
          <w:spacing w:val="-2"/>
        </w:rPr>
        <w:tab/>
        <w:t>Fire exits and emergency procedures.</w:t>
      </w:r>
    </w:p>
    <w:p w14:paraId="4BD386F4" w14:textId="24CB6309"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 xml:space="preserve">Contractor’s required pre-work and on-site submittals, documentation, and postings. </w:t>
      </w:r>
    </w:p>
    <w:p w14:paraId="0CED1B7B" w14:textId="6C378A0B"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 xml:space="preserve">Contractor's plan for </w:t>
      </w:r>
      <w:r w:rsidR="00733263" w:rsidRPr="008D6DBC">
        <w:rPr>
          <w:spacing w:val="-2"/>
        </w:rPr>
        <w:t>24-hour</w:t>
      </w:r>
      <w:r w:rsidRPr="008D6DBC">
        <w:rPr>
          <w:spacing w:val="-2"/>
        </w:rPr>
        <w:t xml:space="preserve"> Project security both for prevention of theft and for barring entry of unauthorized personnel into Work Areas.</w:t>
      </w:r>
    </w:p>
    <w:p w14:paraId="7F43F32E" w14:textId="7B068D58"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Temporary utilities.</w:t>
      </w:r>
    </w:p>
    <w:p w14:paraId="6CD52012" w14:textId="7A2F6724" w:rsidR="00080774"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Handling of furniture and other movable objects.</w:t>
      </w:r>
    </w:p>
    <w:p w14:paraId="0794C4F8" w14:textId="5347AAB8" w:rsidR="007539CA" w:rsidRPr="008D6DBC" w:rsidRDefault="007539CA"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Pr>
          <w:spacing w:val="-2"/>
        </w:rPr>
        <w:t>Hazardous waste segregation and minimization plan, includ</w:t>
      </w:r>
      <w:r w:rsidR="00BB762F">
        <w:rPr>
          <w:spacing w:val="-2"/>
        </w:rPr>
        <w:t>ing</w:t>
      </w:r>
      <w:r>
        <w:rPr>
          <w:spacing w:val="-2"/>
        </w:rPr>
        <w:t xml:space="preserve"> metals</w:t>
      </w:r>
      <w:r w:rsidR="00C70BD7">
        <w:rPr>
          <w:spacing w:val="-2"/>
        </w:rPr>
        <w:t xml:space="preserve"> intended for recycling</w:t>
      </w:r>
      <w:r>
        <w:rPr>
          <w:spacing w:val="-2"/>
        </w:rPr>
        <w:t>.</w:t>
      </w:r>
    </w:p>
    <w:p w14:paraId="473C5630" w14:textId="674C6316"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rPr>
      </w:pPr>
      <w:r w:rsidRPr="008D6DBC">
        <w:rPr>
          <w:spacing w:val="-2"/>
        </w:rPr>
        <w:t xml:space="preserve">Storage of </w:t>
      </w:r>
      <w:r w:rsidR="00783A59">
        <w:rPr>
          <w:spacing w:val="-2"/>
        </w:rPr>
        <w:t>Hazardous waste</w:t>
      </w:r>
      <w:r w:rsidRPr="008D6DBC">
        <w:rPr>
          <w:spacing w:val="-2"/>
        </w:rPr>
        <w:t xml:space="preserve"> in CSA.</w:t>
      </w:r>
    </w:p>
    <w:p w14:paraId="70C34ED2" w14:textId="6FB13F67"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szCs w:val="22"/>
        </w:rPr>
      </w:pPr>
      <w:r w:rsidRPr="008D6DBC">
        <w:rPr>
          <w:spacing w:val="-2"/>
        </w:rPr>
        <w:t>Waste disposal requirements and procedures</w:t>
      </w:r>
      <w:r w:rsidRPr="008D6DBC">
        <w:rPr>
          <w:spacing w:val="-2"/>
          <w:szCs w:val="22"/>
        </w:rPr>
        <w:t xml:space="preserve">, including Contractor notification to DASNY project management and Environmental Consultant </w:t>
      </w:r>
      <w:bookmarkStart w:id="8" w:name="_Hlk37072932"/>
      <w:r w:rsidRPr="008D6DBC">
        <w:rPr>
          <w:spacing w:val="-2"/>
          <w:szCs w:val="22"/>
        </w:rPr>
        <w:t>for TCLP waste stream sampling, once waste stream generation has commenced, and prior to any waste being removed from site</w:t>
      </w:r>
      <w:bookmarkEnd w:id="8"/>
      <w:r w:rsidRPr="008D6DBC">
        <w:rPr>
          <w:spacing w:val="-2"/>
          <w:szCs w:val="22"/>
        </w:rPr>
        <w:t>.</w:t>
      </w:r>
    </w:p>
    <w:p w14:paraId="7B961C87" w14:textId="0298BB78" w:rsidR="00080774" w:rsidRPr="008D6DBC" w:rsidRDefault="00080774" w:rsidP="00776E3A">
      <w:pPr>
        <w:pStyle w:val="ListParagraph"/>
        <w:numPr>
          <w:ilvl w:val="0"/>
          <w:numId w:val="27"/>
        </w:numPr>
        <w:tabs>
          <w:tab w:val="left" w:pos="576"/>
          <w:tab w:val="left" w:pos="1152"/>
          <w:tab w:val="left" w:pos="2304"/>
          <w:tab w:val="left" w:pos="2880"/>
        </w:tabs>
        <w:suppressAutoHyphens/>
        <w:ind w:left="2070" w:hanging="630"/>
        <w:jc w:val="both"/>
        <w:rPr>
          <w:spacing w:val="-2"/>
          <w:szCs w:val="22"/>
        </w:rPr>
      </w:pPr>
      <w:r w:rsidRPr="008D6DBC">
        <w:rPr>
          <w:szCs w:val="22"/>
        </w:rPr>
        <w:t>If applicable, contingency plan training information.</w:t>
      </w:r>
    </w:p>
    <w:p w14:paraId="48D150FE" w14:textId="77777777" w:rsidR="00080774" w:rsidRPr="004B48AC" w:rsidRDefault="00080774" w:rsidP="00776E3A">
      <w:pPr>
        <w:tabs>
          <w:tab w:val="left" w:pos="576"/>
          <w:tab w:val="left" w:pos="1152"/>
          <w:tab w:val="left" w:pos="1728"/>
          <w:tab w:val="left" w:pos="2304"/>
          <w:tab w:val="left" w:pos="2880"/>
        </w:tabs>
        <w:suppressAutoHyphens/>
        <w:ind w:left="1728" w:hanging="540"/>
        <w:jc w:val="both"/>
        <w:rPr>
          <w:spacing w:val="-2"/>
        </w:rPr>
      </w:pPr>
      <w:r w:rsidRPr="004B48AC">
        <w:rPr>
          <w:spacing w:val="-2"/>
        </w:rPr>
        <w:t xml:space="preserve"> </w:t>
      </w:r>
    </w:p>
    <w:p w14:paraId="211CF41F" w14:textId="77777777" w:rsidR="00080774" w:rsidRPr="004B48AC" w:rsidRDefault="00080774" w:rsidP="00776E3A">
      <w:pPr>
        <w:tabs>
          <w:tab w:val="left" w:pos="1440"/>
          <w:tab w:val="left" w:pos="2304"/>
          <w:tab w:val="left" w:pos="2880"/>
        </w:tabs>
        <w:suppressAutoHyphens/>
        <w:ind w:left="1440" w:hanging="630"/>
        <w:jc w:val="both"/>
        <w:rPr>
          <w:spacing w:val="-2"/>
        </w:rPr>
      </w:pPr>
      <w:r w:rsidRPr="004B48AC">
        <w:rPr>
          <w:spacing w:val="-2"/>
        </w:rPr>
        <w:t>C.</w:t>
      </w:r>
      <w:r w:rsidRPr="004B48AC">
        <w:rPr>
          <w:spacing w:val="-2"/>
        </w:rPr>
        <w:tab/>
        <w:t xml:space="preserve">In conjunction with the conference the Contractor shall accompany the Owner and Environmental Consultant on a pre-construction walk-through documenting existing condition of finishes and furnishings, reviewing overall Work plan, </w:t>
      </w:r>
      <w:r>
        <w:rPr>
          <w:spacing w:val="-2"/>
        </w:rPr>
        <w:t xml:space="preserve">location of CSA, </w:t>
      </w:r>
      <w:r w:rsidRPr="004B48AC">
        <w:rPr>
          <w:spacing w:val="-2"/>
        </w:rPr>
        <w:t>location of fire exits, fire protection equipment, water supply and temporary electric tie-in.</w:t>
      </w:r>
    </w:p>
    <w:p w14:paraId="3A572E56" w14:textId="52B8ED78" w:rsidR="0045618E" w:rsidRPr="008D6DBC" w:rsidRDefault="00783A59" w:rsidP="00776E3A">
      <w:pPr>
        <w:pStyle w:val="PR1"/>
        <w:keepNext/>
        <w:numPr>
          <w:ilvl w:val="0"/>
          <w:numId w:val="10"/>
        </w:numPr>
        <w:tabs>
          <w:tab w:val="clear" w:pos="864"/>
          <w:tab w:val="left" w:pos="810"/>
        </w:tabs>
        <w:spacing w:after="240"/>
        <w:ind w:left="810" w:hanging="810"/>
        <w:rPr>
          <w:b/>
          <w:bCs/>
        </w:rPr>
      </w:pPr>
      <w:r w:rsidRPr="004B48AC">
        <w:rPr>
          <w:b/>
          <w:spacing w:val="-2"/>
        </w:rPr>
        <w:t>APPLICABLE STANDARDS AND REGULATIONS</w:t>
      </w:r>
      <w:r w:rsidDel="00783A59">
        <w:t xml:space="preserve"> </w:t>
      </w:r>
    </w:p>
    <w:p w14:paraId="3D9970AF" w14:textId="2C5056EE" w:rsidR="0045618E" w:rsidRDefault="0045618E" w:rsidP="00776E3A">
      <w:pPr>
        <w:pStyle w:val="PR2"/>
        <w:keepNext/>
        <w:numPr>
          <w:ilvl w:val="0"/>
          <w:numId w:val="21"/>
        </w:numPr>
        <w:ind w:left="1440" w:hanging="630"/>
      </w:pPr>
      <w:r>
        <w:rPr>
          <w:spacing w:val="-2"/>
        </w:rPr>
        <w:t>All activities related to the work shall be conducted in compliance with all applicable laws, regulations, and requirements which may include, but not be limited to</w:t>
      </w:r>
      <w:r w:rsidR="00780AA1">
        <w:rPr>
          <w:spacing w:val="-2"/>
        </w:rPr>
        <w:t xml:space="preserve">: </w:t>
      </w:r>
      <w:r>
        <w:rPr>
          <w:spacing w:val="-2"/>
        </w:rPr>
        <w:t>EPA, DOT, RCRA, TSCA, OSHA, New York State Department of Environmental Conservation (NYS DEC), New York City Department of Environmental Protection (NYC DEP), and New York City Fire Department.</w:t>
      </w:r>
    </w:p>
    <w:p w14:paraId="4284C270" w14:textId="77777777" w:rsidR="0045618E" w:rsidRDefault="0045618E" w:rsidP="00776E3A">
      <w:pPr>
        <w:pStyle w:val="PR2"/>
        <w:numPr>
          <w:ilvl w:val="0"/>
          <w:numId w:val="21"/>
        </w:numPr>
        <w:spacing w:before="240"/>
        <w:ind w:left="1440" w:hanging="630"/>
      </w:pPr>
      <w:r>
        <w:rPr>
          <w:spacing w:val="-2"/>
        </w:rPr>
        <w:t>The Contractor is required to secure and maintain all required regulatory permits necessary to perform all aspects of the work.</w:t>
      </w:r>
    </w:p>
    <w:p w14:paraId="7A242CDC" w14:textId="7F6D25C3" w:rsidR="0045618E" w:rsidRPr="00700273" w:rsidRDefault="0045618E" w:rsidP="00776E3A">
      <w:pPr>
        <w:pStyle w:val="PR2"/>
        <w:numPr>
          <w:ilvl w:val="0"/>
          <w:numId w:val="21"/>
        </w:numPr>
        <w:spacing w:before="240"/>
        <w:ind w:left="1440" w:hanging="630"/>
      </w:pPr>
      <w:r>
        <w:rPr>
          <w:spacing w:val="-2"/>
        </w:rPr>
        <w:t xml:space="preserve">The Contractor shall containerize and store waste in accordance with all applicable regulations.  All containers </w:t>
      </w:r>
      <w:r w:rsidR="00BB762F">
        <w:rPr>
          <w:spacing w:val="-2"/>
        </w:rPr>
        <w:t>shall</w:t>
      </w:r>
      <w:r>
        <w:rPr>
          <w:spacing w:val="-2"/>
        </w:rPr>
        <w:t xml:space="preserve"> be appropriately marked/labeled.</w:t>
      </w:r>
    </w:p>
    <w:p w14:paraId="5E26B711" w14:textId="54707D23" w:rsidR="00715050" w:rsidRPr="008D6DBC" w:rsidRDefault="00715050" w:rsidP="00776E3A">
      <w:pPr>
        <w:pStyle w:val="PR1"/>
        <w:keepNext/>
        <w:numPr>
          <w:ilvl w:val="0"/>
          <w:numId w:val="10"/>
        </w:numPr>
        <w:tabs>
          <w:tab w:val="clear" w:pos="864"/>
          <w:tab w:val="left" w:pos="810"/>
          <w:tab w:val="left" w:pos="900"/>
        </w:tabs>
        <w:spacing w:after="240"/>
        <w:ind w:left="810" w:hanging="810"/>
        <w:rPr>
          <w:b/>
          <w:bCs/>
        </w:rPr>
      </w:pPr>
      <w:r w:rsidRPr="008D6DBC">
        <w:rPr>
          <w:b/>
          <w:bCs/>
        </w:rPr>
        <w:t>P</w:t>
      </w:r>
      <w:r w:rsidR="00316B2B" w:rsidRPr="008D6DBC">
        <w:rPr>
          <w:b/>
          <w:bCs/>
        </w:rPr>
        <w:t>ROJECT</w:t>
      </w:r>
      <w:r w:rsidRPr="008D6DBC">
        <w:rPr>
          <w:b/>
          <w:bCs/>
        </w:rPr>
        <w:t xml:space="preserve"> S</w:t>
      </w:r>
      <w:r w:rsidR="00316B2B" w:rsidRPr="008D6DBC">
        <w:rPr>
          <w:b/>
          <w:bCs/>
        </w:rPr>
        <w:t>UPERVISOR</w:t>
      </w:r>
    </w:p>
    <w:p w14:paraId="03455180" w14:textId="7E833A7A" w:rsidR="003D06C3" w:rsidRDefault="003D06C3" w:rsidP="00776E3A">
      <w:pPr>
        <w:pStyle w:val="PR2"/>
        <w:keepNext/>
        <w:numPr>
          <w:ilvl w:val="0"/>
          <w:numId w:val="22"/>
        </w:numPr>
        <w:ind w:left="1440" w:hanging="630"/>
      </w:pPr>
      <w:r w:rsidRPr="003D06C3">
        <w:t>The Contractor shall designate a full-time Project Supervisor who shall meet the following qualifications:</w:t>
      </w:r>
    </w:p>
    <w:p w14:paraId="0B676012" w14:textId="7A7D7D34" w:rsidR="003D06C3" w:rsidRDefault="003D06C3" w:rsidP="00776E3A">
      <w:pPr>
        <w:pStyle w:val="PR3"/>
        <w:numPr>
          <w:ilvl w:val="0"/>
          <w:numId w:val="23"/>
        </w:numPr>
        <w:tabs>
          <w:tab w:val="clear" w:pos="2016"/>
          <w:tab w:val="left" w:pos="2070"/>
        </w:tabs>
        <w:ind w:left="2070" w:hanging="630"/>
      </w:pPr>
      <w:r w:rsidRPr="003D06C3">
        <w:t xml:space="preserve">The Project Supervisor shall be trained in </w:t>
      </w:r>
      <w:r w:rsidR="002C446D">
        <w:t>hazardous waste removal/generation procedures</w:t>
      </w:r>
      <w:r w:rsidRPr="003D06C3">
        <w:t xml:space="preserve"> and hazardous waste management in NYS, via a 40-hour HAZWOPER</w:t>
      </w:r>
      <w:r>
        <w:t xml:space="preserve"> and 8-hour </w:t>
      </w:r>
      <w:r w:rsidRPr="003D06C3">
        <w:t>Supervisor training course</w:t>
      </w:r>
      <w:r w:rsidR="00783A59">
        <w:t>, as well as appropriate RCRA and DOT training</w:t>
      </w:r>
      <w:r w:rsidRPr="003D06C3">
        <w:t>.</w:t>
      </w:r>
    </w:p>
    <w:p w14:paraId="7968F8D5" w14:textId="2AA8C946" w:rsidR="003D06C3" w:rsidRDefault="003D06C3" w:rsidP="00776E3A">
      <w:pPr>
        <w:pStyle w:val="PR3"/>
        <w:numPr>
          <w:ilvl w:val="0"/>
          <w:numId w:val="23"/>
        </w:numPr>
        <w:tabs>
          <w:tab w:val="clear" w:pos="2016"/>
          <w:tab w:val="left" w:pos="2070"/>
        </w:tabs>
        <w:ind w:left="2070" w:hanging="630"/>
      </w:pPr>
      <w:r w:rsidRPr="003D06C3">
        <w:t>The Project Supervisor shall have a minimum of one year experience as a supervisor.</w:t>
      </w:r>
    </w:p>
    <w:p w14:paraId="283E4FE8" w14:textId="5184A889" w:rsidR="003D06C3" w:rsidRDefault="003D06C3" w:rsidP="00776E3A">
      <w:pPr>
        <w:pStyle w:val="PR3"/>
        <w:numPr>
          <w:ilvl w:val="0"/>
          <w:numId w:val="23"/>
        </w:numPr>
        <w:tabs>
          <w:tab w:val="clear" w:pos="2016"/>
          <w:tab w:val="left" w:pos="2070"/>
        </w:tabs>
        <w:ind w:left="2070" w:hanging="630"/>
      </w:pPr>
      <w:r w:rsidRPr="003D06C3">
        <w:t>The Project Supervisor must be able to read and write English fluently, as well as communicate in the primary language of the Workers</w:t>
      </w:r>
      <w:r w:rsidR="00780AA1">
        <w:t>.</w:t>
      </w:r>
    </w:p>
    <w:p w14:paraId="694283E8" w14:textId="636F29CD" w:rsidR="00783A59" w:rsidRPr="008D6DBC" w:rsidRDefault="00783A59" w:rsidP="00776E3A">
      <w:pPr>
        <w:pStyle w:val="PR3"/>
        <w:numPr>
          <w:ilvl w:val="0"/>
          <w:numId w:val="22"/>
        </w:numPr>
        <w:tabs>
          <w:tab w:val="clear" w:pos="2016"/>
          <w:tab w:val="left" w:pos="1980"/>
        </w:tabs>
        <w:spacing w:before="240" w:after="240"/>
        <w:ind w:left="1454" w:hanging="644"/>
      </w:pPr>
      <w:r w:rsidRPr="004B48AC">
        <w:rPr>
          <w:spacing w:val="-2"/>
        </w:rPr>
        <w:t>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so requested by the Owner</w:t>
      </w:r>
      <w:r>
        <w:rPr>
          <w:spacing w:val="-2"/>
        </w:rPr>
        <w:t xml:space="preserve"> or DASNY.</w:t>
      </w:r>
    </w:p>
    <w:p w14:paraId="3AA38087" w14:textId="46848FC9" w:rsidR="00783A59" w:rsidRPr="008D6DBC" w:rsidRDefault="00783A59" w:rsidP="00776E3A">
      <w:pPr>
        <w:pStyle w:val="PR3"/>
        <w:numPr>
          <w:ilvl w:val="0"/>
          <w:numId w:val="22"/>
        </w:numPr>
        <w:tabs>
          <w:tab w:val="clear" w:pos="2016"/>
          <w:tab w:val="left" w:pos="1980"/>
        </w:tabs>
        <w:spacing w:after="240"/>
        <w:ind w:left="1440" w:hanging="644"/>
      </w:pPr>
      <w:r w:rsidRPr="004B48AC">
        <w:rPr>
          <w:spacing w:val="-2"/>
        </w:rPr>
        <w:t>The Project Supervisor shall maintain a Daily Project Log that includes the Waste Disposal Log required by section 4.03 of th</w:t>
      </w:r>
      <w:r>
        <w:rPr>
          <w:spacing w:val="-2"/>
        </w:rPr>
        <w:t>is</w:t>
      </w:r>
      <w:r w:rsidRPr="004B48AC">
        <w:rPr>
          <w:spacing w:val="-2"/>
        </w:rPr>
        <w:t xml:space="preserve"> specification</w:t>
      </w:r>
      <w:r>
        <w:rPr>
          <w:spacing w:val="-2"/>
        </w:rPr>
        <w:t>.</w:t>
      </w:r>
    </w:p>
    <w:p w14:paraId="711BEE67" w14:textId="2E801DA1" w:rsidR="00783A59" w:rsidRPr="008D6DBC" w:rsidRDefault="00783A59" w:rsidP="00776E3A">
      <w:pPr>
        <w:pStyle w:val="PR3"/>
        <w:numPr>
          <w:ilvl w:val="0"/>
          <w:numId w:val="22"/>
        </w:numPr>
        <w:tabs>
          <w:tab w:val="clear" w:pos="2016"/>
          <w:tab w:val="left" w:pos="1980"/>
        </w:tabs>
        <w:spacing w:after="240"/>
        <w:ind w:left="1440" w:hanging="644"/>
      </w:pPr>
      <w:r w:rsidRPr="004B48AC">
        <w:rPr>
          <w:spacing w:val="-2"/>
        </w:rPr>
        <w:t xml:space="preserve">The Project Supervisor shall be responsible for the performance of the Work and shall represent the Contractor in all respects at the Project site.  The Supervisor shall be the </w:t>
      </w:r>
      <w:r>
        <w:rPr>
          <w:spacing w:val="-2"/>
        </w:rPr>
        <w:t xml:space="preserve">Contractor </w:t>
      </w:r>
      <w:r w:rsidRPr="004B48AC">
        <w:rPr>
          <w:spacing w:val="-2"/>
        </w:rPr>
        <w:t xml:space="preserve">primary point of contact for the </w:t>
      </w:r>
      <w:r>
        <w:rPr>
          <w:spacing w:val="-2"/>
        </w:rPr>
        <w:t>Environmental Consultant</w:t>
      </w:r>
      <w:r w:rsidRPr="004B48AC">
        <w:rPr>
          <w:spacing w:val="-2"/>
        </w:rPr>
        <w:t>.</w:t>
      </w:r>
    </w:p>
    <w:p w14:paraId="03FD65CF" w14:textId="5C4EF744" w:rsidR="002C446D" w:rsidRDefault="002C446D" w:rsidP="00776E3A">
      <w:pPr>
        <w:pStyle w:val="PR3"/>
        <w:numPr>
          <w:ilvl w:val="0"/>
          <w:numId w:val="22"/>
        </w:numPr>
        <w:tabs>
          <w:tab w:val="clear" w:pos="2016"/>
          <w:tab w:val="left" w:pos="1980"/>
        </w:tabs>
        <w:spacing w:after="240"/>
        <w:ind w:left="1440" w:hanging="644"/>
      </w:pPr>
      <w:r w:rsidRPr="004B48AC">
        <w:rPr>
          <w:spacing w:val="-2"/>
        </w:rPr>
        <w:t xml:space="preserve">As required by applicable regulations, prior to assignment to </w:t>
      </w:r>
      <w:r>
        <w:rPr>
          <w:spacing w:val="-2"/>
        </w:rPr>
        <w:t>hazardous waste</w:t>
      </w:r>
      <w:r w:rsidRPr="004B48AC">
        <w:rPr>
          <w:spacing w:val="-2"/>
        </w:rPr>
        <w:t xml:space="preserve"> </w:t>
      </w:r>
      <w:r>
        <w:rPr>
          <w:spacing w:val="-2"/>
        </w:rPr>
        <w:t>w</w:t>
      </w:r>
      <w:r w:rsidRPr="004B48AC">
        <w:rPr>
          <w:spacing w:val="-2"/>
        </w:rPr>
        <w:t>ork</w:t>
      </w:r>
      <w:r>
        <w:rPr>
          <w:spacing w:val="-2"/>
        </w:rPr>
        <w:t>,</w:t>
      </w:r>
      <w:r w:rsidRPr="004B48AC">
        <w:rPr>
          <w:spacing w:val="-2"/>
        </w:rPr>
        <w:t xml:space="preserve"> instruct each employee with regard to the hazards of </w:t>
      </w:r>
      <w:r>
        <w:rPr>
          <w:spacing w:val="-2"/>
        </w:rPr>
        <w:t>the generated waste,</w:t>
      </w:r>
      <w:r w:rsidRPr="004B48AC">
        <w:rPr>
          <w:spacing w:val="-2"/>
        </w:rPr>
        <w:t xml:space="preserve"> safety and health precautions, and the use and requirements of protective clothing and equipment</w:t>
      </w:r>
      <w:r>
        <w:rPr>
          <w:spacing w:val="-2"/>
        </w:rPr>
        <w:t>, as well as the facility contingency plan and/or Contractor emergency action plan</w:t>
      </w:r>
      <w:r w:rsidRPr="004B48AC">
        <w:rPr>
          <w:spacing w:val="-2"/>
        </w:rPr>
        <w:t>.</w:t>
      </w:r>
      <w:r w:rsidR="00D60202">
        <w:rPr>
          <w:spacing w:val="-2"/>
        </w:rPr>
        <w:t xml:space="preserve"> The contractor shall also determine whether work will be performed in confined spaces. If so, properly </w:t>
      </w:r>
      <w:r w:rsidR="001A7462">
        <w:rPr>
          <w:spacing w:val="-2"/>
        </w:rPr>
        <w:t xml:space="preserve">trained </w:t>
      </w:r>
      <w:r w:rsidR="00D60202">
        <w:rPr>
          <w:spacing w:val="-2"/>
        </w:rPr>
        <w:t>personnel shall be required.</w:t>
      </w:r>
    </w:p>
    <w:p w14:paraId="58D9DC85" w14:textId="77777777" w:rsidR="0045618E" w:rsidRPr="00487F60" w:rsidRDefault="0009056B" w:rsidP="00776E3A">
      <w:pPr>
        <w:pStyle w:val="ART"/>
        <w:keepNext/>
        <w:numPr>
          <w:ilvl w:val="0"/>
          <w:numId w:val="0"/>
        </w:numPr>
        <w:spacing w:after="240"/>
        <w:rPr>
          <w:b/>
        </w:rPr>
      </w:pPr>
      <w:r w:rsidRPr="00487F60">
        <w:rPr>
          <w:b/>
        </w:rPr>
        <w:t xml:space="preserve">PART 2 </w:t>
      </w:r>
      <w:r w:rsidR="0045618E" w:rsidRPr="00487F60">
        <w:rPr>
          <w:b/>
        </w:rPr>
        <w:t>PRODUCTS</w:t>
      </w:r>
    </w:p>
    <w:p w14:paraId="4695BECD" w14:textId="77777777"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PROTECTIVE CLOTHING</w:t>
      </w:r>
    </w:p>
    <w:p w14:paraId="79C59696" w14:textId="77777777" w:rsidR="002C446D" w:rsidRPr="004B48AC" w:rsidRDefault="002C446D" w:rsidP="00EB49B8">
      <w:pPr>
        <w:keepNext/>
        <w:tabs>
          <w:tab w:val="left" w:pos="576"/>
          <w:tab w:val="left" w:pos="1152"/>
          <w:tab w:val="left" w:pos="1728"/>
          <w:tab w:val="left" w:pos="2304"/>
          <w:tab w:val="left" w:pos="2880"/>
        </w:tabs>
        <w:suppressAutoHyphens/>
        <w:ind w:left="576" w:hanging="576"/>
        <w:jc w:val="both"/>
        <w:rPr>
          <w:spacing w:val="-2"/>
        </w:rPr>
      </w:pPr>
    </w:p>
    <w:p w14:paraId="2C2EE9B6" w14:textId="224DC830" w:rsidR="002C446D" w:rsidRPr="004B48AC" w:rsidRDefault="002C446D" w:rsidP="00531CCA">
      <w:pPr>
        <w:keepNext/>
        <w:tabs>
          <w:tab w:val="left" w:pos="576"/>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 xml:space="preserve">Provide personnel utilized during the Project with disposable protective whole body clothing, head coverings, and foot coverings. Provide </w:t>
      </w:r>
      <w:r w:rsidR="00737861">
        <w:rPr>
          <w:spacing w:val="-2"/>
        </w:rPr>
        <w:t xml:space="preserve">appropriate </w:t>
      </w:r>
      <w:r w:rsidRPr="004B48AC">
        <w:rPr>
          <w:spacing w:val="-2"/>
        </w:rPr>
        <w:t>disposable gloves</w:t>
      </w:r>
      <w:r w:rsidR="006B1936">
        <w:rPr>
          <w:spacing w:val="-2"/>
        </w:rPr>
        <w:t xml:space="preserve"> (i.e. neoprene or butyl gloves for handling PCBs)</w:t>
      </w:r>
      <w:r w:rsidRPr="004B48AC">
        <w:rPr>
          <w:spacing w:val="-2"/>
        </w:rPr>
        <w:t xml:space="preserve">, suitable to prevent </w:t>
      </w:r>
      <w:r w:rsidR="00531CCA">
        <w:rPr>
          <w:spacing w:val="-2"/>
        </w:rPr>
        <w:t xml:space="preserve">hazardous waste </w:t>
      </w:r>
      <w:r w:rsidRPr="004B48AC">
        <w:rPr>
          <w:spacing w:val="-2"/>
        </w:rPr>
        <w:t xml:space="preserve">skin contact, to protect hands.  </w:t>
      </w:r>
    </w:p>
    <w:p w14:paraId="1EC8B047"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141F605F"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Provide sufficient quantities of protective clothing to assure a minimum of four (4) complete disposable outfits per day for each individual performing abatement Work.</w:t>
      </w:r>
    </w:p>
    <w:p w14:paraId="12C0E86B"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0DA1046D"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C.</w:t>
      </w:r>
      <w:r w:rsidRPr="004B48AC">
        <w:rPr>
          <w:spacing w:val="-2"/>
        </w:rPr>
        <w:tab/>
        <w:t>Eye protection and hard hats shall be provided and made available for all personnel entering any Work Area.</w:t>
      </w:r>
    </w:p>
    <w:p w14:paraId="75337BDF"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532415A4"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D.</w:t>
      </w:r>
      <w:r w:rsidRPr="004B48AC">
        <w:rPr>
          <w:spacing w:val="-2"/>
        </w:rPr>
        <w:tab/>
        <w:t>Authorized visitors shall be provided with suitable protective clothing, headgear, eye protection, and footwear whenever they enter the Work Area.</w:t>
      </w:r>
    </w:p>
    <w:p w14:paraId="2A5F29B1" w14:textId="77777777" w:rsidR="002C446D" w:rsidRPr="004B48AC" w:rsidRDefault="002C446D" w:rsidP="002C446D">
      <w:pPr>
        <w:tabs>
          <w:tab w:val="left" w:pos="576"/>
          <w:tab w:val="left" w:pos="1152"/>
          <w:tab w:val="left" w:pos="1728"/>
          <w:tab w:val="left" w:pos="2304"/>
          <w:tab w:val="left" w:pos="2880"/>
        </w:tabs>
        <w:suppressAutoHyphens/>
        <w:ind w:left="576" w:hanging="576"/>
        <w:jc w:val="both"/>
        <w:rPr>
          <w:spacing w:val="-2"/>
        </w:rPr>
      </w:pPr>
    </w:p>
    <w:p w14:paraId="1FCF4178" w14:textId="4E420F32"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SIGNS AND LABELS, CONTAINERS</w:t>
      </w:r>
    </w:p>
    <w:p w14:paraId="6D0F6E16" w14:textId="77777777" w:rsidR="002C446D" w:rsidRPr="004B48AC" w:rsidRDefault="002C446D" w:rsidP="002C446D">
      <w:pPr>
        <w:keepNext/>
        <w:tabs>
          <w:tab w:val="left" w:pos="576"/>
          <w:tab w:val="left" w:pos="1152"/>
          <w:tab w:val="left" w:pos="1728"/>
          <w:tab w:val="left" w:pos="2304"/>
          <w:tab w:val="left" w:pos="2880"/>
        </w:tabs>
        <w:suppressAutoHyphens/>
        <w:ind w:left="576" w:hanging="576"/>
        <w:jc w:val="both"/>
        <w:outlineLvl w:val="0"/>
        <w:rPr>
          <w:b/>
          <w:spacing w:val="-2"/>
        </w:rPr>
      </w:pPr>
    </w:p>
    <w:p w14:paraId="16602760" w14:textId="24AC59C6" w:rsidR="00F30AC9" w:rsidRDefault="00F30AC9" w:rsidP="00531CCA">
      <w:pPr>
        <w:keepNext/>
        <w:tabs>
          <w:tab w:val="left" w:pos="576"/>
          <w:tab w:val="left" w:pos="1440"/>
          <w:tab w:val="left" w:pos="1728"/>
          <w:tab w:val="left" w:pos="2304"/>
          <w:tab w:val="left" w:pos="2880"/>
        </w:tabs>
        <w:suppressAutoHyphens/>
        <w:ind w:left="1440" w:hanging="630"/>
        <w:jc w:val="both"/>
      </w:pPr>
      <w:r>
        <w:rPr>
          <w:spacing w:val="-2"/>
        </w:rPr>
        <w:t>A.</w:t>
      </w:r>
      <w:r>
        <w:rPr>
          <w:spacing w:val="-2"/>
        </w:rPr>
        <w:tab/>
      </w:r>
      <w:r w:rsidRPr="004732F8">
        <w:t>Products for signs, labels and containers shall be as indicated in this section, or as directed by the Owner and / or their representative</w:t>
      </w:r>
      <w:r w:rsidR="00276C0F">
        <w:t>.</w:t>
      </w:r>
    </w:p>
    <w:p w14:paraId="03FF2580" w14:textId="64FAE606" w:rsidR="002C446D" w:rsidRDefault="00F30AC9" w:rsidP="00531CCA">
      <w:pPr>
        <w:keepNext/>
        <w:tabs>
          <w:tab w:val="left" w:pos="576"/>
          <w:tab w:val="left" w:pos="1440"/>
          <w:tab w:val="left" w:pos="1728"/>
          <w:tab w:val="left" w:pos="2304"/>
          <w:tab w:val="left" w:pos="2880"/>
        </w:tabs>
        <w:suppressAutoHyphens/>
        <w:ind w:left="1440" w:hanging="630"/>
        <w:jc w:val="both"/>
        <w:rPr>
          <w:spacing w:val="-2"/>
        </w:rPr>
      </w:pPr>
      <w:r>
        <w:rPr>
          <w:spacing w:val="-2"/>
        </w:rPr>
        <w:t>B</w:t>
      </w:r>
      <w:r w:rsidR="002C446D" w:rsidRPr="004B48AC">
        <w:rPr>
          <w:spacing w:val="-2"/>
        </w:rPr>
        <w:t>.</w:t>
      </w:r>
      <w:r w:rsidR="002C446D" w:rsidRPr="004B48AC">
        <w:rPr>
          <w:spacing w:val="-2"/>
        </w:rPr>
        <w:tab/>
        <w:t xml:space="preserve">Provide warning signs and barrier tapes at all approaches to </w:t>
      </w:r>
      <w:r w:rsidR="003B18F5">
        <w:rPr>
          <w:spacing w:val="-2"/>
        </w:rPr>
        <w:t>Hazardous Waste generation</w:t>
      </w:r>
      <w:r w:rsidR="002C446D" w:rsidRPr="004B48AC">
        <w:rPr>
          <w:spacing w:val="-2"/>
        </w:rPr>
        <w:t xml:space="preserve"> Work Areas.  Locate signs at such distance that personnel may read the sign and take the necessary protective steps required before entering the area.</w:t>
      </w:r>
    </w:p>
    <w:p w14:paraId="4F5F887F" w14:textId="123B1385" w:rsidR="00276C0F" w:rsidRDefault="00276C0F" w:rsidP="00531CCA">
      <w:pPr>
        <w:keepNext/>
        <w:tabs>
          <w:tab w:val="left" w:pos="576"/>
          <w:tab w:val="left" w:pos="1440"/>
          <w:tab w:val="left" w:pos="1728"/>
          <w:tab w:val="left" w:pos="2304"/>
          <w:tab w:val="left" w:pos="2880"/>
        </w:tabs>
        <w:suppressAutoHyphens/>
        <w:ind w:left="1440" w:hanging="630"/>
        <w:jc w:val="both"/>
        <w:rPr>
          <w:rFonts w:ascii="Helvetica" w:hAnsi="Helvetica" w:cs="Helvetica"/>
          <w:color w:val="1B1B1B"/>
          <w:sz w:val="25"/>
          <w:szCs w:val="25"/>
          <w:shd w:val="clear" w:color="auto" w:fill="FFFFFF"/>
        </w:rPr>
      </w:pPr>
      <w:r>
        <w:rPr>
          <w:spacing w:val="-2"/>
        </w:rPr>
        <w:t>C.</w:t>
      </w:r>
      <w:r>
        <w:rPr>
          <w:spacing w:val="-2"/>
        </w:rPr>
        <w:tab/>
      </w:r>
      <w:r w:rsidR="0040269D">
        <w:rPr>
          <w:color w:val="1B1B1B"/>
          <w:szCs w:val="22"/>
          <w:shd w:val="clear" w:color="auto" w:fill="FFFFFF"/>
        </w:rPr>
        <w:t>E</w:t>
      </w:r>
      <w:r w:rsidR="00EA394D" w:rsidRPr="0055384C">
        <w:rPr>
          <w:color w:val="1B1B1B"/>
          <w:szCs w:val="22"/>
          <w:shd w:val="clear" w:color="auto" w:fill="FFFFFF"/>
        </w:rPr>
        <w:t>ach container used for on-site hazardous waste accumulation must be labeled or marked clearly with the words “Hazardous Waste,” an indication of the hazards of the contents, and the date on which accumulation began (sections 262.16(b)(6) and 262.17(a)(5)).</w:t>
      </w:r>
      <w:r w:rsidR="00EA394D">
        <w:rPr>
          <w:rFonts w:ascii="Helvetica" w:hAnsi="Helvetica" w:cs="Helvetica"/>
          <w:color w:val="1B1B1B"/>
          <w:sz w:val="25"/>
          <w:szCs w:val="25"/>
          <w:shd w:val="clear" w:color="auto" w:fill="FFFFFF"/>
        </w:rPr>
        <w:t> </w:t>
      </w:r>
    </w:p>
    <w:p w14:paraId="7F689B4C" w14:textId="34D0F6CA" w:rsidR="0040269D" w:rsidRPr="004B48AC" w:rsidRDefault="0040269D" w:rsidP="00531CCA">
      <w:pPr>
        <w:keepNext/>
        <w:tabs>
          <w:tab w:val="left" w:pos="576"/>
          <w:tab w:val="left" w:pos="1440"/>
          <w:tab w:val="left" w:pos="1728"/>
          <w:tab w:val="left" w:pos="2304"/>
          <w:tab w:val="left" w:pos="2880"/>
        </w:tabs>
        <w:suppressAutoHyphens/>
        <w:ind w:left="1440" w:hanging="630"/>
        <w:jc w:val="both"/>
        <w:rPr>
          <w:spacing w:val="-2"/>
        </w:rPr>
      </w:pPr>
      <w:r w:rsidRPr="0055384C">
        <w:rPr>
          <w:color w:val="1B1B1B"/>
          <w:szCs w:val="22"/>
          <w:shd w:val="clear" w:color="auto" w:fill="FFFFFF"/>
        </w:rPr>
        <w:t>Example</w:t>
      </w:r>
      <w:r>
        <w:rPr>
          <w:rFonts w:ascii="Helvetica" w:hAnsi="Helvetica" w:cs="Helvetica"/>
          <w:color w:val="1B1B1B"/>
          <w:sz w:val="25"/>
          <w:szCs w:val="25"/>
          <w:shd w:val="clear" w:color="auto" w:fill="FFFFFF"/>
        </w:rPr>
        <w:t>:</w:t>
      </w:r>
    </w:p>
    <w:p w14:paraId="6E4E5B5D" w14:textId="5C4643FC" w:rsidR="002C446D" w:rsidRDefault="0040269D" w:rsidP="0055384C">
      <w:pPr>
        <w:tabs>
          <w:tab w:val="left" w:pos="576"/>
          <w:tab w:val="left" w:pos="1152"/>
          <w:tab w:val="left" w:pos="1728"/>
          <w:tab w:val="left" w:pos="2304"/>
          <w:tab w:val="left" w:pos="2880"/>
        </w:tabs>
        <w:suppressAutoHyphens/>
        <w:ind w:left="1728" w:hanging="630"/>
        <w:jc w:val="center"/>
        <w:rPr>
          <w:spacing w:val="-2"/>
        </w:rPr>
      </w:pPr>
      <w:r>
        <w:rPr>
          <w:noProof/>
        </w:rPr>
        <w:drawing>
          <wp:inline distT="0" distB="0" distL="0" distR="0" wp14:anchorId="5EE3FC97" wp14:editId="5A91EC98">
            <wp:extent cx="4373313" cy="2747638"/>
            <wp:effectExtent l="0" t="0" r="8255" b="0"/>
            <wp:docPr id="6" name="Picture 6" descr="Hazardous Waste Labeling and Marking - Quick Tips #322 - Grainger Know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zardous Waste Labeling and Marking - Quick Tips #322 - Grainger KnowH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028" cy="2752485"/>
                    </a:xfrm>
                    <a:prstGeom prst="rect">
                      <a:avLst/>
                    </a:prstGeom>
                    <a:noFill/>
                    <a:ln>
                      <a:noFill/>
                    </a:ln>
                  </pic:spPr>
                </pic:pic>
              </a:graphicData>
            </a:graphic>
          </wp:inline>
        </w:drawing>
      </w:r>
    </w:p>
    <w:p w14:paraId="425ACF54" w14:textId="77777777" w:rsidR="00276C0F" w:rsidRPr="004B48AC" w:rsidRDefault="00276C0F" w:rsidP="00531CCA">
      <w:pPr>
        <w:tabs>
          <w:tab w:val="left" w:pos="576"/>
          <w:tab w:val="left" w:pos="1152"/>
          <w:tab w:val="left" w:pos="1728"/>
          <w:tab w:val="left" w:pos="2304"/>
          <w:tab w:val="left" w:pos="2880"/>
        </w:tabs>
        <w:suppressAutoHyphens/>
        <w:ind w:left="1728" w:hanging="630"/>
        <w:jc w:val="both"/>
        <w:rPr>
          <w:spacing w:val="-2"/>
        </w:rPr>
      </w:pPr>
    </w:p>
    <w:p w14:paraId="4F140402" w14:textId="5124B266" w:rsidR="002C446D" w:rsidRPr="004B48AC" w:rsidRDefault="00F30AC9" w:rsidP="0055384C">
      <w:pPr>
        <w:keepLines/>
        <w:tabs>
          <w:tab w:val="left" w:pos="576"/>
          <w:tab w:val="left" w:pos="1440"/>
          <w:tab w:val="left" w:pos="1728"/>
          <w:tab w:val="left" w:pos="2304"/>
          <w:tab w:val="left" w:pos="2880"/>
        </w:tabs>
        <w:suppressAutoHyphens/>
        <w:ind w:left="1440" w:hanging="630"/>
        <w:jc w:val="both"/>
        <w:rPr>
          <w:spacing w:val="-2"/>
          <w:lang w:val="fr-FR"/>
        </w:rPr>
      </w:pPr>
      <w:r>
        <w:rPr>
          <w:spacing w:val="-2"/>
        </w:rPr>
        <w:t>C</w:t>
      </w:r>
      <w:r w:rsidR="002C446D" w:rsidRPr="004B48AC">
        <w:rPr>
          <w:spacing w:val="-2"/>
        </w:rPr>
        <w:t>.</w:t>
      </w:r>
      <w:r w:rsidR="002C446D" w:rsidRPr="004B48AC">
        <w:rPr>
          <w:spacing w:val="-2"/>
        </w:rPr>
        <w:tab/>
      </w:r>
      <w:r w:rsidR="003B18F5">
        <w:rPr>
          <w:spacing w:val="-2"/>
        </w:rPr>
        <w:t>For PCB Hazardous Waste, p</w:t>
      </w:r>
      <w:r w:rsidR="002C446D" w:rsidRPr="004B48AC">
        <w:rPr>
          <w:spacing w:val="-2"/>
        </w:rPr>
        <w:t>rovide the appropriate “Large PCB Mark” or “Small PCB Mark” (</w:t>
      </w:r>
      <w:r w:rsidR="002C446D" w:rsidRPr="004B48AC">
        <w:rPr>
          <w:smallCaps/>
          <w:spacing w:val="-2"/>
        </w:rPr>
        <w:t>M</w:t>
      </w:r>
      <w:r w:rsidR="002C446D" w:rsidRPr="004B48AC">
        <w:rPr>
          <w:spacing w:val="-2"/>
          <w:vertAlign w:val="subscript"/>
        </w:rPr>
        <w:t>L</w:t>
      </w:r>
      <w:r w:rsidR="002C446D" w:rsidRPr="004B48AC">
        <w:rPr>
          <w:spacing w:val="-2"/>
        </w:rPr>
        <w:t xml:space="preserve">  or M</w:t>
      </w:r>
      <w:r w:rsidR="002C446D" w:rsidRPr="004B48AC">
        <w:rPr>
          <w:spacing w:val="-2"/>
          <w:vertAlign w:val="subscript"/>
        </w:rPr>
        <w:t>S</w:t>
      </w:r>
      <w:r w:rsidR="002C446D" w:rsidRPr="004B48AC">
        <w:rPr>
          <w:spacing w:val="-2"/>
        </w:rPr>
        <w:t xml:space="preserve"> per 40 CFR 761) as shown below, of sufficient size to be clearly legible, for display on waste containers (bags, boxes, rolloffs or drums) which will be used to contain or transport PCB contaminated material, in accordance with 40 CFR 761. In addition, U.S. Department of Transportation (DOT) 49 CFR Parts 171 and 172 requires the name and UN number of the material to be on the bags or drums, and, if shipped in bulk (rolloffs, Gaylord boxes, etc</w:t>
      </w:r>
      <w:r w:rsidR="00D60202">
        <w:rPr>
          <w:spacing w:val="-2"/>
        </w:rPr>
        <w:t>.</w:t>
      </w:r>
      <w:r w:rsidR="002C446D" w:rsidRPr="004B48AC">
        <w:rPr>
          <w:spacing w:val="-2"/>
        </w:rPr>
        <w:t>)</w:t>
      </w:r>
      <w:r w:rsidR="00D60202">
        <w:rPr>
          <w:spacing w:val="-2"/>
        </w:rPr>
        <w:t>,</w:t>
      </w:r>
      <w:r w:rsidR="002C446D" w:rsidRPr="004B48AC">
        <w:rPr>
          <w:spacing w:val="-2"/>
        </w:rPr>
        <w:t xml:space="preserve"> the bulk container must also be labeled: </w:t>
      </w:r>
      <w:r w:rsidR="002C446D" w:rsidRPr="004B48AC">
        <w:rPr>
          <w:spacing w:val="-2"/>
          <w:lang w:val="fr-FR"/>
        </w:rPr>
        <w:t xml:space="preserve">Polychlorinated </w:t>
      </w:r>
      <w:r w:rsidR="002C446D">
        <w:rPr>
          <w:spacing w:val="-2"/>
          <w:lang w:val="fr-FR"/>
        </w:rPr>
        <w:t>B</w:t>
      </w:r>
      <w:r w:rsidR="002C446D" w:rsidRPr="004B48AC">
        <w:rPr>
          <w:spacing w:val="-2"/>
          <w:lang w:val="fr-FR"/>
        </w:rPr>
        <w:t xml:space="preserve">iphenyl, solid mixture UN 3432. </w:t>
      </w:r>
    </w:p>
    <w:p w14:paraId="4DEA9911" w14:textId="77777777" w:rsidR="002C446D" w:rsidRPr="004B48AC" w:rsidRDefault="002C446D" w:rsidP="0055384C">
      <w:pPr>
        <w:keepLines/>
        <w:tabs>
          <w:tab w:val="left" w:pos="576"/>
          <w:tab w:val="left" w:pos="1152"/>
          <w:tab w:val="left" w:pos="1728"/>
          <w:tab w:val="left" w:pos="2304"/>
          <w:tab w:val="left" w:pos="2880"/>
        </w:tabs>
        <w:suppressAutoHyphens/>
        <w:ind w:left="1152" w:hanging="576"/>
        <w:jc w:val="both"/>
        <w:rPr>
          <w:spacing w:val="-2"/>
          <w:lang w:val="fr-FR"/>
        </w:rPr>
      </w:pPr>
      <w:r w:rsidRPr="004B48AC">
        <w:rPr>
          <w:spacing w:val="-2"/>
          <w:lang w:val="fr-FR"/>
        </w:rPr>
        <w:t xml:space="preserve"> </w:t>
      </w:r>
      <w:r w:rsidRPr="004B48AC">
        <w:rPr>
          <w:smallCaps/>
          <w:spacing w:val="-2"/>
        </w:rPr>
        <w:t>M</w:t>
      </w:r>
      <w:r w:rsidRPr="004B48AC">
        <w:rPr>
          <w:spacing w:val="-2"/>
          <w:vertAlign w:val="subscript"/>
        </w:rPr>
        <w:t>L</w:t>
      </w:r>
      <w:r w:rsidRPr="004B48AC">
        <w:rPr>
          <w:spacing w:val="-2"/>
          <w:lang w:val="fr-FR"/>
        </w:rPr>
        <w:t xml:space="preserve">    </w:t>
      </w:r>
      <w:r w:rsidRPr="004B48AC">
        <w:rPr>
          <w:spacing w:val="-2"/>
          <w:lang w:val="fr-FR"/>
        </w:rPr>
        <w:tab/>
      </w:r>
      <w:r w:rsidRPr="004B48AC">
        <w:rPr>
          <w:noProof/>
          <w:spacing w:val="-2"/>
        </w:rPr>
        <w:drawing>
          <wp:inline distT="0" distB="0" distL="0" distR="0" wp14:anchorId="6E24564A" wp14:editId="52D55215">
            <wp:extent cx="1694292" cy="175480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573" cy="1765450"/>
                    </a:xfrm>
                    <a:prstGeom prst="rect">
                      <a:avLst/>
                    </a:prstGeom>
                    <a:noFill/>
                    <a:ln>
                      <a:noFill/>
                    </a:ln>
                  </pic:spPr>
                </pic:pic>
              </a:graphicData>
            </a:graphic>
          </wp:inline>
        </w:drawing>
      </w:r>
      <w:r w:rsidRPr="004B48AC">
        <w:rPr>
          <w:spacing w:val="-2"/>
          <w:lang w:val="fr-FR"/>
        </w:rPr>
        <w:tab/>
      </w:r>
      <w:r w:rsidRPr="004B48AC">
        <w:rPr>
          <w:spacing w:val="-2"/>
        </w:rPr>
        <w:t>M</w:t>
      </w:r>
      <w:r w:rsidRPr="004B48AC">
        <w:rPr>
          <w:spacing w:val="-2"/>
          <w:vertAlign w:val="subscript"/>
        </w:rPr>
        <w:t>S</w:t>
      </w:r>
      <w:r w:rsidRPr="004B48AC">
        <w:rPr>
          <w:spacing w:val="-2"/>
          <w:lang w:val="fr-FR"/>
        </w:rPr>
        <w:t xml:space="preserve">     </w:t>
      </w:r>
      <w:r w:rsidRPr="004B48AC">
        <w:rPr>
          <w:noProof/>
          <w:spacing w:val="-2"/>
        </w:rPr>
        <w:drawing>
          <wp:inline distT="0" distB="0" distL="0" distR="0" wp14:anchorId="7DCFE3B4" wp14:editId="2B5F776A">
            <wp:extent cx="21621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r w:rsidRPr="004B48AC">
        <w:rPr>
          <w:spacing w:val="-2"/>
          <w:lang w:val="fr-FR"/>
        </w:rPr>
        <w:t xml:space="preserve"> </w:t>
      </w:r>
    </w:p>
    <w:p w14:paraId="3BFF00EF" w14:textId="5CBACC77" w:rsidR="002C446D" w:rsidRDefault="002C446D" w:rsidP="002C446D">
      <w:pPr>
        <w:tabs>
          <w:tab w:val="left" w:pos="576"/>
          <w:tab w:val="left" w:pos="1152"/>
          <w:tab w:val="left" w:pos="1728"/>
          <w:tab w:val="left" w:pos="2304"/>
          <w:tab w:val="left" w:pos="2880"/>
        </w:tabs>
        <w:suppressAutoHyphens/>
        <w:ind w:left="1152" w:hanging="576"/>
        <w:jc w:val="both"/>
        <w:rPr>
          <w:spacing w:val="-2"/>
          <w:lang w:val="fr-FR"/>
        </w:rPr>
      </w:pPr>
    </w:p>
    <w:p w14:paraId="0542CD19" w14:textId="77777777" w:rsidR="0040269D" w:rsidRPr="007734E4" w:rsidRDefault="0040269D" w:rsidP="002C446D">
      <w:pPr>
        <w:tabs>
          <w:tab w:val="left" w:pos="576"/>
          <w:tab w:val="left" w:pos="1152"/>
          <w:tab w:val="left" w:pos="1728"/>
          <w:tab w:val="left" w:pos="2304"/>
          <w:tab w:val="left" w:pos="2880"/>
        </w:tabs>
        <w:suppressAutoHyphens/>
        <w:ind w:left="1152" w:hanging="576"/>
        <w:jc w:val="both"/>
        <w:rPr>
          <w:spacing w:val="-2"/>
          <w:lang w:val="fr-FR"/>
        </w:rPr>
      </w:pPr>
    </w:p>
    <w:p w14:paraId="40D3AFE9" w14:textId="0E2524B5" w:rsidR="002C446D" w:rsidRPr="007734E4" w:rsidRDefault="00F30AC9" w:rsidP="0055384C">
      <w:pPr>
        <w:keepLines/>
        <w:tabs>
          <w:tab w:val="left" w:pos="810"/>
          <w:tab w:val="left" w:pos="1440"/>
          <w:tab w:val="left" w:pos="1728"/>
          <w:tab w:val="left" w:pos="2304"/>
          <w:tab w:val="left" w:pos="2880"/>
        </w:tabs>
        <w:suppressAutoHyphens/>
        <w:ind w:left="1440" w:hanging="630"/>
        <w:jc w:val="both"/>
        <w:rPr>
          <w:spacing w:val="-2"/>
          <w:lang w:val="fr-FR"/>
        </w:rPr>
      </w:pPr>
      <w:r>
        <w:rPr>
          <w:spacing w:val="-2"/>
          <w:lang w:val="fr-FR"/>
        </w:rPr>
        <w:t>D</w:t>
      </w:r>
      <w:r w:rsidR="002C446D" w:rsidRPr="007734E4">
        <w:rPr>
          <w:spacing w:val="-2"/>
          <w:lang w:val="fr-FR"/>
        </w:rPr>
        <w:t>.</w:t>
      </w:r>
      <w:r w:rsidR="002C446D" w:rsidRPr="007734E4">
        <w:rPr>
          <w:spacing w:val="-2"/>
          <w:lang w:val="fr-FR"/>
        </w:rPr>
        <w:tab/>
        <w:t>The PCB materials are also NYS Hazardous Waste, and must have a label stating the following  on each container :</w:t>
      </w:r>
    </w:p>
    <w:p w14:paraId="14104461" w14:textId="77777777" w:rsidR="002C446D" w:rsidRPr="007734E4" w:rsidRDefault="002C446D" w:rsidP="0055384C">
      <w:pPr>
        <w:keepLines/>
        <w:tabs>
          <w:tab w:val="left" w:pos="576"/>
          <w:tab w:val="left" w:pos="1152"/>
          <w:tab w:val="left" w:pos="1728"/>
          <w:tab w:val="left" w:pos="2304"/>
          <w:tab w:val="left" w:pos="2880"/>
        </w:tabs>
        <w:suppressAutoHyphens/>
        <w:ind w:left="1152" w:hanging="576"/>
        <w:jc w:val="both"/>
        <w:rPr>
          <w:spacing w:val="-2"/>
          <w:lang w:val="fr-FR"/>
        </w:rPr>
      </w:pPr>
      <w:r w:rsidRPr="007734E4">
        <w:rPr>
          <w:spacing w:val="-2"/>
          <w:lang w:val="fr-FR"/>
        </w:rPr>
        <w:t> </w:t>
      </w:r>
    </w:p>
    <w:p w14:paraId="4F1C02B2" w14:textId="77777777" w:rsidR="002C446D" w:rsidRPr="007734E4" w:rsidRDefault="002C446D" w:rsidP="0055384C">
      <w:pPr>
        <w:keepLines/>
        <w:ind w:left="1170"/>
        <w:rPr>
          <w:b/>
        </w:rPr>
      </w:pPr>
      <w:r w:rsidRPr="007734E4">
        <w:rPr>
          <w:b/>
        </w:rPr>
        <w:t>HAZARDOUS WASTE--Federal Law Prohibits Improper Disposal. If found, contact the nearest police or public safety authority, or the U.S. Environmental Protection Agency.</w:t>
      </w:r>
    </w:p>
    <w:p w14:paraId="00A04F1E" w14:textId="77777777" w:rsidR="002C446D" w:rsidRPr="00CB0E34" w:rsidRDefault="002C446D" w:rsidP="0055384C">
      <w:pPr>
        <w:keepLines/>
        <w:ind w:left="1170"/>
        <w:rPr>
          <w:b/>
        </w:rPr>
      </w:pPr>
      <w:r w:rsidRPr="00CB0E34">
        <w:rPr>
          <w:b/>
        </w:rPr>
        <w:t xml:space="preserve"> </w:t>
      </w:r>
    </w:p>
    <w:p w14:paraId="2107ED52" w14:textId="058535AF" w:rsidR="002C446D" w:rsidRDefault="002C446D" w:rsidP="0055384C">
      <w:pPr>
        <w:keepLines/>
        <w:ind w:left="1170"/>
        <w:rPr>
          <w:b/>
        </w:rPr>
      </w:pPr>
      <w:r>
        <w:rPr>
          <w:b/>
        </w:rPr>
        <w:t>Proper DOT Shipping Name_______________________________</w:t>
      </w:r>
      <w:r w:rsidR="00531CCA">
        <w:rPr>
          <w:b/>
        </w:rPr>
        <w:t>_</w:t>
      </w:r>
      <w:r>
        <w:rPr>
          <w:b/>
        </w:rPr>
        <w:t>________________________</w:t>
      </w:r>
    </w:p>
    <w:p w14:paraId="482817D7" w14:textId="62693385" w:rsidR="002C446D" w:rsidRPr="00CB0E34" w:rsidRDefault="002C446D" w:rsidP="0055384C">
      <w:pPr>
        <w:keepLines/>
        <w:ind w:left="1170"/>
        <w:rPr>
          <w:b/>
        </w:rPr>
      </w:pPr>
      <w:r w:rsidRPr="00CB0E34">
        <w:rPr>
          <w:b/>
        </w:rPr>
        <w:t>Generator's Name</w:t>
      </w:r>
      <w:r>
        <w:rPr>
          <w:b/>
        </w:rPr>
        <w:t>,</w:t>
      </w:r>
      <w:r w:rsidRPr="00CB0E34">
        <w:rPr>
          <w:b/>
        </w:rPr>
        <w:t xml:space="preserve"> Address</w:t>
      </w:r>
      <w:r>
        <w:rPr>
          <w:b/>
        </w:rPr>
        <w:t>, City, State, ZIP and phone</w:t>
      </w:r>
      <w:r w:rsidRPr="00CB0E34">
        <w:rPr>
          <w:b/>
        </w:rPr>
        <w:t>_______</w:t>
      </w:r>
      <w:r w:rsidR="00531CCA">
        <w:rPr>
          <w:b/>
        </w:rPr>
        <w:t>_</w:t>
      </w:r>
      <w:r w:rsidRPr="00CB0E34">
        <w:rPr>
          <w:b/>
        </w:rPr>
        <w:t>_________________________</w:t>
      </w:r>
    </w:p>
    <w:p w14:paraId="45276929" w14:textId="78EA50F3" w:rsidR="002C446D" w:rsidRPr="004B48AC" w:rsidRDefault="002C446D" w:rsidP="0055384C">
      <w:pPr>
        <w:keepLines/>
        <w:ind w:left="1170"/>
        <w:rPr>
          <w:b/>
        </w:rPr>
      </w:pPr>
      <w:r w:rsidRPr="004B48AC">
        <w:rPr>
          <w:b/>
        </w:rPr>
        <w:t>Generator's EPA Identification Number</w:t>
      </w:r>
      <w:r>
        <w:rPr>
          <w:b/>
        </w:rPr>
        <w:t>, Waste code</w:t>
      </w:r>
      <w:r w:rsidRPr="004B48AC">
        <w:rPr>
          <w:b/>
        </w:rPr>
        <w:t>________</w:t>
      </w:r>
      <w:r w:rsidR="00531CCA">
        <w:rPr>
          <w:b/>
        </w:rPr>
        <w:t>_</w:t>
      </w:r>
      <w:r w:rsidRPr="004B48AC">
        <w:rPr>
          <w:b/>
        </w:rPr>
        <w:t>__________________</w:t>
      </w:r>
      <w:r>
        <w:rPr>
          <w:b/>
        </w:rPr>
        <w:t>________</w:t>
      </w:r>
    </w:p>
    <w:p w14:paraId="13FA2828" w14:textId="50308019" w:rsidR="002C446D" w:rsidRDefault="002C446D" w:rsidP="0055384C">
      <w:pPr>
        <w:keepLines/>
        <w:tabs>
          <w:tab w:val="left" w:pos="576"/>
          <w:tab w:val="left" w:pos="1152"/>
          <w:tab w:val="left" w:pos="1728"/>
          <w:tab w:val="left" w:pos="2304"/>
          <w:tab w:val="left" w:pos="2880"/>
        </w:tabs>
        <w:suppressAutoHyphens/>
        <w:ind w:left="1170"/>
        <w:rPr>
          <w:b/>
        </w:rPr>
      </w:pPr>
      <w:r>
        <w:rPr>
          <w:b/>
        </w:rPr>
        <w:t>Accumulation Start Date _____________________________</w:t>
      </w:r>
      <w:r w:rsidR="00531CCA">
        <w:rPr>
          <w:b/>
        </w:rPr>
        <w:t>__</w:t>
      </w:r>
      <w:r>
        <w:rPr>
          <w:b/>
        </w:rPr>
        <w:t>____</w:t>
      </w:r>
      <w:r w:rsidR="00531CCA">
        <w:rPr>
          <w:b/>
        </w:rPr>
        <w:t>________________________</w:t>
      </w:r>
    </w:p>
    <w:p w14:paraId="7EE34D56" w14:textId="6FAF28CE" w:rsidR="002C446D" w:rsidRPr="004B48AC" w:rsidRDefault="002C446D" w:rsidP="0055384C">
      <w:pPr>
        <w:keepLines/>
        <w:tabs>
          <w:tab w:val="left" w:pos="576"/>
          <w:tab w:val="left" w:pos="1152"/>
          <w:tab w:val="left" w:pos="1728"/>
          <w:tab w:val="left" w:pos="2304"/>
          <w:tab w:val="left" w:pos="2880"/>
        </w:tabs>
        <w:suppressAutoHyphens/>
        <w:ind w:left="1170"/>
        <w:rPr>
          <w:spacing w:val="-2"/>
          <w:lang w:val="fr-FR"/>
        </w:rPr>
      </w:pPr>
      <w:r w:rsidRPr="004B48AC">
        <w:rPr>
          <w:b/>
        </w:rPr>
        <w:t>Manifest Tracking Number ________________________________________</w:t>
      </w:r>
      <w:r>
        <w:rPr>
          <w:spacing w:val="-2"/>
          <w:lang w:val="fr-FR"/>
        </w:rPr>
        <w:t>_________________</w:t>
      </w:r>
    </w:p>
    <w:p w14:paraId="711ACF08" w14:textId="77777777" w:rsidR="002C446D" w:rsidRPr="004B48AC" w:rsidRDefault="002C446D" w:rsidP="00531CCA">
      <w:pPr>
        <w:tabs>
          <w:tab w:val="left" w:pos="576"/>
          <w:tab w:val="left" w:pos="1152"/>
          <w:tab w:val="left" w:pos="1728"/>
          <w:tab w:val="left" w:pos="2304"/>
          <w:tab w:val="left" w:pos="2880"/>
        </w:tabs>
        <w:suppressAutoHyphens/>
        <w:ind w:left="1170"/>
        <w:rPr>
          <w:spacing w:val="-2"/>
          <w:lang w:val="fr-FR"/>
        </w:rPr>
      </w:pPr>
    </w:p>
    <w:p w14:paraId="2C854A3D" w14:textId="3F5BA611" w:rsidR="002C446D" w:rsidRPr="004B48AC" w:rsidRDefault="00F30AC9" w:rsidP="00531CCA">
      <w:pPr>
        <w:tabs>
          <w:tab w:val="left" w:pos="810"/>
          <w:tab w:val="left" w:pos="1440"/>
          <w:tab w:val="left" w:pos="1728"/>
          <w:tab w:val="left" w:pos="2304"/>
          <w:tab w:val="left" w:pos="2880"/>
        </w:tabs>
        <w:suppressAutoHyphens/>
        <w:ind w:left="1440" w:hanging="630"/>
        <w:jc w:val="both"/>
        <w:outlineLvl w:val="0"/>
        <w:rPr>
          <w:spacing w:val="-2"/>
        </w:rPr>
      </w:pPr>
      <w:r>
        <w:rPr>
          <w:spacing w:val="-2"/>
        </w:rPr>
        <w:t>E</w:t>
      </w:r>
      <w:r w:rsidR="002C446D" w:rsidRPr="004B48AC">
        <w:rPr>
          <w:spacing w:val="-2"/>
        </w:rPr>
        <w:t>.</w:t>
      </w:r>
      <w:r w:rsidR="002C446D" w:rsidRPr="004B48AC">
        <w:rPr>
          <w:spacing w:val="-2"/>
        </w:rPr>
        <w:tab/>
        <w:t xml:space="preserve">Provide 6 mil </w:t>
      </w:r>
      <w:r w:rsidR="009E4B2B">
        <w:rPr>
          <w:spacing w:val="-2"/>
        </w:rPr>
        <w:t>clear plastic</w:t>
      </w:r>
      <w:r w:rsidR="002C446D" w:rsidRPr="004B48AC">
        <w:rPr>
          <w:spacing w:val="-2"/>
        </w:rPr>
        <w:t xml:space="preserve"> disposal bags with </w:t>
      </w:r>
      <w:r w:rsidR="002C446D" w:rsidRPr="00531CCA">
        <w:rPr>
          <w:spacing w:val="-2"/>
        </w:rPr>
        <w:t>PCB</w:t>
      </w:r>
      <w:r w:rsidR="002C446D" w:rsidRPr="004B48AC">
        <w:rPr>
          <w:spacing w:val="-2"/>
        </w:rPr>
        <w:t xml:space="preserve"> caution labels. </w:t>
      </w:r>
    </w:p>
    <w:p w14:paraId="107DC208" w14:textId="3F68786C" w:rsidR="002C446D" w:rsidRPr="008D6DBC" w:rsidRDefault="002C446D" w:rsidP="00531CCA">
      <w:pPr>
        <w:pStyle w:val="ListParagraph"/>
        <w:numPr>
          <w:ilvl w:val="0"/>
          <w:numId w:val="31"/>
        </w:numPr>
        <w:tabs>
          <w:tab w:val="left" w:pos="576"/>
          <w:tab w:val="left" w:pos="1152"/>
          <w:tab w:val="left" w:pos="2070"/>
          <w:tab w:val="left" w:pos="2304"/>
          <w:tab w:val="left" w:pos="2880"/>
        </w:tabs>
        <w:suppressAutoHyphens/>
        <w:ind w:left="2070" w:hanging="630"/>
        <w:jc w:val="both"/>
        <w:outlineLvl w:val="0"/>
        <w:rPr>
          <w:spacing w:val="-2"/>
          <w:lang w:val="fr-FR"/>
        </w:rPr>
      </w:pPr>
      <w:r w:rsidRPr="008D6DBC">
        <w:rPr>
          <w:spacing w:val="-2"/>
        </w:rPr>
        <w:t>The “Small PCB Label” (M</w:t>
      </w:r>
      <w:r w:rsidRPr="008D6DBC">
        <w:rPr>
          <w:spacing w:val="-2"/>
          <w:vertAlign w:val="subscript"/>
        </w:rPr>
        <w:t>S</w:t>
      </w:r>
      <w:r w:rsidRPr="008D6DBC">
        <w:rPr>
          <w:spacing w:val="-2"/>
        </w:rPr>
        <w:t xml:space="preserve"> per 40 CFR 761) may be used as shown above.  Bags shall also be labeled with U.S. DOT required markings per 49 CFR 172, </w:t>
      </w:r>
      <w:r w:rsidRPr="008D6DBC">
        <w:rPr>
          <w:spacing w:val="-2"/>
          <w:lang w:val="fr-FR"/>
        </w:rPr>
        <w:t>Polychlorinated Biphenyl, solid mixture UN 3432.</w:t>
      </w:r>
    </w:p>
    <w:p w14:paraId="43896567" w14:textId="45DDF10B" w:rsidR="002C446D" w:rsidRPr="008D6DBC" w:rsidRDefault="002C446D" w:rsidP="00531CCA">
      <w:pPr>
        <w:pStyle w:val="ListParagraph"/>
        <w:numPr>
          <w:ilvl w:val="0"/>
          <w:numId w:val="31"/>
        </w:numPr>
        <w:tabs>
          <w:tab w:val="left" w:pos="576"/>
          <w:tab w:val="left" w:pos="1152"/>
          <w:tab w:val="left" w:pos="2070"/>
          <w:tab w:val="left" w:pos="2304"/>
          <w:tab w:val="left" w:pos="2880"/>
        </w:tabs>
        <w:suppressAutoHyphens/>
        <w:ind w:left="2070" w:hanging="630"/>
        <w:jc w:val="both"/>
        <w:outlineLvl w:val="0"/>
        <w:rPr>
          <w:spacing w:val="-2"/>
        </w:rPr>
      </w:pPr>
      <w:r w:rsidRPr="008D6DBC">
        <w:rPr>
          <w:spacing w:val="-2"/>
        </w:rPr>
        <w:t>Labeled PCB waste containers or bags shall not be used for non-PCB waste or trash.  Any material placed in labeled containers or bags, whether turned inside out or not, shall be handled and disposed of as PCB waste.</w:t>
      </w:r>
    </w:p>
    <w:p w14:paraId="78654A7E" w14:textId="77777777" w:rsidR="002C446D" w:rsidRPr="004B48AC" w:rsidRDefault="002C446D" w:rsidP="002C446D">
      <w:pPr>
        <w:tabs>
          <w:tab w:val="left" w:pos="576"/>
          <w:tab w:val="left" w:pos="1152"/>
          <w:tab w:val="left" w:pos="1728"/>
          <w:tab w:val="left" w:pos="2304"/>
          <w:tab w:val="left" w:pos="2880"/>
        </w:tabs>
        <w:suppressAutoHyphens/>
        <w:ind w:hanging="576"/>
        <w:jc w:val="center"/>
        <w:outlineLvl w:val="0"/>
        <w:rPr>
          <w:spacing w:val="-2"/>
        </w:rPr>
      </w:pPr>
    </w:p>
    <w:p w14:paraId="60E7AB19" w14:textId="7E5C516C"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 xml:space="preserve">DAILY PROJECT LOG </w:t>
      </w:r>
    </w:p>
    <w:p w14:paraId="329BCA81" w14:textId="77777777" w:rsidR="002C446D" w:rsidRPr="004B48AC" w:rsidRDefault="002C446D" w:rsidP="00803A55">
      <w:pPr>
        <w:keepNext/>
        <w:tabs>
          <w:tab w:val="left" w:pos="576"/>
          <w:tab w:val="left" w:pos="1152"/>
          <w:tab w:val="left" w:pos="1728"/>
          <w:tab w:val="left" w:pos="2304"/>
          <w:tab w:val="left" w:pos="2880"/>
        </w:tabs>
        <w:suppressAutoHyphens/>
        <w:ind w:left="576" w:hanging="576"/>
        <w:jc w:val="both"/>
        <w:rPr>
          <w:spacing w:val="-2"/>
        </w:rPr>
      </w:pPr>
    </w:p>
    <w:p w14:paraId="1DB48A56" w14:textId="07DCD630" w:rsidR="002C446D" w:rsidRPr="004B48AC" w:rsidRDefault="002C446D" w:rsidP="00531CCA">
      <w:pPr>
        <w:keepNext/>
        <w:tabs>
          <w:tab w:val="left" w:pos="576"/>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 xml:space="preserve">Provide a Daily Project Log.  The log shall contain on title page the </w:t>
      </w:r>
      <w:r>
        <w:rPr>
          <w:spacing w:val="-2"/>
        </w:rPr>
        <w:t xml:space="preserve">DASNY </w:t>
      </w:r>
      <w:r w:rsidRPr="004B48AC">
        <w:rPr>
          <w:spacing w:val="-2"/>
        </w:rPr>
        <w:t>Project name</w:t>
      </w:r>
      <w:r>
        <w:rPr>
          <w:spacing w:val="-2"/>
        </w:rPr>
        <w:t xml:space="preserve"> and number</w:t>
      </w:r>
      <w:r w:rsidR="006B1936">
        <w:rPr>
          <w:spacing w:val="-2"/>
        </w:rPr>
        <w:t>;</w:t>
      </w:r>
      <w:r w:rsidRPr="004B48AC">
        <w:rPr>
          <w:spacing w:val="-2"/>
        </w:rPr>
        <w:t xml:space="preserve"> name, address and phone number of Owner; name, address and phone number of Environmental Consultant; name, address and phone number of Abatement Contractor; </w:t>
      </w:r>
      <w:r>
        <w:rPr>
          <w:spacing w:val="-2"/>
        </w:rPr>
        <w:t xml:space="preserve">and </w:t>
      </w:r>
      <w:r w:rsidRPr="004B48AC">
        <w:rPr>
          <w:spacing w:val="-2"/>
        </w:rPr>
        <w:t>emergency numbers including, but not limited to</w:t>
      </w:r>
      <w:r w:rsidR="00D60202">
        <w:rPr>
          <w:spacing w:val="-2"/>
        </w:rPr>
        <w:t>,</w:t>
      </w:r>
      <w:r w:rsidRPr="004B48AC">
        <w:rPr>
          <w:spacing w:val="-2"/>
        </w:rPr>
        <w:t xml:space="preserve"> local Fire/Rescue department.  </w:t>
      </w:r>
    </w:p>
    <w:p w14:paraId="322BC60E"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5459E57F"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All entries into the log shall be made in non-washable, permanent ink and such pen shall be strung to or otherwise attached to the log to prevent removal from the log-in area.  Under no circumstances shall pencil entries be permitted.</w:t>
      </w:r>
    </w:p>
    <w:p w14:paraId="17C60DE2"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240F5B4A"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C.</w:t>
      </w:r>
      <w:r w:rsidRPr="004B48AC">
        <w:rPr>
          <w:spacing w:val="-2"/>
        </w:rPr>
        <w:tab/>
        <w:t>The Project Supervisor shall document all Work performed daily and note all inspections.</w:t>
      </w:r>
    </w:p>
    <w:p w14:paraId="7C2DE498" w14:textId="77777777" w:rsidR="002C446D" w:rsidRPr="004B48AC" w:rsidRDefault="002C446D" w:rsidP="002C446D">
      <w:pPr>
        <w:tabs>
          <w:tab w:val="left" w:pos="576"/>
          <w:tab w:val="left" w:pos="1152"/>
          <w:tab w:val="left" w:pos="1728"/>
          <w:tab w:val="left" w:pos="2304"/>
          <w:tab w:val="left" w:pos="2880"/>
        </w:tabs>
        <w:suppressAutoHyphens/>
        <w:ind w:left="576" w:hanging="576"/>
        <w:jc w:val="both"/>
        <w:rPr>
          <w:spacing w:val="-2"/>
        </w:rPr>
      </w:pPr>
    </w:p>
    <w:p w14:paraId="07A79CB3" w14:textId="3CF7CDE4"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SCAFFOLDING AND LADDERS</w:t>
      </w:r>
    </w:p>
    <w:p w14:paraId="44332DB5" w14:textId="77777777" w:rsidR="002C446D" w:rsidRPr="004B48AC" w:rsidRDefault="002C446D" w:rsidP="00531CCA">
      <w:pPr>
        <w:keepNext/>
        <w:tabs>
          <w:tab w:val="left" w:pos="810"/>
          <w:tab w:val="left" w:pos="1152"/>
          <w:tab w:val="left" w:pos="1728"/>
          <w:tab w:val="left" w:pos="2304"/>
          <w:tab w:val="left" w:pos="2880"/>
        </w:tabs>
        <w:suppressAutoHyphens/>
        <w:ind w:left="576" w:hanging="900"/>
        <w:jc w:val="both"/>
        <w:rPr>
          <w:spacing w:val="-2"/>
        </w:rPr>
      </w:pPr>
    </w:p>
    <w:p w14:paraId="7A6D58CF" w14:textId="77777777" w:rsidR="002C446D" w:rsidRPr="004B48AC" w:rsidRDefault="002C446D" w:rsidP="00531CCA">
      <w:pPr>
        <w:keepNext/>
        <w:tabs>
          <w:tab w:val="left" w:pos="810"/>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Provide all scaffolding and/or staging as necessary to accomplish the Work of this Contract.  Scaffolding may be of suspension type or standing type such as metal tube and coupler, tubular welded frame, pole or outrigger type or cantilever type.  The type, erection and use of all scaffolding and ladders shall comply with all applicable OSHA construction industry standards.</w:t>
      </w:r>
    </w:p>
    <w:p w14:paraId="4FF4F828" w14:textId="77777777" w:rsidR="002C446D" w:rsidRPr="004B48AC" w:rsidRDefault="002C446D" w:rsidP="00531CCA">
      <w:pPr>
        <w:tabs>
          <w:tab w:val="left" w:pos="810"/>
          <w:tab w:val="left" w:pos="1440"/>
          <w:tab w:val="left" w:pos="1728"/>
          <w:tab w:val="left" w:pos="2304"/>
          <w:tab w:val="left" w:pos="2880"/>
        </w:tabs>
        <w:suppressAutoHyphens/>
        <w:ind w:left="1440" w:hanging="630"/>
        <w:jc w:val="both"/>
        <w:rPr>
          <w:spacing w:val="-2"/>
        </w:rPr>
      </w:pPr>
    </w:p>
    <w:p w14:paraId="03E0F339" w14:textId="77777777" w:rsidR="002C446D" w:rsidRPr="004B48AC" w:rsidRDefault="002C446D" w:rsidP="00531CCA">
      <w:pPr>
        <w:tabs>
          <w:tab w:val="left" w:pos="810"/>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Provide scaffolding and ladders as required by the Environmental Consultant for the purposes of performing required inspections.</w:t>
      </w:r>
    </w:p>
    <w:p w14:paraId="67DF7944" w14:textId="77777777" w:rsidR="002C446D" w:rsidRPr="004B48AC" w:rsidRDefault="002C446D" w:rsidP="002C446D">
      <w:pPr>
        <w:tabs>
          <w:tab w:val="left" w:pos="576"/>
          <w:tab w:val="left" w:pos="1152"/>
          <w:tab w:val="left" w:pos="1728"/>
          <w:tab w:val="left" w:pos="2304"/>
          <w:tab w:val="left" w:pos="2880"/>
        </w:tabs>
        <w:suppressAutoHyphens/>
        <w:ind w:left="576" w:hanging="576"/>
        <w:jc w:val="both"/>
        <w:outlineLvl w:val="0"/>
        <w:rPr>
          <w:b/>
          <w:spacing w:val="-2"/>
        </w:rPr>
      </w:pPr>
    </w:p>
    <w:p w14:paraId="033C2250" w14:textId="048CE535" w:rsidR="002C446D" w:rsidRPr="008D6DBC" w:rsidRDefault="002C446D" w:rsidP="00531CCA">
      <w:pPr>
        <w:pStyle w:val="ListParagraph"/>
        <w:keepNext/>
        <w:numPr>
          <w:ilvl w:val="0"/>
          <w:numId w:val="30"/>
        </w:numPr>
        <w:tabs>
          <w:tab w:val="left" w:pos="810"/>
          <w:tab w:val="left" w:pos="1152"/>
          <w:tab w:val="left" w:pos="1728"/>
          <w:tab w:val="left" w:pos="2304"/>
          <w:tab w:val="left" w:pos="2880"/>
        </w:tabs>
        <w:suppressAutoHyphens/>
        <w:ind w:left="810" w:hanging="810"/>
        <w:jc w:val="both"/>
        <w:outlineLvl w:val="0"/>
        <w:rPr>
          <w:b/>
          <w:spacing w:val="-2"/>
        </w:rPr>
      </w:pPr>
      <w:r w:rsidRPr="008D6DBC">
        <w:rPr>
          <w:b/>
          <w:spacing w:val="-2"/>
        </w:rPr>
        <w:t>SHIPPING CONTAINERS AND PACKAGING</w:t>
      </w:r>
    </w:p>
    <w:p w14:paraId="34FD0D29" w14:textId="77777777" w:rsidR="002C446D" w:rsidRPr="004B48AC" w:rsidRDefault="002C446D" w:rsidP="00803A55">
      <w:pPr>
        <w:keepNext/>
        <w:tabs>
          <w:tab w:val="left" w:pos="576"/>
          <w:tab w:val="left" w:pos="1152"/>
          <w:tab w:val="left" w:pos="1728"/>
          <w:tab w:val="left" w:pos="2304"/>
          <w:tab w:val="left" w:pos="2880"/>
        </w:tabs>
        <w:suppressAutoHyphens/>
        <w:ind w:left="576" w:hanging="576"/>
        <w:jc w:val="both"/>
        <w:outlineLvl w:val="0"/>
        <w:rPr>
          <w:b/>
          <w:spacing w:val="-2"/>
        </w:rPr>
      </w:pPr>
    </w:p>
    <w:p w14:paraId="741CC06A" w14:textId="21DAA1D3" w:rsidR="00F30AC9" w:rsidRPr="004732F8" w:rsidRDefault="00F30AC9" w:rsidP="004732F8">
      <w:pPr>
        <w:pStyle w:val="ListParagraph"/>
        <w:keepNext/>
        <w:numPr>
          <w:ilvl w:val="3"/>
          <w:numId w:val="20"/>
        </w:numPr>
        <w:tabs>
          <w:tab w:val="left" w:pos="576"/>
          <w:tab w:val="left" w:pos="1440"/>
          <w:tab w:val="left" w:pos="1728"/>
          <w:tab w:val="left" w:pos="2304"/>
          <w:tab w:val="left" w:pos="2880"/>
        </w:tabs>
        <w:suppressAutoHyphens/>
        <w:ind w:left="1440" w:hanging="630"/>
        <w:jc w:val="both"/>
        <w:rPr>
          <w:spacing w:val="-2"/>
        </w:rPr>
      </w:pPr>
      <w:r w:rsidRPr="004732F8">
        <w:t>Products for containerization and packaging shall be as indicated in this section, or as directed by the Owner and / or their representative</w:t>
      </w:r>
      <w:r>
        <w:t>.</w:t>
      </w:r>
    </w:p>
    <w:p w14:paraId="5B7EE00F" w14:textId="77777777" w:rsidR="00F30AC9" w:rsidRPr="004732F8" w:rsidRDefault="00F30AC9" w:rsidP="004732F8">
      <w:pPr>
        <w:keepNext/>
        <w:tabs>
          <w:tab w:val="left" w:pos="576"/>
          <w:tab w:val="left" w:pos="1440"/>
          <w:tab w:val="left" w:pos="1728"/>
          <w:tab w:val="left" w:pos="2304"/>
          <w:tab w:val="left" w:pos="2880"/>
        </w:tabs>
        <w:suppressAutoHyphens/>
        <w:ind w:left="3960"/>
        <w:jc w:val="both"/>
        <w:rPr>
          <w:spacing w:val="-2"/>
        </w:rPr>
      </w:pPr>
    </w:p>
    <w:p w14:paraId="6AEEBD47" w14:textId="44A81397" w:rsidR="002C446D" w:rsidRDefault="00F30AC9" w:rsidP="00531CCA">
      <w:pPr>
        <w:keepNext/>
        <w:tabs>
          <w:tab w:val="left" w:pos="576"/>
          <w:tab w:val="left" w:pos="1440"/>
          <w:tab w:val="left" w:pos="1728"/>
          <w:tab w:val="left" w:pos="2304"/>
          <w:tab w:val="left" w:pos="2880"/>
        </w:tabs>
        <w:suppressAutoHyphens/>
        <w:ind w:left="1440" w:hanging="630"/>
        <w:jc w:val="both"/>
        <w:rPr>
          <w:spacing w:val="-2"/>
        </w:rPr>
      </w:pPr>
      <w:r>
        <w:rPr>
          <w:spacing w:val="-2"/>
        </w:rPr>
        <w:t>B</w:t>
      </w:r>
      <w:r w:rsidR="002C446D" w:rsidRPr="004B48AC">
        <w:rPr>
          <w:spacing w:val="-2"/>
        </w:rPr>
        <w:t>.</w:t>
      </w:r>
      <w:r w:rsidR="002C446D" w:rsidRPr="004B48AC">
        <w:rPr>
          <w:spacing w:val="-2"/>
        </w:rPr>
        <w:tab/>
        <w:t xml:space="preserve">Provide packaging in accordance with 49 CFR 173 Packaging Group 9, such as 30 or 55 gallon capacity fiber, plastic, or metal drums, Gaylord Boxes or other Intermediate Bulk Containers (IBCs), or non-siftable bulk containers, capable of being sealed air and water tight if </w:t>
      </w:r>
      <w:r w:rsidR="003B18F5">
        <w:rPr>
          <w:spacing w:val="-2"/>
        </w:rPr>
        <w:t>hazardous</w:t>
      </w:r>
      <w:r w:rsidR="002C446D" w:rsidRPr="004B48AC">
        <w:rPr>
          <w:spacing w:val="-2"/>
        </w:rPr>
        <w:t xml:space="preserve"> waste has the potential to damage or puncture disposal bags.  Affix </w:t>
      </w:r>
      <w:r w:rsidR="003B18F5">
        <w:rPr>
          <w:spacing w:val="-2"/>
        </w:rPr>
        <w:t>hazardous waste</w:t>
      </w:r>
      <w:r w:rsidR="002C446D" w:rsidRPr="004B48AC">
        <w:rPr>
          <w:spacing w:val="-2"/>
        </w:rPr>
        <w:t xml:space="preserve"> caution labels on lids of drums, and opposite sides of drums or bulk containers, as well as the ends of bulk containers.</w:t>
      </w:r>
      <w:r w:rsidR="002C446D" w:rsidRPr="00C23D75">
        <w:rPr>
          <w:spacing w:val="-2"/>
        </w:rPr>
        <w:t xml:space="preserve">  Recovery or salvage drums </w:t>
      </w:r>
      <w:r w:rsidR="002C446D">
        <w:rPr>
          <w:spacing w:val="-2"/>
        </w:rPr>
        <w:t xml:space="preserve">must be </w:t>
      </w:r>
      <w:r w:rsidR="002C446D" w:rsidRPr="00C23D75">
        <w:rPr>
          <w:spacing w:val="-2"/>
        </w:rPr>
        <w:t>acceptable for disposal of hazardous waste. Prior approval of drums is required. Drums or containers must meet the required OSHA, EPA (40 CFR Parts 260-264 and 300), and DOT Regulations (49 CFR Parts 171-178). Use of damaged containers shall not be allowed.</w:t>
      </w:r>
    </w:p>
    <w:p w14:paraId="02A3A795" w14:textId="77777777" w:rsidR="00F30AC9" w:rsidRPr="00C23D75" w:rsidRDefault="00F30AC9" w:rsidP="00531CCA">
      <w:pPr>
        <w:keepNext/>
        <w:tabs>
          <w:tab w:val="left" w:pos="576"/>
          <w:tab w:val="left" w:pos="1440"/>
          <w:tab w:val="left" w:pos="1728"/>
          <w:tab w:val="left" w:pos="2304"/>
          <w:tab w:val="left" w:pos="2880"/>
        </w:tabs>
        <w:suppressAutoHyphens/>
        <w:ind w:left="1440" w:hanging="630"/>
        <w:jc w:val="both"/>
        <w:rPr>
          <w:spacing w:val="-2"/>
        </w:rPr>
      </w:pPr>
    </w:p>
    <w:p w14:paraId="63E04666" w14:textId="77777777" w:rsidR="002C446D" w:rsidRPr="004B48AC" w:rsidRDefault="002C446D" w:rsidP="00531CCA">
      <w:pPr>
        <w:tabs>
          <w:tab w:val="left" w:pos="576"/>
          <w:tab w:val="left" w:pos="1152"/>
          <w:tab w:val="left" w:pos="1728"/>
          <w:tab w:val="left" w:pos="2304"/>
          <w:tab w:val="left" w:pos="2880"/>
        </w:tabs>
        <w:suppressAutoHyphens/>
        <w:ind w:left="576" w:hanging="630"/>
        <w:jc w:val="both"/>
        <w:rPr>
          <w:spacing w:val="-2"/>
        </w:rPr>
      </w:pPr>
    </w:p>
    <w:p w14:paraId="2DF9AFC4" w14:textId="4622F06F" w:rsidR="002C446D" w:rsidRPr="008D6DBC" w:rsidRDefault="002C446D" w:rsidP="00531CCA">
      <w:pPr>
        <w:pStyle w:val="ListParagraph"/>
        <w:keepNext/>
        <w:numPr>
          <w:ilvl w:val="0"/>
          <w:numId w:val="30"/>
        </w:numPr>
        <w:tabs>
          <w:tab w:val="left" w:pos="900"/>
          <w:tab w:val="left" w:pos="1152"/>
          <w:tab w:val="left" w:pos="1728"/>
          <w:tab w:val="left" w:pos="2304"/>
          <w:tab w:val="left" w:pos="2880"/>
        </w:tabs>
        <w:suppressAutoHyphens/>
        <w:ind w:left="900" w:hanging="900"/>
        <w:jc w:val="both"/>
        <w:outlineLvl w:val="0"/>
        <w:rPr>
          <w:b/>
          <w:spacing w:val="-2"/>
        </w:rPr>
      </w:pPr>
      <w:r w:rsidRPr="008D6DBC">
        <w:rPr>
          <w:b/>
          <w:spacing w:val="-2"/>
        </w:rPr>
        <w:t>EQUIPMENT AND MATERIALS</w:t>
      </w:r>
    </w:p>
    <w:p w14:paraId="5ED8BD94" w14:textId="77777777" w:rsidR="002C446D" w:rsidRPr="004B48AC" w:rsidRDefault="002C446D" w:rsidP="002C446D">
      <w:pPr>
        <w:keepNext/>
        <w:tabs>
          <w:tab w:val="left" w:pos="576"/>
          <w:tab w:val="left" w:pos="1152"/>
          <w:tab w:val="left" w:pos="1728"/>
          <w:tab w:val="left" w:pos="2304"/>
          <w:tab w:val="left" w:pos="2880"/>
        </w:tabs>
        <w:suppressAutoHyphens/>
        <w:ind w:left="576" w:hanging="576"/>
        <w:jc w:val="both"/>
        <w:rPr>
          <w:spacing w:val="-2"/>
        </w:rPr>
      </w:pPr>
    </w:p>
    <w:p w14:paraId="3BEDCCA1" w14:textId="77777777" w:rsidR="002C446D" w:rsidRPr="004B48AC" w:rsidRDefault="002C446D" w:rsidP="00531CCA">
      <w:pPr>
        <w:keepNext/>
        <w:tabs>
          <w:tab w:val="left" w:pos="576"/>
          <w:tab w:val="left" w:pos="1440"/>
          <w:tab w:val="left" w:pos="1728"/>
          <w:tab w:val="left" w:pos="2304"/>
          <w:tab w:val="left" w:pos="2880"/>
        </w:tabs>
        <w:suppressAutoHyphens/>
        <w:ind w:left="1440" w:hanging="630"/>
        <w:jc w:val="both"/>
        <w:rPr>
          <w:spacing w:val="-2"/>
        </w:rPr>
      </w:pPr>
      <w:r w:rsidRPr="004B48AC">
        <w:rPr>
          <w:spacing w:val="-2"/>
        </w:rPr>
        <w:t>A.</w:t>
      </w:r>
      <w:r w:rsidRPr="004B48AC">
        <w:rPr>
          <w:spacing w:val="-2"/>
        </w:rPr>
        <w:tab/>
        <w:t>All dry vacuuming performed under this contract shall be performed with HEPA filter equipped industrial vacuums conforming to ANSI Z9.2.</w:t>
      </w:r>
    </w:p>
    <w:p w14:paraId="2CD00B9D"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445A58AE" w14:textId="5490DD54"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r w:rsidRPr="004B48AC">
        <w:rPr>
          <w:spacing w:val="-2"/>
        </w:rPr>
        <w:t>B.</w:t>
      </w:r>
      <w:r w:rsidRPr="004B48AC">
        <w:rPr>
          <w:spacing w:val="-2"/>
        </w:rPr>
        <w:tab/>
        <w:t xml:space="preserve">Any power tools used to drill, cut into, or otherwise disturb </w:t>
      </w:r>
      <w:r w:rsidR="00CA330B">
        <w:rPr>
          <w:spacing w:val="-2"/>
        </w:rPr>
        <w:t>hazardous</w:t>
      </w:r>
      <w:r w:rsidR="00531CCA">
        <w:rPr>
          <w:spacing w:val="-2"/>
        </w:rPr>
        <w:t xml:space="preserve"> </w:t>
      </w:r>
      <w:r w:rsidRPr="004B48AC">
        <w:rPr>
          <w:spacing w:val="-2"/>
        </w:rPr>
        <w:t>material shall be manufacturer equipped with HEPA filtered local exhaust ventilation</w:t>
      </w:r>
      <w:r>
        <w:rPr>
          <w:spacing w:val="-2"/>
        </w:rPr>
        <w:t>, unless specified otherwise</w:t>
      </w:r>
      <w:r w:rsidRPr="004B48AC">
        <w:rPr>
          <w:spacing w:val="-2"/>
        </w:rPr>
        <w:t>.</w:t>
      </w:r>
    </w:p>
    <w:p w14:paraId="5908F276" w14:textId="77777777" w:rsidR="002C446D" w:rsidRPr="004B48AC" w:rsidRDefault="002C446D" w:rsidP="00531CCA">
      <w:pPr>
        <w:tabs>
          <w:tab w:val="left" w:pos="576"/>
          <w:tab w:val="left" w:pos="1440"/>
          <w:tab w:val="left" w:pos="1728"/>
          <w:tab w:val="left" w:pos="2304"/>
          <w:tab w:val="left" w:pos="2880"/>
        </w:tabs>
        <w:suppressAutoHyphens/>
        <w:ind w:left="1440" w:hanging="630"/>
        <w:jc w:val="both"/>
        <w:rPr>
          <w:spacing w:val="-2"/>
        </w:rPr>
      </w:pPr>
    </w:p>
    <w:p w14:paraId="474A7E3F" w14:textId="4303E6BE" w:rsidR="002C446D" w:rsidRDefault="002C446D" w:rsidP="00531CCA">
      <w:pPr>
        <w:pStyle w:val="ListParagraph"/>
        <w:numPr>
          <w:ilvl w:val="0"/>
          <w:numId w:val="29"/>
        </w:numPr>
        <w:tabs>
          <w:tab w:val="left" w:pos="576"/>
          <w:tab w:val="left" w:pos="1440"/>
          <w:tab w:val="left" w:pos="1728"/>
          <w:tab w:val="left" w:pos="2304"/>
          <w:tab w:val="left" w:pos="2880"/>
        </w:tabs>
        <w:suppressAutoHyphens/>
        <w:overflowPunct w:val="0"/>
        <w:autoSpaceDE w:val="0"/>
        <w:autoSpaceDN w:val="0"/>
        <w:adjustRightInd w:val="0"/>
        <w:ind w:left="1440" w:hanging="630"/>
        <w:contextualSpacing w:val="0"/>
        <w:jc w:val="both"/>
        <w:textAlignment w:val="baseline"/>
        <w:rPr>
          <w:spacing w:val="-2"/>
        </w:rPr>
      </w:pPr>
      <w:r w:rsidRPr="00FE70AC">
        <w:rPr>
          <w:spacing w:val="-2"/>
        </w:rPr>
        <w:t xml:space="preserve">All polyethylene (plastic) sheeting used on the Project (including but not limited to sheeting used for critical and isolation barriers, fixed objects, walls, floors, ceilings, </w:t>
      </w:r>
      <w:r w:rsidR="00BB762F">
        <w:rPr>
          <w:spacing w:val="-2"/>
        </w:rPr>
        <w:t xml:space="preserve">and </w:t>
      </w:r>
      <w:r w:rsidRPr="00FE70AC">
        <w:rPr>
          <w:spacing w:val="-2"/>
        </w:rPr>
        <w:t>waste container) shall be at least 6 mil fire retardant sheeting.</w:t>
      </w:r>
    </w:p>
    <w:p w14:paraId="0FDA0783" w14:textId="77777777" w:rsidR="002C446D" w:rsidRPr="00AA4BE7" w:rsidRDefault="002C446D" w:rsidP="00531CCA">
      <w:pPr>
        <w:tabs>
          <w:tab w:val="left" w:pos="576"/>
          <w:tab w:val="left" w:pos="1440"/>
          <w:tab w:val="left" w:pos="1728"/>
          <w:tab w:val="left" w:pos="2304"/>
          <w:tab w:val="left" w:pos="2880"/>
        </w:tabs>
        <w:suppressAutoHyphens/>
        <w:ind w:left="1440" w:hanging="630"/>
        <w:jc w:val="both"/>
        <w:rPr>
          <w:spacing w:val="-2"/>
        </w:rPr>
      </w:pPr>
    </w:p>
    <w:p w14:paraId="3A5EF126" w14:textId="0F8094FE" w:rsidR="002C446D" w:rsidRDefault="005A7897" w:rsidP="00531CCA">
      <w:pPr>
        <w:pStyle w:val="ListParagraph"/>
        <w:numPr>
          <w:ilvl w:val="0"/>
          <w:numId w:val="29"/>
        </w:numPr>
        <w:tabs>
          <w:tab w:val="left" w:pos="576"/>
          <w:tab w:val="left" w:pos="1440"/>
          <w:tab w:val="left" w:pos="1728"/>
          <w:tab w:val="left" w:pos="2304"/>
          <w:tab w:val="left" w:pos="2880"/>
        </w:tabs>
        <w:suppressAutoHyphens/>
        <w:overflowPunct w:val="0"/>
        <w:autoSpaceDE w:val="0"/>
        <w:autoSpaceDN w:val="0"/>
        <w:adjustRightInd w:val="0"/>
        <w:ind w:left="1440" w:hanging="630"/>
        <w:contextualSpacing w:val="0"/>
        <w:jc w:val="both"/>
        <w:textAlignment w:val="baseline"/>
        <w:rPr>
          <w:spacing w:val="-2"/>
        </w:rPr>
      </w:pPr>
      <w:r>
        <w:rPr>
          <w:spacing w:val="-2"/>
        </w:rPr>
        <w:t>Absorbent</w:t>
      </w:r>
      <w:r w:rsidR="002C446D">
        <w:rPr>
          <w:spacing w:val="-2"/>
        </w:rPr>
        <w:t xml:space="preserve"> Material:</w:t>
      </w:r>
      <w:r w:rsidR="002C446D" w:rsidRPr="00C23D75">
        <w:t xml:space="preserve"> </w:t>
      </w:r>
      <w:r w:rsidR="002C446D" w:rsidRPr="00C23D75">
        <w:rPr>
          <w:spacing w:val="-2"/>
        </w:rPr>
        <w:t>Absorbent Material: Clay, soil or any commercially available absorbent used for the purpose of absorbing hazardous or potentially hazardous materials</w:t>
      </w:r>
      <w:r w:rsidR="00803A55">
        <w:rPr>
          <w:spacing w:val="-2"/>
        </w:rPr>
        <w:t>.</w:t>
      </w:r>
    </w:p>
    <w:p w14:paraId="0FB2EC7C" w14:textId="77777777" w:rsidR="00CC2897" w:rsidRPr="00782CE6" w:rsidRDefault="00CC2897" w:rsidP="00782CE6">
      <w:pPr>
        <w:pStyle w:val="ListParagraph"/>
        <w:rPr>
          <w:spacing w:val="-2"/>
        </w:rPr>
      </w:pPr>
    </w:p>
    <w:p w14:paraId="0CECC120" w14:textId="77777777" w:rsidR="00CC2897" w:rsidRPr="00782CE6" w:rsidRDefault="00CC2897" w:rsidP="0055384C">
      <w:pPr>
        <w:pStyle w:val="ListParagraph"/>
        <w:keepNext/>
        <w:numPr>
          <w:ilvl w:val="0"/>
          <w:numId w:val="30"/>
        </w:numPr>
        <w:tabs>
          <w:tab w:val="left" w:pos="576"/>
          <w:tab w:val="left" w:pos="1440"/>
          <w:tab w:val="left" w:pos="1728"/>
          <w:tab w:val="left" w:pos="2304"/>
          <w:tab w:val="left" w:pos="2880"/>
        </w:tabs>
        <w:suppressAutoHyphens/>
        <w:overflowPunct w:val="0"/>
        <w:autoSpaceDE w:val="0"/>
        <w:autoSpaceDN w:val="0"/>
        <w:adjustRightInd w:val="0"/>
        <w:ind w:left="630" w:hanging="630"/>
        <w:jc w:val="both"/>
        <w:textAlignment w:val="baseline"/>
        <w:rPr>
          <w:b/>
          <w:spacing w:val="-2"/>
        </w:rPr>
      </w:pPr>
      <w:r w:rsidRPr="00782CE6">
        <w:rPr>
          <w:b/>
          <w:spacing w:val="-2"/>
        </w:rPr>
        <w:t>RESPIRATORY PROTECTION</w:t>
      </w:r>
    </w:p>
    <w:p w14:paraId="71B9A517" w14:textId="77777777" w:rsidR="00CC2897" w:rsidRPr="00CC2897" w:rsidRDefault="00CC2897" w:rsidP="0055384C">
      <w:pPr>
        <w:keepNext/>
        <w:tabs>
          <w:tab w:val="left" w:pos="576"/>
          <w:tab w:val="left" w:pos="1440"/>
          <w:tab w:val="left" w:pos="1728"/>
          <w:tab w:val="left" w:pos="2304"/>
          <w:tab w:val="left" w:pos="2880"/>
        </w:tabs>
        <w:suppressAutoHyphens/>
        <w:overflowPunct w:val="0"/>
        <w:autoSpaceDE w:val="0"/>
        <w:autoSpaceDN w:val="0"/>
        <w:adjustRightInd w:val="0"/>
        <w:ind w:left="810"/>
        <w:jc w:val="both"/>
        <w:textAlignment w:val="baseline"/>
        <w:rPr>
          <w:spacing w:val="-2"/>
        </w:rPr>
      </w:pPr>
    </w:p>
    <w:p w14:paraId="79FF5398" w14:textId="77777777" w:rsidR="00CC2897" w:rsidRPr="00CC2897" w:rsidRDefault="00CC2897" w:rsidP="0055384C">
      <w:pPr>
        <w:keepNext/>
        <w:numPr>
          <w:ilvl w:val="0"/>
          <w:numId w:val="61"/>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 xml:space="preserve">Establish a respirator program as required by ANSI Z88.2 and 29 CFR 1910.134.  Provide respirator training.  </w:t>
      </w:r>
    </w:p>
    <w:p w14:paraId="5336F251"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7DFAF041"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B.</w:t>
      </w:r>
      <w:r w:rsidRPr="00CC2897">
        <w:rPr>
          <w:spacing w:val="-2"/>
        </w:rPr>
        <w:tab/>
        <w:t>Select respirators from those approved by the National Institute for Occupational Safety and Health (NIOSH), Department of Health and Human Services.  High Efficiency Particulate Air (HEPA) respirator filters shall be approved by NIOSH and shall conform to the OSHA requirements in 29 CFR 1910.134.</w:t>
      </w:r>
    </w:p>
    <w:p w14:paraId="1EDFDDDC"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0D4EF84C" w14:textId="3C165630" w:rsidR="00CC2897" w:rsidRPr="00CC2897" w:rsidRDefault="00CC2897" w:rsidP="00782CE6">
      <w:pPr>
        <w:numPr>
          <w:ilvl w:val="0"/>
          <w:numId w:val="62"/>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Respirators shall be individually fit-tested to personnel under the direction of an Industrial Hygienist initially and on a yearly basis</w:t>
      </w:r>
      <w:r w:rsidR="00D60202">
        <w:rPr>
          <w:spacing w:val="-2"/>
        </w:rPr>
        <w:t xml:space="preserve"> thereafter</w:t>
      </w:r>
      <w:r w:rsidRPr="00CC2897">
        <w:rPr>
          <w:spacing w:val="-2"/>
        </w:rPr>
        <w:t xml:space="preserve">.  Fit-tested respirators shall be permanently marked to identify the individual fitted, and use shall be limited to that individual.  </w:t>
      </w:r>
      <w:r w:rsidRPr="00CC2897">
        <w:rPr>
          <w:spacing w:val="-2"/>
        </w:rPr>
        <w:tab/>
      </w:r>
    </w:p>
    <w:p w14:paraId="29983801"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4FA94146" w14:textId="194EB0A3" w:rsidR="00CC2897" w:rsidRPr="00CC2897" w:rsidRDefault="00CC2897" w:rsidP="00782CE6">
      <w:pPr>
        <w:numPr>
          <w:ilvl w:val="0"/>
          <w:numId w:val="62"/>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A storage area for respirators shall be provided by the Contractor in the clean portion of the decontamination enclosure where they will be kept in a clean</w:t>
      </w:r>
      <w:r w:rsidR="00BB762F">
        <w:rPr>
          <w:spacing w:val="-2"/>
        </w:rPr>
        <w:t xml:space="preserve">, dry </w:t>
      </w:r>
      <w:r w:rsidRPr="00CC2897">
        <w:rPr>
          <w:spacing w:val="-2"/>
        </w:rPr>
        <w:t>environment</w:t>
      </w:r>
      <w:r w:rsidR="00BB762F">
        <w:rPr>
          <w:spacing w:val="-2"/>
        </w:rPr>
        <w:t>.</w:t>
      </w:r>
    </w:p>
    <w:p w14:paraId="2B39FC23"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6A8A9F28" w14:textId="6C2B1D8C" w:rsidR="00CC2897" w:rsidRDefault="00CC2897" w:rsidP="00782CE6">
      <w:pPr>
        <w:numPr>
          <w:ilvl w:val="4"/>
          <w:numId w:val="36"/>
        </w:numPr>
        <w:tabs>
          <w:tab w:val="clear" w:pos="864"/>
          <w:tab w:val="left" w:pos="576"/>
          <w:tab w:val="num"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r w:rsidR="00BB762F">
        <w:rPr>
          <w:spacing w:val="-2"/>
        </w:rPr>
        <w:t xml:space="preserve"> Filters </w:t>
      </w:r>
      <w:r w:rsidR="00E26D3F">
        <w:rPr>
          <w:spacing w:val="-2"/>
        </w:rPr>
        <w:t>provided to</w:t>
      </w:r>
      <w:r w:rsidR="00BB762F">
        <w:rPr>
          <w:spacing w:val="-2"/>
        </w:rPr>
        <w:t xml:space="preserve"> the personnel shall be appropriate to the hazardous waste</w:t>
      </w:r>
      <w:r w:rsidR="00E26D3F">
        <w:rPr>
          <w:spacing w:val="-2"/>
        </w:rPr>
        <w:t>(s)</w:t>
      </w:r>
      <w:r w:rsidR="00BB762F">
        <w:rPr>
          <w:spacing w:val="-2"/>
        </w:rPr>
        <w:t xml:space="preserve"> being handled as well as any chemicals brought on site </w:t>
      </w:r>
      <w:r w:rsidR="00E26D3F">
        <w:rPr>
          <w:spacing w:val="-2"/>
        </w:rPr>
        <w:t xml:space="preserve">and used </w:t>
      </w:r>
      <w:r w:rsidR="00BB762F">
        <w:rPr>
          <w:spacing w:val="-2"/>
        </w:rPr>
        <w:t xml:space="preserve">to facilitate the removals. </w:t>
      </w:r>
    </w:p>
    <w:p w14:paraId="4F2A1F77" w14:textId="77777777" w:rsidR="00782CE6" w:rsidRPr="00CC2897" w:rsidRDefault="00782CE6" w:rsidP="00782CE6">
      <w:pPr>
        <w:tabs>
          <w:tab w:val="left" w:pos="576"/>
          <w:tab w:val="left" w:pos="1440"/>
          <w:tab w:val="left" w:pos="1728"/>
          <w:tab w:val="left" w:pos="2304"/>
          <w:tab w:val="left" w:pos="2880"/>
        </w:tabs>
        <w:suppressAutoHyphens/>
        <w:overflowPunct w:val="0"/>
        <w:autoSpaceDE w:val="0"/>
        <w:autoSpaceDN w:val="0"/>
        <w:adjustRightInd w:val="0"/>
        <w:ind w:left="810"/>
        <w:jc w:val="both"/>
        <w:textAlignment w:val="baseline"/>
        <w:rPr>
          <w:spacing w:val="-2"/>
        </w:rPr>
      </w:pPr>
    </w:p>
    <w:p w14:paraId="6308B691" w14:textId="77777777" w:rsidR="00CC2897" w:rsidRPr="00782CE6" w:rsidRDefault="00CC2897" w:rsidP="00782CE6">
      <w:pPr>
        <w:pStyle w:val="PR1"/>
        <w:numPr>
          <w:ilvl w:val="4"/>
          <w:numId w:val="64"/>
        </w:numPr>
        <w:tabs>
          <w:tab w:val="clear" w:pos="864"/>
          <w:tab w:val="left" w:pos="1440"/>
          <w:tab w:val="left" w:pos="1728"/>
          <w:tab w:val="left" w:pos="2304"/>
          <w:tab w:val="left" w:pos="2880"/>
        </w:tabs>
        <w:overflowPunct w:val="0"/>
        <w:autoSpaceDE w:val="0"/>
        <w:autoSpaceDN w:val="0"/>
        <w:adjustRightInd w:val="0"/>
        <w:spacing w:before="0"/>
        <w:ind w:left="1440" w:hanging="630"/>
        <w:textAlignment w:val="baseline"/>
        <w:rPr>
          <w:spacing w:val="-2"/>
        </w:rPr>
      </w:pPr>
      <w:r w:rsidRPr="00782CE6">
        <w:rPr>
          <w:spacing w:val="-2"/>
        </w:rPr>
        <w:t>Filters used with negative pressure air purifying respirators shall not be used any longer than one eight (8) hour work day.</w:t>
      </w:r>
    </w:p>
    <w:p w14:paraId="6050CE3D"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1704D3C7" w14:textId="320EE98C"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G.</w:t>
      </w:r>
      <w:r w:rsidRPr="00CC2897">
        <w:rPr>
          <w:spacing w:val="-2"/>
        </w:rPr>
        <w:tab/>
        <w:t xml:space="preserve">Any authorized visitor, Worker, or supervisor found in the Work Area not wearing the required respiratory protection shall be removed from the Project site and </w:t>
      </w:r>
      <w:r w:rsidR="00D60202">
        <w:rPr>
          <w:spacing w:val="-2"/>
        </w:rPr>
        <w:t xml:space="preserve">shall </w:t>
      </w:r>
      <w:r w:rsidRPr="00CC2897">
        <w:rPr>
          <w:spacing w:val="-2"/>
        </w:rPr>
        <w:t>not be permitted to return.</w:t>
      </w:r>
    </w:p>
    <w:p w14:paraId="2F3D3610" w14:textId="77777777" w:rsidR="00CC2897" w:rsidRPr="00CC2897" w:rsidRDefault="00CC2897" w:rsidP="00782CE6">
      <w:p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p>
    <w:p w14:paraId="5A4FC333" w14:textId="77777777" w:rsidR="00CC2897" w:rsidRPr="00CC2897" w:rsidRDefault="00CC2897" w:rsidP="00782CE6">
      <w:pPr>
        <w:numPr>
          <w:ilvl w:val="0"/>
          <w:numId w:val="63"/>
        </w:numPr>
        <w:tabs>
          <w:tab w:val="left" w:pos="576"/>
          <w:tab w:val="left" w:pos="1440"/>
          <w:tab w:val="left" w:pos="1728"/>
          <w:tab w:val="left" w:pos="2304"/>
          <w:tab w:val="left" w:pos="2880"/>
        </w:tabs>
        <w:suppressAutoHyphens/>
        <w:overflowPunct w:val="0"/>
        <w:autoSpaceDE w:val="0"/>
        <w:autoSpaceDN w:val="0"/>
        <w:adjustRightInd w:val="0"/>
        <w:ind w:left="1440" w:hanging="630"/>
        <w:jc w:val="both"/>
        <w:textAlignment w:val="baseline"/>
        <w:rPr>
          <w:spacing w:val="-2"/>
        </w:rPr>
      </w:pPr>
      <w:r w:rsidRPr="00CC2897">
        <w:rPr>
          <w:spacing w:val="-2"/>
        </w:rPr>
        <w:t>The Contractor shall have at least two (2) Powered Air Purifying Respirators stored on site designated for authorized visitors use.  Appropriate respirator filters for authorized visitors shall be made available by the Contractor.</w:t>
      </w:r>
    </w:p>
    <w:p w14:paraId="2656231B" w14:textId="77777777" w:rsidR="0045618E" w:rsidRPr="00487F60" w:rsidRDefault="0009056B" w:rsidP="00531CCA">
      <w:pPr>
        <w:pStyle w:val="ART"/>
        <w:keepNext/>
        <w:numPr>
          <w:ilvl w:val="0"/>
          <w:numId w:val="0"/>
        </w:numPr>
        <w:rPr>
          <w:b/>
        </w:rPr>
      </w:pPr>
      <w:r w:rsidRPr="00487F60">
        <w:rPr>
          <w:b/>
        </w:rPr>
        <w:t xml:space="preserve">PART 3 </w:t>
      </w:r>
      <w:r w:rsidR="0045618E" w:rsidRPr="00487F60">
        <w:rPr>
          <w:b/>
        </w:rPr>
        <w:t>EXECUTION</w:t>
      </w:r>
    </w:p>
    <w:p w14:paraId="5939977A" w14:textId="7088A2D7" w:rsidR="00FA3155" w:rsidRPr="008D6DBC" w:rsidRDefault="00FA3155" w:rsidP="00531CCA">
      <w:pPr>
        <w:pStyle w:val="PR1"/>
        <w:keepNext/>
        <w:numPr>
          <w:ilvl w:val="0"/>
          <w:numId w:val="32"/>
        </w:numPr>
        <w:tabs>
          <w:tab w:val="clear" w:pos="864"/>
        </w:tabs>
        <w:ind w:left="900" w:hanging="900"/>
        <w:rPr>
          <w:b/>
          <w:bCs/>
        </w:rPr>
      </w:pPr>
      <w:r w:rsidRPr="008D6DBC">
        <w:rPr>
          <w:b/>
          <w:bCs/>
        </w:rPr>
        <w:t>HAZARDOUS WASTE GENERATION AND ON-SITE STORAGE</w:t>
      </w:r>
    </w:p>
    <w:p w14:paraId="07C83C19" w14:textId="40ACB911" w:rsidR="00FA3155" w:rsidRDefault="0045618E" w:rsidP="00A133DE">
      <w:pPr>
        <w:pStyle w:val="PR1"/>
        <w:keepNext/>
        <w:numPr>
          <w:ilvl w:val="4"/>
          <w:numId w:val="7"/>
        </w:numPr>
        <w:tabs>
          <w:tab w:val="clear" w:pos="864"/>
          <w:tab w:val="num" w:pos="1440"/>
        </w:tabs>
        <w:ind w:left="1440" w:hanging="630"/>
      </w:pPr>
      <w:r>
        <w:t>All waste shall be stored, handled, transported and disposed of in accordance with all federal, state</w:t>
      </w:r>
      <w:r w:rsidR="00CB58B9">
        <w:t>,</w:t>
      </w:r>
      <w:r>
        <w:t xml:space="preserve"> and local guidelines and regulations.  The Contractor </w:t>
      </w:r>
      <w:r w:rsidR="00CB58B9">
        <w:t>shall</w:t>
      </w:r>
      <w:r>
        <w:t xml:space="preserve"> obtain all permits, licenses, etc., which are necessary for the storing, transporting and disposing of hazardous waste.  The Contractor shall develop all applicable manifests, </w:t>
      </w:r>
      <w:r w:rsidR="00780AA1">
        <w:t xml:space="preserve">Waste </w:t>
      </w:r>
      <w:r>
        <w:t>Profile Sheets, L</w:t>
      </w:r>
      <w:r w:rsidR="00A133DE">
        <w:t>DR</w:t>
      </w:r>
      <w:r>
        <w:t xml:space="preserve"> Forms</w:t>
      </w:r>
      <w:r w:rsidR="00C70BD7">
        <w:t>, c7 forms</w:t>
      </w:r>
      <w:r>
        <w:t xml:space="preserve"> and any other documentation and coordinate with </w:t>
      </w:r>
      <w:r w:rsidR="00541E32">
        <w:t>the Owner</w:t>
      </w:r>
      <w:r>
        <w:t xml:space="preserve"> regarding proper signatures. </w:t>
      </w:r>
    </w:p>
    <w:p w14:paraId="7EBC159F" w14:textId="48F52EA2" w:rsidR="00FA3155" w:rsidRPr="004B48AC" w:rsidRDefault="00FA3155" w:rsidP="00A133DE">
      <w:pPr>
        <w:pStyle w:val="PR1"/>
        <w:numPr>
          <w:ilvl w:val="0"/>
          <w:numId w:val="35"/>
        </w:numPr>
        <w:tabs>
          <w:tab w:val="clear" w:pos="864"/>
          <w:tab w:val="num" w:pos="1440"/>
        </w:tabs>
        <w:ind w:left="1440" w:hanging="630"/>
        <w:rPr>
          <w:spacing w:val="-2"/>
        </w:rPr>
      </w:pPr>
      <w:r w:rsidRPr="007734E4">
        <w:rPr>
          <w:spacing w:val="-2"/>
        </w:rPr>
        <w:t xml:space="preserve">All </w:t>
      </w:r>
      <w:r>
        <w:rPr>
          <w:spacing w:val="-2"/>
        </w:rPr>
        <w:t>hazardous waste generated</w:t>
      </w:r>
      <w:r w:rsidRPr="007734E4">
        <w:rPr>
          <w:spacing w:val="-2"/>
        </w:rPr>
        <w:t xml:space="preserve"> shall be placed into 6 mil </w:t>
      </w:r>
      <w:r w:rsidR="001A7462">
        <w:rPr>
          <w:spacing w:val="-2"/>
        </w:rPr>
        <w:t xml:space="preserve">clear </w:t>
      </w:r>
      <w:r w:rsidRPr="007734E4">
        <w:rPr>
          <w:spacing w:val="-2"/>
        </w:rPr>
        <w:t xml:space="preserve">plastic disposal bags or other suitable container upon detachment from the substrate.  Large components </w:t>
      </w:r>
      <w:r w:rsidRPr="00CB0E34">
        <w:rPr>
          <w:spacing w:val="-2"/>
        </w:rPr>
        <w:t xml:space="preserve">with residue shall be wrapped in one layer of </w:t>
      </w:r>
      <w:r w:rsidR="00E26D3F">
        <w:rPr>
          <w:spacing w:val="-2"/>
        </w:rPr>
        <w:t xml:space="preserve">clear </w:t>
      </w:r>
      <w:r w:rsidRPr="00CB0E34">
        <w:rPr>
          <w:spacing w:val="-2"/>
        </w:rPr>
        <w:t>6 mil plastic</w:t>
      </w:r>
      <w:r w:rsidRPr="00A5316F">
        <w:rPr>
          <w:spacing w:val="-2"/>
        </w:rPr>
        <w:t xml:space="preserve"> sheeting.  Sharp components likely to tear disposal bags shall be </w:t>
      </w:r>
      <w:r w:rsidRPr="004B48AC">
        <w:rPr>
          <w:spacing w:val="-2"/>
        </w:rPr>
        <w:t xml:space="preserve">placed in fiber drums or boxes and then wrapped with </w:t>
      </w:r>
      <w:r w:rsidR="00E26D3F">
        <w:rPr>
          <w:spacing w:val="-2"/>
        </w:rPr>
        <w:t xml:space="preserve">clear 6 mil plastic </w:t>
      </w:r>
      <w:r w:rsidRPr="004B48AC">
        <w:rPr>
          <w:spacing w:val="-2"/>
        </w:rPr>
        <w:t>sheeting.</w:t>
      </w:r>
    </w:p>
    <w:p w14:paraId="10966887" w14:textId="77777777" w:rsidR="00FA3155" w:rsidRPr="004B48AC" w:rsidRDefault="00FA3155" w:rsidP="00A133DE">
      <w:pPr>
        <w:tabs>
          <w:tab w:val="num" w:pos="1170"/>
          <w:tab w:val="num" w:pos="1440"/>
        </w:tabs>
        <w:ind w:left="1170" w:hanging="630"/>
        <w:jc w:val="both"/>
        <w:rPr>
          <w:spacing w:val="-2"/>
        </w:rPr>
      </w:pPr>
    </w:p>
    <w:p w14:paraId="7ADDE4A7" w14:textId="0664B3E9" w:rsidR="00FA3155" w:rsidRPr="004B48AC" w:rsidRDefault="00FA3155" w:rsidP="00A133DE">
      <w:pPr>
        <w:numPr>
          <w:ilvl w:val="0"/>
          <w:numId w:val="33"/>
        </w:numPr>
        <w:tabs>
          <w:tab w:val="num" w:pos="1440"/>
        </w:tabs>
        <w:overflowPunct w:val="0"/>
        <w:autoSpaceDE w:val="0"/>
        <w:autoSpaceDN w:val="0"/>
        <w:adjustRightInd w:val="0"/>
        <w:ind w:left="1440" w:hanging="630"/>
        <w:jc w:val="both"/>
        <w:textAlignment w:val="baseline"/>
        <w:rPr>
          <w:spacing w:val="-2"/>
          <w:lang w:val="en"/>
        </w:rPr>
      </w:pPr>
      <w:r w:rsidRPr="004B48AC">
        <w:rPr>
          <w:spacing w:val="-2"/>
        </w:rPr>
        <w:t xml:space="preserve">All construction and demolition debris determined by the Environmental Consultant to be contaminated with </w:t>
      </w:r>
      <w:r>
        <w:rPr>
          <w:spacing w:val="-2"/>
        </w:rPr>
        <w:t>hazardous waste</w:t>
      </w:r>
      <w:r w:rsidRPr="004B48AC">
        <w:rPr>
          <w:spacing w:val="-2"/>
        </w:rPr>
        <w:t xml:space="preserve"> shall be handled and disposed of as </w:t>
      </w:r>
      <w:r>
        <w:rPr>
          <w:spacing w:val="-2"/>
        </w:rPr>
        <w:t>hazardous waste</w:t>
      </w:r>
      <w:r w:rsidRPr="004B48AC">
        <w:rPr>
          <w:spacing w:val="-2"/>
        </w:rPr>
        <w:t xml:space="preserve">.  </w:t>
      </w:r>
      <w:bookmarkStart w:id="9" w:name="_Hlk96519570"/>
      <w:r w:rsidR="00A5338F">
        <w:rPr>
          <w:spacing w:val="-2"/>
        </w:rPr>
        <w:t xml:space="preserve">If </w:t>
      </w:r>
      <w:r w:rsidR="00D60202">
        <w:rPr>
          <w:spacing w:val="-2"/>
        </w:rPr>
        <w:t xml:space="preserve">the </w:t>
      </w:r>
      <w:r w:rsidR="00A5338F">
        <w:rPr>
          <w:spacing w:val="-2"/>
        </w:rPr>
        <w:t xml:space="preserve">project is at </w:t>
      </w:r>
      <w:r w:rsidR="00D60202">
        <w:rPr>
          <w:spacing w:val="-2"/>
        </w:rPr>
        <w:t xml:space="preserve">an </w:t>
      </w:r>
      <w:r w:rsidR="00A5338F">
        <w:rPr>
          <w:spacing w:val="-2"/>
        </w:rPr>
        <w:t xml:space="preserve">OPWDD hostel and hazardous waste is lead based paint waste from non-demolition/deconstruction activity, </w:t>
      </w:r>
      <w:r w:rsidR="00D60202">
        <w:rPr>
          <w:spacing w:val="-2"/>
        </w:rPr>
        <w:t xml:space="preserve">the </w:t>
      </w:r>
      <w:r w:rsidR="00A5338F">
        <w:rPr>
          <w:spacing w:val="-2"/>
        </w:rPr>
        <w:t xml:space="preserve">owner may elect to have waste </w:t>
      </w:r>
      <w:r w:rsidR="00F37C4D">
        <w:rPr>
          <w:spacing w:val="-2"/>
        </w:rPr>
        <w:t xml:space="preserve">temporarily stored on-site, </w:t>
      </w:r>
      <w:r w:rsidR="00A5338F">
        <w:rPr>
          <w:spacing w:val="-2"/>
        </w:rPr>
        <w:t xml:space="preserve">transported and disposed of as household waste, at a Municipal Solid Waste (MSW) permitted landfill, as per </w:t>
      </w:r>
      <w:r w:rsidR="00F37C4D">
        <w:rPr>
          <w:spacing w:val="-2"/>
        </w:rPr>
        <w:t xml:space="preserve">all pertinent </w:t>
      </w:r>
      <w:r w:rsidR="00A5338F">
        <w:rPr>
          <w:spacing w:val="-2"/>
        </w:rPr>
        <w:t>NYS DEC requirements</w:t>
      </w:r>
      <w:bookmarkEnd w:id="9"/>
      <w:r w:rsidR="00A5338F">
        <w:rPr>
          <w:spacing w:val="-2"/>
        </w:rPr>
        <w:t xml:space="preserve">. </w:t>
      </w:r>
      <w:r w:rsidR="007A5704">
        <w:rPr>
          <w:spacing w:val="-2"/>
        </w:rPr>
        <w:t xml:space="preserve"> If the owner selects this option the owner would be responsible for transport to an MSW as well as appropriate disposal at the MSW. </w:t>
      </w:r>
      <w:r w:rsidR="00A5338F">
        <w:rPr>
          <w:spacing w:val="-2"/>
        </w:rPr>
        <w:t xml:space="preserve"> TCLP samples are not necessary for characterization of household waste.</w:t>
      </w:r>
    </w:p>
    <w:p w14:paraId="2D99D64D" w14:textId="77777777" w:rsidR="00FA3155" w:rsidRPr="004B48AC" w:rsidRDefault="00FA3155" w:rsidP="00A133DE">
      <w:pPr>
        <w:tabs>
          <w:tab w:val="num" w:pos="1170"/>
          <w:tab w:val="num" w:pos="1440"/>
        </w:tabs>
        <w:ind w:left="1170" w:hanging="630"/>
        <w:jc w:val="both"/>
        <w:rPr>
          <w:spacing w:val="-2"/>
        </w:rPr>
      </w:pPr>
    </w:p>
    <w:p w14:paraId="01BF16BA" w14:textId="45DDDE51" w:rsidR="00FA3155" w:rsidRDefault="00FA3155" w:rsidP="00A133DE">
      <w:pPr>
        <w:numPr>
          <w:ilvl w:val="0"/>
          <w:numId w:val="33"/>
        </w:numPr>
        <w:tabs>
          <w:tab w:val="num" w:pos="1440"/>
        </w:tabs>
        <w:overflowPunct w:val="0"/>
        <w:autoSpaceDE w:val="0"/>
        <w:autoSpaceDN w:val="0"/>
        <w:adjustRightInd w:val="0"/>
        <w:ind w:left="1440" w:hanging="630"/>
        <w:jc w:val="both"/>
        <w:textAlignment w:val="baseline"/>
        <w:rPr>
          <w:spacing w:val="-2"/>
        </w:rPr>
      </w:pPr>
      <w:r w:rsidRPr="004B48AC">
        <w:rPr>
          <w:spacing w:val="-2"/>
        </w:rPr>
        <w:t xml:space="preserve">All </w:t>
      </w:r>
      <w:r>
        <w:rPr>
          <w:spacing w:val="-2"/>
        </w:rPr>
        <w:t>hazardous waste</w:t>
      </w:r>
      <w:r w:rsidRPr="004B48AC">
        <w:rPr>
          <w:spacing w:val="-2"/>
        </w:rPr>
        <w:t xml:space="preserve"> must be located at or near the point of generation, under the control of the Project Supervisor. Up to 55 gallons may be stored at the point of generation for an indefinite period, but any </w:t>
      </w:r>
      <w:r>
        <w:rPr>
          <w:spacing w:val="-2"/>
        </w:rPr>
        <w:t>greater</w:t>
      </w:r>
      <w:r w:rsidRPr="004B48AC">
        <w:rPr>
          <w:spacing w:val="-2"/>
        </w:rPr>
        <w:t xml:space="preserve"> than 55 gallons must be moved within</w:t>
      </w:r>
      <w:r>
        <w:rPr>
          <w:spacing w:val="-2"/>
        </w:rPr>
        <w:t xml:space="preserve"> three</w:t>
      </w:r>
      <w:r w:rsidRPr="004B48AC">
        <w:rPr>
          <w:spacing w:val="-2"/>
        </w:rPr>
        <w:t xml:space="preserve"> </w:t>
      </w:r>
      <w:r w:rsidR="00122751">
        <w:rPr>
          <w:spacing w:val="-2"/>
        </w:rPr>
        <w:t>(</w:t>
      </w:r>
      <w:r w:rsidRPr="004B48AC">
        <w:rPr>
          <w:spacing w:val="-2"/>
        </w:rPr>
        <w:t>3</w:t>
      </w:r>
      <w:r w:rsidR="00122751">
        <w:rPr>
          <w:spacing w:val="-2"/>
        </w:rPr>
        <w:t>)</w:t>
      </w:r>
      <w:r w:rsidRPr="004B48AC">
        <w:rPr>
          <w:spacing w:val="-2"/>
        </w:rPr>
        <w:t xml:space="preserve"> days to a Container </w:t>
      </w:r>
      <w:r>
        <w:rPr>
          <w:spacing w:val="-2"/>
        </w:rPr>
        <w:t>S</w:t>
      </w:r>
      <w:r w:rsidRPr="004B48AC">
        <w:rPr>
          <w:spacing w:val="-2"/>
        </w:rPr>
        <w:t xml:space="preserve">torage </w:t>
      </w:r>
      <w:r>
        <w:rPr>
          <w:spacing w:val="-2"/>
        </w:rPr>
        <w:t>A</w:t>
      </w:r>
      <w:r w:rsidRPr="004B48AC">
        <w:rPr>
          <w:spacing w:val="-2"/>
        </w:rPr>
        <w:t>rea (CSA) as specified in 6 NYCRR Section 372.2 “Standards Applicable to Generators of Hazardous Waste”, or off</w:t>
      </w:r>
      <w:r>
        <w:rPr>
          <w:spacing w:val="-2"/>
        </w:rPr>
        <w:t>-</w:t>
      </w:r>
      <w:r w:rsidRPr="004B48AC">
        <w:rPr>
          <w:spacing w:val="-2"/>
        </w:rPr>
        <w:t>site. Waste may be stored at the CSA for 90 days</w:t>
      </w:r>
      <w:r>
        <w:rPr>
          <w:spacing w:val="-2"/>
        </w:rPr>
        <w:t xml:space="preserve"> (large quantity generator)</w:t>
      </w:r>
      <w:r w:rsidR="00E26D3F">
        <w:rPr>
          <w:spacing w:val="-2"/>
        </w:rPr>
        <w:t>,</w:t>
      </w:r>
      <w:r>
        <w:rPr>
          <w:spacing w:val="-2"/>
        </w:rPr>
        <w:t xml:space="preserve"> 180 days (small quantity generator</w:t>
      </w:r>
      <w:r w:rsidR="00E26D3F">
        <w:rPr>
          <w:spacing w:val="-2"/>
        </w:rPr>
        <w:t xml:space="preserve"> with TSDF within 200 miles of site</w:t>
      </w:r>
      <w:r>
        <w:rPr>
          <w:spacing w:val="-2"/>
        </w:rPr>
        <w:t>)</w:t>
      </w:r>
      <w:r w:rsidRPr="004B48AC">
        <w:rPr>
          <w:spacing w:val="-2"/>
        </w:rPr>
        <w:t xml:space="preserve">, </w:t>
      </w:r>
      <w:r w:rsidR="00E26D3F">
        <w:rPr>
          <w:spacing w:val="-2"/>
        </w:rPr>
        <w:t xml:space="preserve">or 270 days (small quantity generator with TSDF greater than 200 miles from the site) </w:t>
      </w:r>
      <w:r w:rsidRPr="004B48AC">
        <w:rPr>
          <w:spacing w:val="-2"/>
        </w:rPr>
        <w:t xml:space="preserve">during which labeling, inspections, and other requirements must be met as described in 6 NYCRR Section 372.2, Section 373-3.1(d) and Subpart 373-3. </w:t>
      </w:r>
    </w:p>
    <w:p w14:paraId="7873AB47" w14:textId="3BC4C187" w:rsidR="00CC1BC9" w:rsidRPr="00CC1BC9" w:rsidRDefault="0045618E" w:rsidP="00A133DE">
      <w:pPr>
        <w:pStyle w:val="PR1"/>
        <w:numPr>
          <w:ilvl w:val="4"/>
          <w:numId w:val="65"/>
        </w:numPr>
        <w:tabs>
          <w:tab w:val="clear" w:pos="864"/>
          <w:tab w:val="num" w:pos="1440"/>
        </w:tabs>
        <w:ind w:left="1440" w:hanging="630"/>
      </w:pPr>
      <w:r>
        <w:t xml:space="preserve">The Contractor shall </w:t>
      </w:r>
      <w:r w:rsidR="00B70F44">
        <w:t xml:space="preserve">identify and </w:t>
      </w:r>
      <w:r>
        <w:t>classify the hazardous waste generated through the performance of the work as per the governing regulations</w:t>
      </w:r>
      <w:r w:rsidR="00B70F44">
        <w:t xml:space="preserve">, and in accordance with the </w:t>
      </w:r>
      <w:r w:rsidR="00737861">
        <w:t xml:space="preserve">waste </w:t>
      </w:r>
      <w:r w:rsidR="00280C54">
        <w:t>stream TCLP results</w:t>
      </w:r>
      <w:r w:rsidR="00B67C51">
        <w:t xml:space="preserve"> provided by the</w:t>
      </w:r>
      <w:r w:rsidR="008E7FA2">
        <w:t xml:space="preserve"> Owner’s</w:t>
      </w:r>
      <w:r w:rsidR="00B67C51">
        <w:t xml:space="preserve"> </w:t>
      </w:r>
      <w:r w:rsidR="00CB58B9">
        <w:t>third-party</w:t>
      </w:r>
      <w:r w:rsidR="00B67C51">
        <w:t xml:space="preserve"> Environmental Consultant</w:t>
      </w:r>
      <w:r>
        <w:t xml:space="preserve">.  The Contractor shall </w:t>
      </w:r>
      <w:r w:rsidR="00B67C51">
        <w:t>utilize the TCLP results to confirm</w:t>
      </w:r>
      <w:r>
        <w:t xml:space="preserve"> the require</w:t>
      </w:r>
      <w:r w:rsidR="00B67C51">
        <w:t>ments</w:t>
      </w:r>
      <w:r>
        <w:t xml:space="preserve"> for handling, storing, transporting and disposing of the hazardous waste.</w:t>
      </w:r>
      <w:r w:rsidR="00CC1BC9" w:rsidRPr="00CC1BC9">
        <w:t xml:space="preserve"> </w:t>
      </w:r>
    </w:p>
    <w:p w14:paraId="3B951978" w14:textId="4B64339B" w:rsidR="0045618E" w:rsidRDefault="0063591B" w:rsidP="00A133DE">
      <w:pPr>
        <w:pStyle w:val="PR1"/>
        <w:numPr>
          <w:ilvl w:val="4"/>
          <w:numId w:val="56"/>
        </w:numPr>
        <w:tabs>
          <w:tab w:val="clear" w:pos="864"/>
          <w:tab w:val="num" w:pos="1440"/>
        </w:tabs>
        <w:ind w:left="1440" w:hanging="630"/>
      </w:pPr>
      <w:r>
        <w:t xml:space="preserve">The Third-Party Environmental Consultant shall sample all potential hazardous waste streams </w:t>
      </w:r>
      <w:r w:rsidRPr="00CC4702">
        <w:t xml:space="preserve">for TCLP </w:t>
      </w:r>
      <w:r w:rsidR="00D60202">
        <w:t xml:space="preserve">listed hazardous and characteristic (if applicable) </w:t>
      </w:r>
      <w:r>
        <w:t>analyses</w:t>
      </w:r>
      <w:r w:rsidRPr="00CC4702">
        <w:t xml:space="preserve"> prior to disposal</w:t>
      </w:r>
      <w:r>
        <w:t xml:space="preserve">, in accordance with 40 CFR 261 for hazardous waste.  </w:t>
      </w:r>
      <w:r w:rsidR="00D60202">
        <w:t>It should be noted that the disposal facility may have more stringent requirements for hazardous waste acceptance</w:t>
      </w:r>
      <w:r w:rsidR="009247BF">
        <w:t xml:space="preserve"> (i.e. PCB testing for painted wastes)</w:t>
      </w:r>
      <w:r w:rsidR="00D60202">
        <w:t xml:space="preserve">. Therefore, the Environmental Consultant </w:t>
      </w:r>
      <w:r w:rsidR="009247BF">
        <w:t>shall be informed</w:t>
      </w:r>
      <w:r w:rsidR="008E7FA2">
        <w:t xml:space="preserve"> in writing,</w:t>
      </w:r>
      <w:r w:rsidR="009247BF">
        <w:t xml:space="preserve"> so that they may indicate analytical testing accordingly. </w:t>
      </w:r>
      <w:r w:rsidRPr="0096620A">
        <w:t xml:space="preserve">The waste profile, LDR form, </w:t>
      </w:r>
      <w:r w:rsidR="00C04884">
        <w:t xml:space="preserve">c7 forms </w:t>
      </w:r>
      <w:r w:rsidR="00780AA1">
        <w:t xml:space="preserve">and </w:t>
      </w:r>
      <w:r w:rsidRPr="0096620A">
        <w:t xml:space="preserve">waste transporter permit must be reviewed and approved by the </w:t>
      </w:r>
      <w:r w:rsidR="008E7FA2">
        <w:t xml:space="preserve">Owner’s </w:t>
      </w:r>
      <w:r>
        <w:t>Environmental Consultant</w:t>
      </w:r>
      <w:r w:rsidRPr="0096620A">
        <w:t xml:space="preserve"> prior to any haz</w:t>
      </w:r>
      <w:r>
        <w:t>ardous</w:t>
      </w:r>
      <w:r w:rsidRPr="0096620A">
        <w:t xml:space="preserve"> waste leaving the site</w:t>
      </w:r>
      <w:r>
        <w:t xml:space="preserve">. </w:t>
      </w:r>
      <w:bookmarkStart w:id="10" w:name="_Hlk35952096"/>
      <w:r>
        <w:t>The DOT-trained Environmental Consultant</w:t>
      </w:r>
      <w:r w:rsidRPr="0096620A">
        <w:t xml:space="preserve"> must be on-site for all haz</w:t>
      </w:r>
      <w:r>
        <w:t>ardous</w:t>
      </w:r>
      <w:r w:rsidRPr="0096620A">
        <w:t xml:space="preserve"> waste shipment removals and will be responsible for inspection of the waste shipment </w:t>
      </w:r>
      <w:r w:rsidR="00CB58B9">
        <w:t>as well as</w:t>
      </w:r>
      <w:r w:rsidRPr="0096620A">
        <w:t xml:space="preserve"> signoff on the haz</w:t>
      </w:r>
      <w:r>
        <w:t>ardous</w:t>
      </w:r>
      <w:r w:rsidRPr="0096620A">
        <w:t xml:space="preserve"> waste manifest</w:t>
      </w:r>
      <w:r w:rsidR="00780AA1">
        <w:t>,</w:t>
      </w:r>
      <w:r w:rsidRPr="0096620A">
        <w:t xml:space="preserve"> on behalf of the owner and DASNY</w:t>
      </w:r>
      <w:r w:rsidR="00780AA1">
        <w:t>,</w:t>
      </w:r>
      <w:r w:rsidRPr="0096620A">
        <w:t xml:space="preserve"> to allow the haz</w:t>
      </w:r>
      <w:r>
        <w:t>ardous</w:t>
      </w:r>
      <w:r w:rsidRPr="0096620A">
        <w:t xml:space="preserve"> waste shipment to leave the site</w:t>
      </w:r>
      <w:bookmarkEnd w:id="10"/>
      <w:r w:rsidR="00CB58B9">
        <w:t>.</w:t>
      </w:r>
    </w:p>
    <w:p w14:paraId="1BD91E1B" w14:textId="40231186" w:rsidR="00B67C51" w:rsidRDefault="00B67C51" w:rsidP="002939BF">
      <w:pPr>
        <w:pStyle w:val="PR1"/>
        <w:tabs>
          <w:tab w:val="clear" w:pos="864"/>
          <w:tab w:val="num" w:pos="1440"/>
        </w:tabs>
        <w:ind w:left="1440" w:hanging="630"/>
      </w:pPr>
      <w:r>
        <w:t>On-site Storage Requirements.</w:t>
      </w:r>
    </w:p>
    <w:p w14:paraId="7BF7771F" w14:textId="287EADCB" w:rsidR="00B67C51" w:rsidRDefault="00B67C51" w:rsidP="00DE63C2">
      <w:pPr>
        <w:pStyle w:val="PR2"/>
        <w:tabs>
          <w:tab w:val="num" w:pos="1440"/>
          <w:tab w:val="left" w:pos="2070"/>
        </w:tabs>
        <w:ind w:left="2070" w:hanging="630"/>
      </w:pPr>
      <w:bookmarkStart w:id="11" w:name="_Hlk35950405"/>
      <w:r>
        <w:t>Each waste dumpster\container shall have completed hazardous waste label with facility name, correct EPA ID number, full address, waste codes</w:t>
      </w:r>
      <w:r w:rsidR="00780AA1">
        <w:t>,</w:t>
      </w:r>
      <w:r>
        <w:t xml:space="preserve"> and waste information</w:t>
      </w:r>
      <w:bookmarkEnd w:id="11"/>
      <w:r>
        <w:t>.</w:t>
      </w:r>
    </w:p>
    <w:p w14:paraId="5FA1D705" w14:textId="77777777" w:rsidR="00B67C51" w:rsidRDefault="00B67C51" w:rsidP="00DE63C2">
      <w:pPr>
        <w:pStyle w:val="PR2"/>
        <w:tabs>
          <w:tab w:val="num" w:pos="1440"/>
          <w:tab w:val="left" w:pos="2070"/>
        </w:tabs>
        <w:ind w:left="2070" w:hanging="630"/>
      </w:pPr>
      <w:bookmarkStart w:id="12" w:name="_Hlk35950429"/>
      <w:r>
        <w:t>Appropriate hazardous waste storage and contents labels shall also be posted on the containers</w:t>
      </w:r>
      <w:bookmarkEnd w:id="12"/>
      <w:r>
        <w:t xml:space="preserve">.  </w:t>
      </w:r>
    </w:p>
    <w:p w14:paraId="5EC2D745" w14:textId="0293B964" w:rsidR="00B67C51" w:rsidRDefault="00B67C51" w:rsidP="00DE63C2">
      <w:pPr>
        <w:pStyle w:val="PR2"/>
        <w:tabs>
          <w:tab w:val="num" w:pos="1440"/>
          <w:tab w:val="left" w:pos="2070"/>
        </w:tabs>
        <w:ind w:left="2070" w:hanging="630"/>
      </w:pPr>
      <w:bookmarkStart w:id="13" w:name="_Hlk35950462"/>
      <w:r>
        <w:t xml:space="preserve">Since this is considered a main storage area for the project, </w:t>
      </w:r>
      <w:r w:rsidR="009247BF">
        <w:t xml:space="preserve">the </w:t>
      </w:r>
      <w:r w:rsidR="00CB58B9">
        <w:t>third</w:t>
      </w:r>
      <w:r>
        <w:t xml:space="preserve">-party DASNY Environmental Consultant shall be completing </w:t>
      </w:r>
      <w:r w:rsidR="00737861">
        <w:t xml:space="preserve">an initial and thence </w:t>
      </w:r>
      <w:r>
        <w:t xml:space="preserve">weekly hazardous waste storage area inspection logs and these records </w:t>
      </w:r>
      <w:r w:rsidR="00E26D3F">
        <w:t>shall</w:t>
      </w:r>
      <w:r>
        <w:t xml:space="preserve"> be provided to DASNY and the facility each week.  Weekly inspection records shall be maintained for three </w:t>
      </w:r>
      <w:r w:rsidR="00E26D3F">
        <w:t xml:space="preserve">(3) </w:t>
      </w:r>
      <w:r>
        <w:t>years</w:t>
      </w:r>
      <w:bookmarkEnd w:id="13"/>
      <w:r>
        <w:t xml:space="preserve">.  </w:t>
      </w:r>
    </w:p>
    <w:p w14:paraId="73C966F4" w14:textId="5DE23563" w:rsidR="00B67C51" w:rsidRDefault="00B67C51" w:rsidP="00DE63C2">
      <w:pPr>
        <w:pStyle w:val="PR2"/>
        <w:tabs>
          <w:tab w:val="num" w:pos="1440"/>
          <w:tab w:val="left" w:pos="2070"/>
        </w:tabs>
        <w:ind w:left="2070" w:hanging="630"/>
      </w:pPr>
      <w:bookmarkStart w:id="14" w:name="_Hlk35950506"/>
      <w:r>
        <w:t>Each dumpster\container shall also post all relevant DOT labels to indicate proper waste types</w:t>
      </w:r>
      <w:bookmarkEnd w:id="14"/>
      <w:r>
        <w:t>.</w:t>
      </w:r>
    </w:p>
    <w:p w14:paraId="107F8645" w14:textId="55D34FA5" w:rsidR="00B67C51" w:rsidRDefault="00B67C51" w:rsidP="00DE63C2">
      <w:pPr>
        <w:pStyle w:val="PR2"/>
        <w:tabs>
          <w:tab w:val="num" w:pos="1440"/>
          <w:tab w:val="left" w:pos="2070"/>
        </w:tabs>
        <w:ind w:left="2070" w:hanging="630"/>
      </w:pPr>
      <w:bookmarkStart w:id="15" w:name="_Hlk35950536"/>
      <w:r>
        <w:t xml:space="preserve">Each dumpster\container shall identify the accumulation start date.  </w:t>
      </w:r>
      <w:bookmarkEnd w:id="15"/>
      <w:r>
        <w:t>Maximum storage limit is 90</w:t>
      </w:r>
      <w:r w:rsidR="009247BF">
        <w:t>-270</w:t>
      </w:r>
      <w:r>
        <w:t xml:space="preserve"> days from the date of accumulation.   </w:t>
      </w:r>
    </w:p>
    <w:p w14:paraId="074EC0A3" w14:textId="1D192341" w:rsidR="00B67C51" w:rsidRDefault="00B67C51" w:rsidP="00DE63C2">
      <w:pPr>
        <w:pStyle w:val="PR2"/>
        <w:tabs>
          <w:tab w:val="num" w:pos="1440"/>
          <w:tab w:val="left" w:pos="2070"/>
        </w:tabs>
        <w:ind w:left="2070" w:hanging="630"/>
      </w:pPr>
      <w:bookmarkStart w:id="16" w:name="_Hlk35950565"/>
      <w:r>
        <w:t xml:space="preserve">All dumpsters and containers being stored outside shall meet EPA RCRA container requirements and shall not leak.  All dumpsters and containers must be fully covered and protected from </w:t>
      </w:r>
      <w:r w:rsidR="00780AA1">
        <w:t xml:space="preserve">the </w:t>
      </w:r>
      <w:r>
        <w:t>elements</w:t>
      </w:r>
      <w:bookmarkEnd w:id="16"/>
      <w:r w:rsidR="00780AA1">
        <w:t xml:space="preserve"> as well as secured by lock when not in use</w:t>
      </w:r>
      <w:r>
        <w:t xml:space="preserve">. </w:t>
      </w:r>
    </w:p>
    <w:p w14:paraId="7340F033" w14:textId="30AF1F9F" w:rsidR="00B67C51" w:rsidRDefault="009247BF" w:rsidP="00DE63C2">
      <w:pPr>
        <w:pStyle w:val="PR2"/>
        <w:tabs>
          <w:tab w:val="num" w:pos="1440"/>
          <w:tab w:val="left" w:pos="2070"/>
        </w:tabs>
        <w:ind w:left="2070" w:hanging="630"/>
      </w:pPr>
      <w:bookmarkStart w:id="17" w:name="_Hlk35950589"/>
      <w:r>
        <w:t>A s</w:t>
      </w:r>
      <w:r w:rsidR="00B67C51">
        <w:t xml:space="preserve">pill kit shall be maintained in the </w:t>
      </w:r>
      <w:r w:rsidR="00737861">
        <w:t>CSA</w:t>
      </w:r>
      <w:r w:rsidR="00B67C51">
        <w:t>.</w:t>
      </w:r>
      <w:bookmarkEnd w:id="17"/>
      <w:r w:rsidR="00B67C51">
        <w:t xml:space="preserve">  </w:t>
      </w:r>
    </w:p>
    <w:p w14:paraId="13051164" w14:textId="0973A719" w:rsidR="00E148D5" w:rsidRDefault="00B67C51" w:rsidP="00DE63C2">
      <w:pPr>
        <w:pStyle w:val="PR2"/>
        <w:tabs>
          <w:tab w:val="num" w:pos="1440"/>
          <w:tab w:val="left" w:pos="2070"/>
        </w:tabs>
        <w:ind w:left="2070" w:hanging="630"/>
      </w:pPr>
      <w:bookmarkStart w:id="18" w:name="_Hlk35950609"/>
      <w:r>
        <w:t>Regarding the posting of emergency number</w:t>
      </w:r>
      <w:r w:rsidR="00CB58B9">
        <w:t>s</w:t>
      </w:r>
      <w:r>
        <w:t>, Contractor shall coordinate with facility and DASNY and post all required emergency numbers including facility contact(s), DASNY field office, Contractor emergency numbers and local fire, police and medical facility numbers.  Sign</w:t>
      </w:r>
      <w:r w:rsidR="00E26D3F">
        <w:t>age</w:t>
      </w:r>
      <w:r>
        <w:t xml:space="preserve"> shall be posted </w:t>
      </w:r>
      <w:r w:rsidR="00C564ED">
        <w:t xml:space="preserve">on </w:t>
      </w:r>
      <w:r>
        <w:t xml:space="preserve">the </w:t>
      </w:r>
      <w:r w:rsidR="00CB58B9">
        <w:t xml:space="preserve">lockable </w:t>
      </w:r>
      <w:r w:rsidR="00737861">
        <w:t>CSA</w:t>
      </w:r>
      <w:r>
        <w:t>.</w:t>
      </w:r>
      <w:bookmarkEnd w:id="18"/>
      <w:r>
        <w:t xml:space="preserve"> </w:t>
      </w:r>
    </w:p>
    <w:p w14:paraId="1D4BBD34" w14:textId="0EE6E03B" w:rsidR="00B67C51" w:rsidRDefault="00B67C51" w:rsidP="00DE63C2">
      <w:pPr>
        <w:pStyle w:val="PR2"/>
        <w:numPr>
          <w:ilvl w:val="0"/>
          <w:numId w:val="0"/>
        </w:numPr>
        <w:tabs>
          <w:tab w:val="num" w:pos="1440"/>
        </w:tabs>
        <w:ind w:left="864" w:hanging="540"/>
      </w:pPr>
    </w:p>
    <w:p w14:paraId="7811FE3F" w14:textId="77777777" w:rsidR="00FA3155" w:rsidRPr="004B48AC" w:rsidRDefault="00FA3155" w:rsidP="00DE63C2">
      <w:pPr>
        <w:numPr>
          <w:ilvl w:val="0"/>
          <w:numId w:val="37"/>
        </w:numPr>
        <w:tabs>
          <w:tab w:val="left" w:pos="1440"/>
        </w:tabs>
        <w:overflowPunct w:val="0"/>
        <w:autoSpaceDE w:val="0"/>
        <w:autoSpaceDN w:val="0"/>
        <w:adjustRightInd w:val="0"/>
        <w:ind w:left="1440" w:hanging="630"/>
        <w:jc w:val="both"/>
        <w:textAlignment w:val="baseline"/>
        <w:rPr>
          <w:spacing w:val="-2"/>
        </w:rPr>
      </w:pPr>
      <w:r w:rsidRPr="004B48AC">
        <w:rPr>
          <w:spacing w:val="-2"/>
        </w:rPr>
        <w:t>The CSA and personnel managing it must also meet the following requirements of 6 NYCRR 373:</w:t>
      </w:r>
    </w:p>
    <w:p w14:paraId="6553AFE5"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 xml:space="preserve">Preparedness and Prevention provisions of Section 373-3.3 </w:t>
      </w:r>
    </w:p>
    <w:p w14:paraId="568FCB84"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 xml:space="preserve">Secondary containment requirements of 373-2.9(f)(1) </w:t>
      </w:r>
    </w:p>
    <w:p w14:paraId="657F734C"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 xml:space="preserve">Personnel training in section 373-3.2 </w:t>
      </w:r>
    </w:p>
    <w:p w14:paraId="65771D79"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Contingency plans and emergency procedures in section 373-3.4 subparagraph 376.1(g)(1)(v)</w:t>
      </w:r>
    </w:p>
    <w:p w14:paraId="25B29642" w14:textId="77777777" w:rsidR="00FA3155" w:rsidRPr="004B48AC" w:rsidRDefault="00FA3155" w:rsidP="00DE63C2">
      <w:pPr>
        <w:pStyle w:val="Default"/>
        <w:numPr>
          <w:ilvl w:val="1"/>
          <w:numId w:val="37"/>
        </w:numPr>
        <w:tabs>
          <w:tab w:val="num" w:pos="1440"/>
        </w:tabs>
        <w:ind w:left="1980" w:hanging="540"/>
        <w:rPr>
          <w:rFonts w:ascii="Times New Roman" w:hAnsi="Times New Roman" w:cs="Times New Roman"/>
          <w:spacing w:val="-2"/>
          <w:sz w:val="22"/>
        </w:rPr>
      </w:pPr>
      <w:r w:rsidRPr="004B48AC">
        <w:rPr>
          <w:rFonts w:ascii="Times New Roman" w:hAnsi="Times New Roman" w:cs="Times New Roman"/>
          <w:spacing w:val="-2"/>
          <w:sz w:val="22"/>
        </w:rPr>
        <w:t>The containers must be dated when placed in storage, and accumulation times must be observed</w:t>
      </w:r>
      <w:r>
        <w:rPr>
          <w:rFonts w:ascii="Times New Roman" w:hAnsi="Times New Roman" w:cs="Times New Roman"/>
          <w:spacing w:val="-2"/>
          <w:sz w:val="22"/>
        </w:rPr>
        <w:t>.</w:t>
      </w:r>
    </w:p>
    <w:p w14:paraId="4F3B19A6" w14:textId="6BA6A4E9" w:rsidR="00FA3155" w:rsidRPr="002A3210" w:rsidRDefault="00FA3155" w:rsidP="00DE63C2">
      <w:pPr>
        <w:pStyle w:val="Default"/>
        <w:numPr>
          <w:ilvl w:val="1"/>
          <w:numId w:val="37"/>
        </w:numPr>
        <w:tabs>
          <w:tab w:val="num" w:pos="1440"/>
        </w:tabs>
        <w:ind w:left="1980" w:hanging="540"/>
        <w:jc w:val="both"/>
        <w:rPr>
          <w:rFonts w:ascii="Times New Roman" w:hAnsi="Times New Roman" w:cs="Times New Roman"/>
          <w:spacing w:val="-2"/>
          <w:sz w:val="22"/>
        </w:rPr>
      </w:pPr>
      <w:r w:rsidRPr="004B48AC">
        <w:rPr>
          <w:rFonts w:ascii="Times New Roman" w:hAnsi="Times New Roman" w:cs="Times New Roman"/>
          <w:spacing w:val="-2"/>
          <w:sz w:val="22"/>
        </w:rPr>
        <w:t xml:space="preserve">The total amount of hazardous waste stored in the </w:t>
      </w:r>
      <w:r>
        <w:rPr>
          <w:rFonts w:ascii="Times New Roman" w:hAnsi="Times New Roman" w:cs="Times New Roman"/>
          <w:spacing w:val="-2"/>
          <w:sz w:val="22"/>
        </w:rPr>
        <w:t>CSA</w:t>
      </w:r>
      <w:r w:rsidRPr="004B48AC">
        <w:rPr>
          <w:rFonts w:ascii="Times New Roman" w:hAnsi="Times New Roman" w:cs="Times New Roman"/>
          <w:spacing w:val="-2"/>
          <w:sz w:val="22"/>
        </w:rPr>
        <w:t xml:space="preserve"> at </w:t>
      </w:r>
      <w:r>
        <w:rPr>
          <w:rFonts w:ascii="Times New Roman" w:hAnsi="Times New Roman" w:cs="Times New Roman"/>
          <w:spacing w:val="-2"/>
          <w:sz w:val="22"/>
        </w:rPr>
        <w:t>any given</w:t>
      </w:r>
      <w:r w:rsidRPr="004B48AC">
        <w:rPr>
          <w:rFonts w:ascii="Times New Roman" w:hAnsi="Times New Roman" w:cs="Times New Roman"/>
          <w:spacing w:val="-2"/>
          <w:sz w:val="22"/>
        </w:rPr>
        <w:t xml:space="preserve"> time must not exceed</w:t>
      </w:r>
      <w:r w:rsidR="00DE63C2">
        <w:rPr>
          <w:rFonts w:ascii="Times New Roman" w:hAnsi="Times New Roman" w:cs="Times New Roman"/>
          <w:spacing w:val="-2"/>
          <w:sz w:val="22"/>
        </w:rPr>
        <w:t xml:space="preserve"> the maximum for the current generator status</w:t>
      </w:r>
      <w:r w:rsidR="00C564ED">
        <w:rPr>
          <w:rFonts w:ascii="Times New Roman" w:hAnsi="Times New Roman" w:cs="Times New Roman"/>
          <w:spacing w:val="-2"/>
          <w:sz w:val="22"/>
        </w:rPr>
        <w:t xml:space="preserve"> </w:t>
      </w:r>
      <w:r w:rsidR="00DE63C2">
        <w:rPr>
          <w:rFonts w:ascii="Times New Roman" w:hAnsi="Times New Roman" w:cs="Times New Roman"/>
          <w:spacing w:val="-2"/>
          <w:sz w:val="22"/>
        </w:rPr>
        <w:t>(6,000</w:t>
      </w:r>
      <w:r w:rsidR="00122751">
        <w:rPr>
          <w:rFonts w:ascii="Times New Roman" w:hAnsi="Times New Roman" w:cs="Times New Roman"/>
          <w:spacing w:val="-2"/>
          <w:sz w:val="22"/>
        </w:rPr>
        <w:t xml:space="preserve"> </w:t>
      </w:r>
      <w:r w:rsidR="00DE63C2">
        <w:rPr>
          <w:rFonts w:ascii="Times New Roman" w:hAnsi="Times New Roman" w:cs="Times New Roman"/>
          <w:spacing w:val="-2"/>
          <w:sz w:val="22"/>
        </w:rPr>
        <w:t>kg-SQG, no limit-LQG)</w:t>
      </w:r>
      <w:r w:rsidRPr="002A3210">
        <w:rPr>
          <w:rFonts w:ascii="Times New Roman" w:hAnsi="Times New Roman" w:cs="Times New Roman"/>
          <w:spacing w:val="-2"/>
          <w:sz w:val="22"/>
        </w:rPr>
        <w:t>.</w:t>
      </w:r>
    </w:p>
    <w:p w14:paraId="2953CD92" w14:textId="77777777" w:rsidR="00FA3155" w:rsidRPr="007734E4" w:rsidRDefault="00FA3155" w:rsidP="00DE63C2">
      <w:pPr>
        <w:pStyle w:val="Default"/>
        <w:numPr>
          <w:ilvl w:val="1"/>
          <w:numId w:val="37"/>
        </w:numPr>
        <w:tabs>
          <w:tab w:val="num" w:pos="1440"/>
        </w:tabs>
        <w:ind w:left="1980" w:hanging="540"/>
        <w:jc w:val="both"/>
        <w:rPr>
          <w:rFonts w:ascii="Times New Roman" w:hAnsi="Times New Roman" w:cs="Times New Roman"/>
          <w:spacing w:val="-2"/>
          <w:sz w:val="22"/>
        </w:rPr>
      </w:pPr>
      <w:r w:rsidRPr="007734E4">
        <w:rPr>
          <w:rFonts w:ascii="Times New Roman" w:hAnsi="Times New Roman" w:cs="Times New Roman"/>
          <w:spacing w:val="-2"/>
          <w:sz w:val="22"/>
        </w:rPr>
        <w:t>A label or sign stating "Hazardous Waste" must identify all areas and containers used to accumulate hazardous waste</w:t>
      </w:r>
      <w:r>
        <w:rPr>
          <w:rFonts w:ascii="Times New Roman" w:hAnsi="Times New Roman" w:cs="Times New Roman"/>
          <w:spacing w:val="-2"/>
          <w:sz w:val="22"/>
        </w:rPr>
        <w:t>.</w:t>
      </w:r>
    </w:p>
    <w:p w14:paraId="774122C2" w14:textId="18ADE9F1" w:rsidR="00FA3155" w:rsidRDefault="00E148D5" w:rsidP="00DE63C2">
      <w:pPr>
        <w:pStyle w:val="PR1"/>
        <w:numPr>
          <w:ilvl w:val="4"/>
          <w:numId w:val="66"/>
        </w:numPr>
        <w:tabs>
          <w:tab w:val="clear" w:pos="864"/>
          <w:tab w:val="num" w:pos="1440"/>
        </w:tabs>
        <w:ind w:left="1440" w:hanging="630"/>
      </w:pPr>
      <w:r w:rsidRPr="007734E4">
        <w:t>Closure of the CSA. If a CSA w</w:t>
      </w:r>
      <w:r w:rsidR="00980EF1">
        <w:t>as</w:t>
      </w:r>
      <w:r w:rsidRPr="007734E4">
        <w:t xml:space="preserve"> created specifically for the </w:t>
      </w:r>
      <w:r>
        <w:t>Hazardous waste generation</w:t>
      </w:r>
      <w:r w:rsidRPr="007734E4">
        <w:t xml:space="preserve"> work, once the work is complete</w:t>
      </w:r>
      <w:r>
        <w:t>,</w:t>
      </w:r>
      <w:r w:rsidRPr="007734E4">
        <w:t xml:space="preserve"> the Contractor </w:t>
      </w:r>
      <w:r w:rsidRPr="00CB0E34">
        <w:t xml:space="preserve">shall immediately close out the CSA, </w:t>
      </w:r>
      <w:r>
        <w:t>as</w:t>
      </w:r>
      <w:r w:rsidRPr="004B48AC">
        <w:t xml:space="preserve"> per 373-3.7(b) and (e)</w:t>
      </w:r>
      <w:r>
        <w:t>.</w:t>
      </w:r>
      <w:r w:rsidR="009247BF">
        <w:t xml:space="preserve"> This shall be observed and documented by the Environmental Consultant.</w:t>
      </w:r>
    </w:p>
    <w:p w14:paraId="02CE2960" w14:textId="6514B586" w:rsidR="00E148D5" w:rsidRDefault="00E148D5" w:rsidP="00DE63C2">
      <w:pPr>
        <w:pStyle w:val="PR1"/>
        <w:tabs>
          <w:tab w:val="clear" w:pos="864"/>
          <w:tab w:val="num" w:pos="1440"/>
        </w:tabs>
        <w:ind w:left="1440" w:hanging="630"/>
      </w:pPr>
      <w:r w:rsidRPr="004B48AC">
        <w:t xml:space="preserve">The Contractor is required to provide temporary protection of the building (i.e. roof, window openings, construction joints, etc.) </w:t>
      </w:r>
      <w:r>
        <w:t xml:space="preserve">as applicable for the work, </w:t>
      </w:r>
      <w:r w:rsidRPr="004B48AC">
        <w:t xml:space="preserve">at the end of each Work shift so as to maintain the building in a watertight condition.  </w:t>
      </w:r>
      <w:r>
        <w:t>Any damage to the facility caused by inadequate Contractor protection shall be the responsibility of the contractor.</w:t>
      </w:r>
    </w:p>
    <w:p w14:paraId="5871FA56" w14:textId="501C6713" w:rsidR="00E148D5" w:rsidRDefault="00E148D5" w:rsidP="00FF0108">
      <w:pPr>
        <w:pStyle w:val="PR1"/>
        <w:keepNext/>
        <w:numPr>
          <w:ilvl w:val="0"/>
          <w:numId w:val="0"/>
        </w:numPr>
        <w:tabs>
          <w:tab w:val="clear" w:pos="864"/>
          <w:tab w:val="left" w:pos="1440"/>
        </w:tabs>
        <w:ind w:left="1080" w:hanging="1080"/>
        <w:rPr>
          <w:b/>
          <w:bCs/>
        </w:rPr>
      </w:pPr>
      <w:r>
        <w:rPr>
          <w:b/>
          <w:bCs/>
        </w:rPr>
        <w:t>PART 4   DISPOSAL OF HAZARDOUS WASTE</w:t>
      </w:r>
    </w:p>
    <w:p w14:paraId="6684C313" w14:textId="0776A41F" w:rsidR="00E148D5" w:rsidRDefault="00E148D5" w:rsidP="00FF0108">
      <w:pPr>
        <w:pStyle w:val="PR1"/>
        <w:keepNext/>
        <w:numPr>
          <w:ilvl w:val="0"/>
          <w:numId w:val="41"/>
        </w:numPr>
        <w:tabs>
          <w:tab w:val="clear" w:pos="864"/>
          <w:tab w:val="left" w:pos="810"/>
        </w:tabs>
        <w:ind w:left="810" w:hanging="810"/>
        <w:rPr>
          <w:b/>
          <w:bCs/>
        </w:rPr>
      </w:pPr>
      <w:r w:rsidRPr="008D6DBC">
        <w:rPr>
          <w:b/>
          <w:bCs/>
        </w:rPr>
        <w:t>TRANSPORTATION AND DISPOSAL SITE</w:t>
      </w:r>
    </w:p>
    <w:p w14:paraId="6D82DBBA" w14:textId="77777777" w:rsidR="009318CC" w:rsidRPr="008D6DBC" w:rsidRDefault="009318CC" w:rsidP="00FF0108">
      <w:pPr>
        <w:pStyle w:val="PR1"/>
        <w:keepNext/>
        <w:numPr>
          <w:ilvl w:val="0"/>
          <w:numId w:val="0"/>
        </w:numPr>
        <w:tabs>
          <w:tab w:val="clear" w:pos="864"/>
          <w:tab w:val="left" w:pos="900"/>
        </w:tabs>
        <w:spacing w:before="0"/>
        <w:rPr>
          <w:b/>
          <w:bCs/>
        </w:rPr>
      </w:pPr>
    </w:p>
    <w:p w14:paraId="63ECF598" w14:textId="668CE50A" w:rsidR="009318CC" w:rsidRPr="008D6DBC" w:rsidRDefault="009318CC" w:rsidP="006541CE">
      <w:pPr>
        <w:pStyle w:val="ListParagraph"/>
        <w:keepNext/>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 xml:space="preserve">The Contractor's Hauler and Disposal Facility shall be approved by the Owner.  Prior to the hazardous waste being removed from the site, written notice must be provided and confirmation received from the intended disposal facility, indicating proper authority to receive the hazardous waste, as well as the ultimate disposal method for the </w:t>
      </w:r>
      <w:r w:rsidR="00737861" w:rsidRPr="008D6DBC">
        <w:rPr>
          <w:spacing w:val="-2"/>
        </w:rPr>
        <w:t>waste</w:t>
      </w:r>
      <w:r w:rsidR="00737861" w:rsidRPr="008D6DBC">
        <w:rPr>
          <w:spacing w:val="-2"/>
          <w:szCs w:val="22"/>
        </w:rPr>
        <w:t>.</w:t>
      </w:r>
      <w:r w:rsidRPr="008D6DBC">
        <w:rPr>
          <w:spacing w:val="-2"/>
        </w:rPr>
        <w:t xml:space="preserve"> The notice shall be acknowledged in writing via a disposal facility representative’s signature, printed name and title, as well as phone number, in compliance with 6 NYCRR 372.2(b)(2).  For disposal within New York State, facilities must be specifically permitted to accept </w:t>
      </w:r>
      <w:r w:rsidR="00DE63C2">
        <w:rPr>
          <w:spacing w:val="-2"/>
        </w:rPr>
        <w:t>hazardous</w:t>
      </w:r>
      <w:r w:rsidRPr="008D6DBC">
        <w:rPr>
          <w:spacing w:val="-2"/>
        </w:rPr>
        <w:t xml:space="preserve"> waste.  In addition, </w:t>
      </w:r>
      <w:r w:rsidR="00122751">
        <w:rPr>
          <w:szCs w:val="22"/>
        </w:rPr>
        <w:t>t</w:t>
      </w:r>
      <w:r w:rsidR="00122751" w:rsidRPr="008D6DBC">
        <w:rPr>
          <w:szCs w:val="22"/>
        </w:rPr>
        <w:t xml:space="preserve">he </w:t>
      </w:r>
      <w:r w:rsidRPr="008D6DBC">
        <w:rPr>
          <w:szCs w:val="22"/>
        </w:rPr>
        <w:t xml:space="preserve">Contractor is responsible for </w:t>
      </w:r>
      <w:r w:rsidRPr="008D6DBC">
        <w:rPr>
          <w:spacing w:val="-2"/>
          <w:szCs w:val="22"/>
        </w:rPr>
        <w:t>securing appropriate treatment or disposal for the generated hazardous waste streams at a permitted TSDF, if necessary, in compliance with all regulatory requirements, and for obtaining a copy of the waste manifest and waste profile of the treated waste as executed by the TSDF. If the manifest is not returned within 35 calendar days from removal from the site, the contractor shall notify the Owner and the NYS DEC, and initiate an investigation as required.</w:t>
      </w:r>
      <w:r w:rsidR="00737861">
        <w:rPr>
          <w:spacing w:val="-2"/>
          <w:szCs w:val="22"/>
        </w:rPr>
        <w:t xml:space="preserve"> </w:t>
      </w:r>
    </w:p>
    <w:p w14:paraId="1496C161" w14:textId="77777777" w:rsidR="009318CC" w:rsidRPr="007734E4" w:rsidRDefault="009318CC" w:rsidP="002939BF">
      <w:pPr>
        <w:tabs>
          <w:tab w:val="left" w:pos="576"/>
          <w:tab w:val="left" w:pos="1440"/>
          <w:tab w:val="left" w:pos="1728"/>
          <w:tab w:val="left" w:pos="2304"/>
          <w:tab w:val="left" w:pos="2880"/>
        </w:tabs>
        <w:suppressAutoHyphens/>
        <w:ind w:left="1440" w:hanging="540"/>
        <w:jc w:val="both"/>
        <w:rPr>
          <w:spacing w:val="-2"/>
        </w:rPr>
      </w:pPr>
    </w:p>
    <w:p w14:paraId="7685750F" w14:textId="19DFFD23" w:rsidR="009318CC" w:rsidRPr="008D6DBC" w:rsidRDefault="009318CC"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 xml:space="preserve">The Contractor shall give at least </w:t>
      </w:r>
      <w:r w:rsidR="00737861" w:rsidRPr="008D6DBC">
        <w:rPr>
          <w:spacing w:val="-2"/>
        </w:rPr>
        <w:t>24-hour</w:t>
      </w:r>
      <w:r w:rsidRPr="008D6DBC">
        <w:rPr>
          <w:spacing w:val="-2"/>
        </w:rPr>
        <w:t xml:space="preserve"> notification prior to removing any waste from the site.  Waste shall be removed from the site only during normal working hours unless otherwise specified.  No waste </w:t>
      </w:r>
      <w:r w:rsidR="00122751">
        <w:rPr>
          <w:spacing w:val="-2"/>
        </w:rPr>
        <w:t>shall be removed</w:t>
      </w:r>
      <w:r w:rsidRPr="008D6DBC">
        <w:rPr>
          <w:spacing w:val="-2"/>
        </w:rPr>
        <w:t xml:space="preserve"> from the site unless the Contractor</w:t>
      </w:r>
      <w:r w:rsidR="0047742E">
        <w:rPr>
          <w:spacing w:val="-2"/>
        </w:rPr>
        <w:t xml:space="preserve">, </w:t>
      </w:r>
      <w:r w:rsidRPr="008D6DBC">
        <w:rPr>
          <w:spacing w:val="-2"/>
        </w:rPr>
        <w:t xml:space="preserve"> Environmental Consultant</w:t>
      </w:r>
      <w:r w:rsidR="0047742E">
        <w:rPr>
          <w:spacing w:val="-2"/>
        </w:rPr>
        <w:t xml:space="preserve"> and </w:t>
      </w:r>
      <w:r w:rsidR="007216FA">
        <w:rPr>
          <w:spacing w:val="-2"/>
        </w:rPr>
        <w:t>authorized/qualified facility personnel</w:t>
      </w:r>
      <w:r w:rsidRPr="008D6DBC">
        <w:rPr>
          <w:spacing w:val="-2"/>
        </w:rPr>
        <w:t xml:space="preserve"> are present, and the Environmental Consultant authorizes the release of the waste. The DOT-trained Environmental Consultant must be on-site for all hazardous waste shipment removals and will be responsible for inspection of the waste shipment</w:t>
      </w:r>
      <w:r w:rsidR="009247BF">
        <w:rPr>
          <w:spacing w:val="-2"/>
        </w:rPr>
        <w:t xml:space="preserve">. They may also be required to </w:t>
      </w:r>
      <w:r w:rsidRPr="008D6DBC">
        <w:rPr>
          <w:spacing w:val="-2"/>
        </w:rPr>
        <w:t>signoff on the hazardous waste manifest on behalf of the owner and DASNY</w:t>
      </w:r>
      <w:r w:rsidR="00547321">
        <w:rPr>
          <w:spacing w:val="-2"/>
        </w:rPr>
        <w:t>,</w:t>
      </w:r>
      <w:r w:rsidR="0047742E" w:rsidRPr="0047742E">
        <w:rPr>
          <w:spacing w:val="-2"/>
        </w:rPr>
        <w:t xml:space="preserve"> </w:t>
      </w:r>
      <w:r w:rsidR="007216FA">
        <w:rPr>
          <w:spacing w:val="-2"/>
        </w:rPr>
        <w:t>if the authorized/qualified facility personnel is unavailable</w:t>
      </w:r>
      <w:r w:rsidR="00547321">
        <w:rPr>
          <w:spacing w:val="-2"/>
        </w:rPr>
        <w:t xml:space="preserve">,  </w:t>
      </w:r>
      <w:r w:rsidRPr="008D6DBC">
        <w:rPr>
          <w:spacing w:val="-2"/>
        </w:rPr>
        <w:t xml:space="preserve">to allow the hazardous waste shipment to leave the site. </w:t>
      </w:r>
      <w:r w:rsidR="009247BF">
        <w:rPr>
          <w:spacing w:val="-2"/>
        </w:rPr>
        <w:t xml:space="preserve">This responsibility shall be coordinated and executed in accordance with the Owner’s direction. </w:t>
      </w:r>
    </w:p>
    <w:p w14:paraId="38996BF0" w14:textId="77777777" w:rsidR="006F51CD" w:rsidRPr="008D6DBC" w:rsidRDefault="006F51CD" w:rsidP="002939BF">
      <w:pPr>
        <w:pStyle w:val="ListParagraph"/>
        <w:tabs>
          <w:tab w:val="left" w:pos="810"/>
          <w:tab w:val="left" w:pos="1440"/>
        </w:tabs>
        <w:ind w:left="1440" w:hanging="630"/>
        <w:rPr>
          <w:spacing w:val="-2"/>
        </w:rPr>
      </w:pPr>
    </w:p>
    <w:p w14:paraId="67EA3ACD" w14:textId="33C99B58" w:rsidR="006F51CD" w:rsidRPr="008D6DBC" w:rsidRDefault="006F51CD"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7E087C">
        <w:rPr>
          <w:spacing w:val="-2"/>
        </w:rPr>
        <w:t>The Contractor shall supply all required placard and labeling and shall have an appropriately DOT - trained individual to prepare the waste container and inspect the packaging of the hazardous waste</w:t>
      </w:r>
      <w:r>
        <w:rPr>
          <w:spacing w:val="-2"/>
        </w:rPr>
        <w:t>.</w:t>
      </w:r>
    </w:p>
    <w:p w14:paraId="78E8C3F2" w14:textId="77777777" w:rsidR="009318CC" w:rsidRPr="007734E4" w:rsidRDefault="009318CC" w:rsidP="002939BF">
      <w:pPr>
        <w:tabs>
          <w:tab w:val="left" w:pos="810"/>
          <w:tab w:val="left" w:pos="1440"/>
          <w:tab w:val="left" w:pos="1728"/>
          <w:tab w:val="left" w:pos="2304"/>
          <w:tab w:val="left" w:pos="2880"/>
        </w:tabs>
        <w:suppressAutoHyphens/>
        <w:ind w:left="1440" w:hanging="630"/>
        <w:jc w:val="both"/>
        <w:rPr>
          <w:spacing w:val="-2"/>
        </w:rPr>
      </w:pPr>
    </w:p>
    <w:p w14:paraId="14B212BA" w14:textId="66C507AF" w:rsidR="009318CC" w:rsidRPr="008D6DBC" w:rsidRDefault="009318CC"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 xml:space="preserve">All hazardous waste generated as part of the project shall be removed from the site within ten (10) calendar days after successful completion of all hazardous waste generation work.  However, all disposal facility permits/licenses, waste profiles, LDR forms, </w:t>
      </w:r>
      <w:r w:rsidR="002D6424">
        <w:rPr>
          <w:spacing w:val="-2"/>
        </w:rPr>
        <w:t xml:space="preserve">c7 forms, </w:t>
      </w:r>
      <w:r w:rsidRPr="008D6DBC">
        <w:rPr>
          <w:spacing w:val="-2"/>
        </w:rPr>
        <w:t xml:space="preserve">hauler permit(s), and all other necessary paperwork must be submitted </w:t>
      </w:r>
      <w:r w:rsidR="00C564ED">
        <w:rPr>
          <w:spacing w:val="-2"/>
        </w:rPr>
        <w:t xml:space="preserve">to </w:t>
      </w:r>
      <w:r w:rsidRPr="008D6DBC">
        <w:rPr>
          <w:spacing w:val="-2"/>
        </w:rPr>
        <w:t>and approved by the Environmental Consultant before the waste is removed from the site.  Waste stream samples shall be collected by the Environmental Consultant for TCLP analysis and the results utilized by the Contractor for waste stream characterization and disposal determination.</w:t>
      </w:r>
    </w:p>
    <w:p w14:paraId="0E852E22" w14:textId="77777777" w:rsidR="009318CC" w:rsidRPr="007734E4" w:rsidRDefault="009318CC" w:rsidP="002939BF">
      <w:pPr>
        <w:tabs>
          <w:tab w:val="left" w:pos="810"/>
          <w:tab w:val="left" w:pos="1440"/>
          <w:tab w:val="left" w:pos="1728"/>
          <w:tab w:val="left" w:pos="2304"/>
          <w:tab w:val="left" w:pos="2880"/>
        </w:tabs>
        <w:suppressAutoHyphens/>
        <w:ind w:left="1440" w:hanging="630"/>
        <w:jc w:val="both"/>
        <w:rPr>
          <w:spacing w:val="-2"/>
        </w:rPr>
      </w:pPr>
    </w:p>
    <w:p w14:paraId="2647898C" w14:textId="0F39AFBF" w:rsidR="009318CC" w:rsidRPr="008D6DBC" w:rsidRDefault="009318CC" w:rsidP="002939BF">
      <w:pPr>
        <w:pStyle w:val="ListParagraph"/>
        <w:numPr>
          <w:ilvl w:val="0"/>
          <w:numId w:val="42"/>
        </w:numPr>
        <w:tabs>
          <w:tab w:val="left" w:pos="810"/>
          <w:tab w:val="left" w:pos="1440"/>
          <w:tab w:val="left" w:pos="1728"/>
          <w:tab w:val="left" w:pos="2304"/>
          <w:tab w:val="left" w:pos="2880"/>
        </w:tabs>
        <w:suppressAutoHyphens/>
        <w:ind w:left="1440" w:hanging="630"/>
        <w:jc w:val="both"/>
        <w:rPr>
          <w:spacing w:val="-2"/>
        </w:rPr>
      </w:pPr>
      <w:r w:rsidRPr="008D6DBC">
        <w:rPr>
          <w:spacing w:val="-2"/>
        </w:rPr>
        <w:t>Upon arrival at the Project Site, the Hauler must possess and present to the Environmental Consultant a valid DEC Part 364 Waste Hauler's Permit. The Environmental Consultant may verify the authenticity of the hauler's permit with the proper authority.</w:t>
      </w:r>
    </w:p>
    <w:p w14:paraId="2174865E" w14:textId="77777777" w:rsidR="009318CC" w:rsidRPr="007734E4" w:rsidRDefault="009318CC" w:rsidP="002939BF">
      <w:pPr>
        <w:tabs>
          <w:tab w:val="left" w:pos="810"/>
          <w:tab w:val="left" w:pos="1440"/>
          <w:tab w:val="left" w:pos="1728"/>
          <w:tab w:val="left" w:pos="2304"/>
          <w:tab w:val="left" w:pos="2880"/>
        </w:tabs>
        <w:suppressAutoHyphens/>
        <w:ind w:left="1440" w:hanging="630"/>
        <w:jc w:val="both"/>
        <w:rPr>
          <w:spacing w:val="-2"/>
        </w:rPr>
      </w:pPr>
    </w:p>
    <w:p w14:paraId="498BBAAA" w14:textId="402DC851" w:rsidR="006F51CD" w:rsidRDefault="009318CC" w:rsidP="002939BF">
      <w:pPr>
        <w:pStyle w:val="ListParagraph"/>
        <w:numPr>
          <w:ilvl w:val="4"/>
          <w:numId w:val="45"/>
        </w:numPr>
        <w:tabs>
          <w:tab w:val="clear" w:pos="864"/>
          <w:tab w:val="left" w:pos="810"/>
          <w:tab w:val="left" w:pos="1440"/>
          <w:tab w:val="left" w:pos="1728"/>
          <w:tab w:val="left" w:pos="2304"/>
          <w:tab w:val="left" w:pos="2880"/>
        </w:tabs>
        <w:suppressAutoHyphens/>
        <w:ind w:left="1440" w:hanging="630"/>
        <w:jc w:val="both"/>
        <w:rPr>
          <w:spacing w:val="-2"/>
        </w:rPr>
      </w:pPr>
      <w:r w:rsidRPr="008D6DBC">
        <w:rPr>
          <w:spacing w:val="-2"/>
        </w:rPr>
        <w:t>The Hauler, with the Contractor and the Environmental Consultant, shall inspect all material in the transport container prior to taking possession and signing the Hazardous Waste Manifests.</w:t>
      </w:r>
    </w:p>
    <w:p w14:paraId="376AA4F7" w14:textId="77777777" w:rsidR="006F51CD" w:rsidRPr="008D6DBC" w:rsidRDefault="006F51CD" w:rsidP="002939BF">
      <w:pPr>
        <w:tabs>
          <w:tab w:val="left" w:pos="810"/>
          <w:tab w:val="left" w:pos="1440"/>
          <w:tab w:val="left" w:pos="1728"/>
          <w:tab w:val="left" w:pos="2304"/>
          <w:tab w:val="left" w:pos="2880"/>
        </w:tabs>
        <w:suppressAutoHyphens/>
        <w:ind w:left="1440" w:hanging="630"/>
        <w:jc w:val="both"/>
        <w:rPr>
          <w:spacing w:val="-2"/>
        </w:rPr>
      </w:pPr>
    </w:p>
    <w:p w14:paraId="0E539B12" w14:textId="7A8A3482" w:rsidR="009318CC" w:rsidRPr="008D6DBC" w:rsidRDefault="006F51CD" w:rsidP="002939BF">
      <w:pPr>
        <w:pStyle w:val="ListParagraph"/>
        <w:numPr>
          <w:ilvl w:val="4"/>
          <w:numId w:val="45"/>
        </w:numPr>
        <w:tabs>
          <w:tab w:val="left" w:pos="810"/>
          <w:tab w:val="left" w:pos="1440"/>
          <w:tab w:val="left" w:pos="1728"/>
          <w:tab w:val="left" w:pos="2304"/>
          <w:tab w:val="left" w:pos="2880"/>
        </w:tabs>
        <w:suppressAutoHyphens/>
        <w:ind w:left="1440" w:hanging="630"/>
        <w:jc w:val="both"/>
        <w:rPr>
          <w:spacing w:val="-2"/>
        </w:rPr>
      </w:pPr>
      <w:r>
        <w:t xml:space="preserve">Transporters shall maintain waste manifest and shipment record forms.  </w:t>
      </w:r>
      <w:r>
        <w:rPr>
          <w:spacing w:val="-2"/>
        </w:rPr>
        <w:t>All transporters are required to obtain and maintain NYS DEC Part 364 Waste Transporter permits and, if applicable, a NYC Fire Department permit for transporting flammables.  The Part 364 Permit shall have the license plate number of the vehicle, the expiration date of the permit, the type of waste the hauler can transport and the TSDF to which the hauler can transport the waste.  The transporter must also have all applicable, current waste transportation permits for the states where the proposed disposal facilities are located.</w:t>
      </w:r>
      <w:r w:rsidR="009318CC" w:rsidRPr="008D6DBC">
        <w:rPr>
          <w:spacing w:val="-2"/>
        </w:rPr>
        <w:t xml:space="preserve"> </w:t>
      </w:r>
    </w:p>
    <w:p w14:paraId="023121DD" w14:textId="5888ACE0" w:rsidR="009318CC" w:rsidRDefault="009318CC" w:rsidP="00FF0108">
      <w:pPr>
        <w:pStyle w:val="PR1"/>
        <w:keepNext/>
        <w:numPr>
          <w:ilvl w:val="0"/>
          <w:numId w:val="41"/>
        </w:numPr>
        <w:tabs>
          <w:tab w:val="clear" w:pos="864"/>
        </w:tabs>
        <w:ind w:left="810" w:hanging="810"/>
        <w:rPr>
          <w:b/>
          <w:bCs/>
        </w:rPr>
      </w:pPr>
      <w:r w:rsidRPr="008D6DBC">
        <w:rPr>
          <w:b/>
          <w:bCs/>
        </w:rPr>
        <w:t>WASTE SHIPMENT STORAGE CONTAINERS</w:t>
      </w:r>
    </w:p>
    <w:p w14:paraId="0E5CF1DB" w14:textId="77777777" w:rsidR="009318CC" w:rsidRPr="008D6DBC" w:rsidRDefault="009318CC" w:rsidP="00FF0108">
      <w:pPr>
        <w:pStyle w:val="PR1"/>
        <w:keepNext/>
        <w:numPr>
          <w:ilvl w:val="0"/>
          <w:numId w:val="0"/>
        </w:numPr>
        <w:tabs>
          <w:tab w:val="clear" w:pos="864"/>
        </w:tabs>
        <w:spacing w:before="0"/>
        <w:ind w:left="187"/>
        <w:rPr>
          <w:b/>
          <w:bCs/>
        </w:rPr>
      </w:pPr>
    </w:p>
    <w:p w14:paraId="66F98FE8" w14:textId="40FEDE0A" w:rsidR="009318CC" w:rsidRDefault="009318CC"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8D6DBC">
        <w:rPr>
          <w:spacing w:val="-2"/>
        </w:rPr>
        <w:t xml:space="preserve">All waste shipment storage containers shall be fully enclosed and lockable (i.e. enclosed dumpster, trailer, etc.). </w:t>
      </w:r>
    </w:p>
    <w:p w14:paraId="542DC0E7" w14:textId="07F3C84D" w:rsidR="009C67FE"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4B48AC">
        <w:rPr>
          <w:spacing w:val="-2"/>
        </w:rPr>
        <w:t xml:space="preserve">The Environmental Consultant shall verify that the waste </w:t>
      </w:r>
      <w:r>
        <w:rPr>
          <w:spacing w:val="-2"/>
        </w:rPr>
        <w:t xml:space="preserve">shipment </w:t>
      </w:r>
      <w:r w:rsidRPr="004B48AC">
        <w:rPr>
          <w:spacing w:val="-2"/>
        </w:rPr>
        <w:t xml:space="preserve">storage container and/or truck tags (license plates) match that listed on the </w:t>
      </w:r>
      <w:r>
        <w:rPr>
          <w:spacing w:val="-2"/>
        </w:rPr>
        <w:t>DEC</w:t>
      </w:r>
      <w:r w:rsidRPr="004B48AC">
        <w:rPr>
          <w:spacing w:val="-2"/>
        </w:rPr>
        <w:t xml:space="preserve"> Part 364 permit. Any </w:t>
      </w:r>
      <w:r>
        <w:rPr>
          <w:spacing w:val="-2"/>
        </w:rPr>
        <w:t xml:space="preserve">waste shipment storage </w:t>
      </w:r>
      <w:r w:rsidRPr="004B48AC">
        <w:rPr>
          <w:spacing w:val="-2"/>
        </w:rPr>
        <w:t>container not listed on the permit shall be removed from the site immediately</w:t>
      </w:r>
      <w:r>
        <w:rPr>
          <w:spacing w:val="-2"/>
        </w:rPr>
        <w:t xml:space="preserve"> prior to storage of any material from the site</w:t>
      </w:r>
      <w:r w:rsidRPr="004B48AC">
        <w:rPr>
          <w:spacing w:val="-2"/>
        </w:rPr>
        <w:t>.</w:t>
      </w:r>
    </w:p>
    <w:p w14:paraId="74516A1E" w14:textId="032F8875" w:rsidR="009C67FE" w:rsidRPr="00A52C88"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4B48AC">
        <w:t xml:space="preserve">The </w:t>
      </w:r>
      <w:r>
        <w:t xml:space="preserve">waste shipment storage </w:t>
      </w:r>
      <w:r w:rsidRPr="004B48AC">
        <w:t xml:space="preserve">container shall be plasticized and sealed with one layer of </w:t>
      </w:r>
      <w:r>
        <w:t xml:space="preserve">clear </w:t>
      </w:r>
      <w:r w:rsidRPr="004B48AC">
        <w:t>6 mil plastic. Once on</w:t>
      </w:r>
      <w:r>
        <w:t>-</w:t>
      </w:r>
      <w:r w:rsidRPr="004B48AC">
        <w:t xml:space="preserve">site, it shall be kept locked at all times, except during load out.  The waste </w:t>
      </w:r>
      <w:r>
        <w:t xml:space="preserve">shipment storage </w:t>
      </w:r>
      <w:r w:rsidRPr="004B48AC">
        <w:t>container shall not be used for storage of equipment or contractor supplies.</w:t>
      </w:r>
    </w:p>
    <w:p w14:paraId="5192A0C2" w14:textId="2BDC1B16" w:rsidR="009C67FE"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4B48AC">
        <w:rPr>
          <w:spacing w:val="-2"/>
        </w:rPr>
        <w:t xml:space="preserve">While on-site, the </w:t>
      </w:r>
      <w:r>
        <w:rPr>
          <w:spacing w:val="-2"/>
        </w:rPr>
        <w:t xml:space="preserve">waste shipment storage </w:t>
      </w:r>
      <w:r w:rsidRPr="004B48AC">
        <w:rPr>
          <w:spacing w:val="-2"/>
        </w:rPr>
        <w:t xml:space="preserve">container shall be labeled with </w:t>
      </w:r>
      <w:r>
        <w:rPr>
          <w:spacing w:val="-2"/>
        </w:rPr>
        <w:t>DEC Hazardous Waste</w:t>
      </w:r>
      <w:r w:rsidRPr="004B48AC">
        <w:rPr>
          <w:spacing w:val="-2"/>
        </w:rPr>
        <w:t xml:space="preserve"> Warning Labels as specified in Section 2.02.</w:t>
      </w:r>
    </w:p>
    <w:p w14:paraId="3607E386" w14:textId="06DB9CB2" w:rsidR="009C67FE"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9247BF">
        <w:rPr>
          <w:spacing w:val="-2"/>
        </w:rPr>
        <w:t>The New York State Department of Environmental Conservation Hauler's Permit number shall be displayed on both sides and back of the container. The permit number shall be at least 3 inches high and in a color that contrasts with the container / vehicle background color.</w:t>
      </w:r>
    </w:p>
    <w:p w14:paraId="3216FB48" w14:textId="0C7E5490" w:rsidR="009C67FE"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9247BF">
        <w:rPr>
          <w:spacing w:val="-2"/>
        </w:rPr>
        <w:t>Waste generated off-site or from a different, on-site non-DASNY project is not permitted to be brought onto the Project site and/or loaded into the waste container.</w:t>
      </w:r>
    </w:p>
    <w:p w14:paraId="657EC125" w14:textId="400E398C" w:rsidR="009C67FE"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rPr>
          <w:spacing w:val="-2"/>
        </w:rPr>
      </w:pPr>
      <w:r w:rsidRPr="004B48AC">
        <w:rPr>
          <w:spacing w:val="-2"/>
        </w:rPr>
        <w:t xml:space="preserve">The </w:t>
      </w:r>
      <w:r>
        <w:rPr>
          <w:spacing w:val="-2"/>
        </w:rPr>
        <w:t xml:space="preserve">waste shipment storage </w:t>
      </w:r>
      <w:r w:rsidRPr="004B48AC">
        <w:rPr>
          <w:spacing w:val="-2"/>
        </w:rPr>
        <w:t xml:space="preserve">container is not permitted to be loaded unless it is properly plasticized, has the appropriate danger signage affixed, and has the permit number appropriately </w:t>
      </w:r>
      <w:r>
        <w:rPr>
          <w:spacing w:val="-2"/>
        </w:rPr>
        <w:t>display</w:t>
      </w:r>
      <w:r w:rsidRPr="004B48AC">
        <w:rPr>
          <w:spacing w:val="-2"/>
        </w:rPr>
        <w:t>ed on the container.</w:t>
      </w:r>
    </w:p>
    <w:p w14:paraId="178AA0C6" w14:textId="05D341A3" w:rsidR="009318CC" w:rsidRPr="004B48AC" w:rsidRDefault="009C67FE" w:rsidP="00A52C88">
      <w:pPr>
        <w:pStyle w:val="ListParagraph"/>
        <w:numPr>
          <w:ilvl w:val="0"/>
          <w:numId w:val="44"/>
        </w:numPr>
        <w:tabs>
          <w:tab w:val="left" w:pos="810"/>
          <w:tab w:val="left" w:pos="1440"/>
          <w:tab w:val="left" w:pos="1728"/>
          <w:tab w:val="left" w:pos="2304"/>
          <w:tab w:val="left" w:pos="2880"/>
        </w:tabs>
        <w:suppressAutoHyphens/>
        <w:spacing w:after="240"/>
        <w:ind w:left="1440" w:hanging="634"/>
        <w:contextualSpacing w:val="0"/>
        <w:jc w:val="both"/>
      </w:pPr>
      <w:r w:rsidRPr="004B48AC">
        <w:rPr>
          <w:spacing w:val="-2"/>
        </w:rPr>
        <w:t xml:space="preserve">The Owner may initiate random checks at the Disposal Site to </w:t>
      </w:r>
      <w:r>
        <w:rPr>
          <w:spacing w:val="-2"/>
        </w:rPr>
        <w:t>e</w:t>
      </w:r>
      <w:r w:rsidRPr="004B48AC">
        <w:rPr>
          <w:spacing w:val="-2"/>
        </w:rPr>
        <w:t>nsure that the procedures outlined herein are complied with.</w:t>
      </w:r>
    </w:p>
    <w:p w14:paraId="7592D80A" w14:textId="490FB63A" w:rsidR="009318CC" w:rsidRPr="008D6DBC" w:rsidRDefault="009318CC" w:rsidP="002939BF">
      <w:pPr>
        <w:pStyle w:val="PR1"/>
        <w:keepNext/>
        <w:numPr>
          <w:ilvl w:val="0"/>
          <w:numId w:val="41"/>
        </w:numPr>
        <w:tabs>
          <w:tab w:val="clear" w:pos="864"/>
          <w:tab w:val="left" w:pos="810"/>
        </w:tabs>
        <w:ind w:left="810" w:hanging="810"/>
        <w:rPr>
          <w:b/>
          <w:bCs/>
        </w:rPr>
      </w:pPr>
      <w:r w:rsidRPr="004B48AC">
        <w:rPr>
          <w:b/>
          <w:caps/>
          <w:spacing w:val="-2"/>
        </w:rPr>
        <w:t>Hazardous</w:t>
      </w:r>
      <w:r w:rsidRPr="004B48AC">
        <w:rPr>
          <w:b/>
          <w:spacing w:val="-2"/>
        </w:rPr>
        <w:t xml:space="preserve"> WASTE MANIFESTS </w:t>
      </w:r>
      <w:r>
        <w:rPr>
          <w:b/>
          <w:spacing w:val="-2"/>
        </w:rPr>
        <w:t>&amp; DISPOSAL DOCUMENTATION</w:t>
      </w:r>
    </w:p>
    <w:p w14:paraId="61FED381" w14:textId="1489D047" w:rsidR="0045618E" w:rsidRPr="008D6DBC" w:rsidRDefault="0045618E" w:rsidP="002939BF">
      <w:pPr>
        <w:pStyle w:val="PR1"/>
        <w:keepNext/>
        <w:numPr>
          <w:ilvl w:val="4"/>
          <w:numId w:val="52"/>
        </w:numPr>
        <w:tabs>
          <w:tab w:val="clear" w:pos="864"/>
          <w:tab w:val="num" w:pos="810"/>
        </w:tabs>
        <w:ind w:left="1440" w:hanging="630"/>
      </w:pPr>
      <w:r>
        <w:t xml:space="preserve">The Contractor is responsible for </w:t>
      </w:r>
      <w:r w:rsidRPr="002939BF">
        <w:rPr>
          <w:spacing w:val="-2"/>
        </w:rPr>
        <w:t>securing appropriate treatment</w:t>
      </w:r>
      <w:r w:rsidR="000A1336" w:rsidRPr="002939BF">
        <w:rPr>
          <w:spacing w:val="-2"/>
        </w:rPr>
        <w:t xml:space="preserve"> or </w:t>
      </w:r>
      <w:r w:rsidRPr="002939BF">
        <w:rPr>
          <w:spacing w:val="-2"/>
        </w:rPr>
        <w:t>disposal for the waste streams at a permitted TSDF</w:t>
      </w:r>
      <w:r w:rsidR="000A1336" w:rsidRPr="002939BF">
        <w:rPr>
          <w:spacing w:val="-2"/>
        </w:rPr>
        <w:t>,</w:t>
      </w:r>
      <w:r w:rsidRPr="002939BF">
        <w:rPr>
          <w:spacing w:val="-2"/>
        </w:rPr>
        <w:t xml:space="preserve"> in compliance with all requirements</w:t>
      </w:r>
      <w:r w:rsidR="000A1336" w:rsidRPr="002939BF">
        <w:rPr>
          <w:spacing w:val="-2"/>
        </w:rPr>
        <w:t>, and for obtaining a copy of the waste manifest</w:t>
      </w:r>
      <w:r w:rsidR="00B55B51" w:rsidRPr="002939BF">
        <w:rPr>
          <w:spacing w:val="-2"/>
        </w:rPr>
        <w:t xml:space="preserve"> (interim storage and final disposal)</w:t>
      </w:r>
      <w:r w:rsidR="000A1336" w:rsidRPr="002939BF">
        <w:rPr>
          <w:spacing w:val="-2"/>
        </w:rPr>
        <w:t xml:space="preserve"> as executed by the TSDF. If the manifest is not returned within </w:t>
      </w:r>
      <w:r w:rsidR="0063591B" w:rsidRPr="002939BF">
        <w:rPr>
          <w:spacing w:val="-2"/>
        </w:rPr>
        <w:t>35 calendar days from removal from the site</w:t>
      </w:r>
      <w:r w:rsidR="000A1336" w:rsidRPr="002939BF">
        <w:rPr>
          <w:spacing w:val="-2"/>
        </w:rPr>
        <w:t xml:space="preserve">, the </w:t>
      </w:r>
      <w:r w:rsidR="006B1936">
        <w:rPr>
          <w:spacing w:val="-2"/>
        </w:rPr>
        <w:t>C</w:t>
      </w:r>
      <w:r w:rsidR="000A1336" w:rsidRPr="002939BF">
        <w:rPr>
          <w:spacing w:val="-2"/>
        </w:rPr>
        <w:t xml:space="preserve">ontractor shall notify </w:t>
      </w:r>
      <w:r w:rsidR="00541E32" w:rsidRPr="002939BF">
        <w:rPr>
          <w:spacing w:val="-2"/>
        </w:rPr>
        <w:t>the Owner</w:t>
      </w:r>
      <w:r w:rsidR="000A1336" w:rsidRPr="002939BF">
        <w:rPr>
          <w:spacing w:val="-2"/>
        </w:rPr>
        <w:t xml:space="preserve"> and the NYS DEC, and initiate an investigation as required</w:t>
      </w:r>
      <w:r w:rsidR="006B1936">
        <w:rPr>
          <w:spacing w:val="-2"/>
        </w:rPr>
        <w:t xml:space="preserve">. </w:t>
      </w:r>
      <w:bookmarkStart w:id="19" w:name="_Hlk38360000"/>
      <w:r w:rsidR="006B1936">
        <w:rPr>
          <w:spacing w:val="-2"/>
        </w:rPr>
        <w:t>The Contractor shall</w:t>
      </w:r>
      <w:bookmarkStart w:id="20" w:name="_Hlk38272084"/>
      <w:r w:rsidR="00D8308A" w:rsidRPr="004B48AC">
        <w:rPr>
          <w:spacing w:val="-2"/>
        </w:rPr>
        <w:t xml:space="preserve"> c</w:t>
      </w:r>
      <w:r w:rsidR="00D8308A">
        <w:rPr>
          <w:spacing w:val="-2"/>
        </w:rPr>
        <w:t>ontact</w:t>
      </w:r>
      <w:r w:rsidR="00D8308A" w:rsidRPr="004B48AC">
        <w:rPr>
          <w:spacing w:val="-2"/>
        </w:rPr>
        <w:t xml:space="preserve"> the </w:t>
      </w:r>
      <w:r w:rsidR="00D8308A">
        <w:rPr>
          <w:spacing w:val="-2"/>
        </w:rPr>
        <w:t>EPA</w:t>
      </w:r>
      <w:r w:rsidR="00D8308A" w:rsidRPr="004B48AC">
        <w:rPr>
          <w:spacing w:val="-2"/>
        </w:rPr>
        <w:t xml:space="preserve"> and file an Exception report if </w:t>
      </w:r>
      <w:r w:rsidR="006B1936">
        <w:rPr>
          <w:spacing w:val="-2"/>
        </w:rPr>
        <w:t xml:space="preserve">the manifest is </w:t>
      </w:r>
      <w:r w:rsidR="00D8308A" w:rsidRPr="004B48AC">
        <w:rPr>
          <w:spacing w:val="-2"/>
        </w:rPr>
        <w:t>not returned within 45 days</w:t>
      </w:r>
      <w:bookmarkEnd w:id="20"/>
      <w:r w:rsidR="000A1336" w:rsidRPr="002939BF">
        <w:rPr>
          <w:spacing w:val="-2"/>
        </w:rPr>
        <w:t>.</w:t>
      </w:r>
      <w:bookmarkEnd w:id="19"/>
      <w:r w:rsidR="002D6424">
        <w:rPr>
          <w:spacing w:val="-2"/>
        </w:rPr>
        <w:t xml:space="preserve">  All hazardous waste metals intended for recycling, shall have the appropriate completed c7 form accompanying the shipment and this form must be </w:t>
      </w:r>
      <w:r w:rsidR="009C67FE">
        <w:rPr>
          <w:spacing w:val="-2"/>
        </w:rPr>
        <w:t>emailed to</w:t>
      </w:r>
      <w:r w:rsidR="002D6424">
        <w:rPr>
          <w:spacing w:val="-2"/>
        </w:rPr>
        <w:t xml:space="preserve"> the DEC </w:t>
      </w:r>
      <w:r w:rsidR="009C67FE">
        <w:rPr>
          <w:spacing w:val="-2"/>
        </w:rPr>
        <w:t xml:space="preserve">two (2) weeks </w:t>
      </w:r>
      <w:r w:rsidR="002D6424">
        <w:rPr>
          <w:spacing w:val="-2"/>
        </w:rPr>
        <w:t>prior to the shipment leaving the site.</w:t>
      </w:r>
      <w:r w:rsidR="009C67FE">
        <w:rPr>
          <w:spacing w:val="-2"/>
        </w:rPr>
        <w:t xml:space="preserve"> Documentation of submission (i.e. delivery receipt and read receipt) shall be provided upon request. </w:t>
      </w:r>
    </w:p>
    <w:p w14:paraId="7A727213" w14:textId="77777777" w:rsidR="006F51CD" w:rsidRPr="008D6DBC" w:rsidRDefault="006F51CD" w:rsidP="002939BF">
      <w:pPr>
        <w:pStyle w:val="PR1"/>
        <w:numPr>
          <w:ilvl w:val="0"/>
          <w:numId w:val="0"/>
        </w:numPr>
        <w:tabs>
          <w:tab w:val="clear" w:pos="864"/>
          <w:tab w:val="num" w:pos="810"/>
        </w:tabs>
        <w:spacing w:before="0"/>
        <w:ind w:left="1080" w:hanging="630"/>
      </w:pPr>
    </w:p>
    <w:p w14:paraId="18F29C12" w14:textId="774BBEBA" w:rsidR="006F51CD" w:rsidRPr="003941F1" w:rsidRDefault="006F51CD" w:rsidP="005E0B53">
      <w:pPr>
        <w:pStyle w:val="ListParagraph"/>
        <w:keepNext/>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3941F1">
        <w:rPr>
          <w:spacing w:val="-2"/>
        </w:rPr>
        <w:t xml:space="preserve">A Uniform Hazardous Waste Manifest shall be utilized solely as the waste Manifest for transportation. A hauler billing form or bill of lading may be used if the hauler needs an independent record, but shall not be used as </w:t>
      </w:r>
      <w:r w:rsidR="00C564ED">
        <w:rPr>
          <w:spacing w:val="-2"/>
        </w:rPr>
        <w:t>the sole</w:t>
      </w:r>
      <w:r w:rsidR="00C564ED" w:rsidRPr="003941F1">
        <w:rPr>
          <w:spacing w:val="-2"/>
        </w:rPr>
        <w:t xml:space="preserve"> </w:t>
      </w:r>
      <w:r w:rsidRPr="003941F1">
        <w:rPr>
          <w:spacing w:val="-2"/>
        </w:rPr>
        <w:t xml:space="preserve">shipping document. </w:t>
      </w:r>
    </w:p>
    <w:p w14:paraId="4FAB9E0C" w14:textId="79653471" w:rsidR="006F51CD" w:rsidRDefault="006F51CD" w:rsidP="005E0B53">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Manifest shall be completed by the Contractor and verified by the Environmental Consultant that all the information and amounts are accurate and the proper signatures are in place.</w:t>
      </w:r>
    </w:p>
    <w:p w14:paraId="05DB1B90" w14:textId="3A99D2CE" w:rsidR="006F51CD" w:rsidRDefault="006F51CD" w:rsidP="005E0B53">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Manifest shall have the appropriate signatures of the Owner’s Representative (the Generator) and the Hauler representative prior to any waste being removed from the site.</w:t>
      </w:r>
    </w:p>
    <w:p w14:paraId="41BD17B0" w14:textId="366DCC70" w:rsidR="006F51CD" w:rsidRDefault="006F51CD" w:rsidP="002939BF">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Copies of the completed Manifest</w:t>
      </w:r>
      <w:r>
        <w:rPr>
          <w:spacing w:val="-2"/>
        </w:rPr>
        <w:t xml:space="preserve">, </w:t>
      </w:r>
      <w:r w:rsidRPr="004B48AC">
        <w:rPr>
          <w:spacing w:val="-2"/>
        </w:rPr>
        <w:t>shall be retained by the Environmental Consultant and shall remain on</w:t>
      </w:r>
      <w:r>
        <w:rPr>
          <w:spacing w:val="-2"/>
        </w:rPr>
        <w:t>-</w:t>
      </w:r>
      <w:r w:rsidRPr="004B48AC">
        <w:rPr>
          <w:spacing w:val="-2"/>
        </w:rPr>
        <w:t>site for inspection.</w:t>
      </w:r>
      <w:r>
        <w:rPr>
          <w:spacing w:val="-2"/>
        </w:rPr>
        <w:t xml:space="preserve"> </w:t>
      </w:r>
    </w:p>
    <w:p w14:paraId="0E429382" w14:textId="1987BF8A" w:rsidR="006F51CD" w:rsidRDefault="006F51CD" w:rsidP="002939BF">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 xml:space="preserve">Upon arrival at the Disposal Site, the Manifest shall be signed by the Disposal Facility operator to certify receipt of </w:t>
      </w:r>
      <w:r w:rsidR="00790B6F">
        <w:rPr>
          <w:spacing w:val="-2"/>
        </w:rPr>
        <w:t>hazardous</w:t>
      </w:r>
      <w:r w:rsidR="00790B6F" w:rsidRPr="004B48AC">
        <w:rPr>
          <w:spacing w:val="-2"/>
        </w:rPr>
        <w:t xml:space="preserve"> </w:t>
      </w:r>
      <w:r>
        <w:rPr>
          <w:spacing w:val="-2"/>
        </w:rPr>
        <w:t>and asbestos</w:t>
      </w:r>
      <w:r w:rsidR="00916E8B">
        <w:rPr>
          <w:spacing w:val="-2"/>
        </w:rPr>
        <w:t xml:space="preserve"> (if appliable)</w:t>
      </w:r>
      <w:r>
        <w:rPr>
          <w:spacing w:val="-2"/>
        </w:rPr>
        <w:t xml:space="preserve"> </w:t>
      </w:r>
      <w:r w:rsidR="002939BF">
        <w:rPr>
          <w:spacing w:val="-2"/>
        </w:rPr>
        <w:t>wastes</w:t>
      </w:r>
      <w:r w:rsidRPr="004B48AC">
        <w:rPr>
          <w:spacing w:val="-2"/>
        </w:rPr>
        <w:t xml:space="preserve"> covered by the manifest.</w:t>
      </w:r>
    </w:p>
    <w:p w14:paraId="2B218A2A" w14:textId="1089BB4D" w:rsidR="006F51CD" w:rsidRDefault="006F51CD" w:rsidP="002939BF">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Disposal Facility operator shall return the original Manifest</w:t>
      </w:r>
      <w:r w:rsidR="00474BDD">
        <w:rPr>
          <w:spacing w:val="-2"/>
        </w:rPr>
        <w:t xml:space="preserve"> and certificate of recycling for recycled metals</w:t>
      </w:r>
      <w:r w:rsidRPr="004B48AC">
        <w:rPr>
          <w:spacing w:val="-2"/>
        </w:rPr>
        <w:t xml:space="preserve"> to the Owner’s Representative </w:t>
      </w:r>
      <w:r>
        <w:rPr>
          <w:spacing w:val="-2"/>
        </w:rPr>
        <w:t>or the disposal facility state</w:t>
      </w:r>
      <w:r w:rsidRPr="004B48AC">
        <w:rPr>
          <w:spacing w:val="-2"/>
        </w:rPr>
        <w:t xml:space="preserve"> as required by the DEC in 6 NYCRR 372 within </w:t>
      </w:r>
      <w:r>
        <w:rPr>
          <w:spacing w:val="-2"/>
        </w:rPr>
        <w:t>35</w:t>
      </w:r>
      <w:r w:rsidRPr="004B48AC">
        <w:rPr>
          <w:spacing w:val="-2"/>
        </w:rPr>
        <w:t xml:space="preserve"> days. The Environmental Consultant must call the facility to investigate if </w:t>
      </w:r>
      <w:r>
        <w:rPr>
          <w:spacing w:val="-2"/>
        </w:rPr>
        <w:t xml:space="preserve">the Manifest is </w:t>
      </w:r>
      <w:r w:rsidRPr="004B48AC">
        <w:rPr>
          <w:spacing w:val="-2"/>
        </w:rPr>
        <w:t>not returned within 35 days and c</w:t>
      </w:r>
      <w:r>
        <w:rPr>
          <w:spacing w:val="-2"/>
        </w:rPr>
        <w:t>ontact</w:t>
      </w:r>
      <w:r w:rsidRPr="004B48AC">
        <w:rPr>
          <w:spacing w:val="-2"/>
        </w:rPr>
        <w:t xml:space="preserve"> the DEC and file an Exception report if not returned within 45 days.</w:t>
      </w:r>
      <w:r>
        <w:rPr>
          <w:spacing w:val="-2"/>
        </w:rPr>
        <w:t xml:space="preserve"> </w:t>
      </w:r>
    </w:p>
    <w:p w14:paraId="5DA9480A" w14:textId="2FE0EA58" w:rsidR="006F51CD" w:rsidRDefault="006F51CD" w:rsidP="005E0B53">
      <w:pPr>
        <w:pStyle w:val="ListParagraph"/>
        <w:numPr>
          <w:ilvl w:val="0"/>
          <w:numId w:val="49"/>
        </w:numPr>
        <w:tabs>
          <w:tab w:val="num" w:pos="810"/>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Contractor shall utilize the Waste Disposal Log provided by the Owner.  This log shall be maintained by the Project Supervisor and shall be kept on</w:t>
      </w:r>
      <w:r>
        <w:rPr>
          <w:spacing w:val="-2"/>
        </w:rPr>
        <w:t>-</w:t>
      </w:r>
      <w:r w:rsidRPr="004B48AC">
        <w:rPr>
          <w:spacing w:val="-2"/>
        </w:rPr>
        <w:t xml:space="preserve">site at all times.  (See Appendix </w:t>
      </w:r>
      <w:r w:rsidR="00916E8B">
        <w:rPr>
          <w:spacing w:val="-2"/>
        </w:rPr>
        <w:t>C</w:t>
      </w:r>
      <w:r w:rsidRPr="004B48AC">
        <w:rPr>
          <w:spacing w:val="-2"/>
        </w:rPr>
        <w:t>.)</w:t>
      </w:r>
    </w:p>
    <w:p w14:paraId="423D88E4" w14:textId="554A6361" w:rsidR="006F51CD" w:rsidRDefault="006F51CD" w:rsidP="005E0B53">
      <w:pPr>
        <w:pStyle w:val="ListParagraph"/>
        <w:numPr>
          <w:ilvl w:val="0"/>
          <w:numId w:val="49"/>
        </w:numPr>
        <w:tabs>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Pr>
          <w:spacing w:val="-2"/>
        </w:rPr>
        <w:t>Copies</w:t>
      </w:r>
      <w:r w:rsidRPr="004B48AC">
        <w:rPr>
          <w:spacing w:val="-2"/>
        </w:rPr>
        <w:t xml:space="preserve"> of all waste disposal manifests</w:t>
      </w:r>
      <w:r w:rsidR="002D6424">
        <w:rPr>
          <w:spacing w:val="-2"/>
        </w:rPr>
        <w:t>, c7 forms,</w:t>
      </w:r>
      <w:r w:rsidRPr="004B48AC">
        <w:rPr>
          <w:spacing w:val="-2"/>
        </w:rPr>
        <w:t xml:space="preserve"> </w:t>
      </w:r>
      <w:r w:rsidR="00D95DF1">
        <w:rPr>
          <w:spacing w:val="-2"/>
        </w:rPr>
        <w:t xml:space="preserve">certificates of recycling, </w:t>
      </w:r>
      <w:r>
        <w:rPr>
          <w:spacing w:val="-2"/>
        </w:rPr>
        <w:t xml:space="preserve">as well as originals of all </w:t>
      </w:r>
      <w:r w:rsidR="004D5030">
        <w:rPr>
          <w:spacing w:val="-2"/>
        </w:rPr>
        <w:t xml:space="preserve">manifests </w:t>
      </w:r>
      <w:r>
        <w:rPr>
          <w:spacing w:val="-2"/>
        </w:rPr>
        <w:t xml:space="preserve">and </w:t>
      </w:r>
      <w:r w:rsidRPr="004B48AC">
        <w:rPr>
          <w:spacing w:val="-2"/>
        </w:rPr>
        <w:t xml:space="preserve">disposal logs </w:t>
      </w:r>
      <w:r>
        <w:rPr>
          <w:spacing w:val="-2"/>
        </w:rPr>
        <w:t xml:space="preserve">(copies are acceptable for electronic closeout submittal review) </w:t>
      </w:r>
      <w:r w:rsidRPr="004B48AC">
        <w:rPr>
          <w:spacing w:val="-2"/>
        </w:rPr>
        <w:t>shall be submitted by the Contractor to the Owner with the final close-out documentation.</w:t>
      </w:r>
    </w:p>
    <w:p w14:paraId="4DB963D3" w14:textId="77777777" w:rsidR="006F51CD" w:rsidRDefault="006F51CD" w:rsidP="005E0B53">
      <w:pPr>
        <w:pStyle w:val="ListParagraph"/>
        <w:numPr>
          <w:ilvl w:val="0"/>
          <w:numId w:val="49"/>
        </w:numPr>
        <w:tabs>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rPr>
      </w:pPr>
      <w:r w:rsidRPr="004B48AC">
        <w:rPr>
          <w:spacing w:val="-2"/>
        </w:rPr>
        <w:t>The Contractor must also submit reports and records per the requirements of 6 NYCRR 372.2</w:t>
      </w:r>
      <w:r>
        <w:rPr>
          <w:spacing w:val="-2"/>
        </w:rPr>
        <w:t>.</w:t>
      </w:r>
    </w:p>
    <w:p w14:paraId="5C377D0D" w14:textId="5F5BD876" w:rsidR="006F51CD" w:rsidRDefault="006F51CD" w:rsidP="005E0B53">
      <w:pPr>
        <w:pStyle w:val="ListParagraph"/>
        <w:numPr>
          <w:ilvl w:val="0"/>
          <w:numId w:val="49"/>
        </w:numPr>
        <w:tabs>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rPr>
          <w:spacing w:val="-2"/>
          <w:szCs w:val="22"/>
        </w:rPr>
      </w:pPr>
      <w:r w:rsidRPr="00FE70AC">
        <w:rPr>
          <w:szCs w:val="22"/>
        </w:rPr>
        <w:t xml:space="preserve">Payment for disposal of hazardous waste will not be made until a signed copy of the manifest </w:t>
      </w:r>
      <w:r w:rsidR="00D95DF1">
        <w:rPr>
          <w:szCs w:val="22"/>
        </w:rPr>
        <w:t xml:space="preserve">and certificate of recycling </w:t>
      </w:r>
      <w:r w:rsidRPr="00FE70AC">
        <w:rPr>
          <w:szCs w:val="22"/>
        </w:rPr>
        <w:t xml:space="preserve">from the treatment or disposal facility certifying the amount of </w:t>
      </w:r>
      <w:r>
        <w:rPr>
          <w:szCs w:val="22"/>
        </w:rPr>
        <w:t>hazardous waste</w:t>
      </w:r>
      <w:r w:rsidRPr="00FE70AC">
        <w:rPr>
          <w:szCs w:val="22"/>
        </w:rPr>
        <w:t xml:space="preserve"> delivered is returned for each load of waste removed from </w:t>
      </w:r>
      <w:r w:rsidR="00D8308A">
        <w:rPr>
          <w:szCs w:val="22"/>
        </w:rPr>
        <w:t xml:space="preserve">the </w:t>
      </w:r>
      <w:r w:rsidRPr="00FE70AC">
        <w:rPr>
          <w:szCs w:val="22"/>
        </w:rPr>
        <w:t>site</w:t>
      </w:r>
      <w:r>
        <w:rPr>
          <w:szCs w:val="22"/>
        </w:rPr>
        <w:t>.</w:t>
      </w:r>
      <w:r w:rsidRPr="00FE70AC">
        <w:rPr>
          <w:szCs w:val="22"/>
        </w:rPr>
        <w:t xml:space="preserve"> </w:t>
      </w:r>
      <w:r>
        <w:rPr>
          <w:szCs w:val="22"/>
        </w:rPr>
        <w:t>The</w:t>
      </w:r>
      <w:r w:rsidR="006541CE">
        <w:rPr>
          <w:szCs w:val="22"/>
        </w:rPr>
        <w:t xml:space="preserve"> original</w:t>
      </w:r>
      <w:r>
        <w:rPr>
          <w:szCs w:val="22"/>
        </w:rPr>
        <w:t xml:space="preserve"> </w:t>
      </w:r>
      <w:r w:rsidR="006541CE">
        <w:rPr>
          <w:szCs w:val="22"/>
        </w:rPr>
        <w:t xml:space="preserve">hazardous waste manifest </w:t>
      </w:r>
      <w:r>
        <w:rPr>
          <w:szCs w:val="22"/>
        </w:rPr>
        <w:t>must be provided</w:t>
      </w:r>
      <w:r w:rsidRPr="00FE70AC">
        <w:rPr>
          <w:szCs w:val="22"/>
        </w:rPr>
        <w:t xml:space="preserve"> to the Owner, and copies provided to DASNY </w:t>
      </w:r>
      <w:r w:rsidR="00C564ED">
        <w:rPr>
          <w:szCs w:val="22"/>
        </w:rPr>
        <w:t>C</w:t>
      </w:r>
      <w:r w:rsidR="00C564ED" w:rsidRPr="00FE70AC">
        <w:rPr>
          <w:szCs w:val="22"/>
        </w:rPr>
        <w:t xml:space="preserve">ode </w:t>
      </w:r>
      <w:r w:rsidR="00C564ED">
        <w:rPr>
          <w:szCs w:val="22"/>
        </w:rPr>
        <w:t>C</w:t>
      </w:r>
      <w:r w:rsidR="00C564ED" w:rsidRPr="00FE70AC">
        <w:rPr>
          <w:szCs w:val="22"/>
        </w:rPr>
        <w:t>ompliance</w:t>
      </w:r>
      <w:r w:rsidRPr="00244D74">
        <w:rPr>
          <w:spacing w:val="-2"/>
          <w:szCs w:val="22"/>
        </w:rPr>
        <w:t>.</w:t>
      </w:r>
    </w:p>
    <w:p w14:paraId="03E885A4" w14:textId="5A70A6D1" w:rsidR="006F51CD" w:rsidRDefault="001A7462" w:rsidP="00A52C88">
      <w:pPr>
        <w:pStyle w:val="ListParagraph"/>
        <w:numPr>
          <w:ilvl w:val="0"/>
          <w:numId w:val="49"/>
        </w:numPr>
        <w:tabs>
          <w:tab w:val="left" w:pos="1440"/>
          <w:tab w:val="left" w:pos="1728"/>
          <w:tab w:val="left" w:pos="2304"/>
          <w:tab w:val="left" w:pos="2880"/>
        </w:tabs>
        <w:suppressAutoHyphens/>
        <w:overflowPunct w:val="0"/>
        <w:autoSpaceDE w:val="0"/>
        <w:autoSpaceDN w:val="0"/>
        <w:adjustRightInd w:val="0"/>
        <w:spacing w:after="240"/>
        <w:ind w:left="1440" w:hanging="630"/>
        <w:contextualSpacing w:val="0"/>
        <w:jc w:val="both"/>
        <w:textAlignment w:val="baseline"/>
      </w:pPr>
      <w:r>
        <w:rPr>
          <w:spacing w:val="-2"/>
        </w:rPr>
        <w:t>T</w:t>
      </w:r>
      <w:r w:rsidR="009C67FE" w:rsidRPr="008D6DBC">
        <w:rPr>
          <w:spacing w:val="-2"/>
        </w:rPr>
        <w:t xml:space="preserve">he </w:t>
      </w:r>
      <w:r>
        <w:rPr>
          <w:spacing w:val="-2"/>
        </w:rPr>
        <w:t>Owner</w:t>
      </w:r>
      <w:r w:rsidR="009C67FE" w:rsidRPr="008D6DBC">
        <w:rPr>
          <w:spacing w:val="-2"/>
        </w:rPr>
        <w:t xml:space="preserve"> shall file the annual report and fee report, if applicable, for the hazardous waste shipped</w:t>
      </w:r>
      <w:r>
        <w:rPr>
          <w:spacing w:val="-2"/>
        </w:rPr>
        <w:t>.</w:t>
      </w:r>
    </w:p>
    <w:p w14:paraId="2CEB7498" w14:textId="77777777" w:rsidR="000F408F" w:rsidRDefault="00195F66" w:rsidP="00AA5E54">
      <w:pPr>
        <w:pStyle w:val="PR1"/>
        <w:numPr>
          <w:ilvl w:val="0"/>
          <w:numId w:val="0"/>
        </w:numPr>
        <w:tabs>
          <w:tab w:val="clear" w:pos="864"/>
        </w:tabs>
        <w:ind w:left="864" w:hanging="576"/>
        <w:jc w:val="center"/>
        <w:sectPr w:rsidR="000F408F" w:rsidSect="00AD1C4D">
          <w:headerReference w:type="default" r:id="rId16"/>
          <w:footerReference w:type="default" r:id="rId17"/>
          <w:pgSz w:w="12240" w:h="15840"/>
          <w:pgMar w:top="907" w:right="1080" w:bottom="630" w:left="1080" w:header="245" w:footer="394" w:gutter="0"/>
          <w:pgNumType w:start="1"/>
          <w:cols w:space="720"/>
          <w:noEndnote/>
        </w:sectPr>
      </w:pPr>
      <w:r>
        <w:t>END OF SECTION</w:t>
      </w:r>
      <w:r w:rsidR="00487F60">
        <w:t xml:space="preserve"> 02</w:t>
      </w:r>
      <w:r w:rsidR="00E53808">
        <w:t xml:space="preserve"> 86 00</w:t>
      </w:r>
    </w:p>
    <w:p w14:paraId="53F4F70A" w14:textId="2DFBB8C0" w:rsidR="004964DE" w:rsidRDefault="004964DE" w:rsidP="00AA5E54">
      <w:pPr>
        <w:pStyle w:val="PR1"/>
        <w:numPr>
          <w:ilvl w:val="0"/>
          <w:numId w:val="0"/>
        </w:numPr>
        <w:tabs>
          <w:tab w:val="clear" w:pos="864"/>
        </w:tabs>
        <w:ind w:left="864" w:hanging="576"/>
        <w:jc w:val="center"/>
      </w:pPr>
    </w:p>
    <w:p w14:paraId="2E1DD12C" w14:textId="5FE4B2B3" w:rsidR="004964DE" w:rsidRDefault="004964DE"/>
    <w:p w14:paraId="34D02C10" w14:textId="48EE3E4E" w:rsidR="0045618E" w:rsidRDefault="0045618E" w:rsidP="00195F66">
      <w:pPr>
        <w:pStyle w:val="PR1"/>
        <w:numPr>
          <w:ilvl w:val="0"/>
          <w:numId w:val="0"/>
        </w:numPr>
        <w:tabs>
          <w:tab w:val="clear" w:pos="864"/>
        </w:tabs>
        <w:ind w:left="864" w:hanging="576"/>
      </w:pPr>
      <w:bookmarkStart w:id="21" w:name="_Hlk35948823"/>
    </w:p>
    <w:p w14:paraId="76D90E73" w14:textId="000C4300" w:rsidR="004964DE" w:rsidRDefault="004964DE" w:rsidP="00195F66">
      <w:pPr>
        <w:pStyle w:val="PR1"/>
        <w:numPr>
          <w:ilvl w:val="0"/>
          <w:numId w:val="0"/>
        </w:numPr>
        <w:tabs>
          <w:tab w:val="clear" w:pos="864"/>
        </w:tabs>
        <w:ind w:left="864" w:hanging="576"/>
      </w:pPr>
    </w:p>
    <w:p w14:paraId="7172F5CB" w14:textId="624C5FB0" w:rsidR="004964DE" w:rsidRDefault="004964DE" w:rsidP="00195F66">
      <w:pPr>
        <w:pStyle w:val="PR1"/>
        <w:numPr>
          <w:ilvl w:val="0"/>
          <w:numId w:val="0"/>
        </w:numPr>
        <w:tabs>
          <w:tab w:val="clear" w:pos="864"/>
        </w:tabs>
        <w:ind w:left="864" w:hanging="576"/>
      </w:pPr>
    </w:p>
    <w:p w14:paraId="26FFBCA1" w14:textId="3BF43039" w:rsidR="004964DE" w:rsidRDefault="004964DE" w:rsidP="00195F66">
      <w:pPr>
        <w:pStyle w:val="PR1"/>
        <w:numPr>
          <w:ilvl w:val="0"/>
          <w:numId w:val="0"/>
        </w:numPr>
        <w:tabs>
          <w:tab w:val="clear" w:pos="864"/>
        </w:tabs>
        <w:ind w:left="864" w:hanging="576"/>
      </w:pPr>
    </w:p>
    <w:p w14:paraId="21EADC57" w14:textId="4A13C315" w:rsidR="004964DE" w:rsidRDefault="004964DE" w:rsidP="00195F66">
      <w:pPr>
        <w:pStyle w:val="PR1"/>
        <w:numPr>
          <w:ilvl w:val="0"/>
          <w:numId w:val="0"/>
        </w:numPr>
        <w:tabs>
          <w:tab w:val="clear" w:pos="864"/>
        </w:tabs>
        <w:ind w:left="864" w:hanging="576"/>
      </w:pPr>
    </w:p>
    <w:p w14:paraId="732FCF6C" w14:textId="0C35576D" w:rsidR="004964DE" w:rsidRDefault="004964DE" w:rsidP="00195F66">
      <w:pPr>
        <w:pStyle w:val="PR1"/>
        <w:numPr>
          <w:ilvl w:val="0"/>
          <w:numId w:val="0"/>
        </w:numPr>
        <w:tabs>
          <w:tab w:val="clear" w:pos="864"/>
        </w:tabs>
        <w:ind w:left="864" w:hanging="576"/>
      </w:pPr>
    </w:p>
    <w:p w14:paraId="7567A75E" w14:textId="248CB8E3" w:rsidR="004964DE" w:rsidRDefault="004964DE" w:rsidP="00195F66">
      <w:pPr>
        <w:pStyle w:val="PR1"/>
        <w:numPr>
          <w:ilvl w:val="0"/>
          <w:numId w:val="0"/>
        </w:numPr>
        <w:tabs>
          <w:tab w:val="clear" w:pos="864"/>
        </w:tabs>
        <w:ind w:left="864" w:hanging="576"/>
      </w:pPr>
    </w:p>
    <w:p w14:paraId="459D9A21" w14:textId="4A2ED0A2" w:rsidR="004964DE" w:rsidRDefault="004964DE" w:rsidP="00195F66">
      <w:pPr>
        <w:pStyle w:val="PR1"/>
        <w:numPr>
          <w:ilvl w:val="0"/>
          <w:numId w:val="0"/>
        </w:numPr>
        <w:tabs>
          <w:tab w:val="clear" w:pos="864"/>
        </w:tabs>
        <w:ind w:left="864" w:hanging="576"/>
      </w:pPr>
    </w:p>
    <w:p w14:paraId="0106BF3B" w14:textId="7AE2EEE1" w:rsidR="004964DE" w:rsidRDefault="004964DE" w:rsidP="00195F66">
      <w:pPr>
        <w:pStyle w:val="PR1"/>
        <w:numPr>
          <w:ilvl w:val="0"/>
          <w:numId w:val="0"/>
        </w:numPr>
        <w:tabs>
          <w:tab w:val="clear" w:pos="864"/>
        </w:tabs>
        <w:ind w:left="864" w:hanging="576"/>
      </w:pPr>
    </w:p>
    <w:p w14:paraId="6EF333A2" w14:textId="4F427E1D" w:rsidR="004964DE" w:rsidRDefault="004964DE" w:rsidP="004964DE">
      <w:pPr>
        <w:pStyle w:val="PR1"/>
        <w:numPr>
          <w:ilvl w:val="0"/>
          <w:numId w:val="0"/>
        </w:numPr>
        <w:tabs>
          <w:tab w:val="clear" w:pos="864"/>
        </w:tabs>
        <w:ind w:left="864" w:hanging="576"/>
        <w:jc w:val="center"/>
      </w:pPr>
      <w:r>
        <w:t>APPENDIX A</w:t>
      </w:r>
    </w:p>
    <w:p w14:paraId="44ED0B2E" w14:textId="0224580D" w:rsidR="004964DE" w:rsidRDefault="004964DE" w:rsidP="004964DE">
      <w:pPr>
        <w:pStyle w:val="PR1"/>
        <w:numPr>
          <w:ilvl w:val="0"/>
          <w:numId w:val="0"/>
        </w:numPr>
        <w:tabs>
          <w:tab w:val="clear" w:pos="864"/>
        </w:tabs>
        <w:ind w:left="864" w:hanging="576"/>
        <w:jc w:val="center"/>
      </w:pPr>
      <w:r>
        <w:t>SAMPLE BLANK PCB LDR FORM</w:t>
      </w:r>
    </w:p>
    <w:p w14:paraId="47528F4A" w14:textId="454FD5F0" w:rsidR="004964DE" w:rsidRDefault="004964DE" w:rsidP="004964DE">
      <w:pPr>
        <w:pStyle w:val="PR1"/>
        <w:numPr>
          <w:ilvl w:val="0"/>
          <w:numId w:val="0"/>
        </w:numPr>
        <w:tabs>
          <w:tab w:val="clear" w:pos="864"/>
        </w:tabs>
        <w:ind w:left="864" w:hanging="576"/>
        <w:jc w:val="center"/>
      </w:pPr>
    </w:p>
    <w:bookmarkEnd w:id="21"/>
    <w:p w14:paraId="2FF6F07C" w14:textId="2F74844A" w:rsidR="004964DE" w:rsidRDefault="004964DE">
      <w:r>
        <w:br w:type="page"/>
      </w:r>
    </w:p>
    <w:p w14:paraId="2403CA0D" w14:textId="1FA8E7B5" w:rsidR="00715050" w:rsidRDefault="00135621" w:rsidP="004964DE">
      <w:pPr>
        <w:pStyle w:val="PR1"/>
        <w:numPr>
          <w:ilvl w:val="0"/>
          <w:numId w:val="0"/>
        </w:numPr>
        <w:tabs>
          <w:tab w:val="clear" w:pos="864"/>
        </w:tabs>
        <w:ind w:left="864" w:hanging="576"/>
        <w:jc w:val="center"/>
      </w:pPr>
      <w:r w:rsidRPr="00135621">
        <w:rPr>
          <w:noProof/>
        </w:rPr>
        <w:drawing>
          <wp:inline distT="0" distB="0" distL="0" distR="0" wp14:anchorId="100446BD" wp14:editId="5D27CBE4">
            <wp:extent cx="5394325"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94325" cy="8229600"/>
                    </a:xfrm>
                    <a:prstGeom prst="rect">
                      <a:avLst/>
                    </a:prstGeom>
                    <a:noFill/>
                    <a:ln>
                      <a:noFill/>
                    </a:ln>
                  </pic:spPr>
                </pic:pic>
              </a:graphicData>
            </a:graphic>
          </wp:inline>
        </w:drawing>
      </w:r>
    </w:p>
    <w:p w14:paraId="6504848A" w14:textId="77777777" w:rsidR="00715050" w:rsidRDefault="00715050" w:rsidP="00715050">
      <w:pPr>
        <w:pStyle w:val="PR1"/>
        <w:numPr>
          <w:ilvl w:val="0"/>
          <w:numId w:val="0"/>
        </w:numPr>
        <w:tabs>
          <w:tab w:val="clear" w:pos="864"/>
        </w:tabs>
        <w:ind w:left="864" w:hanging="576"/>
      </w:pPr>
    </w:p>
    <w:p w14:paraId="28C0C16B" w14:textId="77777777" w:rsidR="00644304" w:rsidRDefault="00644304" w:rsidP="00644304">
      <w:pPr>
        <w:pStyle w:val="PR1"/>
        <w:numPr>
          <w:ilvl w:val="0"/>
          <w:numId w:val="0"/>
        </w:numPr>
        <w:tabs>
          <w:tab w:val="clear" w:pos="864"/>
        </w:tabs>
        <w:ind w:left="864" w:hanging="576"/>
      </w:pPr>
    </w:p>
    <w:p w14:paraId="05C8FDC4" w14:textId="77777777" w:rsidR="00644304" w:rsidRDefault="00644304" w:rsidP="00644304">
      <w:pPr>
        <w:pStyle w:val="PR1"/>
        <w:numPr>
          <w:ilvl w:val="0"/>
          <w:numId w:val="0"/>
        </w:numPr>
        <w:tabs>
          <w:tab w:val="clear" w:pos="864"/>
        </w:tabs>
        <w:ind w:left="864" w:hanging="576"/>
      </w:pPr>
    </w:p>
    <w:p w14:paraId="0ABBFE28" w14:textId="77777777" w:rsidR="00644304" w:rsidRDefault="00644304" w:rsidP="00644304">
      <w:pPr>
        <w:pStyle w:val="PR1"/>
        <w:numPr>
          <w:ilvl w:val="0"/>
          <w:numId w:val="0"/>
        </w:numPr>
        <w:tabs>
          <w:tab w:val="clear" w:pos="864"/>
        </w:tabs>
        <w:ind w:left="864" w:hanging="576"/>
      </w:pPr>
    </w:p>
    <w:p w14:paraId="6911EF9D" w14:textId="77777777" w:rsidR="00644304" w:rsidRDefault="00644304" w:rsidP="00644304">
      <w:pPr>
        <w:pStyle w:val="PR1"/>
        <w:numPr>
          <w:ilvl w:val="0"/>
          <w:numId w:val="0"/>
        </w:numPr>
        <w:tabs>
          <w:tab w:val="clear" w:pos="864"/>
        </w:tabs>
        <w:ind w:left="864" w:hanging="576"/>
      </w:pPr>
    </w:p>
    <w:p w14:paraId="702244E1" w14:textId="77777777" w:rsidR="00644304" w:rsidRDefault="00644304" w:rsidP="00644304">
      <w:pPr>
        <w:pStyle w:val="PR1"/>
        <w:numPr>
          <w:ilvl w:val="0"/>
          <w:numId w:val="0"/>
        </w:numPr>
        <w:tabs>
          <w:tab w:val="clear" w:pos="864"/>
        </w:tabs>
        <w:ind w:left="864" w:hanging="576"/>
      </w:pPr>
    </w:p>
    <w:p w14:paraId="6DB96CB0" w14:textId="77777777" w:rsidR="00644304" w:rsidRDefault="00644304" w:rsidP="00644304">
      <w:pPr>
        <w:pStyle w:val="PR1"/>
        <w:numPr>
          <w:ilvl w:val="0"/>
          <w:numId w:val="0"/>
        </w:numPr>
        <w:tabs>
          <w:tab w:val="clear" w:pos="864"/>
        </w:tabs>
        <w:ind w:left="864" w:hanging="576"/>
      </w:pPr>
    </w:p>
    <w:p w14:paraId="7D8B8D00" w14:textId="77777777" w:rsidR="00644304" w:rsidRDefault="00644304" w:rsidP="00644304">
      <w:pPr>
        <w:pStyle w:val="PR1"/>
        <w:numPr>
          <w:ilvl w:val="0"/>
          <w:numId w:val="0"/>
        </w:numPr>
        <w:tabs>
          <w:tab w:val="clear" w:pos="864"/>
        </w:tabs>
        <w:ind w:left="864" w:hanging="576"/>
      </w:pPr>
    </w:p>
    <w:p w14:paraId="6DAD3CF2" w14:textId="77777777" w:rsidR="00644304" w:rsidRDefault="00644304" w:rsidP="00644304">
      <w:pPr>
        <w:pStyle w:val="PR1"/>
        <w:numPr>
          <w:ilvl w:val="0"/>
          <w:numId w:val="0"/>
        </w:numPr>
        <w:tabs>
          <w:tab w:val="clear" w:pos="864"/>
        </w:tabs>
        <w:ind w:left="864" w:hanging="576"/>
      </w:pPr>
    </w:p>
    <w:p w14:paraId="2A080B2C" w14:textId="77777777" w:rsidR="00644304" w:rsidRDefault="00644304" w:rsidP="00644304">
      <w:pPr>
        <w:pStyle w:val="PR1"/>
        <w:numPr>
          <w:ilvl w:val="0"/>
          <w:numId w:val="0"/>
        </w:numPr>
        <w:tabs>
          <w:tab w:val="clear" w:pos="864"/>
        </w:tabs>
        <w:ind w:left="864" w:hanging="576"/>
      </w:pPr>
    </w:p>
    <w:p w14:paraId="11A1692F" w14:textId="70E17CED" w:rsidR="00644304" w:rsidRDefault="00644304" w:rsidP="00644304">
      <w:pPr>
        <w:pStyle w:val="PR1"/>
        <w:numPr>
          <w:ilvl w:val="0"/>
          <w:numId w:val="0"/>
        </w:numPr>
        <w:tabs>
          <w:tab w:val="clear" w:pos="864"/>
        </w:tabs>
        <w:ind w:left="864" w:hanging="576"/>
        <w:jc w:val="center"/>
      </w:pPr>
      <w:r>
        <w:t>APPENDIX B</w:t>
      </w:r>
    </w:p>
    <w:p w14:paraId="784CED83" w14:textId="1D8E6906" w:rsidR="00644304" w:rsidRDefault="00644304" w:rsidP="00644304">
      <w:pPr>
        <w:pStyle w:val="PR1"/>
        <w:numPr>
          <w:ilvl w:val="0"/>
          <w:numId w:val="0"/>
        </w:numPr>
        <w:tabs>
          <w:tab w:val="clear" w:pos="864"/>
        </w:tabs>
        <w:ind w:left="864" w:hanging="576"/>
        <w:jc w:val="center"/>
      </w:pPr>
      <w:r>
        <w:t>SAMPLE BLANK c7 NYSDEC NOTIFICATION FORM</w:t>
      </w:r>
    </w:p>
    <w:p w14:paraId="3A40B8B2" w14:textId="77777777" w:rsidR="00644304" w:rsidRDefault="00644304" w:rsidP="00644304">
      <w:pPr>
        <w:pStyle w:val="PR1"/>
        <w:numPr>
          <w:ilvl w:val="0"/>
          <w:numId w:val="0"/>
        </w:numPr>
        <w:tabs>
          <w:tab w:val="clear" w:pos="864"/>
        </w:tabs>
        <w:ind w:left="864" w:hanging="576"/>
        <w:jc w:val="center"/>
      </w:pPr>
    </w:p>
    <w:p w14:paraId="5FFA531D" w14:textId="77777777" w:rsidR="00644304" w:rsidRDefault="00644304" w:rsidP="00644304">
      <w:r>
        <w:br w:type="page"/>
      </w:r>
    </w:p>
    <w:p w14:paraId="795D86E8" w14:textId="449ED74A" w:rsidR="00644304" w:rsidRDefault="00644304"/>
    <w:p w14:paraId="05AEBD7D" w14:textId="77777777" w:rsidR="008B3A50" w:rsidRDefault="008B3A50">
      <w:pPr>
        <w:tabs>
          <w:tab w:val="center" w:pos="4680"/>
        </w:tabs>
        <w:spacing w:line="259" w:lineRule="auto"/>
      </w:pPr>
      <w:r>
        <w:rPr>
          <w:rFonts w:ascii="Garamond" w:eastAsia="Garamond" w:hAnsi="Garamond" w:cs="Garamond"/>
          <w:b/>
        </w:rPr>
        <w:t xml:space="preserve"> </w:t>
      </w:r>
      <w:r>
        <w:rPr>
          <w:rFonts w:ascii="Garamond" w:eastAsia="Garamond" w:hAnsi="Garamond" w:cs="Garamond"/>
          <w:b/>
        </w:rPr>
        <w:tab/>
        <w:t xml:space="preserve"> “C7” NOTIFICATION FOR GENERATORS </w:t>
      </w:r>
    </w:p>
    <w:p w14:paraId="1BA81B1C" w14:textId="77777777" w:rsidR="008B3A50" w:rsidRDefault="008B3A50">
      <w:pPr>
        <w:spacing w:line="259" w:lineRule="auto"/>
      </w:pPr>
      <w:r>
        <w:t xml:space="preserve"> </w:t>
      </w:r>
    </w:p>
    <w:p w14:paraId="1B24CB94" w14:textId="77777777" w:rsidR="008B3A50" w:rsidRDefault="008B3A50">
      <w:pPr>
        <w:tabs>
          <w:tab w:val="center" w:pos="2490"/>
          <w:tab w:val="center" w:pos="5040"/>
          <w:tab w:val="center" w:pos="6763"/>
        </w:tabs>
        <w:ind w:left="-15"/>
      </w:pPr>
      <w:r>
        <w:t xml:space="preserve">To:  </w:t>
      </w:r>
      <w:r>
        <w:tab/>
        <w:t xml:space="preserve">Training &amp; Technical Support Section  </w:t>
      </w:r>
      <w:r>
        <w:tab/>
        <w:t xml:space="preserve"> </w:t>
      </w:r>
      <w:r>
        <w:tab/>
        <w:t xml:space="preserve">Date: ____________ </w:t>
      </w:r>
    </w:p>
    <w:p w14:paraId="6DA2AE66" w14:textId="77777777" w:rsidR="008B3A50" w:rsidRDefault="008B3A50">
      <w:pPr>
        <w:ind w:left="730"/>
      </w:pPr>
      <w:r>
        <w:t xml:space="preserve">Bureau of Technical Support </w:t>
      </w:r>
    </w:p>
    <w:p w14:paraId="150983C1" w14:textId="77777777" w:rsidR="008B3A50" w:rsidRDefault="008B3A50">
      <w:pPr>
        <w:ind w:left="730"/>
      </w:pPr>
      <w:r>
        <w:t xml:space="preserve">Division of Environmental Remediation </w:t>
      </w:r>
    </w:p>
    <w:p w14:paraId="291050F7" w14:textId="77777777" w:rsidR="008B3A50" w:rsidRDefault="008B3A50">
      <w:pPr>
        <w:ind w:left="730"/>
      </w:pPr>
      <w:r>
        <w:t xml:space="preserve">New York State Department of Environmental Conservation </w:t>
      </w:r>
    </w:p>
    <w:p w14:paraId="71FEE300" w14:textId="77777777" w:rsidR="008B3A50" w:rsidRDefault="008B3A50">
      <w:pPr>
        <w:ind w:left="730"/>
      </w:pPr>
      <w:r>
        <w:t xml:space="preserve">625 Broadway </w:t>
      </w:r>
    </w:p>
    <w:p w14:paraId="5A577DF2" w14:textId="77777777" w:rsidR="008B3A50" w:rsidRDefault="008B3A50">
      <w:pPr>
        <w:ind w:left="730"/>
      </w:pPr>
      <w:r>
        <w:t xml:space="preserve">Albany, NY 12233-7020 </w:t>
      </w:r>
    </w:p>
    <w:p w14:paraId="69878BFF" w14:textId="77777777" w:rsidR="008B3A50" w:rsidRDefault="008B3A50">
      <w:pPr>
        <w:spacing w:line="259" w:lineRule="auto"/>
      </w:pPr>
      <w:r>
        <w:t xml:space="preserve"> </w:t>
      </w:r>
    </w:p>
    <w:p w14:paraId="1012A2BC" w14:textId="77777777" w:rsidR="008B3A50" w:rsidRDefault="008B3A50">
      <w:pPr>
        <w:ind w:left="-5"/>
      </w:pPr>
      <w:r>
        <w:t xml:space="preserve">Please be advised that _________________________________________________________ </w:t>
      </w:r>
    </w:p>
    <w:p w14:paraId="35F9CBC2" w14:textId="77777777" w:rsidR="008B3A50" w:rsidRDefault="008B3A50">
      <w:pPr>
        <w:spacing w:after="61"/>
        <w:ind w:left="2170" w:right="1229"/>
      </w:pPr>
      <w:r>
        <w:rPr>
          <w:sz w:val="16"/>
        </w:rPr>
        <w:t xml:space="preserve">                                         (generator’s company name) </w:t>
      </w:r>
    </w:p>
    <w:p w14:paraId="4B0A9390" w14:textId="77777777" w:rsidR="008B3A50" w:rsidRDefault="008B3A50">
      <w:pPr>
        <w:spacing w:line="259" w:lineRule="auto"/>
        <w:ind w:left="2160"/>
      </w:pPr>
      <w:r>
        <w:t xml:space="preserve"> </w:t>
      </w:r>
    </w:p>
    <w:p w14:paraId="6FCBDD17" w14:textId="77777777" w:rsidR="008B3A50" w:rsidRDefault="008B3A50">
      <w:pPr>
        <w:spacing w:line="259" w:lineRule="auto"/>
        <w:ind w:left="2160"/>
      </w:pPr>
      <w:r>
        <w:t xml:space="preserve"> </w:t>
      </w:r>
    </w:p>
    <w:p w14:paraId="7AEDBD21" w14:textId="77777777" w:rsidR="008B3A50" w:rsidRDefault="008B3A50">
      <w:pPr>
        <w:spacing w:after="33" w:line="259" w:lineRule="auto"/>
        <w:ind w:left="-29" w:right="-269"/>
      </w:pPr>
      <w:r>
        <w:rPr>
          <w:rFonts w:ascii="Calibri" w:eastAsia="Calibri" w:hAnsi="Calibri" w:cs="Calibri"/>
          <w:noProof/>
        </w:rPr>
        <mc:AlternateContent>
          <mc:Choice Requires="wpg">
            <w:drawing>
              <wp:inline distT="0" distB="0" distL="0" distR="0" wp14:anchorId="0574E404" wp14:editId="705C23A0">
                <wp:extent cx="5980176" cy="18288"/>
                <wp:effectExtent l="0" t="0" r="0" b="0"/>
                <wp:docPr id="891" name="Group 89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291" name="Shape 1291"/>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C84032" id="Group 891"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">
                <v:shape id="Shape 1291"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" path="m,l5980176,r,18288l,18288,,e" fillcolor="black" stroked="f" strokeweight="0">
                  <v:stroke miterlimit="83231f" joinstyle="miter"/>
                  <v:path arrowok="t" textboxrect="0,0,5980176,18288"/>
                </v:shape>
                <w10:anchorlock/>
              </v:group>
            </w:pict>
          </mc:Fallback>
        </mc:AlternateContent>
      </w:r>
    </w:p>
    <w:p w14:paraId="0D7D8BE9" w14:textId="77777777" w:rsidR="008B3A50" w:rsidRDefault="008B3A50">
      <w:pPr>
        <w:spacing w:after="53" w:line="259" w:lineRule="auto"/>
        <w:ind w:left="251"/>
        <w:jc w:val="center"/>
      </w:pPr>
      <w:r>
        <w:rPr>
          <w:sz w:val="16"/>
        </w:rPr>
        <w:t xml:space="preserve">(generator’s street address) </w:t>
      </w:r>
    </w:p>
    <w:p w14:paraId="246D12EF" w14:textId="77777777" w:rsidR="008B3A50" w:rsidRDefault="008B3A50">
      <w:pPr>
        <w:ind w:left="-5"/>
      </w:pPr>
      <w:r>
        <w:t xml:space="preserve">intends to use the </w:t>
      </w:r>
    </w:p>
    <w:p w14:paraId="077C1187" w14:textId="77777777" w:rsidR="008B3A50" w:rsidRDefault="008B3A50">
      <w:pPr>
        <w:spacing w:line="259" w:lineRule="auto"/>
      </w:pPr>
      <w:r>
        <w:t xml:space="preserve">  </w:t>
      </w:r>
    </w:p>
    <w:p w14:paraId="3DB90C15" w14:textId="77777777" w:rsidR="008B3A50" w:rsidRDefault="008B3A50">
      <w:pPr>
        <w:spacing w:line="259" w:lineRule="auto"/>
      </w:pPr>
      <w:r>
        <w:t xml:space="preserve"> </w:t>
      </w:r>
    </w:p>
    <w:p w14:paraId="7F1169A0" w14:textId="77777777" w:rsidR="008B3A50" w:rsidRDefault="008B3A50">
      <w:pPr>
        <w:spacing w:after="122" w:line="259" w:lineRule="auto"/>
        <w:ind w:left="-29" w:right="-269"/>
      </w:pPr>
      <w:r>
        <w:rPr>
          <w:rFonts w:ascii="Calibri" w:eastAsia="Calibri" w:hAnsi="Calibri" w:cs="Calibri"/>
          <w:noProof/>
        </w:rPr>
        <mc:AlternateContent>
          <mc:Choice Requires="wpg">
            <w:drawing>
              <wp:inline distT="0" distB="0" distL="0" distR="0" wp14:anchorId="19CF977B" wp14:editId="4BF301F4">
                <wp:extent cx="5980176" cy="18288"/>
                <wp:effectExtent l="0" t="0" r="0" b="0"/>
                <wp:docPr id="892" name="Group 892"/>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1293" name="Shape 1293"/>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4529AA" id="Group 892"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">
                <v:shape id="Shape 1293"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" path="m,l5980176,r,18288l,18288,,e" fillcolor="black" stroked="f" strokeweight="0">
                  <v:stroke miterlimit="83231f" joinstyle="miter"/>
                  <v:path arrowok="t" textboxrect="0,0,5980176,18288"/>
                </v:shape>
                <w10:anchorlock/>
              </v:group>
            </w:pict>
          </mc:Fallback>
        </mc:AlternateContent>
      </w:r>
    </w:p>
    <w:p w14:paraId="5A0E23D2" w14:textId="77777777" w:rsidR="008B3A50" w:rsidRDefault="008B3A50">
      <w:pPr>
        <w:spacing w:after="4"/>
        <w:ind w:left="-15" w:right="1229" w:firstLine="720"/>
      </w:pPr>
      <w:r>
        <w:rPr>
          <w:sz w:val="16"/>
        </w:rPr>
        <w:t xml:space="preserve">(description and citation of exemption or exclusion; e.g., scrap metal exemption of 6 NYCRR 371.1(g)(1)(iii)(b)) </w:t>
      </w:r>
      <w:r>
        <w:t xml:space="preserve"> for  </w:t>
      </w:r>
    </w:p>
    <w:p w14:paraId="6B812380" w14:textId="77777777" w:rsidR="008B3A50" w:rsidRDefault="008B3A50">
      <w:pPr>
        <w:spacing w:line="259" w:lineRule="auto"/>
      </w:pPr>
      <w:r>
        <w:t xml:space="preserve"> </w:t>
      </w:r>
    </w:p>
    <w:p w14:paraId="543BDB23" w14:textId="77777777" w:rsidR="008B3A50" w:rsidRDefault="008B3A50">
      <w:pPr>
        <w:ind w:left="-5"/>
      </w:pPr>
      <w:r>
        <w:t xml:space="preserve">_______________________________________________________________________ </w:t>
      </w:r>
    </w:p>
    <w:p w14:paraId="1752AE73" w14:textId="77777777" w:rsidR="008B3A50" w:rsidRDefault="008B3A50">
      <w:pPr>
        <w:spacing w:after="61"/>
        <w:ind w:left="-5" w:right="1229"/>
      </w:pPr>
      <w:r>
        <w:rPr>
          <w:sz w:val="16"/>
        </w:rPr>
        <w:t xml:space="preserve">                                                                                               (describe waste stream) </w:t>
      </w:r>
    </w:p>
    <w:p w14:paraId="59FB385C" w14:textId="77777777" w:rsidR="008B3A50" w:rsidRDefault="008B3A50">
      <w:pPr>
        <w:spacing w:line="259" w:lineRule="auto"/>
      </w:pPr>
      <w:r>
        <w:t xml:space="preserve"> </w:t>
      </w:r>
    </w:p>
    <w:p w14:paraId="15ADFF4F" w14:textId="77777777" w:rsidR="008B3A50" w:rsidRDefault="008B3A50">
      <w:pPr>
        <w:spacing w:line="259" w:lineRule="auto"/>
      </w:pPr>
      <w:r>
        <w:t xml:space="preserve"> </w:t>
      </w:r>
    </w:p>
    <w:p w14:paraId="4F284407" w14:textId="77777777" w:rsidR="008B3A50" w:rsidRDefault="008B3A50">
      <w:pPr>
        <w:ind w:left="-5"/>
      </w:pPr>
      <w:r>
        <w:t xml:space="preserve">that will be shipped from the above address to _______________________________________ </w:t>
      </w:r>
    </w:p>
    <w:p w14:paraId="56C6A193" w14:textId="77777777" w:rsidR="008B3A50" w:rsidRDefault="008B3A50">
      <w:pPr>
        <w:spacing w:line="259" w:lineRule="auto"/>
        <w:ind w:right="573"/>
        <w:jc w:val="right"/>
      </w:pPr>
      <w:r>
        <w:rPr>
          <w:sz w:val="16"/>
        </w:rPr>
        <w:t xml:space="preserve">         (receiving company e.g., scrap metal dealer, recycler or smelter)</w:t>
      </w:r>
      <w:r>
        <w:t xml:space="preserve"> </w:t>
      </w:r>
    </w:p>
    <w:p w14:paraId="1D3166DC" w14:textId="77777777" w:rsidR="008B3A50" w:rsidRDefault="008B3A50">
      <w:pPr>
        <w:spacing w:line="259" w:lineRule="auto"/>
      </w:pPr>
      <w:r>
        <w:t xml:space="preserve"> </w:t>
      </w:r>
    </w:p>
    <w:p w14:paraId="0B43D354" w14:textId="77777777" w:rsidR="008B3A50" w:rsidRDefault="008B3A50">
      <w:pPr>
        <w:ind w:left="-5"/>
      </w:pPr>
      <w:r>
        <w:t xml:space="preserve">____________________________________________________________________________ </w:t>
      </w:r>
    </w:p>
    <w:p w14:paraId="440EE2FB" w14:textId="77777777" w:rsidR="008B3A50" w:rsidRDefault="008B3A50">
      <w:pPr>
        <w:spacing w:line="259" w:lineRule="auto"/>
        <w:ind w:left="251"/>
        <w:jc w:val="center"/>
      </w:pPr>
      <w:r>
        <w:rPr>
          <w:sz w:val="16"/>
        </w:rPr>
        <w:t xml:space="preserve">(receiving company address) </w:t>
      </w:r>
    </w:p>
    <w:p w14:paraId="0A268A22" w14:textId="77777777" w:rsidR="008B3A50" w:rsidRDefault="008B3A50">
      <w:pPr>
        <w:spacing w:after="53" w:line="259" w:lineRule="auto"/>
      </w:pPr>
      <w:r>
        <w:rPr>
          <w:sz w:val="16"/>
        </w:rPr>
        <w:t xml:space="preserve"> </w:t>
      </w:r>
    </w:p>
    <w:p w14:paraId="038DF0C1" w14:textId="77777777" w:rsidR="008B3A50" w:rsidRDefault="008B3A50">
      <w:pPr>
        <w:spacing w:line="259" w:lineRule="auto"/>
      </w:pPr>
      <w:r>
        <w:t xml:space="preserve"> </w:t>
      </w:r>
    </w:p>
    <w:p w14:paraId="7759CAA4" w14:textId="77777777" w:rsidR="008B3A50" w:rsidRDefault="008B3A50">
      <w:pPr>
        <w:ind w:left="-5"/>
      </w:pPr>
      <w:r>
        <w:t xml:space="preserve">Please contact the undersigned at ___________________________ if you have any questions. </w:t>
      </w:r>
    </w:p>
    <w:p w14:paraId="4ABFEE10" w14:textId="77777777" w:rsidR="008B3A50" w:rsidRDefault="008B3A50">
      <w:pPr>
        <w:tabs>
          <w:tab w:val="center" w:pos="720"/>
          <w:tab w:val="center" w:pos="2160"/>
          <w:tab w:val="center" w:pos="2880"/>
          <w:tab w:val="center" w:pos="3600"/>
          <w:tab w:val="center" w:pos="4822"/>
        </w:tabs>
        <w:spacing w:after="4"/>
      </w:pPr>
      <w:r>
        <w:rPr>
          <w:rFonts w:ascii="Calibri" w:eastAsia="Calibri" w:hAnsi="Calibri" w:cs="Calibri"/>
        </w:rPr>
        <w:tab/>
      </w:r>
      <w:r>
        <w:rPr>
          <w:sz w:val="16"/>
        </w:rPr>
        <w:t xml:space="preserve">                 </w:t>
      </w:r>
      <w:r>
        <w:rPr>
          <w:sz w:val="16"/>
        </w:rPr>
        <w:tab/>
        <w:t xml:space="preserve"> </w:t>
      </w:r>
      <w:r>
        <w:rPr>
          <w:sz w:val="16"/>
        </w:rPr>
        <w:tab/>
        <w:t xml:space="preserve"> </w:t>
      </w:r>
      <w:r>
        <w:rPr>
          <w:sz w:val="16"/>
        </w:rPr>
        <w:tab/>
        <w:t xml:space="preserve"> </w:t>
      </w:r>
      <w:r>
        <w:rPr>
          <w:sz w:val="16"/>
        </w:rPr>
        <w:tab/>
        <w:t>(phone number)</w:t>
      </w:r>
      <w:r>
        <w:t xml:space="preserve"> </w:t>
      </w:r>
    </w:p>
    <w:p w14:paraId="401CB8A6" w14:textId="77777777" w:rsidR="008B3A50" w:rsidRDefault="008B3A50">
      <w:pPr>
        <w:spacing w:line="259" w:lineRule="auto"/>
      </w:pPr>
      <w:r>
        <w:t xml:space="preserve"> </w:t>
      </w:r>
    </w:p>
    <w:p w14:paraId="28E4942B" w14:textId="77777777" w:rsidR="008B3A50" w:rsidRDefault="008B3A50">
      <w:pPr>
        <w:ind w:left="-5"/>
      </w:pPr>
      <w:r>
        <w:t xml:space="preserve">Sincerely, </w:t>
      </w:r>
    </w:p>
    <w:p w14:paraId="6415039F" w14:textId="77777777" w:rsidR="008B3A50" w:rsidRDefault="008B3A50">
      <w:pPr>
        <w:spacing w:line="259" w:lineRule="auto"/>
      </w:pPr>
      <w:r>
        <w:t xml:space="preserve"> </w:t>
      </w:r>
    </w:p>
    <w:p w14:paraId="1538C7FA" w14:textId="77777777" w:rsidR="008B3A50" w:rsidRDefault="008B3A50">
      <w:pPr>
        <w:ind w:left="-5"/>
      </w:pPr>
      <w:r>
        <w:t xml:space="preserve">___________________________________ </w:t>
      </w:r>
    </w:p>
    <w:p w14:paraId="3E5C73CC" w14:textId="77777777" w:rsidR="008B3A50" w:rsidRDefault="008B3A50">
      <w:pPr>
        <w:spacing w:after="61"/>
        <w:ind w:left="-5" w:right="1229"/>
      </w:pPr>
      <w:r>
        <w:rPr>
          <w:sz w:val="16"/>
        </w:rPr>
        <w:t xml:space="preserve">            (print name of generator company representative) </w:t>
      </w:r>
    </w:p>
    <w:p w14:paraId="7BD338DD" w14:textId="77777777" w:rsidR="008B3A50" w:rsidRDefault="008B3A50">
      <w:pPr>
        <w:spacing w:line="259" w:lineRule="auto"/>
      </w:pPr>
      <w:r>
        <w:t xml:space="preserve"> </w:t>
      </w:r>
    </w:p>
    <w:p w14:paraId="71397BBB" w14:textId="77777777" w:rsidR="008B3A50" w:rsidRDefault="008B3A50">
      <w:pPr>
        <w:ind w:left="-5"/>
      </w:pPr>
      <w:r>
        <w:t xml:space="preserve">___________________________________ </w:t>
      </w:r>
    </w:p>
    <w:p w14:paraId="454CA21B" w14:textId="77777777" w:rsidR="008B3A50" w:rsidRDefault="008B3A50">
      <w:pPr>
        <w:spacing w:after="4"/>
        <w:ind w:left="-5" w:right="1229"/>
      </w:pPr>
      <w:r>
        <w:rPr>
          <w:sz w:val="16"/>
        </w:rPr>
        <w:t xml:space="preserve">                          (Optional – email address) </w:t>
      </w:r>
    </w:p>
    <w:p w14:paraId="27F3B250" w14:textId="77777777" w:rsidR="008B3A50" w:rsidRDefault="008B3A50">
      <w:pPr>
        <w:spacing w:after="53" w:line="259" w:lineRule="auto"/>
      </w:pPr>
      <w:r>
        <w:rPr>
          <w:sz w:val="16"/>
        </w:rPr>
        <w:t xml:space="preserve"> </w:t>
      </w:r>
    </w:p>
    <w:p w14:paraId="4B0C6BFF" w14:textId="77777777" w:rsidR="008B3A50" w:rsidRDefault="008B3A50">
      <w:pPr>
        <w:spacing w:line="259" w:lineRule="auto"/>
      </w:pPr>
      <w:r>
        <w:t xml:space="preserve"> </w:t>
      </w:r>
    </w:p>
    <w:p w14:paraId="3697F3AC" w14:textId="77777777" w:rsidR="008B3A50" w:rsidRDefault="008B3A50">
      <w:pPr>
        <w:ind w:left="-5"/>
      </w:pPr>
      <w:r>
        <w:t xml:space="preserve">___________________________________ </w:t>
      </w:r>
    </w:p>
    <w:p w14:paraId="7E6BE5BF" w14:textId="77777777" w:rsidR="008B3A50" w:rsidRDefault="008B3A50">
      <w:pPr>
        <w:spacing w:after="4"/>
        <w:ind w:left="-15" w:right="5366" w:firstLine="720"/>
      </w:pPr>
      <w:r>
        <w:rPr>
          <w:sz w:val="16"/>
        </w:rPr>
        <w:t>(signature of  generator company representative)</w:t>
      </w:r>
      <w:r>
        <w:t xml:space="preserve">  </w:t>
      </w:r>
    </w:p>
    <w:p w14:paraId="0C59CF8B" w14:textId="77777777" w:rsidR="008B3A50" w:rsidRDefault="008B3A50">
      <w:pPr>
        <w:ind w:left="-5"/>
      </w:pPr>
      <w:r>
        <w:t xml:space="preserve">Submission by email to </w:t>
      </w:r>
      <w:r>
        <w:rPr>
          <w:color w:val="0000FF"/>
          <w:u w:val="single" w:color="0000FF"/>
        </w:rPr>
        <w:t>info.sqg@dec.ny.gov</w:t>
      </w:r>
      <w:r>
        <w:t xml:space="preserve"> is preferred.  </w:t>
      </w:r>
    </w:p>
    <w:p w14:paraId="6C7BC469" w14:textId="77777777" w:rsidR="008B3A50" w:rsidRDefault="008B3A50">
      <w:pPr>
        <w:ind w:left="-5" w:right="667"/>
      </w:pPr>
      <w:r>
        <w:t xml:space="preserve">If submitting by mail to the address above or by fax to 518-402-9020, please direct to Attn:  Training &amp; Technical Support Section </w:t>
      </w:r>
    </w:p>
    <w:p w14:paraId="632AE3D5" w14:textId="77777777" w:rsidR="008B3A50" w:rsidRDefault="008B3A50">
      <w:pPr>
        <w:spacing w:line="259" w:lineRule="auto"/>
      </w:pPr>
      <w:r>
        <w:t xml:space="preserve"> </w:t>
      </w:r>
    </w:p>
    <w:p w14:paraId="7F734D99" w14:textId="77777777" w:rsidR="008B3A50" w:rsidRDefault="008B3A50">
      <w:pPr>
        <w:ind w:left="-5"/>
      </w:pPr>
      <w:r>
        <w:t xml:space="preserve">Please call (518) 402-9553 if you have any questions about how to complete this form. </w:t>
      </w:r>
    </w:p>
    <w:p w14:paraId="2847D613" w14:textId="77777777" w:rsidR="00715050" w:rsidRDefault="00715050" w:rsidP="00715050">
      <w:pPr>
        <w:pStyle w:val="PR1"/>
        <w:numPr>
          <w:ilvl w:val="0"/>
          <w:numId w:val="0"/>
        </w:numPr>
        <w:tabs>
          <w:tab w:val="clear" w:pos="864"/>
        </w:tabs>
        <w:ind w:left="864" w:hanging="576"/>
      </w:pPr>
    </w:p>
    <w:p w14:paraId="59DFC1EE" w14:textId="77777777" w:rsidR="00715050" w:rsidRDefault="00715050"/>
    <w:p w14:paraId="11377D61"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18D1A903"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3E4DA976"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446AF7BF"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56AF3918"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1B2E3E57"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581A434E" w14:textId="7DEA6796"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lang w:val="fr-FR"/>
        </w:rPr>
      </w:pPr>
      <w:r w:rsidRPr="00715050">
        <w:rPr>
          <w:spacing w:val="-2"/>
          <w:lang w:val="fr-FR"/>
        </w:rPr>
        <w:t xml:space="preserve">APPENDIX </w:t>
      </w:r>
      <w:r w:rsidR="00644304">
        <w:rPr>
          <w:spacing w:val="-2"/>
          <w:lang w:val="fr-FR"/>
        </w:rPr>
        <w:t>C</w:t>
      </w:r>
    </w:p>
    <w:p w14:paraId="0294EDEB"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2677F709"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634CE39E"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17C522F5"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00DABC77"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627CE231" w14:textId="77777777"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pPr>
    </w:p>
    <w:p w14:paraId="6BFE5E25" w14:textId="5EB354AB" w:rsidR="00715050" w:rsidRPr="00715050" w:rsidRDefault="00715050" w:rsidP="0071505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lang w:val="fr-FR"/>
        </w:rPr>
        <w:sectPr w:rsidR="00715050" w:rsidRPr="00715050" w:rsidSect="00AD1C4D">
          <w:headerReference w:type="default" r:id="rId19"/>
          <w:footerReference w:type="default" r:id="rId20"/>
          <w:pgSz w:w="12240" w:h="15840"/>
          <w:pgMar w:top="907" w:right="1080" w:bottom="630" w:left="1080" w:header="245" w:footer="394" w:gutter="0"/>
          <w:pgNumType w:start="1"/>
          <w:cols w:space="720"/>
          <w:noEndnote/>
        </w:sectPr>
      </w:pPr>
      <w:r w:rsidRPr="00715050">
        <w:rPr>
          <w:spacing w:val="-2"/>
          <w:lang w:val="fr-FR"/>
        </w:rPr>
        <w:t xml:space="preserve">WASTE </w:t>
      </w:r>
      <w:r w:rsidR="00495F7B">
        <w:rPr>
          <w:spacing w:val="-2"/>
          <w:lang w:val="fr-FR"/>
        </w:rPr>
        <w:t>DISPOSAL</w:t>
      </w:r>
      <w:r w:rsidR="003A5F1E" w:rsidRPr="00715050">
        <w:rPr>
          <w:spacing w:val="-2"/>
          <w:lang w:val="fr-FR"/>
        </w:rPr>
        <w:t xml:space="preserve"> </w:t>
      </w:r>
      <w:r w:rsidRPr="00715050">
        <w:rPr>
          <w:spacing w:val="-2"/>
          <w:lang w:val="fr-FR"/>
        </w:rPr>
        <w:t>LOG</w:t>
      </w:r>
    </w:p>
    <w:p w14:paraId="33CF21A1" w14:textId="77777777" w:rsidR="00891163" w:rsidRPr="00FF712C" w:rsidRDefault="00891163" w:rsidP="00891163">
      <w:pPr>
        <w:rPr>
          <w:sz w:val="10"/>
        </w:rPr>
      </w:pPr>
    </w:p>
    <w:p w14:paraId="2C49EBB7" w14:textId="28FE95B3" w:rsidR="00891163" w:rsidRDefault="00891163" w:rsidP="00891163">
      <w:pPr>
        <w:rPr>
          <w:sz w:val="10"/>
        </w:rPr>
      </w:pPr>
    </w:p>
    <w:p w14:paraId="49C1CB18" w14:textId="2A99341B" w:rsidR="00891163" w:rsidRDefault="00891163" w:rsidP="00891163">
      <w:pPr>
        <w:rPr>
          <w:sz w:val="10"/>
        </w:rPr>
      </w:pPr>
    </w:p>
    <w:p w14:paraId="5270C839" w14:textId="77777777" w:rsidR="00891163" w:rsidRPr="00FF712C" w:rsidRDefault="00891163" w:rsidP="00891163">
      <w:pPr>
        <w:rPr>
          <w:sz w:val="10"/>
        </w:rPr>
      </w:pPr>
    </w:p>
    <w:p w14:paraId="2AE4973C" w14:textId="77777777" w:rsidR="00891163" w:rsidRPr="00FF712C" w:rsidRDefault="00891163" w:rsidP="00891163">
      <w:pPr>
        <w:rPr>
          <w:sz w:val="10"/>
        </w:rPr>
      </w:pPr>
    </w:p>
    <w:tbl>
      <w:tblPr>
        <w:tblW w:w="15862" w:type="dxa"/>
        <w:tblInd w:w="-72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678"/>
        <w:gridCol w:w="1102"/>
      </w:tblGrid>
      <w:tr w:rsidR="00891163" w:rsidRPr="00FF712C" w14:paraId="7C57A014" w14:textId="77777777" w:rsidTr="00AD1C4D">
        <w:trPr>
          <w:trHeight w:val="348"/>
        </w:trPr>
        <w:tc>
          <w:tcPr>
            <w:tcW w:w="14760" w:type="dxa"/>
            <w:gridSpan w:val="17"/>
            <w:tcBorders>
              <w:top w:val="nil"/>
              <w:left w:val="nil"/>
              <w:bottom w:val="nil"/>
              <w:right w:val="nil"/>
            </w:tcBorders>
          </w:tcPr>
          <w:p w14:paraId="1E8AA4C7" w14:textId="77777777" w:rsidR="00891163" w:rsidRPr="00FF712C" w:rsidRDefault="00891163" w:rsidP="00891163">
            <w:pPr>
              <w:jc w:val="center"/>
              <w:rPr>
                <w:b/>
                <w:sz w:val="28"/>
              </w:rPr>
            </w:pPr>
            <w:r>
              <w:rPr>
                <w:noProof/>
              </w:rPr>
              <w:drawing>
                <wp:anchor distT="0" distB="0" distL="114300" distR="114300" simplePos="0" relativeHeight="251659264" behindDoc="0" locked="0" layoutInCell="1" allowOverlap="1" wp14:anchorId="3F5FB708" wp14:editId="55FD746A">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Pr="00FF712C">
              <w:rPr>
                <w:b/>
                <w:sz w:val="28"/>
              </w:rPr>
              <w:t>DORMITORY AUTHORITY STATE OF NEW YORK</w:t>
            </w:r>
          </w:p>
        </w:tc>
        <w:tc>
          <w:tcPr>
            <w:tcW w:w="1102" w:type="dxa"/>
            <w:tcBorders>
              <w:top w:val="nil"/>
              <w:left w:val="nil"/>
              <w:bottom w:val="nil"/>
              <w:right w:val="nil"/>
            </w:tcBorders>
          </w:tcPr>
          <w:p w14:paraId="47E020D0" w14:textId="77777777" w:rsidR="00891163" w:rsidRPr="00FF712C" w:rsidRDefault="00891163" w:rsidP="00891163">
            <w:pPr>
              <w:rPr>
                <w:sz w:val="24"/>
              </w:rPr>
            </w:pPr>
          </w:p>
        </w:tc>
      </w:tr>
      <w:tr w:rsidR="00891163" w:rsidRPr="00FF712C" w14:paraId="7AD99015" w14:textId="77777777" w:rsidTr="00AD1C4D">
        <w:trPr>
          <w:trHeight w:val="348"/>
        </w:trPr>
        <w:tc>
          <w:tcPr>
            <w:tcW w:w="14760" w:type="dxa"/>
            <w:gridSpan w:val="17"/>
            <w:tcBorders>
              <w:top w:val="nil"/>
              <w:left w:val="nil"/>
              <w:bottom w:val="nil"/>
              <w:right w:val="nil"/>
            </w:tcBorders>
          </w:tcPr>
          <w:p w14:paraId="48A51B46" w14:textId="0F74A4B6" w:rsidR="00891163" w:rsidRPr="00FF712C" w:rsidRDefault="00891163" w:rsidP="00891163">
            <w:pPr>
              <w:jc w:val="center"/>
              <w:rPr>
                <w:b/>
                <w:sz w:val="28"/>
              </w:rPr>
            </w:pPr>
            <w:r w:rsidRPr="00FF712C">
              <w:rPr>
                <w:b/>
                <w:sz w:val="28"/>
              </w:rPr>
              <w:t xml:space="preserve">WASTE </w:t>
            </w:r>
            <w:r w:rsidR="004D5030">
              <w:rPr>
                <w:b/>
                <w:sz w:val="28"/>
              </w:rPr>
              <w:t>DISPOSAL</w:t>
            </w:r>
            <w:r w:rsidRPr="00FF712C">
              <w:rPr>
                <w:b/>
                <w:sz w:val="28"/>
              </w:rPr>
              <w:t xml:space="preserve"> LOG</w:t>
            </w:r>
          </w:p>
        </w:tc>
        <w:tc>
          <w:tcPr>
            <w:tcW w:w="1102" w:type="dxa"/>
            <w:tcBorders>
              <w:top w:val="nil"/>
              <w:left w:val="nil"/>
              <w:bottom w:val="nil"/>
              <w:right w:val="nil"/>
            </w:tcBorders>
          </w:tcPr>
          <w:p w14:paraId="01141796" w14:textId="77777777" w:rsidR="00891163" w:rsidRPr="00FF712C" w:rsidRDefault="00891163" w:rsidP="00891163">
            <w:pPr>
              <w:rPr>
                <w:sz w:val="24"/>
              </w:rPr>
            </w:pPr>
          </w:p>
        </w:tc>
      </w:tr>
      <w:tr w:rsidR="00891163" w:rsidRPr="00FF712C" w14:paraId="2A6787B8" w14:textId="77777777" w:rsidTr="00AD1C4D">
        <w:trPr>
          <w:trHeight w:val="312"/>
        </w:trPr>
        <w:tc>
          <w:tcPr>
            <w:tcW w:w="726" w:type="dxa"/>
            <w:tcBorders>
              <w:top w:val="nil"/>
              <w:left w:val="nil"/>
              <w:bottom w:val="nil"/>
              <w:right w:val="nil"/>
            </w:tcBorders>
          </w:tcPr>
          <w:p w14:paraId="0779777C" w14:textId="77777777" w:rsidR="00891163" w:rsidRPr="00FF712C" w:rsidRDefault="00891163" w:rsidP="00891163">
            <w:pPr>
              <w:rPr>
                <w:sz w:val="24"/>
              </w:rPr>
            </w:pPr>
          </w:p>
        </w:tc>
        <w:tc>
          <w:tcPr>
            <w:tcW w:w="30" w:type="dxa"/>
            <w:tcBorders>
              <w:top w:val="nil"/>
              <w:left w:val="nil"/>
              <w:bottom w:val="nil"/>
              <w:right w:val="nil"/>
            </w:tcBorders>
          </w:tcPr>
          <w:p w14:paraId="59E986D1" w14:textId="77777777" w:rsidR="00891163" w:rsidRPr="00FF712C" w:rsidRDefault="00891163" w:rsidP="00891163">
            <w:pPr>
              <w:rPr>
                <w:sz w:val="24"/>
              </w:rPr>
            </w:pPr>
          </w:p>
        </w:tc>
        <w:tc>
          <w:tcPr>
            <w:tcW w:w="2924" w:type="dxa"/>
            <w:tcBorders>
              <w:top w:val="nil"/>
              <w:left w:val="nil"/>
              <w:bottom w:val="nil"/>
              <w:right w:val="nil"/>
            </w:tcBorders>
          </w:tcPr>
          <w:p w14:paraId="6EE5F7A9" w14:textId="77777777" w:rsidR="00891163" w:rsidRPr="00FF712C" w:rsidRDefault="00891163" w:rsidP="00891163">
            <w:pPr>
              <w:rPr>
                <w:sz w:val="24"/>
              </w:rPr>
            </w:pPr>
          </w:p>
        </w:tc>
        <w:tc>
          <w:tcPr>
            <w:tcW w:w="30" w:type="dxa"/>
            <w:tcBorders>
              <w:top w:val="nil"/>
              <w:left w:val="nil"/>
              <w:bottom w:val="nil"/>
              <w:right w:val="nil"/>
            </w:tcBorders>
          </w:tcPr>
          <w:p w14:paraId="075AF247" w14:textId="77777777" w:rsidR="00891163" w:rsidRPr="00FF712C" w:rsidRDefault="00891163" w:rsidP="00891163">
            <w:pPr>
              <w:rPr>
                <w:sz w:val="24"/>
              </w:rPr>
            </w:pPr>
          </w:p>
        </w:tc>
        <w:tc>
          <w:tcPr>
            <w:tcW w:w="1550" w:type="dxa"/>
            <w:tcBorders>
              <w:top w:val="nil"/>
              <w:left w:val="nil"/>
              <w:bottom w:val="nil"/>
              <w:right w:val="nil"/>
            </w:tcBorders>
          </w:tcPr>
          <w:p w14:paraId="470D4637" w14:textId="77777777" w:rsidR="00891163" w:rsidRPr="00FF712C" w:rsidRDefault="00891163" w:rsidP="00891163">
            <w:pPr>
              <w:rPr>
                <w:sz w:val="24"/>
              </w:rPr>
            </w:pPr>
          </w:p>
        </w:tc>
        <w:tc>
          <w:tcPr>
            <w:tcW w:w="44" w:type="dxa"/>
            <w:tcBorders>
              <w:top w:val="nil"/>
              <w:left w:val="nil"/>
              <w:bottom w:val="nil"/>
              <w:right w:val="nil"/>
            </w:tcBorders>
          </w:tcPr>
          <w:p w14:paraId="634B7D33" w14:textId="77777777" w:rsidR="00891163" w:rsidRPr="00FF712C" w:rsidRDefault="00891163" w:rsidP="00891163">
            <w:pPr>
              <w:rPr>
                <w:sz w:val="24"/>
              </w:rPr>
            </w:pPr>
          </w:p>
        </w:tc>
        <w:tc>
          <w:tcPr>
            <w:tcW w:w="1586" w:type="dxa"/>
            <w:tcBorders>
              <w:top w:val="nil"/>
              <w:left w:val="nil"/>
              <w:bottom w:val="nil"/>
              <w:right w:val="nil"/>
            </w:tcBorders>
          </w:tcPr>
          <w:p w14:paraId="620F09D5" w14:textId="77777777" w:rsidR="00891163" w:rsidRPr="00FF712C" w:rsidRDefault="00891163" w:rsidP="00891163">
            <w:pPr>
              <w:rPr>
                <w:sz w:val="24"/>
              </w:rPr>
            </w:pPr>
          </w:p>
        </w:tc>
        <w:tc>
          <w:tcPr>
            <w:tcW w:w="30" w:type="dxa"/>
            <w:tcBorders>
              <w:top w:val="nil"/>
              <w:left w:val="nil"/>
              <w:bottom w:val="nil"/>
              <w:right w:val="nil"/>
            </w:tcBorders>
          </w:tcPr>
          <w:p w14:paraId="75F91754" w14:textId="77777777" w:rsidR="00891163" w:rsidRPr="00FF712C" w:rsidRDefault="00891163" w:rsidP="00891163">
            <w:pPr>
              <w:rPr>
                <w:sz w:val="24"/>
              </w:rPr>
            </w:pPr>
          </w:p>
        </w:tc>
        <w:tc>
          <w:tcPr>
            <w:tcW w:w="1561" w:type="dxa"/>
            <w:tcBorders>
              <w:top w:val="nil"/>
              <w:left w:val="nil"/>
              <w:bottom w:val="nil"/>
              <w:right w:val="nil"/>
            </w:tcBorders>
          </w:tcPr>
          <w:p w14:paraId="7000E162" w14:textId="77777777" w:rsidR="00891163" w:rsidRPr="00FF712C" w:rsidRDefault="00891163" w:rsidP="00891163">
            <w:pPr>
              <w:rPr>
                <w:sz w:val="24"/>
              </w:rPr>
            </w:pPr>
          </w:p>
        </w:tc>
        <w:tc>
          <w:tcPr>
            <w:tcW w:w="30" w:type="dxa"/>
            <w:tcBorders>
              <w:top w:val="nil"/>
              <w:left w:val="nil"/>
              <w:bottom w:val="nil"/>
              <w:right w:val="nil"/>
            </w:tcBorders>
          </w:tcPr>
          <w:p w14:paraId="6CD34DC8" w14:textId="77777777" w:rsidR="00891163" w:rsidRPr="00FF712C" w:rsidRDefault="00891163" w:rsidP="00891163">
            <w:pPr>
              <w:rPr>
                <w:sz w:val="24"/>
              </w:rPr>
            </w:pPr>
          </w:p>
        </w:tc>
        <w:tc>
          <w:tcPr>
            <w:tcW w:w="1630" w:type="dxa"/>
            <w:tcBorders>
              <w:top w:val="nil"/>
              <w:left w:val="nil"/>
              <w:bottom w:val="nil"/>
              <w:right w:val="nil"/>
            </w:tcBorders>
          </w:tcPr>
          <w:p w14:paraId="015BE221" w14:textId="77777777" w:rsidR="00891163" w:rsidRPr="00FF712C" w:rsidRDefault="00891163" w:rsidP="00891163">
            <w:pPr>
              <w:rPr>
                <w:sz w:val="24"/>
              </w:rPr>
            </w:pPr>
          </w:p>
        </w:tc>
        <w:tc>
          <w:tcPr>
            <w:tcW w:w="30" w:type="dxa"/>
            <w:tcBorders>
              <w:top w:val="nil"/>
              <w:left w:val="nil"/>
              <w:bottom w:val="nil"/>
              <w:right w:val="nil"/>
            </w:tcBorders>
          </w:tcPr>
          <w:p w14:paraId="3CFEB1D4" w14:textId="77777777" w:rsidR="00891163" w:rsidRPr="00FF712C" w:rsidRDefault="00891163" w:rsidP="00891163">
            <w:pPr>
              <w:rPr>
                <w:sz w:val="24"/>
              </w:rPr>
            </w:pPr>
          </w:p>
        </w:tc>
        <w:tc>
          <w:tcPr>
            <w:tcW w:w="1347" w:type="dxa"/>
            <w:tcBorders>
              <w:top w:val="nil"/>
              <w:left w:val="nil"/>
              <w:bottom w:val="nil"/>
              <w:right w:val="nil"/>
            </w:tcBorders>
          </w:tcPr>
          <w:p w14:paraId="11F8E172" w14:textId="77777777" w:rsidR="00891163" w:rsidRPr="00FF712C" w:rsidRDefault="00891163" w:rsidP="00891163">
            <w:pPr>
              <w:rPr>
                <w:sz w:val="24"/>
              </w:rPr>
            </w:pPr>
          </w:p>
        </w:tc>
        <w:tc>
          <w:tcPr>
            <w:tcW w:w="30" w:type="dxa"/>
            <w:tcBorders>
              <w:top w:val="nil"/>
              <w:left w:val="nil"/>
              <w:bottom w:val="nil"/>
              <w:right w:val="nil"/>
            </w:tcBorders>
          </w:tcPr>
          <w:p w14:paraId="13ED7FAC" w14:textId="77777777" w:rsidR="00891163" w:rsidRPr="00FF712C" w:rsidRDefault="00891163" w:rsidP="00891163">
            <w:pPr>
              <w:rPr>
                <w:sz w:val="24"/>
              </w:rPr>
            </w:pPr>
          </w:p>
        </w:tc>
        <w:tc>
          <w:tcPr>
            <w:tcW w:w="1504" w:type="dxa"/>
            <w:tcBorders>
              <w:top w:val="nil"/>
              <w:left w:val="nil"/>
              <w:bottom w:val="nil"/>
              <w:right w:val="nil"/>
            </w:tcBorders>
          </w:tcPr>
          <w:p w14:paraId="1947B83D" w14:textId="77777777" w:rsidR="00891163" w:rsidRPr="00FF712C" w:rsidRDefault="00891163" w:rsidP="00891163">
            <w:pPr>
              <w:rPr>
                <w:sz w:val="24"/>
              </w:rPr>
            </w:pPr>
          </w:p>
        </w:tc>
        <w:tc>
          <w:tcPr>
            <w:tcW w:w="30" w:type="dxa"/>
            <w:tcBorders>
              <w:top w:val="nil"/>
              <w:left w:val="nil"/>
              <w:bottom w:val="nil"/>
              <w:right w:val="nil"/>
            </w:tcBorders>
          </w:tcPr>
          <w:p w14:paraId="6F73ABF6" w14:textId="77777777" w:rsidR="00891163" w:rsidRPr="00FF712C" w:rsidRDefault="00891163" w:rsidP="00891163">
            <w:pPr>
              <w:rPr>
                <w:sz w:val="24"/>
              </w:rPr>
            </w:pPr>
          </w:p>
        </w:tc>
        <w:tc>
          <w:tcPr>
            <w:tcW w:w="1678" w:type="dxa"/>
            <w:tcBorders>
              <w:top w:val="nil"/>
              <w:left w:val="nil"/>
              <w:bottom w:val="nil"/>
              <w:right w:val="nil"/>
            </w:tcBorders>
          </w:tcPr>
          <w:p w14:paraId="4398F839" w14:textId="77777777" w:rsidR="00891163" w:rsidRPr="00FF712C" w:rsidRDefault="00891163" w:rsidP="00891163">
            <w:pPr>
              <w:rPr>
                <w:sz w:val="24"/>
              </w:rPr>
            </w:pPr>
          </w:p>
        </w:tc>
        <w:tc>
          <w:tcPr>
            <w:tcW w:w="1102" w:type="dxa"/>
            <w:tcBorders>
              <w:top w:val="nil"/>
              <w:left w:val="nil"/>
              <w:bottom w:val="nil"/>
              <w:right w:val="nil"/>
            </w:tcBorders>
          </w:tcPr>
          <w:p w14:paraId="5E778649" w14:textId="77777777" w:rsidR="00891163" w:rsidRPr="00FF712C" w:rsidRDefault="00891163" w:rsidP="00891163">
            <w:pPr>
              <w:rPr>
                <w:sz w:val="24"/>
              </w:rPr>
            </w:pPr>
          </w:p>
        </w:tc>
      </w:tr>
      <w:tr w:rsidR="00891163" w:rsidRPr="00FF712C" w14:paraId="6BABF235" w14:textId="77777777" w:rsidTr="00AD1C4D">
        <w:trPr>
          <w:trHeight w:val="315"/>
        </w:trPr>
        <w:tc>
          <w:tcPr>
            <w:tcW w:w="5304" w:type="dxa"/>
            <w:gridSpan w:val="6"/>
            <w:tcBorders>
              <w:top w:val="nil"/>
              <w:left w:val="nil"/>
              <w:bottom w:val="nil"/>
              <w:right w:val="nil"/>
            </w:tcBorders>
          </w:tcPr>
          <w:p w14:paraId="60CE7895" w14:textId="76543F17" w:rsidR="00891163" w:rsidRPr="00FF712C" w:rsidRDefault="00891163" w:rsidP="00891163">
            <w:pPr>
              <w:rPr>
                <w:b/>
                <w:sz w:val="24"/>
              </w:rPr>
            </w:pPr>
            <w:r w:rsidRPr="00FF712C">
              <w:rPr>
                <w:b/>
              </w:rPr>
              <w:t>Facility</w:t>
            </w:r>
            <w:r>
              <w:rPr>
                <w:b/>
              </w:rPr>
              <w:t xml:space="preserve"> Name</w:t>
            </w:r>
            <w:r w:rsidRPr="00FF712C">
              <w:rPr>
                <w:b/>
              </w:rPr>
              <w:t>:</w:t>
            </w:r>
            <w:r w:rsidR="00AA5E54">
              <w:rPr>
                <w:b/>
              </w:rPr>
              <w:t>_________________________________</w:t>
            </w:r>
          </w:p>
        </w:tc>
        <w:tc>
          <w:tcPr>
            <w:tcW w:w="1586" w:type="dxa"/>
            <w:tcBorders>
              <w:top w:val="nil"/>
              <w:left w:val="nil"/>
              <w:bottom w:val="nil"/>
              <w:right w:val="nil"/>
            </w:tcBorders>
          </w:tcPr>
          <w:p w14:paraId="6BF4C4B1" w14:textId="77777777" w:rsidR="00891163" w:rsidRPr="00FF712C" w:rsidRDefault="00891163" w:rsidP="00891163">
            <w:pPr>
              <w:rPr>
                <w:sz w:val="24"/>
              </w:rPr>
            </w:pPr>
          </w:p>
        </w:tc>
        <w:tc>
          <w:tcPr>
            <w:tcW w:w="30" w:type="dxa"/>
            <w:tcBorders>
              <w:top w:val="nil"/>
              <w:left w:val="nil"/>
              <w:bottom w:val="nil"/>
              <w:right w:val="nil"/>
            </w:tcBorders>
          </w:tcPr>
          <w:p w14:paraId="282AAEF7" w14:textId="77777777" w:rsidR="00891163" w:rsidRPr="00FF712C" w:rsidRDefault="00891163" w:rsidP="00891163">
            <w:pPr>
              <w:rPr>
                <w:sz w:val="24"/>
              </w:rPr>
            </w:pPr>
          </w:p>
        </w:tc>
        <w:tc>
          <w:tcPr>
            <w:tcW w:w="1561" w:type="dxa"/>
            <w:tcBorders>
              <w:top w:val="nil"/>
              <w:left w:val="nil"/>
              <w:bottom w:val="nil"/>
              <w:right w:val="nil"/>
            </w:tcBorders>
          </w:tcPr>
          <w:p w14:paraId="08870C88" w14:textId="77777777" w:rsidR="00891163" w:rsidRPr="00FF712C" w:rsidRDefault="00891163" w:rsidP="00891163">
            <w:pPr>
              <w:rPr>
                <w:sz w:val="24"/>
              </w:rPr>
            </w:pPr>
          </w:p>
        </w:tc>
        <w:tc>
          <w:tcPr>
            <w:tcW w:w="30" w:type="dxa"/>
            <w:tcBorders>
              <w:top w:val="nil"/>
              <w:left w:val="nil"/>
              <w:bottom w:val="nil"/>
              <w:right w:val="nil"/>
            </w:tcBorders>
          </w:tcPr>
          <w:p w14:paraId="3FF865DE" w14:textId="77777777" w:rsidR="00891163" w:rsidRPr="00FF712C" w:rsidRDefault="00891163" w:rsidP="00891163">
            <w:pPr>
              <w:rPr>
                <w:b/>
                <w:sz w:val="24"/>
              </w:rPr>
            </w:pPr>
          </w:p>
        </w:tc>
        <w:tc>
          <w:tcPr>
            <w:tcW w:w="6249" w:type="dxa"/>
            <w:gridSpan w:val="7"/>
            <w:tcBorders>
              <w:top w:val="nil"/>
              <w:left w:val="nil"/>
              <w:bottom w:val="nil"/>
              <w:right w:val="nil"/>
            </w:tcBorders>
          </w:tcPr>
          <w:p w14:paraId="3768D2C9" w14:textId="70342340" w:rsidR="00891163" w:rsidRPr="00FF712C" w:rsidRDefault="00891163" w:rsidP="00891163">
            <w:pPr>
              <w:rPr>
                <w:b/>
                <w:sz w:val="24"/>
              </w:rPr>
            </w:pPr>
            <w:r w:rsidRPr="00FF712C">
              <w:rPr>
                <w:b/>
              </w:rPr>
              <w:t>Building</w:t>
            </w:r>
            <w:r>
              <w:rPr>
                <w:b/>
              </w:rPr>
              <w:t xml:space="preserve"> Name/Number</w:t>
            </w:r>
            <w:r w:rsidRPr="00FF712C">
              <w:rPr>
                <w:b/>
              </w:rPr>
              <w:t>: __</w:t>
            </w:r>
            <w:r w:rsidR="00AA5E54">
              <w:rPr>
                <w:b/>
              </w:rPr>
              <w:t>________________________________</w:t>
            </w:r>
          </w:p>
        </w:tc>
        <w:tc>
          <w:tcPr>
            <w:tcW w:w="1102" w:type="dxa"/>
            <w:tcBorders>
              <w:top w:val="nil"/>
              <w:left w:val="nil"/>
              <w:bottom w:val="nil"/>
              <w:right w:val="nil"/>
            </w:tcBorders>
          </w:tcPr>
          <w:p w14:paraId="4B6B3A64" w14:textId="77777777" w:rsidR="00891163" w:rsidRPr="00FF712C" w:rsidRDefault="00891163" w:rsidP="00891163">
            <w:pPr>
              <w:rPr>
                <w:sz w:val="24"/>
              </w:rPr>
            </w:pPr>
          </w:p>
        </w:tc>
      </w:tr>
      <w:tr w:rsidR="00891163" w:rsidRPr="00FF712C" w14:paraId="49E620A8" w14:textId="77777777" w:rsidTr="00AD1C4D">
        <w:trPr>
          <w:trHeight w:val="210"/>
        </w:trPr>
        <w:tc>
          <w:tcPr>
            <w:tcW w:w="726" w:type="dxa"/>
            <w:tcBorders>
              <w:top w:val="nil"/>
              <w:left w:val="nil"/>
              <w:bottom w:val="nil"/>
              <w:right w:val="nil"/>
            </w:tcBorders>
          </w:tcPr>
          <w:p w14:paraId="3E77B9F7" w14:textId="77777777" w:rsidR="00891163" w:rsidRPr="00FF712C" w:rsidRDefault="00891163" w:rsidP="00891163">
            <w:pPr>
              <w:rPr>
                <w:b/>
                <w:sz w:val="24"/>
              </w:rPr>
            </w:pPr>
          </w:p>
        </w:tc>
        <w:tc>
          <w:tcPr>
            <w:tcW w:w="30" w:type="dxa"/>
            <w:tcBorders>
              <w:top w:val="nil"/>
              <w:left w:val="nil"/>
              <w:bottom w:val="nil"/>
              <w:right w:val="nil"/>
            </w:tcBorders>
          </w:tcPr>
          <w:p w14:paraId="122602FD" w14:textId="77777777" w:rsidR="00891163" w:rsidRPr="00FF712C" w:rsidRDefault="00891163" w:rsidP="00891163">
            <w:pPr>
              <w:rPr>
                <w:b/>
                <w:sz w:val="24"/>
              </w:rPr>
            </w:pPr>
          </w:p>
        </w:tc>
        <w:tc>
          <w:tcPr>
            <w:tcW w:w="2924" w:type="dxa"/>
            <w:tcBorders>
              <w:top w:val="nil"/>
              <w:left w:val="nil"/>
              <w:bottom w:val="nil"/>
              <w:right w:val="nil"/>
            </w:tcBorders>
          </w:tcPr>
          <w:p w14:paraId="574D579C" w14:textId="77777777" w:rsidR="00891163" w:rsidRPr="00FF712C" w:rsidRDefault="00891163" w:rsidP="00891163">
            <w:pPr>
              <w:rPr>
                <w:sz w:val="24"/>
              </w:rPr>
            </w:pPr>
          </w:p>
        </w:tc>
        <w:tc>
          <w:tcPr>
            <w:tcW w:w="30" w:type="dxa"/>
            <w:tcBorders>
              <w:top w:val="nil"/>
              <w:left w:val="nil"/>
              <w:bottom w:val="nil"/>
              <w:right w:val="nil"/>
            </w:tcBorders>
          </w:tcPr>
          <w:p w14:paraId="4D26E240" w14:textId="77777777" w:rsidR="00891163" w:rsidRPr="00FF712C" w:rsidRDefault="00891163" w:rsidP="00891163">
            <w:pPr>
              <w:rPr>
                <w:sz w:val="24"/>
              </w:rPr>
            </w:pPr>
          </w:p>
        </w:tc>
        <w:tc>
          <w:tcPr>
            <w:tcW w:w="1550" w:type="dxa"/>
            <w:tcBorders>
              <w:top w:val="nil"/>
              <w:left w:val="nil"/>
              <w:bottom w:val="nil"/>
              <w:right w:val="nil"/>
            </w:tcBorders>
          </w:tcPr>
          <w:p w14:paraId="67C27E46" w14:textId="77777777" w:rsidR="00891163" w:rsidRPr="00FF712C" w:rsidRDefault="00891163" w:rsidP="00891163">
            <w:pPr>
              <w:rPr>
                <w:sz w:val="24"/>
              </w:rPr>
            </w:pPr>
          </w:p>
        </w:tc>
        <w:tc>
          <w:tcPr>
            <w:tcW w:w="44" w:type="dxa"/>
            <w:tcBorders>
              <w:top w:val="nil"/>
              <w:left w:val="nil"/>
              <w:bottom w:val="nil"/>
              <w:right w:val="nil"/>
            </w:tcBorders>
          </w:tcPr>
          <w:p w14:paraId="2B733925" w14:textId="77777777" w:rsidR="00891163" w:rsidRPr="00FF712C" w:rsidRDefault="00891163" w:rsidP="00891163">
            <w:pPr>
              <w:rPr>
                <w:sz w:val="24"/>
              </w:rPr>
            </w:pPr>
          </w:p>
        </w:tc>
        <w:tc>
          <w:tcPr>
            <w:tcW w:w="1586" w:type="dxa"/>
            <w:tcBorders>
              <w:top w:val="nil"/>
              <w:left w:val="nil"/>
              <w:bottom w:val="nil"/>
              <w:right w:val="nil"/>
            </w:tcBorders>
          </w:tcPr>
          <w:p w14:paraId="7E6401A0" w14:textId="77777777" w:rsidR="00891163" w:rsidRPr="00FF712C" w:rsidRDefault="00891163" w:rsidP="00891163">
            <w:pPr>
              <w:rPr>
                <w:sz w:val="24"/>
              </w:rPr>
            </w:pPr>
          </w:p>
        </w:tc>
        <w:tc>
          <w:tcPr>
            <w:tcW w:w="30" w:type="dxa"/>
            <w:tcBorders>
              <w:top w:val="nil"/>
              <w:left w:val="nil"/>
              <w:bottom w:val="nil"/>
              <w:right w:val="nil"/>
            </w:tcBorders>
          </w:tcPr>
          <w:p w14:paraId="5D9F5860" w14:textId="77777777" w:rsidR="00891163" w:rsidRPr="00FF712C" w:rsidRDefault="00891163" w:rsidP="00891163">
            <w:pPr>
              <w:rPr>
                <w:sz w:val="24"/>
              </w:rPr>
            </w:pPr>
          </w:p>
        </w:tc>
        <w:tc>
          <w:tcPr>
            <w:tcW w:w="1561" w:type="dxa"/>
            <w:tcBorders>
              <w:top w:val="nil"/>
              <w:left w:val="nil"/>
              <w:bottom w:val="nil"/>
              <w:right w:val="nil"/>
            </w:tcBorders>
          </w:tcPr>
          <w:p w14:paraId="450E4174" w14:textId="77777777" w:rsidR="00891163" w:rsidRPr="00FF712C" w:rsidRDefault="00891163" w:rsidP="00891163">
            <w:pPr>
              <w:rPr>
                <w:sz w:val="24"/>
              </w:rPr>
            </w:pPr>
          </w:p>
        </w:tc>
        <w:tc>
          <w:tcPr>
            <w:tcW w:w="30" w:type="dxa"/>
            <w:tcBorders>
              <w:top w:val="nil"/>
              <w:left w:val="nil"/>
              <w:bottom w:val="nil"/>
              <w:right w:val="nil"/>
            </w:tcBorders>
          </w:tcPr>
          <w:p w14:paraId="4EF1CC2B" w14:textId="77777777" w:rsidR="00891163" w:rsidRPr="00FF712C" w:rsidRDefault="00891163" w:rsidP="00891163">
            <w:pPr>
              <w:rPr>
                <w:b/>
                <w:sz w:val="24"/>
              </w:rPr>
            </w:pPr>
          </w:p>
        </w:tc>
        <w:tc>
          <w:tcPr>
            <w:tcW w:w="1630" w:type="dxa"/>
            <w:tcBorders>
              <w:top w:val="nil"/>
              <w:left w:val="nil"/>
              <w:bottom w:val="nil"/>
              <w:right w:val="nil"/>
            </w:tcBorders>
          </w:tcPr>
          <w:p w14:paraId="2D325CF9" w14:textId="77777777" w:rsidR="00891163" w:rsidRPr="00FF712C" w:rsidRDefault="00891163" w:rsidP="00891163">
            <w:pPr>
              <w:rPr>
                <w:b/>
                <w:sz w:val="24"/>
              </w:rPr>
            </w:pPr>
          </w:p>
        </w:tc>
        <w:tc>
          <w:tcPr>
            <w:tcW w:w="30" w:type="dxa"/>
            <w:tcBorders>
              <w:top w:val="nil"/>
              <w:left w:val="nil"/>
              <w:bottom w:val="nil"/>
              <w:right w:val="nil"/>
            </w:tcBorders>
          </w:tcPr>
          <w:p w14:paraId="00257DA6" w14:textId="77777777" w:rsidR="00891163" w:rsidRPr="00FF712C" w:rsidRDefault="00891163" w:rsidP="00891163">
            <w:pPr>
              <w:rPr>
                <w:sz w:val="24"/>
              </w:rPr>
            </w:pPr>
          </w:p>
        </w:tc>
        <w:tc>
          <w:tcPr>
            <w:tcW w:w="1347" w:type="dxa"/>
            <w:tcBorders>
              <w:top w:val="nil"/>
              <w:left w:val="nil"/>
              <w:bottom w:val="nil"/>
              <w:right w:val="nil"/>
            </w:tcBorders>
          </w:tcPr>
          <w:p w14:paraId="3951FDD5" w14:textId="77777777" w:rsidR="00891163" w:rsidRPr="00FF712C" w:rsidRDefault="00891163" w:rsidP="00891163">
            <w:pPr>
              <w:rPr>
                <w:sz w:val="24"/>
              </w:rPr>
            </w:pPr>
          </w:p>
        </w:tc>
        <w:tc>
          <w:tcPr>
            <w:tcW w:w="30" w:type="dxa"/>
            <w:tcBorders>
              <w:top w:val="nil"/>
              <w:left w:val="nil"/>
              <w:bottom w:val="nil"/>
              <w:right w:val="nil"/>
            </w:tcBorders>
          </w:tcPr>
          <w:p w14:paraId="19839486" w14:textId="77777777" w:rsidR="00891163" w:rsidRPr="00FF712C" w:rsidRDefault="00891163" w:rsidP="00891163">
            <w:pPr>
              <w:rPr>
                <w:sz w:val="24"/>
              </w:rPr>
            </w:pPr>
          </w:p>
        </w:tc>
        <w:tc>
          <w:tcPr>
            <w:tcW w:w="1504" w:type="dxa"/>
            <w:tcBorders>
              <w:top w:val="nil"/>
              <w:left w:val="nil"/>
              <w:bottom w:val="nil"/>
              <w:right w:val="nil"/>
            </w:tcBorders>
          </w:tcPr>
          <w:p w14:paraId="67E586C2" w14:textId="77777777" w:rsidR="00891163" w:rsidRPr="00FF712C" w:rsidRDefault="00891163" w:rsidP="00891163">
            <w:pPr>
              <w:rPr>
                <w:sz w:val="24"/>
              </w:rPr>
            </w:pPr>
          </w:p>
        </w:tc>
        <w:tc>
          <w:tcPr>
            <w:tcW w:w="30" w:type="dxa"/>
            <w:tcBorders>
              <w:top w:val="nil"/>
              <w:left w:val="nil"/>
              <w:bottom w:val="nil"/>
              <w:right w:val="nil"/>
            </w:tcBorders>
          </w:tcPr>
          <w:p w14:paraId="6B6FB583" w14:textId="77777777" w:rsidR="00891163" w:rsidRPr="00FF712C" w:rsidRDefault="00891163" w:rsidP="00891163">
            <w:pPr>
              <w:rPr>
                <w:sz w:val="24"/>
              </w:rPr>
            </w:pPr>
          </w:p>
        </w:tc>
        <w:tc>
          <w:tcPr>
            <w:tcW w:w="1678" w:type="dxa"/>
            <w:tcBorders>
              <w:top w:val="nil"/>
              <w:left w:val="nil"/>
              <w:bottom w:val="nil"/>
              <w:right w:val="nil"/>
            </w:tcBorders>
          </w:tcPr>
          <w:p w14:paraId="37935827" w14:textId="77777777" w:rsidR="00891163" w:rsidRPr="00FF712C" w:rsidRDefault="00891163" w:rsidP="00891163">
            <w:pPr>
              <w:rPr>
                <w:sz w:val="24"/>
              </w:rPr>
            </w:pPr>
          </w:p>
        </w:tc>
        <w:tc>
          <w:tcPr>
            <w:tcW w:w="1102" w:type="dxa"/>
            <w:tcBorders>
              <w:top w:val="nil"/>
              <w:left w:val="nil"/>
              <w:bottom w:val="nil"/>
              <w:right w:val="nil"/>
            </w:tcBorders>
          </w:tcPr>
          <w:p w14:paraId="2AA9A9DC" w14:textId="77777777" w:rsidR="00891163" w:rsidRPr="00FF712C" w:rsidRDefault="00891163" w:rsidP="00891163">
            <w:pPr>
              <w:rPr>
                <w:sz w:val="24"/>
              </w:rPr>
            </w:pPr>
          </w:p>
        </w:tc>
      </w:tr>
      <w:tr w:rsidR="00891163" w:rsidRPr="00FF712C" w14:paraId="122B73F6" w14:textId="77777777" w:rsidTr="00AD1C4D">
        <w:trPr>
          <w:trHeight w:val="315"/>
        </w:trPr>
        <w:tc>
          <w:tcPr>
            <w:tcW w:w="6890" w:type="dxa"/>
            <w:gridSpan w:val="7"/>
            <w:tcBorders>
              <w:top w:val="nil"/>
              <w:left w:val="nil"/>
              <w:bottom w:val="nil"/>
              <w:right w:val="nil"/>
            </w:tcBorders>
          </w:tcPr>
          <w:p w14:paraId="1C7FAEAA" w14:textId="77777777" w:rsidR="00891163" w:rsidRPr="00FF712C" w:rsidRDefault="00891163" w:rsidP="00891163">
            <w:pPr>
              <w:rPr>
                <w:b/>
                <w:sz w:val="24"/>
              </w:rPr>
            </w:pPr>
            <w:r w:rsidRPr="00FF712C">
              <w:rPr>
                <w:b/>
              </w:rPr>
              <w:t>Project</w:t>
            </w:r>
            <w:r>
              <w:rPr>
                <w:b/>
              </w:rPr>
              <w:t xml:space="preserve"> Name</w:t>
            </w:r>
            <w:r w:rsidRPr="00FF712C">
              <w:rPr>
                <w:b/>
              </w:rPr>
              <w:t>: _______________________________________</w:t>
            </w:r>
          </w:p>
        </w:tc>
        <w:tc>
          <w:tcPr>
            <w:tcW w:w="30" w:type="dxa"/>
            <w:tcBorders>
              <w:top w:val="nil"/>
              <w:left w:val="nil"/>
              <w:bottom w:val="nil"/>
              <w:right w:val="nil"/>
            </w:tcBorders>
          </w:tcPr>
          <w:p w14:paraId="695C7D3B" w14:textId="77777777" w:rsidR="00891163" w:rsidRPr="00FF712C" w:rsidRDefault="00891163" w:rsidP="00891163">
            <w:pPr>
              <w:rPr>
                <w:sz w:val="24"/>
              </w:rPr>
            </w:pPr>
          </w:p>
        </w:tc>
        <w:tc>
          <w:tcPr>
            <w:tcW w:w="1561" w:type="dxa"/>
            <w:tcBorders>
              <w:top w:val="nil"/>
              <w:left w:val="nil"/>
              <w:bottom w:val="nil"/>
              <w:right w:val="nil"/>
            </w:tcBorders>
          </w:tcPr>
          <w:p w14:paraId="1C3D3998" w14:textId="77777777" w:rsidR="00891163" w:rsidRPr="00FF712C" w:rsidRDefault="00891163" w:rsidP="00891163">
            <w:pPr>
              <w:rPr>
                <w:sz w:val="24"/>
              </w:rPr>
            </w:pPr>
          </w:p>
        </w:tc>
        <w:tc>
          <w:tcPr>
            <w:tcW w:w="30" w:type="dxa"/>
            <w:tcBorders>
              <w:top w:val="nil"/>
              <w:left w:val="nil"/>
              <w:bottom w:val="nil"/>
              <w:right w:val="nil"/>
            </w:tcBorders>
          </w:tcPr>
          <w:p w14:paraId="73D74B0A" w14:textId="77777777" w:rsidR="00891163" w:rsidRPr="00FF712C" w:rsidRDefault="00891163" w:rsidP="00891163">
            <w:pPr>
              <w:rPr>
                <w:b/>
                <w:sz w:val="24"/>
              </w:rPr>
            </w:pPr>
          </w:p>
        </w:tc>
        <w:tc>
          <w:tcPr>
            <w:tcW w:w="6249" w:type="dxa"/>
            <w:gridSpan w:val="7"/>
            <w:tcBorders>
              <w:top w:val="nil"/>
              <w:left w:val="nil"/>
              <w:bottom w:val="nil"/>
              <w:right w:val="nil"/>
            </w:tcBorders>
          </w:tcPr>
          <w:p w14:paraId="2566C222" w14:textId="77777777" w:rsidR="00891163" w:rsidRPr="00FF712C" w:rsidRDefault="00891163" w:rsidP="00891163">
            <w:pPr>
              <w:rPr>
                <w:b/>
                <w:sz w:val="24"/>
              </w:rPr>
            </w:pPr>
            <w:r>
              <w:rPr>
                <w:b/>
              </w:rPr>
              <w:t xml:space="preserve">DASNY </w:t>
            </w:r>
            <w:r w:rsidRPr="00FF712C">
              <w:rPr>
                <w:b/>
              </w:rPr>
              <w:t>Project Number: _________________________________</w:t>
            </w:r>
          </w:p>
        </w:tc>
        <w:tc>
          <w:tcPr>
            <w:tcW w:w="1102" w:type="dxa"/>
            <w:tcBorders>
              <w:top w:val="nil"/>
              <w:left w:val="nil"/>
              <w:bottom w:val="nil"/>
              <w:right w:val="nil"/>
            </w:tcBorders>
          </w:tcPr>
          <w:p w14:paraId="723263CC" w14:textId="77777777" w:rsidR="00891163" w:rsidRPr="00FF712C" w:rsidRDefault="00891163" w:rsidP="00891163">
            <w:pPr>
              <w:rPr>
                <w:sz w:val="24"/>
              </w:rPr>
            </w:pPr>
          </w:p>
        </w:tc>
      </w:tr>
      <w:tr w:rsidR="00891163" w:rsidRPr="00FF712C" w14:paraId="67B229F2" w14:textId="77777777" w:rsidTr="00AD1C4D">
        <w:trPr>
          <w:trHeight w:val="210"/>
        </w:trPr>
        <w:tc>
          <w:tcPr>
            <w:tcW w:w="726" w:type="dxa"/>
            <w:tcBorders>
              <w:top w:val="nil"/>
              <w:left w:val="nil"/>
              <w:bottom w:val="nil"/>
              <w:right w:val="nil"/>
            </w:tcBorders>
          </w:tcPr>
          <w:p w14:paraId="280C58BE" w14:textId="77777777" w:rsidR="00891163" w:rsidRPr="00FF712C" w:rsidRDefault="00891163" w:rsidP="00891163">
            <w:pPr>
              <w:rPr>
                <w:b/>
                <w:sz w:val="24"/>
              </w:rPr>
            </w:pPr>
          </w:p>
        </w:tc>
        <w:tc>
          <w:tcPr>
            <w:tcW w:w="30" w:type="dxa"/>
            <w:tcBorders>
              <w:top w:val="nil"/>
              <w:left w:val="nil"/>
              <w:bottom w:val="nil"/>
              <w:right w:val="nil"/>
            </w:tcBorders>
          </w:tcPr>
          <w:p w14:paraId="7CB54996" w14:textId="77777777" w:rsidR="00891163" w:rsidRPr="00FF712C" w:rsidRDefault="00891163" w:rsidP="00891163">
            <w:pPr>
              <w:rPr>
                <w:b/>
                <w:sz w:val="24"/>
              </w:rPr>
            </w:pPr>
          </w:p>
        </w:tc>
        <w:tc>
          <w:tcPr>
            <w:tcW w:w="2924" w:type="dxa"/>
            <w:tcBorders>
              <w:top w:val="nil"/>
              <w:left w:val="nil"/>
              <w:bottom w:val="nil"/>
              <w:right w:val="nil"/>
            </w:tcBorders>
          </w:tcPr>
          <w:p w14:paraId="51D4F428" w14:textId="77777777" w:rsidR="00891163" w:rsidRPr="00FF712C" w:rsidRDefault="00891163" w:rsidP="00891163">
            <w:pPr>
              <w:rPr>
                <w:sz w:val="24"/>
              </w:rPr>
            </w:pPr>
          </w:p>
        </w:tc>
        <w:tc>
          <w:tcPr>
            <w:tcW w:w="30" w:type="dxa"/>
            <w:tcBorders>
              <w:top w:val="nil"/>
              <w:left w:val="nil"/>
              <w:bottom w:val="nil"/>
              <w:right w:val="nil"/>
            </w:tcBorders>
          </w:tcPr>
          <w:p w14:paraId="71A77553" w14:textId="77777777" w:rsidR="00891163" w:rsidRPr="00FF712C" w:rsidRDefault="00891163" w:rsidP="00891163">
            <w:pPr>
              <w:rPr>
                <w:sz w:val="24"/>
              </w:rPr>
            </w:pPr>
          </w:p>
        </w:tc>
        <w:tc>
          <w:tcPr>
            <w:tcW w:w="1550" w:type="dxa"/>
            <w:tcBorders>
              <w:top w:val="nil"/>
              <w:left w:val="nil"/>
              <w:bottom w:val="nil"/>
              <w:right w:val="nil"/>
            </w:tcBorders>
          </w:tcPr>
          <w:p w14:paraId="404CE657" w14:textId="77777777" w:rsidR="00891163" w:rsidRPr="00FF712C" w:rsidRDefault="00891163" w:rsidP="00891163">
            <w:pPr>
              <w:rPr>
                <w:sz w:val="24"/>
              </w:rPr>
            </w:pPr>
          </w:p>
        </w:tc>
        <w:tc>
          <w:tcPr>
            <w:tcW w:w="44" w:type="dxa"/>
            <w:tcBorders>
              <w:top w:val="nil"/>
              <w:left w:val="nil"/>
              <w:bottom w:val="nil"/>
              <w:right w:val="nil"/>
            </w:tcBorders>
          </w:tcPr>
          <w:p w14:paraId="612D74BD" w14:textId="77777777" w:rsidR="00891163" w:rsidRPr="00FF712C" w:rsidRDefault="00891163" w:rsidP="00891163">
            <w:pPr>
              <w:rPr>
                <w:sz w:val="24"/>
              </w:rPr>
            </w:pPr>
          </w:p>
        </w:tc>
        <w:tc>
          <w:tcPr>
            <w:tcW w:w="1586" w:type="dxa"/>
            <w:tcBorders>
              <w:top w:val="nil"/>
              <w:left w:val="nil"/>
              <w:bottom w:val="nil"/>
              <w:right w:val="nil"/>
            </w:tcBorders>
          </w:tcPr>
          <w:p w14:paraId="27E46E66" w14:textId="77777777" w:rsidR="00891163" w:rsidRPr="00FF712C" w:rsidRDefault="00891163" w:rsidP="00891163">
            <w:pPr>
              <w:rPr>
                <w:sz w:val="24"/>
              </w:rPr>
            </w:pPr>
          </w:p>
        </w:tc>
        <w:tc>
          <w:tcPr>
            <w:tcW w:w="30" w:type="dxa"/>
            <w:tcBorders>
              <w:top w:val="nil"/>
              <w:left w:val="nil"/>
              <w:bottom w:val="nil"/>
              <w:right w:val="nil"/>
            </w:tcBorders>
          </w:tcPr>
          <w:p w14:paraId="016BFC93" w14:textId="77777777" w:rsidR="00891163" w:rsidRPr="00FF712C" w:rsidRDefault="00891163" w:rsidP="00891163">
            <w:pPr>
              <w:rPr>
                <w:sz w:val="24"/>
              </w:rPr>
            </w:pPr>
          </w:p>
        </w:tc>
        <w:tc>
          <w:tcPr>
            <w:tcW w:w="1561" w:type="dxa"/>
            <w:tcBorders>
              <w:top w:val="nil"/>
              <w:left w:val="nil"/>
              <w:bottom w:val="nil"/>
              <w:right w:val="nil"/>
            </w:tcBorders>
          </w:tcPr>
          <w:p w14:paraId="26C54BC0" w14:textId="77777777" w:rsidR="00891163" w:rsidRPr="00FF712C" w:rsidRDefault="00891163" w:rsidP="00891163">
            <w:pPr>
              <w:rPr>
                <w:sz w:val="24"/>
              </w:rPr>
            </w:pPr>
          </w:p>
        </w:tc>
        <w:tc>
          <w:tcPr>
            <w:tcW w:w="30" w:type="dxa"/>
            <w:tcBorders>
              <w:top w:val="nil"/>
              <w:left w:val="nil"/>
              <w:bottom w:val="nil"/>
              <w:right w:val="nil"/>
            </w:tcBorders>
          </w:tcPr>
          <w:p w14:paraId="79F7CF00" w14:textId="77777777" w:rsidR="00891163" w:rsidRPr="00FF712C" w:rsidRDefault="00891163" w:rsidP="00891163">
            <w:pPr>
              <w:rPr>
                <w:b/>
                <w:sz w:val="24"/>
              </w:rPr>
            </w:pPr>
          </w:p>
        </w:tc>
        <w:tc>
          <w:tcPr>
            <w:tcW w:w="1630" w:type="dxa"/>
            <w:tcBorders>
              <w:top w:val="nil"/>
              <w:left w:val="nil"/>
              <w:bottom w:val="nil"/>
              <w:right w:val="nil"/>
            </w:tcBorders>
          </w:tcPr>
          <w:p w14:paraId="32CD3EEE" w14:textId="77777777" w:rsidR="00891163" w:rsidRPr="00FF712C" w:rsidRDefault="00891163" w:rsidP="00891163">
            <w:pPr>
              <w:rPr>
                <w:b/>
                <w:sz w:val="24"/>
              </w:rPr>
            </w:pPr>
          </w:p>
        </w:tc>
        <w:tc>
          <w:tcPr>
            <w:tcW w:w="30" w:type="dxa"/>
            <w:tcBorders>
              <w:top w:val="nil"/>
              <w:left w:val="nil"/>
              <w:bottom w:val="nil"/>
              <w:right w:val="nil"/>
            </w:tcBorders>
          </w:tcPr>
          <w:p w14:paraId="06F3FF5D" w14:textId="77777777" w:rsidR="00891163" w:rsidRPr="00FF712C" w:rsidRDefault="00891163" w:rsidP="00891163">
            <w:pPr>
              <w:rPr>
                <w:sz w:val="24"/>
              </w:rPr>
            </w:pPr>
          </w:p>
        </w:tc>
        <w:tc>
          <w:tcPr>
            <w:tcW w:w="1347" w:type="dxa"/>
            <w:tcBorders>
              <w:top w:val="nil"/>
              <w:left w:val="nil"/>
              <w:bottom w:val="nil"/>
              <w:right w:val="nil"/>
            </w:tcBorders>
          </w:tcPr>
          <w:p w14:paraId="59985086" w14:textId="77777777" w:rsidR="00891163" w:rsidRPr="00FF712C" w:rsidRDefault="00891163" w:rsidP="00891163">
            <w:pPr>
              <w:rPr>
                <w:sz w:val="24"/>
              </w:rPr>
            </w:pPr>
          </w:p>
        </w:tc>
        <w:tc>
          <w:tcPr>
            <w:tcW w:w="30" w:type="dxa"/>
            <w:tcBorders>
              <w:top w:val="nil"/>
              <w:left w:val="nil"/>
              <w:bottom w:val="nil"/>
              <w:right w:val="nil"/>
            </w:tcBorders>
          </w:tcPr>
          <w:p w14:paraId="4356184B" w14:textId="77777777" w:rsidR="00891163" w:rsidRPr="00FF712C" w:rsidRDefault="00891163" w:rsidP="00891163">
            <w:pPr>
              <w:rPr>
                <w:sz w:val="24"/>
              </w:rPr>
            </w:pPr>
          </w:p>
        </w:tc>
        <w:tc>
          <w:tcPr>
            <w:tcW w:w="1504" w:type="dxa"/>
            <w:tcBorders>
              <w:top w:val="nil"/>
              <w:left w:val="nil"/>
              <w:bottom w:val="nil"/>
              <w:right w:val="nil"/>
            </w:tcBorders>
          </w:tcPr>
          <w:p w14:paraId="58EED980" w14:textId="77777777" w:rsidR="00891163" w:rsidRPr="00FF712C" w:rsidRDefault="00891163" w:rsidP="00891163">
            <w:pPr>
              <w:rPr>
                <w:sz w:val="24"/>
              </w:rPr>
            </w:pPr>
          </w:p>
        </w:tc>
        <w:tc>
          <w:tcPr>
            <w:tcW w:w="30" w:type="dxa"/>
            <w:tcBorders>
              <w:top w:val="nil"/>
              <w:left w:val="nil"/>
              <w:bottom w:val="nil"/>
              <w:right w:val="nil"/>
            </w:tcBorders>
          </w:tcPr>
          <w:p w14:paraId="5E1ADEB0" w14:textId="77777777" w:rsidR="00891163" w:rsidRPr="00FF712C" w:rsidRDefault="00891163" w:rsidP="00891163">
            <w:pPr>
              <w:rPr>
                <w:sz w:val="24"/>
              </w:rPr>
            </w:pPr>
          </w:p>
        </w:tc>
        <w:tc>
          <w:tcPr>
            <w:tcW w:w="1678" w:type="dxa"/>
            <w:tcBorders>
              <w:top w:val="nil"/>
              <w:left w:val="nil"/>
              <w:bottom w:val="nil"/>
              <w:right w:val="nil"/>
            </w:tcBorders>
          </w:tcPr>
          <w:p w14:paraId="47DDE1F3" w14:textId="77777777" w:rsidR="00891163" w:rsidRPr="00FF712C" w:rsidRDefault="00891163" w:rsidP="00891163">
            <w:pPr>
              <w:rPr>
                <w:sz w:val="24"/>
              </w:rPr>
            </w:pPr>
          </w:p>
        </w:tc>
        <w:tc>
          <w:tcPr>
            <w:tcW w:w="1102" w:type="dxa"/>
            <w:tcBorders>
              <w:top w:val="nil"/>
              <w:left w:val="nil"/>
              <w:bottom w:val="nil"/>
              <w:right w:val="nil"/>
            </w:tcBorders>
          </w:tcPr>
          <w:p w14:paraId="26320337" w14:textId="77777777" w:rsidR="00891163" w:rsidRPr="00FF712C" w:rsidRDefault="00891163" w:rsidP="00891163">
            <w:pPr>
              <w:rPr>
                <w:sz w:val="24"/>
              </w:rPr>
            </w:pPr>
          </w:p>
        </w:tc>
      </w:tr>
      <w:tr w:rsidR="00891163" w:rsidRPr="00FF712C" w14:paraId="5405EAA1" w14:textId="77777777" w:rsidTr="00AD1C4D">
        <w:trPr>
          <w:trHeight w:val="312"/>
        </w:trPr>
        <w:tc>
          <w:tcPr>
            <w:tcW w:w="6890" w:type="dxa"/>
            <w:gridSpan w:val="7"/>
            <w:tcBorders>
              <w:top w:val="nil"/>
              <w:left w:val="nil"/>
              <w:bottom w:val="nil"/>
              <w:right w:val="nil"/>
            </w:tcBorders>
          </w:tcPr>
          <w:p w14:paraId="3900285E" w14:textId="77777777" w:rsidR="00891163" w:rsidRPr="00FF712C" w:rsidRDefault="00891163" w:rsidP="00891163">
            <w:pPr>
              <w:rPr>
                <w:b/>
                <w:sz w:val="24"/>
              </w:rPr>
            </w:pPr>
            <w:r>
              <w:rPr>
                <w:b/>
              </w:rPr>
              <w:t>Abatement/Remediation</w:t>
            </w:r>
            <w:r w:rsidRPr="00FF712C">
              <w:rPr>
                <w:b/>
              </w:rPr>
              <w:t xml:space="preserve"> Contractor: ____________________________</w:t>
            </w:r>
          </w:p>
        </w:tc>
        <w:tc>
          <w:tcPr>
            <w:tcW w:w="30" w:type="dxa"/>
            <w:tcBorders>
              <w:top w:val="nil"/>
              <w:left w:val="nil"/>
              <w:bottom w:val="nil"/>
              <w:right w:val="nil"/>
            </w:tcBorders>
          </w:tcPr>
          <w:p w14:paraId="561976DD" w14:textId="77777777" w:rsidR="00891163" w:rsidRPr="00FF712C" w:rsidRDefault="00891163" w:rsidP="00891163">
            <w:pPr>
              <w:rPr>
                <w:sz w:val="24"/>
              </w:rPr>
            </w:pPr>
          </w:p>
        </w:tc>
        <w:tc>
          <w:tcPr>
            <w:tcW w:w="1561" w:type="dxa"/>
            <w:tcBorders>
              <w:top w:val="nil"/>
              <w:left w:val="nil"/>
              <w:bottom w:val="nil"/>
              <w:right w:val="nil"/>
            </w:tcBorders>
          </w:tcPr>
          <w:p w14:paraId="29F1D886" w14:textId="77777777" w:rsidR="00891163" w:rsidRPr="00FF712C" w:rsidRDefault="00891163" w:rsidP="00891163">
            <w:pPr>
              <w:rPr>
                <w:sz w:val="24"/>
              </w:rPr>
            </w:pPr>
          </w:p>
        </w:tc>
        <w:tc>
          <w:tcPr>
            <w:tcW w:w="30" w:type="dxa"/>
            <w:tcBorders>
              <w:top w:val="nil"/>
              <w:left w:val="nil"/>
              <w:bottom w:val="nil"/>
              <w:right w:val="nil"/>
            </w:tcBorders>
          </w:tcPr>
          <w:p w14:paraId="3E0C5729" w14:textId="77777777" w:rsidR="00891163" w:rsidRPr="00FF712C" w:rsidRDefault="00891163" w:rsidP="00891163">
            <w:pPr>
              <w:rPr>
                <w:b/>
                <w:sz w:val="24"/>
              </w:rPr>
            </w:pPr>
          </w:p>
        </w:tc>
        <w:tc>
          <w:tcPr>
            <w:tcW w:w="6249" w:type="dxa"/>
            <w:gridSpan w:val="7"/>
            <w:tcBorders>
              <w:top w:val="nil"/>
              <w:left w:val="nil"/>
              <w:bottom w:val="nil"/>
              <w:right w:val="nil"/>
            </w:tcBorders>
          </w:tcPr>
          <w:p w14:paraId="7A78887F" w14:textId="4DD63AD4" w:rsidR="00891163" w:rsidRPr="00FF712C" w:rsidRDefault="00891163" w:rsidP="00891163">
            <w:pPr>
              <w:rPr>
                <w:b/>
                <w:sz w:val="24"/>
              </w:rPr>
            </w:pPr>
            <w:r>
              <w:rPr>
                <w:b/>
              </w:rPr>
              <w:t>Project Monitor</w:t>
            </w:r>
            <w:r w:rsidR="00AA5E54">
              <w:rPr>
                <w:b/>
              </w:rPr>
              <w:t xml:space="preserve"> Firm</w:t>
            </w:r>
            <w:r w:rsidRPr="00FF712C">
              <w:rPr>
                <w:b/>
              </w:rPr>
              <w:t>: ___</w:t>
            </w:r>
            <w:r>
              <w:rPr>
                <w:b/>
              </w:rPr>
              <w:t>_________</w:t>
            </w:r>
            <w:r w:rsidRPr="00FF712C">
              <w:rPr>
                <w:b/>
              </w:rPr>
              <w:t>_____________________</w:t>
            </w:r>
          </w:p>
        </w:tc>
        <w:tc>
          <w:tcPr>
            <w:tcW w:w="1102" w:type="dxa"/>
            <w:tcBorders>
              <w:top w:val="nil"/>
              <w:left w:val="nil"/>
              <w:bottom w:val="nil"/>
              <w:right w:val="nil"/>
            </w:tcBorders>
          </w:tcPr>
          <w:p w14:paraId="7D1970B6" w14:textId="77777777" w:rsidR="00891163" w:rsidRPr="00FF712C" w:rsidRDefault="00891163" w:rsidP="00891163">
            <w:pPr>
              <w:rPr>
                <w:sz w:val="24"/>
              </w:rPr>
            </w:pPr>
          </w:p>
        </w:tc>
      </w:tr>
      <w:tr w:rsidR="00891163" w:rsidRPr="00FF712C" w14:paraId="56438225" w14:textId="77777777" w:rsidTr="00AD1C4D">
        <w:trPr>
          <w:trHeight w:val="312"/>
        </w:trPr>
        <w:tc>
          <w:tcPr>
            <w:tcW w:w="726" w:type="dxa"/>
            <w:tcBorders>
              <w:top w:val="nil"/>
              <w:left w:val="nil"/>
              <w:bottom w:val="single" w:sz="4" w:space="0" w:color="auto"/>
              <w:right w:val="nil"/>
            </w:tcBorders>
          </w:tcPr>
          <w:p w14:paraId="02070DB7"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63A5D62F" w14:textId="77777777" w:rsidR="00891163" w:rsidRPr="00FF712C" w:rsidRDefault="00891163" w:rsidP="00891163">
            <w:pPr>
              <w:rPr>
                <w:sz w:val="24"/>
              </w:rPr>
            </w:pPr>
          </w:p>
        </w:tc>
        <w:tc>
          <w:tcPr>
            <w:tcW w:w="2924" w:type="dxa"/>
            <w:tcBorders>
              <w:top w:val="nil"/>
              <w:left w:val="nil"/>
              <w:bottom w:val="single" w:sz="4" w:space="0" w:color="auto"/>
              <w:right w:val="nil"/>
            </w:tcBorders>
          </w:tcPr>
          <w:p w14:paraId="6C16A576"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3BD68F49" w14:textId="77777777" w:rsidR="00891163" w:rsidRPr="00FF712C" w:rsidRDefault="00891163" w:rsidP="00891163">
            <w:pPr>
              <w:rPr>
                <w:sz w:val="24"/>
              </w:rPr>
            </w:pPr>
          </w:p>
        </w:tc>
        <w:tc>
          <w:tcPr>
            <w:tcW w:w="1550" w:type="dxa"/>
            <w:tcBorders>
              <w:top w:val="nil"/>
              <w:left w:val="nil"/>
              <w:bottom w:val="single" w:sz="4" w:space="0" w:color="auto"/>
              <w:right w:val="nil"/>
            </w:tcBorders>
          </w:tcPr>
          <w:p w14:paraId="3143C142" w14:textId="77777777" w:rsidR="00891163" w:rsidRPr="00FF712C" w:rsidRDefault="00891163" w:rsidP="00891163">
            <w:pPr>
              <w:rPr>
                <w:sz w:val="24"/>
              </w:rPr>
            </w:pPr>
          </w:p>
        </w:tc>
        <w:tc>
          <w:tcPr>
            <w:tcW w:w="44" w:type="dxa"/>
            <w:tcBorders>
              <w:top w:val="nil"/>
              <w:left w:val="nil"/>
              <w:bottom w:val="single" w:sz="4" w:space="0" w:color="auto"/>
              <w:right w:val="nil"/>
            </w:tcBorders>
          </w:tcPr>
          <w:p w14:paraId="0F59BD5F" w14:textId="77777777" w:rsidR="00891163" w:rsidRPr="00FF712C" w:rsidRDefault="00891163" w:rsidP="00891163">
            <w:pPr>
              <w:rPr>
                <w:sz w:val="24"/>
              </w:rPr>
            </w:pPr>
          </w:p>
        </w:tc>
        <w:tc>
          <w:tcPr>
            <w:tcW w:w="1586" w:type="dxa"/>
            <w:tcBorders>
              <w:top w:val="nil"/>
              <w:left w:val="nil"/>
              <w:bottom w:val="single" w:sz="4" w:space="0" w:color="auto"/>
              <w:right w:val="nil"/>
            </w:tcBorders>
          </w:tcPr>
          <w:p w14:paraId="00C2A86D"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46C418F1" w14:textId="77777777" w:rsidR="00891163" w:rsidRPr="00FF712C" w:rsidRDefault="00891163" w:rsidP="00891163">
            <w:pPr>
              <w:rPr>
                <w:sz w:val="24"/>
              </w:rPr>
            </w:pPr>
          </w:p>
        </w:tc>
        <w:tc>
          <w:tcPr>
            <w:tcW w:w="1561" w:type="dxa"/>
            <w:tcBorders>
              <w:top w:val="nil"/>
              <w:left w:val="nil"/>
              <w:bottom w:val="single" w:sz="4" w:space="0" w:color="auto"/>
              <w:right w:val="nil"/>
            </w:tcBorders>
          </w:tcPr>
          <w:p w14:paraId="6BFDA9FE"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7D6F75C6" w14:textId="77777777" w:rsidR="00891163" w:rsidRPr="00FF712C" w:rsidRDefault="00891163" w:rsidP="00891163">
            <w:pPr>
              <w:rPr>
                <w:sz w:val="24"/>
              </w:rPr>
            </w:pPr>
          </w:p>
        </w:tc>
        <w:tc>
          <w:tcPr>
            <w:tcW w:w="1630" w:type="dxa"/>
            <w:tcBorders>
              <w:top w:val="nil"/>
              <w:left w:val="nil"/>
              <w:bottom w:val="single" w:sz="4" w:space="0" w:color="auto"/>
              <w:right w:val="nil"/>
            </w:tcBorders>
          </w:tcPr>
          <w:p w14:paraId="38061A8D" w14:textId="77777777" w:rsidR="00891163" w:rsidRPr="00FF712C" w:rsidRDefault="00891163" w:rsidP="00891163">
            <w:pPr>
              <w:rPr>
                <w:sz w:val="24"/>
              </w:rPr>
            </w:pPr>
          </w:p>
        </w:tc>
        <w:tc>
          <w:tcPr>
            <w:tcW w:w="30" w:type="dxa"/>
            <w:tcBorders>
              <w:top w:val="nil"/>
              <w:left w:val="nil"/>
              <w:bottom w:val="single" w:sz="4" w:space="0" w:color="auto"/>
              <w:right w:val="nil"/>
            </w:tcBorders>
          </w:tcPr>
          <w:p w14:paraId="5D35632B" w14:textId="77777777" w:rsidR="00891163" w:rsidRPr="00FF712C" w:rsidRDefault="00891163" w:rsidP="00891163">
            <w:pPr>
              <w:rPr>
                <w:sz w:val="24"/>
              </w:rPr>
            </w:pPr>
          </w:p>
        </w:tc>
        <w:tc>
          <w:tcPr>
            <w:tcW w:w="4589" w:type="dxa"/>
            <w:gridSpan w:val="5"/>
            <w:tcBorders>
              <w:top w:val="nil"/>
              <w:left w:val="nil"/>
              <w:bottom w:val="single" w:sz="4" w:space="0" w:color="auto"/>
              <w:right w:val="nil"/>
            </w:tcBorders>
          </w:tcPr>
          <w:p w14:paraId="642A618E" w14:textId="77777777" w:rsidR="00891163" w:rsidRPr="00FF712C" w:rsidRDefault="00891163" w:rsidP="00891163">
            <w:pPr>
              <w:jc w:val="center"/>
              <w:rPr>
                <w:b/>
                <w:sz w:val="24"/>
              </w:rPr>
            </w:pPr>
          </w:p>
        </w:tc>
        <w:tc>
          <w:tcPr>
            <w:tcW w:w="1102" w:type="dxa"/>
            <w:tcBorders>
              <w:top w:val="nil"/>
              <w:left w:val="nil"/>
              <w:bottom w:val="nil"/>
              <w:right w:val="nil"/>
            </w:tcBorders>
          </w:tcPr>
          <w:p w14:paraId="48ED64DE" w14:textId="77777777" w:rsidR="00891163" w:rsidRPr="00FF712C" w:rsidRDefault="00891163" w:rsidP="00891163">
            <w:pPr>
              <w:rPr>
                <w:sz w:val="24"/>
              </w:rPr>
            </w:pPr>
          </w:p>
        </w:tc>
      </w:tr>
      <w:tr w:rsidR="00AD1C4D" w:rsidRPr="00FF712C" w14:paraId="775FC393" w14:textId="77777777" w:rsidTr="00156B4A">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E4BC0D" w14:textId="77777777" w:rsidR="00891163" w:rsidRPr="00FF712C" w:rsidRDefault="00891163" w:rsidP="00891163">
            <w:pPr>
              <w:jc w:val="center"/>
              <w:rPr>
                <w:b/>
              </w:rPr>
            </w:pPr>
            <w:r w:rsidRPr="00FF712C">
              <w:rPr>
                <w:b/>
              </w:rPr>
              <w:t>Load No.</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0F2D2B" w14:textId="77777777" w:rsidR="00891163" w:rsidRPr="00FF712C" w:rsidRDefault="00891163" w:rsidP="00891163">
            <w:pPr>
              <w:jc w:val="center"/>
              <w:rPr>
                <w:b/>
              </w:rPr>
            </w:pPr>
          </w:p>
        </w:tc>
        <w:tc>
          <w:tcPr>
            <w:tcW w:w="29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449A92" w14:textId="77777777" w:rsidR="00891163" w:rsidRPr="00FF712C" w:rsidRDefault="00891163" w:rsidP="00891163">
            <w:pPr>
              <w:jc w:val="center"/>
              <w:rPr>
                <w:b/>
              </w:rPr>
            </w:pPr>
            <w:r w:rsidRPr="00FF712C">
              <w:rPr>
                <w:b/>
              </w:rPr>
              <w:t>Hauler</w:t>
            </w:r>
            <w:r>
              <w:rPr>
                <w:b/>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EAA59C" w14:textId="77777777" w:rsidR="00891163" w:rsidRPr="00FF712C" w:rsidRDefault="00891163" w:rsidP="00891163">
            <w:pPr>
              <w:jc w:val="center"/>
              <w:rPr>
                <w:b/>
              </w:rPr>
            </w:pPr>
          </w:p>
        </w:tc>
        <w:tc>
          <w:tcPr>
            <w:tcW w:w="155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E031F4" w14:textId="77777777" w:rsidR="00891163" w:rsidRPr="00FF712C" w:rsidRDefault="00891163" w:rsidP="00891163">
            <w:pPr>
              <w:jc w:val="center"/>
              <w:rPr>
                <w:b/>
              </w:rPr>
            </w:pPr>
            <w:r w:rsidRPr="00FF712C">
              <w:rPr>
                <w:b/>
              </w:rPr>
              <w:t>NYSDEC #</w:t>
            </w:r>
          </w:p>
        </w:tc>
        <w:tc>
          <w:tcPr>
            <w:tcW w:w="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E94723" w14:textId="77777777" w:rsidR="00891163" w:rsidRPr="00FF712C" w:rsidRDefault="00891163" w:rsidP="00891163">
            <w:pPr>
              <w:rPr>
                <w:b/>
              </w:rPr>
            </w:pPr>
          </w:p>
        </w:tc>
        <w:tc>
          <w:tcPr>
            <w:tcW w:w="15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5B0053" w14:textId="77777777" w:rsidR="00891163" w:rsidRPr="00FF712C" w:rsidRDefault="00891163" w:rsidP="00891163">
            <w:pPr>
              <w:jc w:val="center"/>
              <w:rPr>
                <w:b/>
              </w:rPr>
            </w:pPr>
            <w:r w:rsidRPr="00FF712C">
              <w:rPr>
                <w:b/>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285EAB" w14:textId="77777777" w:rsidR="00891163" w:rsidRPr="00FF712C" w:rsidRDefault="00891163" w:rsidP="00891163">
            <w:pPr>
              <w:jc w:val="center"/>
              <w:rPr>
                <w:b/>
              </w:rPr>
            </w:pPr>
          </w:p>
        </w:tc>
        <w:tc>
          <w:tcPr>
            <w:tcW w:w="15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C4C341" w14:textId="77777777" w:rsidR="00891163" w:rsidRPr="00FF712C" w:rsidRDefault="00891163" w:rsidP="00891163">
            <w:pPr>
              <w:jc w:val="center"/>
              <w:rPr>
                <w:b/>
              </w:rPr>
            </w:pPr>
            <w:r w:rsidRPr="00FF712C">
              <w:rPr>
                <w:b/>
              </w:rPr>
              <w:t>Size of Container</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835547" w14:textId="77777777" w:rsidR="00891163" w:rsidRPr="00FF712C" w:rsidRDefault="00891163" w:rsidP="00891163">
            <w:pPr>
              <w:rPr>
                <w:b/>
              </w:rPr>
            </w:pPr>
          </w:p>
        </w:tc>
        <w:tc>
          <w:tcPr>
            <w:tcW w:w="16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6B5544" w14:textId="77777777" w:rsidR="00891163" w:rsidRPr="00FF712C" w:rsidRDefault="00891163" w:rsidP="00891163">
            <w:pPr>
              <w:jc w:val="center"/>
              <w:rPr>
                <w:b/>
              </w:rPr>
            </w:pPr>
            <w:r>
              <w:rPr>
                <w:b/>
              </w:rPr>
              <w:t>Disposal Facility</w:t>
            </w:r>
            <w:r w:rsidRPr="00FF712C">
              <w:rPr>
                <w:b/>
              </w:rPr>
              <w:t xml:space="preserve"> </w:t>
            </w:r>
            <w:r>
              <w:rPr>
                <w:b/>
              </w:rPr>
              <w:t>Name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B2EEB0" w14:textId="77777777" w:rsidR="00891163" w:rsidRPr="00FF712C" w:rsidRDefault="00891163" w:rsidP="00891163">
            <w:pPr>
              <w:jc w:val="center"/>
              <w:rPr>
                <w:b/>
              </w:rPr>
            </w:pPr>
          </w:p>
        </w:tc>
        <w:tc>
          <w:tcPr>
            <w:tcW w:w="13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7BBFBD" w14:textId="77777777" w:rsidR="00891163" w:rsidRPr="00FF712C" w:rsidRDefault="00891163" w:rsidP="00891163">
            <w:pPr>
              <w:jc w:val="center"/>
              <w:rPr>
                <w:b/>
              </w:rPr>
            </w:pPr>
            <w:r>
              <w:rPr>
                <w:b/>
              </w:rPr>
              <w:t xml:space="preserve">Date </w:t>
            </w:r>
            <w:r w:rsidRPr="00FF712C">
              <w:rPr>
                <w:b/>
              </w:rPr>
              <w:t>D</w:t>
            </w:r>
            <w:r>
              <w:rPr>
                <w:b/>
              </w:rPr>
              <w:t>epart</w:t>
            </w:r>
            <w:r w:rsidRPr="00FF712C">
              <w:rPr>
                <w:b/>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777B6C" w14:textId="77777777" w:rsidR="00891163" w:rsidRPr="00FF712C" w:rsidRDefault="00891163" w:rsidP="00891163">
            <w:pPr>
              <w:jc w:val="center"/>
              <w:rPr>
                <w:b/>
              </w:rPr>
            </w:pPr>
          </w:p>
        </w:tc>
        <w:tc>
          <w:tcPr>
            <w:tcW w:w="150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C695D5" w14:textId="77777777" w:rsidR="00891163" w:rsidRPr="00FF712C" w:rsidRDefault="00891163" w:rsidP="00891163">
            <w:pPr>
              <w:jc w:val="center"/>
              <w:rPr>
                <w:b/>
              </w:rPr>
            </w:pPr>
            <w:r>
              <w:rPr>
                <w:b/>
              </w:rPr>
              <w:t xml:space="preserve">Date </w:t>
            </w:r>
            <w:r w:rsidRPr="00FF712C">
              <w:rPr>
                <w:b/>
              </w:rPr>
              <w:t>Rec</w:t>
            </w:r>
            <w:r>
              <w:rPr>
                <w:b/>
              </w:rPr>
              <w:t>eived</w:t>
            </w:r>
            <w:r w:rsidRPr="00FF712C">
              <w:rPr>
                <w:b/>
              </w:rPr>
              <w:t xml:space="preserve"> at </w:t>
            </w:r>
            <w:r>
              <w:rPr>
                <w:b/>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6EDDAD" w14:textId="77777777" w:rsidR="00891163" w:rsidRPr="00FF712C" w:rsidRDefault="00891163" w:rsidP="00891163">
            <w:pPr>
              <w:jc w:val="center"/>
              <w:rPr>
                <w:b/>
              </w:rPr>
            </w:pPr>
          </w:p>
        </w:tc>
        <w:tc>
          <w:tcPr>
            <w:tcW w:w="16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3B12C3" w14:textId="77777777" w:rsidR="00891163" w:rsidRPr="00FF712C" w:rsidRDefault="00891163" w:rsidP="00891163">
            <w:pPr>
              <w:jc w:val="center"/>
              <w:rPr>
                <w:b/>
              </w:rPr>
            </w:pPr>
            <w:r>
              <w:rPr>
                <w:b/>
              </w:rPr>
              <w:t>Date Shipment Record</w:t>
            </w:r>
            <w:r w:rsidRPr="00FF712C">
              <w:rPr>
                <w:b/>
              </w:rPr>
              <w:t xml:space="preserve"> Returned</w:t>
            </w:r>
          </w:p>
        </w:tc>
        <w:tc>
          <w:tcPr>
            <w:tcW w:w="1102" w:type="dxa"/>
            <w:tcBorders>
              <w:top w:val="nil"/>
              <w:left w:val="single" w:sz="4" w:space="0" w:color="auto"/>
              <w:bottom w:val="nil"/>
              <w:right w:val="nil"/>
            </w:tcBorders>
          </w:tcPr>
          <w:p w14:paraId="7C4B7F4E" w14:textId="77777777" w:rsidR="00891163" w:rsidRPr="00FF712C" w:rsidRDefault="00891163" w:rsidP="00891163">
            <w:pPr>
              <w:jc w:val="center"/>
              <w:rPr>
                <w:b/>
              </w:rPr>
            </w:pPr>
          </w:p>
        </w:tc>
      </w:tr>
      <w:tr w:rsidR="00891163" w:rsidRPr="00FF712C" w14:paraId="626B4190"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2FDEE281"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4A42B55" w14:textId="77777777" w:rsidR="00891163" w:rsidRPr="00FF712C" w:rsidRDefault="00891163" w:rsidP="00891163">
            <w:pPr>
              <w:rPr>
                <w:sz w:val="24"/>
              </w:rPr>
            </w:pPr>
            <w:r w:rsidRPr="00FF712C">
              <w:t> </w:t>
            </w:r>
          </w:p>
        </w:tc>
        <w:tc>
          <w:tcPr>
            <w:tcW w:w="2924" w:type="dxa"/>
            <w:tcBorders>
              <w:top w:val="single" w:sz="4" w:space="0" w:color="auto"/>
              <w:left w:val="single" w:sz="4" w:space="0" w:color="auto"/>
              <w:bottom w:val="single" w:sz="4" w:space="0" w:color="auto"/>
              <w:right w:val="single" w:sz="4" w:space="0" w:color="auto"/>
            </w:tcBorders>
          </w:tcPr>
          <w:p w14:paraId="791F25C1"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AF86110" w14:textId="77777777" w:rsidR="00891163" w:rsidRPr="00FF712C" w:rsidRDefault="00891163" w:rsidP="00891163">
            <w:pPr>
              <w:rPr>
                <w:sz w:val="24"/>
              </w:rPr>
            </w:pPr>
            <w:r w:rsidRPr="00FF712C">
              <w:t> </w:t>
            </w:r>
          </w:p>
        </w:tc>
        <w:tc>
          <w:tcPr>
            <w:tcW w:w="1550" w:type="dxa"/>
            <w:tcBorders>
              <w:top w:val="single" w:sz="4" w:space="0" w:color="auto"/>
              <w:left w:val="single" w:sz="4" w:space="0" w:color="auto"/>
              <w:bottom w:val="single" w:sz="4" w:space="0" w:color="auto"/>
              <w:right w:val="single" w:sz="4" w:space="0" w:color="auto"/>
            </w:tcBorders>
          </w:tcPr>
          <w:p w14:paraId="65B077B4"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DED2CE0" w14:textId="77777777" w:rsidR="00891163" w:rsidRPr="00FF712C" w:rsidRDefault="00891163" w:rsidP="00891163">
            <w:pPr>
              <w:rPr>
                <w:sz w:val="24"/>
              </w:rPr>
            </w:pPr>
            <w:r w:rsidRPr="00FF712C">
              <w:t> </w:t>
            </w:r>
          </w:p>
        </w:tc>
        <w:tc>
          <w:tcPr>
            <w:tcW w:w="1586" w:type="dxa"/>
            <w:tcBorders>
              <w:top w:val="single" w:sz="4" w:space="0" w:color="auto"/>
              <w:left w:val="single" w:sz="4" w:space="0" w:color="auto"/>
              <w:bottom w:val="single" w:sz="4" w:space="0" w:color="auto"/>
              <w:right w:val="single" w:sz="4" w:space="0" w:color="auto"/>
            </w:tcBorders>
          </w:tcPr>
          <w:p w14:paraId="4EDF6A3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FA757A" w14:textId="77777777" w:rsidR="00891163" w:rsidRPr="00FF712C" w:rsidRDefault="00891163" w:rsidP="00891163">
            <w:pPr>
              <w:rPr>
                <w:sz w:val="24"/>
              </w:rPr>
            </w:pPr>
            <w:r w:rsidRPr="00FF712C">
              <w:t> </w:t>
            </w:r>
          </w:p>
        </w:tc>
        <w:tc>
          <w:tcPr>
            <w:tcW w:w="1561" w:type="dxa"/>
            <w:tcBorders>
              <w:top w:val="single" w:sz="4" w:space="0" w:color="auto"/>
              <w:left w:val="single" w:sz="4" w:space="0" w:color="auto"/>
              <w:bottom w:val="single" w:sz="4" w:space="0" w:color="auto"/>
              <w:right w:val="single" w:sz="4" w:space="0" w:color="auto"/>
            </w:tcBorders>
          </w:tcPr>
          <w:p w14:paraId="0279BDB0"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36EBFDD" w14:textId="77777777" w:rsidR="00891163" w:rsidRPr="00FF712C" w:rsidRDefault="00891163" w:rsidP="00891163">
            <w:pPr>
              <w:rPr>
                <w:sz w:val="24"/>
              </w:rPr>
            </w:pPr>
            <w:r w:rsidRPr="00FF712C">
              <w:t> </w:t>
            </w:r>
          </w:p>
        </w:tc>
        <w:tc>
          <w:tcPr>
            <w:tcW w:w="1630" w:type="dxa"/>
            <w:tcBorders>
              <w:top w:val="single" w:sz="4" w:space="0" w:color="auto"/>
              <w:left w:val="single" w:sz="4" w:space="0" w:color="auto"/>
              <w:bottom w:val="single" w:sz="4" w:space="0" w:color="auto"/>
              <w:right w:val="single" w:sz="4" w:space="0" w:color="auto"/>
            </w:tcBorders>
          </w:tcPr>
          <w:p w14:paraId="1AC33A3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E9DDC13" w14:textId="77777777" w:rsidR="00891163" w:rsidRPr="00FF712C" w:rsidRDefault="00891163" w:rsidP="00891163">
            <w:pPr>
              <w:rPr>
                <w:sz w:val="24"/>
              </w:rPr>
            </w:pPr>
            <w:r w:rsidRPr="00FF712C">
              <w:t> </w:t>
            </w:r>
          </w:p>
        </w:tc>
        <w:tc>
          <w:tcPr>
            <w:tcW w:w="1347" w:type="dxa"/>
            <w:tcBorders>
              <w:top w:val="single" w:sz="4" w:space="0" w:color="auto"/>
              <w:left w:val="single" w:sz="4" w:space="0" w:color="auto"/>
              <w:bottom w:val="single" w:sz="4" w:space="0" w:color="auto"/>
              <w:right w:val="single" w:sz="4" w:space="0" w:color="auto"/>
            </w:tcBorders>
          </w:tcPr>
          <w:p w14:paraId="19109B4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D2276A5" w14:textId="77777777" w:rsidR="00891163" w:rsidRPr="00FF712C" w:rsidRDefault="00891163" w:rsidP="00891163">
            <w:pPr>
              <w:rPr>
                <w:sz w:val="24"/>
              </w:rPr>
            </w:pPr>
            <w:r w:rsidRPr="00FF712C">
              <w:t> </w:t>
            </w:r>
          </w:p>
        </w:tc>
        <w:tc>
          <w:tcPr>
            <w:tcW w:w="1504" w:type="dxa"/>
            <w:tcBorders>
              <w:top w:val="single" w:sz="4" w:space="0" w:color="auto"/>
              <w:left w:val="single" w:sz="4" w:space="0" w:color="auto"/>
              <w:bottom w:val="single" w:sz="4" w:space="0" w:color="auto"/>
              <w:right w:val="single" w:sz="4" w:space="0" w:color="auto"/>
            </w:tcBorders>
          </w:tcPr>
          <w:p w14:paraId="1E2E6F1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6685BFB" w14:textId="77777777" w:rsidR="00891163" w:rsidRPr="00FF712C" w:rsidRDefault="00891163" w:rsidP="00891163">
            <w:pPr>
              <w:rPr>
                <w:sz w:val="24"/>
              </w:rPr>
            </w:pPr>
            <w:r w:rsidRPr="00FF712C">
              <w:t> </w:t>
            </w:r>
          </w:p>
        </w:tc>
        <w:tc>
          <w:tcPr>
            <w:tcW w:w="1678" w:type="dxa"/>
            <w:tcBorders>
              <w:top w:val="single" w:sz="4" w:space="0" w:color="auto"/>
              <w:left w:val="single" w:sz="4" w:space="0" w:color="auto"/>
              <w:bottom w:val="single" w:sz="4" w:space="0" w:color="auto"/>
              <w:right w:val="single" w:sz="4" w:space="0" w:color="auto"/>
            </w:tcBorders>
          </w:tcPr>
          <w:p w14:paraId="1C9DA6D8"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67166D48" w14:textId="77777777" w:rsidR="00891163" w:rsidRPr="00FF712C" w:rsidRDefault="00891163" w:rsidP="00891163">
            <w:pPr>
              <w:rPr>
                <w:sz w:val="24"/>
              </w:rPr>
            </w:pPr>
          </w:p>
        </w:tc>
      </w:tr>
      <w:tr w:rsidR="00891163" w:rsidRPr="00FF712C" w14:paraId="1F624695"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47BF2C6B"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C17EF6C"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0D48C0F4"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3B1F0564"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301EA25F"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2247F692"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3DCB13A2"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32BD0A77"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19473E31"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5D2991CD"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1ECB4190"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69EEDDA"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4A17BB6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B7D5E53"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63984BF3"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4A69326"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65680BE5"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639D2A07" w14:textId="77777777" w:rsidR="00891163" w:rsidRPr="00FF712C" w:rsidRDefault="00891163" w:rsidP="00891163">
            <w:pPr>
              <w:rPr>
                <w:sz w:val="24"/>
              </w:rPr>
            </w:pPr>
          </w:p>
        </w:tc>
      </w:tr>
      <w:tr w:rsidR="00891163" w:rsidRPr="00FF712C" w14:paraId="02CC44CC"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183A7528"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5AD4DC2"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348CD73B"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29BE6A"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4E7AA307"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51CD1810"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4420F375"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F289A95"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13BF201F"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63FFE82"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0139261"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9E33BDA"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6D7BDEE7"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234111"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17840843"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F3DB913"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3DF1D35C"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014658E0" w14:textId="77777777" w:rsidR="00891163" w:rsidRPr="00FF712C" w:rsidRDefault="00891163" w:rsidP="00891163">
            <w:pPr>
              <w:rPr>
                <w:sz w:val="24"/>
              </w:rPr>
            </w:pPr>
          </w:p>
        </w:tc>
      </w:tr>
      <w:tr w:rsidR="00891163" w:rsidRPr="00FF712C" w14:paraId="7D7F2381"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7177FB2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22EB29F3"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32B51689"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82E55A4"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5498668B"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75A2C6E6"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00B54EA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46983D0E"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596B25BE"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E93BF4A"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51E6EDA"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B8F4322"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420F7A6B"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6D83981"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1022F384"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27E4C6C7"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0EAA8023"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3E0268E6" w14:textId="77777777" w:rsidR="00891163" w:rsidRPr="00FF712C" w:rsidRDefault="00891163" w:rsidP="00891163">
            <w:pPr>
              <w:rPr>
                <w:sz w:val="24"/>
              </w:rPr>
            </w:pPr>
          </w:p>
        </w:tc>
      </w:tr>
      <w:tr w:rsidR="00891163" w:rsidRPr="00FF712C" w14:paraId="3BD80443"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118217E8"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6DBE57D"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7CFFCDD0"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C87A9DB"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7B8C3C27"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4DEC9F46"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09A72B0E"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2B7DC4"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3884C58F"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89BD471"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6D31D68E"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C00E7D2"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39CA1BD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99BA615"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033F4155"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CBA1B38"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7AB2F5CE"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3E8CD519" w14:textId="77777777" w:rsidR="00891163" w:rsidRPr="00FF712C" w:rsidRDefault="00891163" w:rsidP="00891163">
            <w:pPr>
              <w:rPr>
                <w:sz w:val="24"/>
              </w:rPr>
            </w:pPr>
          </w:p>
        </w:tc>
      </w:tr>
      <w:tr w:rsidR="00891163" w:rsidRPr="00FF712C" w14:paraId="0F031CF7"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6928528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4AF41815"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114CB932"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4769654A"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315FB594"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3FC5C59C"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213AB92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4DDF1F2"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3197B685"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2441CB7C"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B280C3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1A6A8935"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041E7233"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1F0FCDFE"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3C5E5D58"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B2FCB2B"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4391EE10"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5066B38E" w14:textId="77777777" w:rsidR="00891163" w:rsidRPr="00FF712C" w:rsidRDefault="00891163" w:rsidP="00891163">
            <w:pPr>
              <w:rPr>
                <w:sz w:val="24"/>
              </w:rPr>
            </w:pPr>
          </w:p>
        </w:tc>
      </w:tr>
      <w:tr w:rsidR="00891163" w:rsidRPr="00FF712C" w14:paraId="0A3767B0"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057AE30F"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6657A2F"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0E0D3EB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D2B733B"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76F0713A" w14:textId="77777777" w:rsidR="00891163" w:rsidRPr="00FF712C" w:rsidRDefault="00891163" w:rsidP="00891163">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0134B343"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5DCDC81C"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A82D1E9"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47BBA0A0"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40DF0D2"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25DC61D6"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2A21567"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6F1BCEE8"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8DD86DB"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058B3AAE" w14:textId="77777777" w:rsidR="00891163" w:rsidRPr="00FF712C" w:rsidRDefault="00891163" w:rsidP="00891163">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956E4C0"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259274CA" w14:textId="77777777" w:rsidR="00891163" w:rsidRPr="00FF712C" w:rsidRDefault="00891163" w:rsidP="00891163">
            <w:pPr>
              <w:rPr>
                <w:sz w:val="24"/>
              </w:rPr>
            </w:pPr>
            <w:r w:rsidRPr="00FF712C">
              <w:t> </w:t>
            </w:r>
          </w:p>
        </w:tc>
        <w:tc>
          <w:tcPr>
            <w:tcW w:w="1102" w:type="dxa"/>
            <w:tcBorders>
              <w:top w:val="nil"/>
              <w:left w:val="single" w:sz="4" w:space="0" w:color="auto"/>
              <w:bottom w:val="nil"/>
              <w:right w:val="nil"/>
            </w:tcBorders>
          </w:tcPr>
          <w:p w14:paraId="7E973774" w14:textId="77777777" w:rsidR="00891163" w:rsidRPr="00FF712C" w:rsidRDefault="00891163" w:rsidP="00891163">
            <w:pPr>
              <w:rPr>
                <w:sz w:val="24"/>
              </w:rPr>
            </w:pPr>
          </w:p>
        </w:tc>
      </w:tr>
      <w:tr w:rsidR="00891163" w:rsidRPr="00FF712C" w14:paraId="5C7B1370" w14:textId="77777777" w:rsidTr="00AD1C4D">
        <w:trPr>
          <w:trHeight w:val="576"/>
        </w:trPr>
        <w:tc>
          <w:tcPr>
            <w:tcW w:w="726" w:type="dxa"/>
            <w:tcBorders>
              <w:top w:val="single" w:sz="4" w:space="0" w:color="auto"/>
              <w:left w:val="single" w:sz="4" w:space="0" w:color="auto"/>
              <w:bottom w:val="single" w:sz="4" w:space="0" w:color="auto"/>
              <w:right w:val="single" w:sz="4" w:space="0" w:color="auto"/>
            </w:tcBorders>
          </w:tcPr>
          <w:p w14:paraId="0A9178DF"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9D6C3C1" w14:textId="77777777" w:rsidR="00891163" w:rsidRPr="00FF712C" w:rsidRDefault="00891163" w:rsidP="00891163">
            <w:pPr>
              <w:rPr>
                <w:sz w:val="24"/>
              </w:rPr>
            </w:pPr>
          </w:p>
        </w:tc>
        <w:tc>
          <w:tcPr>
            <w:tcW w:w="2924" w:type="dxa"/>
            <w:tcBorders>
              <w:top w:val="single" w:sz="4" w:space="0" w:color="auto"/>
              <w:left w:val="single" w:sz="4" w:space="0" w:color="auto"/>
              <w:bottom w:val="single" w:sz="4" w:space="0" w:color="auto"/>
              <w:right w:val="single" w:sz="4" w:space="0" w:color="auto"/>
            </w:tcBorders>
          </w:tcPr>
          <w:p w14:paraId="0F207432"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6B1654AA" w14:textId="77777777" w:rsidR="00891163" w:rsidRPr="00FF712C" w:rsidRDefault="00891163" w:rsidP="00891163">
            <w:pPr>
              <w:rPr>
                <w:sz w:val="24"/>
              </w:rPr>
            </w:pPr>
          </w:p>
        </w:tc>
        <w:tc>
          <w:tcPr>
            <w:tcW w:w="1550" w:type="dxa"/>
            <w:tcBorders>
              <w:top w:val="single" w:sz="4" w:space="0" w:color="auto"/>
              <w:left w:val="single" w:sz="4" w:space="0" w:color="auto"/>
              <w:bottom w:val="single" w:sz="4" w:space="0" w:color="auto"/>
              <w:right w:val="single" w:sz="4" w:space="0" w:color="auto"/>
            </w:tcBorders>
          </w:tcPr>
          <w:p w14:paraId="52BAE7EE" w14:textId="77777777" w:rsidR="00891163" w:rsidRPr="00FF712C" w:rsidRDefault="00891163" w:rsidP="00891163">
            <w:pPr>
              <w:rPr>
                <w:sz w:val="24"/>
              </w:rPr>
            </w:pPr>
          </w:p>
        </w:tc>
        <w:tc>
          <w:tcPr>
            <w:tcW w:w="44" w:type="dxa"/>
            <w:tcBorders>
              <w:top w:val="single" w:sz="4" w:space="0" w:color="auto"/>
              <w:left w:val="single" w:sz="4" w:space="0" w:color="auto"/>
              <w:bottom w:val="single" w:sz="4" w:space="0" w:color="auto"/>
              <w:right w:val="single" w:sz="4" w:space="0" w:color="auto"/>
            </w:tcBorders>
          </w:tcPr>
          <w:p w14:paraId="67607E22" w14:textId="77777777" w:rsidR="00891163" w:rsidRPr="00FF712C" w:rsidRDefault="00891163" w:rsidP="00891163">
            <w:pPr>
              <w:rPr>
                <w:sz w:val="24"/>
              </w:rPr>
            </w:pPr>
          </w:p>
        </w:tc>
        <w:tc>
          <w:tcPr>
            <w:tcW w:w="1586" w:type="dxa"/>
            <w:tcBorders>
              <w:top w:val="single" w:sz="4" w:space="0" w:color="auto"/>
              <w:left w:val="single" w:sz="4" w:space="0" w:color="auto"/>
              <w:bottom w:val="single" w:sz="4" w:space="0" w:color="auto"/>
              <w:right w:val="single" w:sz="4" w:space="0" w:color="auto"/>
            </w:tcBorders>
          </w:tcPr>
          <w:p w14:paraId="7BD3D509"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8A0AFB0" w14:textId="77777777" w:rsidR="00891163" w:rsidRPr="00FF712C" w:rsidRDefault="00891163" w:rsidP="00891163">
            <w:pPr>
              <w:rPr>
                <w:sz w:val="24"/>
              </w:rPr>
            </w:pPr>
          </w:p>
        </w:tc>
        <w:tc>
          <w:tcPr>
            <w:tcW w:w="1561" w:type="dxa"/>
            <w:tcBorders>
              <w:top w:val="single" w:sz="4" w:space="0" w:color="auto"/>
              <w:left w:val="single" w:sz="4" w:space="0" w:color="auto"/>
              <w:bottom w:val="single" w:sz="4" w:space="0" w:color="auto"/>
              <w:right w:val="single" w:sz="4" w:space="0" w:color="auto"/>
            </w:tcBorders>
          </w:tcPr>
          <w:p w14:paraId="17809854"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3B609A7E" w14:textId="77777777" w:rsidR="00891163" w:rsidRPr="00FF712C" w:rsidRDefault="00891163" w:rsidP="00891163">
            <w:pPr>
              <w:rPr>
                <w:sz w:val="24"/>
              </w:rPr>
            </w:pPr>
          </w:p>
        </w:tc>
        <w:tc>
          <w:tcPr>
            <w:tcW w:w="1630" w:type="dxa"/>
            <w:tcBorders>
              <w:top w:val="single" w:sz="4" w:space="0" w:color="auto"/>
              <w:left w:val="single" w:sz="4" w:space="0" w:color="auto"/>
              <w:bottom w:val="single" w:sz="4" w:space="0" w:color="auto"/>
              <w:right w:val="single" w:sz="4" w:space="0" w:color="auto"/>
            </w:tcBorders>
          </w:tcPr>
          <w:p w14:paraId="0413B4A9"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306658E" w14:textId="77777777" w:rsidR="00891163" w:rsidRPr="00FF712C" w:rsidRDefault="00891163" w:rsidP="00891163">
            <w:pPr>
              <w:rPr>
                <w:sz w:val="24"/>
              </w:rPr>
            </w:pPr>
          </w:p>
        </w:tc>
        <w:tc>
          <w:tcPr>
            <w:tcW w:w="1347" w:type="dxa"/>
            <w:tcBorders>
              <w:top w:val="single" w:sz="4" w:space="0" w:color="auto"/>
              <w:left w:val="single" w:sz="4" w:space="0" w:color="auto"/>
              <w:bottom w:val="single" w:sz="4" w:space="0" w:color="auto"/>
              <w:right w:val="single" w:sz="4" w:space="0" w:color="auto"/>
            </w:tcBorders>
          </w:tcPr>
          <w:p w14:paraId="2772A7DE"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749EBABA" w14:textId="77777777" w:rsidR="00891163" w:rsidRPr="00FF712C" w:rsidRDefault="00891163" w:rsidP="00891163">
            <w:pPr>
              <w:rPr>
                <w:sz w:val="24"/>
              </w:rPr>
            </w:pPr>
          </w:p>
        </w:tc>
        <w:tc>
          <w:tcPr>
            <w:tcW w:w="1504" w:type="dxa"/>
            <w:tcBorders>
              <w:top w:val="single" w:sz="4" w:space="0" w:color="auto"/>
              <w:left w:val="single" w:sz="4" w:space="0" w:color="auto"/>
              <w:bottom w:val="single" w:sz="4" w:space="0" w:color="auto"/>
              <w:right w:val="single" w:sz="4" w:space="0" w:color="auto"/>
            </w:tcBorders>
          </w:tcPr>
          <w:p w14:paraId="086E6291" w14:textId="77777777" w:rsidR="00891163" w:rsidRPr="00FF712C" w:rsidRDefault="00891163" w:rsidP="00891163">
            <w:pPr>
              <w:rPr>
                <w:sz w:val="24"/>
              </w:rPr>
            </w:pPr>
          </w:p>
        </w:tc>
        <w:tc>
          <w:tcPr>
            <w:tcW w:w="30" w:type="dxa"/>
            <w:tcBorders>
              <w:top w:val="single" w:sz="4" w:space="0" w:color="auto"/>
              <w:left w:val="single" w:sz="4" w:space="0" w:color="auto"/>
              <w:bottom w:val="single" w:sz="4" w:space="0" w:color="auto"/>
              <w:right w:val="single" w:sz="4" w:space="0" w:color="auto"/>
            </w:tcBorders>
          </w:tcPr>
          <w:p w14:paraId="0DC804DC" w14:textId="77777777" w:rsidR="00891163" w:rsidRPr="00FF712C" w:rsidRDefault="00891163" w:rsidP="00891163">
            <w:pPr>
              <w:rPr>
                <w:sz w:val="24"/>
              </w:rPr>
            </w:pPr>
          </w:p>
        </w:tc>
        <w:tc>
          <w:tcPr>
            <w:tcW w:w="1678" w:type="dxa"/>
            <w:tcBorders>
              <w:top w:val="single" w:sz="4" w:space="0" w:color="auto"/>
              <w:left w:val="single" w:sz="4" w:space="0" w:color="auto"/>
              <w:bottom w:val="single" w:sz="4" w:space="0" w:color="auto"/>
              <w:right w:val="single" w:sz="4" w:space="0" w:color="auto"/>
            </w:tcBorders>
          </w:tcPr>
          <w:p w14:paraId="4D6F1788" w14:textId="77777777" w:rsidR="00891163" w:rsidRPr="00FF712C" w:rsidRDefault="00891163" w:rsidP="00891163">
            <w:pPr>
              <w:rPr>
                <w:sz w:val="24"/>
              </w:rPr>
            </w:pPr>
          </w:p>
        </w:tc>
        <w:tc>
          <w:tcPr>
            <w:tcW w:w="1102" w:type="dxa"/>
            <w:tcBorders>
              <w:top w:val="nil"/>
              <w:left w:val="single" w:sz="4" w:space="0" w:color="auto"/>
              <w:bottom w:val="nil"/>
              <w:right w:val="nil"/>
            </w:tcBorders>
          </w:tcPr>
          <w:p w14:paraId="39E68B4E" w14:textId="77777777" w:rsidR="00891163" w:rsidRPr="00FF712C" w:rsidRDefault="00891163" w:rsidP="00891163">
            <w:pPr>
              <w:rPr>
                <w:sz w:val="24"/>
              </w:rPr>
            </w:pPr>
          </w:p>
        </w:tc>
      </w:tr>
      <w:tr w:rsidR="00891163" w:rsidRPr="00FF712C" w14:paraId="1E63DA39" w14:textId="77777777" w:rsidTr="00AD1C4D">
        <w:trPr>
          <w:trHeight w:val="312"/>
        </w:trPr>
        <w:tc>
          <w:tcPr>
            <w:tcW w:w="14760" w:type="dxa"/>
            <w:gridSpan w:val="17"/>
            <w:tcBorders>
              <w:top w:val="single" w:sz="4" w:space="0" w:color="auto"/>
              <w:left w:val="nil"/>
              <w:bottom w:val="single" w:sz="4" w:space="0" w:color="auto"/>
              <w:right w:val="nil"/>
            </w:tcBorders>
          </w:tcPr>
          <w:p w14:paraId="63CCE6CA" w14:textId="77777777" w:rsidR="00891163" w:rsidRPr="001042D5" w:rsidRDefault="00891163" w:rsidP="00891163">
            <w:pPr>
              <w:rPr>
                <w:b/>
                <w:bCs/>
                <w:sz w:val="24"/>
              </w:rPr>
            </w:pPr>
            <w:r w:rsidRPr="001042D5">
              <w:rPr>
                <w:b/>
                <w:bCs/>
                <w:sz w:val="24"/>
              </w:rPr>
              <w:t xml:space="preserve">Comments: </w:t>
            </w:r>
          </w:p>
        </w:tc>
        <w:tc>
          <w:tcPr>
            <w:tcW w:w="1102" w:type="dxa"/>
            <w:tcBorders>
              <w:top w:val="nil"/>
              <w:left w:val="nil"/>
              <w:bottom w:val="nil"/>
              <w:right w:val="nil"/>
            </w:tcBorders>
          </w:tcPr>
          <w:p w14:paraId="46BEBCF5" w14:textId="77777777" w:rsidR="00891163" w:rsidRPr="00FF712C" w:rsidRDefault="00891163" w:rsidP="00891163">
            <w:pPr>
              <w:rPr>
                <w:sz w:val="24"/>
              </w:rPr>
            </w:pPr>
          </w:p>
        </w:tc>
      </w:tr>
      <w:tr w:rsidR="00891163" w:rsidRPr="00FF712C" w14:paraId="254254E0" w14:textId="77777777" w:rsidTr="00AD1C4D">
        <w:trPr>
          <w:trHeight w:val="312"/>
        </w:trPr>
        <w:tc>
          <w:tcPr>
            <w:tcW w:w="14760" w:type="dxa"/>
            <w:gridSpan w:val="17"/>
            <w:tcBorders>
              <w:top w:val="single" w:sz="4" w:space="0" w:color="auto"/>
              <w:left w:val="nil"/>
              <w:bottom w:val="nil"/>
              <w:right w:val="nil"/>
            </w:tcBorders>
          </w:tcPr>
          <w:p w14:paraId="77B780AA" w14:textId="77777777" w:rsidR="00891163" w:rsidRPr="001042D5" w:rsidRDefault="00891163" w:rsidP="00891163">
            <w:pPr>
              <w:rPr>
                <w:b/>
                <w:bCs/>
                <w:sz w:val="24"/>
              </w:rPr>
            </w:pPr>
            <w:r>
              <w:rPr>
                <w:b/>
                <w:bCs/>
                <w:sz w:val="24"/>
              </w:rPr>
              <w:t>Page ______ of  ______</w:t>
            </w:r>
          </w:p>
        </w:tc>
        <w:tc>
          <w:tcPr>
            <w:tcW w:w="1102" w:type="dxa"/>
            <w:tcBorders>
              <w:top w:val="nil"/>
              <w:left w:val="nil"/>
              <w:bottom w:val="nil"/>
              <w:right w:val="nil"/>
            </w:tcBorders>
          </w:tcPr>
          <w:p w14:paraId="55CFF04B" w14:textId="77777777" w:rsidR="00891163" w:rsidRPr="00FF712C" w:rsidRDefault="00891163" w:rsidP="00891163">
            <w:pPr>
              <w:rPr>
                <w:sz w:val="24"/>
              </w:rPr>
            </w:pPr>
          </w:p>
        </w:tc>
      </w:tr>
    </w:tbl>
    <w:p w14:paraId="163BCCCB" w14:textId="77777777" w:rsidR="00891163" w:rsidRPr="00195F66" w:rsidRDefault="00891163" w:rsidP="00AD1C4D">
      <w:pPr>
        <w:pStyle w:val="PR1"/>
        <w:numPr>
          <w:ilvl w:val="0"/>
          <w:numId w:val="0"/>
        </w:numPr>
        <w:tabs>
          <w:tab w:val="clear" w:pos="864"/>
        </w:tabs>
      </w:pPr>
    </w:p>
    <w:sectPr w:rsidR="00891163" w:rsidRPr="00195F66" w:rsidSect="00AD1C4D">
      <w:headerReference w:type="default" r:id="rId22"/>
      <w:footerReference w:type="default" r:id="rId23"/>
      <w:footnotePr>
        <w:numRestart w:val="eachSect"/>
      </w:footnotePr>
      <w:endnotePr>
        <w:numFmt w:val="decimal"/>
      </w:endnotePr>
      <w:pgSz w:w="15840" w:h="12240" w:orient="landscape"/>
      <w:pgMar w:top="720" w:right="1440" w:bottom="173"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CA31" w14:textId="77777777" w:rsidR="001726E8" w:rsidRDefault="001726E8">
      <w:r>
        <w:separator/>
      </w:r>
    </w:p>
  </w:endnote>
  <w:endnote w:type="continuationSeparator" w:id="0">
    <w:p w14:paraId="7F130F8D" w14:textId="77777777" w:rsidR="001726E8" w:rsidRDefault="0017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Light">
    <w:panose1 w:val="00000000000000000000"/>
    <w:charset w:val="00"/>
    <w:family w:val="swiss"/>
    <w:notTrueType/>
    <w:pitch w:val="variable"/>
    <w:sig w:usb0="00000003" w:usb1="00000000" w:usb2="00000000" w:usb3="00000000" w:csb0="00000001" w:csb1="00000000"/>
  </w:font>
  <w:font w:name="USABlack">
    <w:altName w:val="Courier New"/>
    <w:charset w:val="00"/>
    <w:family w:val="swiss"/>
    <w:pitch w:val="variable"/>
    <w:sig w:usb0="00000003" w:usb1="00000000" w:usb2="00000000" w:usb3="00000000" w:csb0="00000001" w:csb1="00000000"/>
  </w:font>
  <w:font w:name="USALight">
    <w:altName w:val="Courier New"/>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MPCL K+ M Ionic">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C345" w14:textId="127D36D6" w:rsidR="00A5338F" w:rsidRDefault="00D31380" w:rsidP="007A188E">
    <w:pPr>
      <w:pStyle w:val="Footer"/>
      <w:tabs>
        <w:tab w:val="clear" w:pos="4320"/>
        <w:tab w:val="clear" w:pos="8640"/>
        <w:tab w:val="right" w:pos="10080"/>
      </w:tabs>
    </w:pPr>
    <w:r>
      <w:t xml:space="preserve">HW </w:t>
    </w:r>
    <w:r w:rsidR="00A5338F">
      <w:t xml:space="preserve">Rev.  </w:t>
    </w:r>
    <w:r w:rsidR="00A52C88">
      <w:t>1</w:t>
    </w:r>
    <w:r w:rsidR="00A5338F">
      <w:t>0/22</w:t>
    </w:r>
    <w:r w:rsidR="00A5338F">
      <w:ptab w:relativeTo="margin" w:alignment="center" w:leader="none"/>
    </w:r>
    <w:r w:rsidR="00A5338F" w:rsidRPr="00DD6230">
      <w:fldChar w:fldCharType="begin"/>
    </w:r>
    <w:r w:rsidR="00A5338F" w:rsidRPr="00DD6230">
      <w:instrText xml:space="preserve"> PAGE   \* MERGEFORMAT </w:instrText>
    </w:r>
    <w:r w:rsidR="00A5338F" w:rsidRPr="00DD6230">
      <w:fldChar w:fldCharType="separate"/>
    </w:r>
    <w:r w:rsidR="00A5338F">
      <w:rPr>
        <w:noProof/>
      </w:rPr>
      <w:t>15</w:t>
    </w:r>
    <w:r w:rsidR="00A5338F" w:rsidRPr="00DD6230">
      <w:fldChar w:fldCharType="end"/>
    </w:r>
    <w:permStart w:id="1201238231" w:edGrp="everyone"/>
    <w:r w:rsidR="00A5338F">
      <w:tab/>
    </w:r>
    <w:permEnd w:id="1201238231"/>
    <w:r>
      <w:t>02 86 00</w:t>
    </w:r>
  </w:p>
  <w:p w14:paraId="668932EA" w14:textId="77777777" w:rsidR="00A5338F" w:rsidRDefault="00A5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7D0E" w14:textId="68AD6A09" w:rsidR="000F408F" w:rsidRDefault="000F408F" w:rsidP="007A188E">
    <w:pPr>
      <w:pStyle w:val="Footer"/>
      <w:tabs>
        <w:tab w:val="clear" w:pos="4320"/>
        <w:tab w:val="clear" w:pos="8640"/>
        <w:tab w:val="right" w:pos="10080"/>
      </w:tabs>
    </w:pPr>
    <w:r>
      <w:t xml:space="preserve">HW Rev.  </w:t>
    </w:r>
    <w:r w:rsidR="00A52C88">
      <w:t>1</w:t>
    </w:r>
    <w:r>
      <w:t>0/22</w:t>
    </w:r>
    <w:r>
      <w:ptab w:relativeTo="margin" w:alignment="center" w:leader="none"/>
    </w:r>
    <w:permStart w:id="911476690" w:edGrp="everyone"/>
    <w:r>
      <w:tab/>
    </w:r>
    <w:permEnd w:id="911476690"/>
    <w:r>
      <w:t>02 86 00</w:t>
    </w:r>
  </w:p>
  <w:p w14:paraId="63803BEE" w14:textId="77777777" w:rsidR="000F408F" w:rsidRDefault="000F4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B559" w14:textId="5FC9C13F" w:rsidR="00A5338F" w:rsidRPr="00E53808" w:rsidRDefault="00D31380" w:rsidP="00D31380">
    <w:pPr>
      <w:pStyle w:val="Footer"/>
      <w:tabs>
        <w:tab w:val="clear" w:pos="4320"/>
        <w:tab w:val="clear" w:pos="8640"/>
        <w:tab w:val="center" w:pos="5850"/>
        <w:tab w:val="right" w:pos="12960"/>
      </w:tabs>
      <w:rPr>
        <w:sz w:val="20"/>
      </w:rPr>
    </w:pPr>
    <w:r>
      <w:rPr>
        <w:sz w:val="20"/>
      </w:rPr>
      <w:t xml:space="preserve">HW Rev </w:t>
    </w:r>
    <w:r w:rsidR="00A52C88">
      <w:rPr>
        <w:sz w:val="20"/>
      </w:rPr>
      <w:t>1</w:t>
    </w:r>
    <w:r>
      <w:rPr>
        <w:sz w:val="20"/>
      </w:rPr>
      <w:t>0/22</w:t>
    </w:r>
    <w:r w:rsidR="00A5338F" w:rsidRPr="00E53808">
      <w:rPr>
        <w:sz w:val="20"/>
      </w:rPr>
      <w:tab/>
    </w:r>
    <w:permStart w:id="1498313470" w:edGrp="everyone"/>
    <w:r w:rsidR="00A5338F" w:rsidRPr="00E53808">
      <w:rPr>
        <w:sz w:val="20"/>
      </w:rPr>
      <w:tab/>
    </w:r>
    <w:permEnd w:id="1498313470"/>
    <w:r>
      <w:rPr>
        <w:sz w:val="20"/>
      </w:rPr>
      <w:t>02 86 00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9AD64" w14:textId="77777777" w:rsidR="001726E8" w:rsidRDefault="001726E8">
      <w:r>
        <w:separator/>
      </w:r>
    </w:p>
  </w:footnote>
  <w:footnote w:type="continuationSeparator" w:id="0">
    <w:p w14:paraId="7A7490EA" w14:textId="77777777" w:rsidR="001726E8" w:rsidRDefault="00172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8996" w14:textId="02700C11" w:rsidR="00A5338F" w:rsidRDefault="00A5338F">
    <w:pPr>
      <w:pStyle w:val="Header"/>
    </w:pPr>
  </w:p>
  <w:p w14:paraId="6F494AD9" w14:textId="77777777" w:rsidR="00A5338F" w:rsidRDefault="00A5338F">
    <w:pPr>
      <w:pStyle w:val="Header"/>
    </w:pPr>
    <w:permStart w:id="627263770" w:edGrp="everyone"/>
    <w:permEnd w:id="62726377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BE78" w14:textId="77777777" w:rsidR="000F408F" w:rsidRDefault="000F408F">
    <w:pPr>
      <w:pStyle w:val="Header"/>
    </w:pPr>
  </w:p>
  <w:p w14:paraId="157CAB68" w14:textId="77777777" w:rsidR="000F408F" w:rsidRDefault="000F4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A1D9" w14:textId="77777777" w:rsidR="00D31380" w:rsidRDefault="00D31380">
    <w:pPr>
      <w:pStyle w:val="Header"/>
    </w:pPr>
  </w:p>
  <w:p w14:paraId="6986C9FC" w14:textId="77777777" w:rsidR="00D31380" w:rsidRDefault="00D313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D5064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2551C8E"/>
    <w:multiLevelType w:val="hybridMultilevel"/>
    <w:tmpl w:val="738886FC"/>
    <w:lvl w:ilvl="0" w:tplc="013813E2">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02"/>
    <w:multiLevelType w:val="multilevel"/>
    <w:tmpl w:val="1F4CFB72"/>
    <w:lvl w:ilvl="0">
      <w:start w:val="8"/>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283677"/>
    <w:multiLevelType w:val="hybridMultilevel"/>
    <w:tmpl w:val="8398DC50"/>
    <w:lvl w:ilvl="0" w:tplc="E1CCFF76">
      <w:start w:val="1"/>
      <w:numFmt w:val="upperLetter"/>
      <w:lvlText w:val="%1."/>
      <w:lvlJc w:val="left"/>
      <w:pPr>
        <w:ind w:left="1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A1516"/>
    <w:multiLevelType w:val="hybridMultilevel"/>
    <w:tmpl w:val="3DF4157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9436E76"/>
    <w:multiLevelType w:val="multilevel"/>
    <w:tmpl w:val="B304405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6"/>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 w15:restartNumberingAfterBreak="0">
    <w:nsid w:val="09621445"/>
    <w:multiLevelType w:val="multilevel"/>
    <w:tmpl w:val="40FEC7D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5"/>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 w15:restartNumberingAfterBreak="0">
    <w:nsid w:val="0A5A3D76"/>
    <w:multiLevelType w:val="hybridMultilevel"/>
    <w:tmpl w:val="AFC0D956"/>
    <w:lvl w:ilvl="0" w:tplc="A9F003B6">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0D5E09D7"/>
    <w:multiLevelType w:val="hybridMultilevel"/>
    <w:tmpl w:val="753E6186"/>
    <w:lvl w:ilvl="0" w:tplc="3AFE6E5C">
      <w:start w:val="4"/>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9C5459"/>
    <w:multiLevelType w:val="multilevel"/>
    <w:tmpl w:val="478E9E6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decimal"/>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0" w15:restartNumberingAfterBreak="0">
    <w:nsid w:val="15E05D63"/>
    <w:multiLevelType w:val="hybridMultilevel"/>
    <w:tmpl w:val="C3A632D4"/>
    <w:lvl w:ilvl="0" w:tplc="83E0A5D4">
      <w:start w:val="2"/>
      <w:numFmt w:val="upperLetter"/>
      <w:lvlText w:val="%1."/>
      <w:lvlJc w:val="left"/>
      <w:pPr>
        <w:ind w:left="202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00D73"/>
    <w:multiLevelType w:val="hybridMultilevel"/>
    <w:tmpl w:val="6A6C4200"/>
    <w:lvl w:ilvl="0" w:tplc="91806BD4">
      <w:start w:val="8"/>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95302"/>
    <w:multiLevelType w:val="hybridMultilevel"/>
    <w:tmpl w:val="F8BE5CE4"/>
    <w:lvl w:ilvl="0" w:tplc="248C7C4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238E7"/>
    <w:multiLevelType w:val="hybridMultilevel"/>
    <w:tmpl w:val="208E5EE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1DD82B23"/>
    <w:multiLevelType w:val="hybridMultilevel"/>
    <w:tmpl w:val="19CC119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E1307F3"/>
    <w:multiLevelType w:val="hybridMultilevel"/>
    <w:tmpl w:val="5D24969A"/>
    <w:lvl w:ilvl="0" w:tplc="ACBE79E8">
      <w:start w:val="3"/>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A30A0F"/>
    <w:multiLevelType w:val="hybridMultilevel"/>
    <w:tmpl w:val="3BACB11C"/>
    <w:lvl w:ilvl="0" w:tplc="BDC0FA92">
      <w:start w:val="1"/>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6F73B4"/>
    <w:multiLevelType w:val="hybridMultilevel"/>
    <w:tmpl w:val="B7E0C34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16305D1"/>
    <w:multiLevelType w:val="hybridMultilevel"/>
    <w:tmpl w:val="9A02D0AC"/>
    <w:lvl w:ilvl="0" w:tplc="7B503414">
      <w:start w:val="3"/>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2971F6"/>
    <w:multiLevelType w:val="hybridMultilevel"/>
    <w:tmpl w:val="634A844C"/>
    <w:lvl w:ilvl="0" w:tplc="9E769222">
      <w:start w:val="1"/>
      <w:numFmt w:val="decimal"/>
      <w:lvlText w:val="1.0%1"/>
      <w:lvlJc w:val="left"/>
      <w:pPr>
        <w:ind w:left="1008" w:hanging="360"/>
      </w:pPr>
      <w:rPr>
        <w:rFonts w:hint="default"/>
      </w:rPr>
    </w:lvl>
    <w:lvl w:ilvl="1" w:tplc="04090015">
      <w:start w:val="1"/>
      <w:numFmt w:val="upp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2A302D29"/>
    <w:multiLevelType w:val="hybridMultilevel"/>
    <w:tmpl w:val="8CBCAC06"/>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2A8E362F"/>
    <w:multiLevelType w:val="hybridMultilevel"/>
    <w:tmpl w:val="BD8E5FAA"/>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2" w15:restartNumberingAfterBreak="0">
    <w:nsid w:val="2C894256"/>
    <w:multiLevelType w:val="hybridMultilevel"/>
    <w:tmpl w:val="505E890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2162BD2"/>
    <w:multiLevelType w:val="hybridMultilevel"/>
    <w:tmpl w:val="2758BCBC"/>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28A1D37"/>
    <w:multiLevelType w:val="hybridMultilevel"/>
    <w:tmpl w:val="C3C4C55E"/>
    <w:lvl w:ilvl="0" w:tplc="E9946890">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3B805F91"/>
    <w:multiLevelType w:val="hybridMultilevel"/>
    <w:tmpl w:val="662AB2B4"/>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15:restartNumberingAfterBreak="0">
    <w:nsid w:val="3CC339D7"/>
    <w:multiLevelType w:val="hybridMultilevel"/>
    <w:tmpl w:val="6978BBFA"/>
    <w:lvl w:ilvl="0" w:tplc="B91031C4">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A52E2C"/>
    <w:multiLevelType w:val="hybridMultilevel"/>
    <w:tmpl w:val="A2507DFA"/>
    <w:lvl w:ilvl="0" w:tplc="04090015">
      <w:start w:val="1"/>
      <w:numFmt w:val="upp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8" w15:restartNumberingAfterBreak="0">
    <w:nsid w:val="450506CC"/>
    <w:multiLevelType w:val="hybridMultilevel"/>
    <w:tmpl w:val="B5D2EAB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9D929804">
      <w:start w:val="1"/>
      <w:numFmt w:val="upperLetter"/>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51333EF"/>
    <w:multiLevelType w:val="hybridMultilevel"/>
    <w:tmpl w:val="091498D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6F55C58"/>
    <w:multiLevelType w:val="hybridMultilevel"/>
    <w:tmpl w:val="2C32DEA4"/>
    <w:lvl w:ilvl="0" w:tplc="6882DCFC">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477B058B"/>
    <w:multiLevelType w:val="multilevel"/>
    <w:tmpl w:val="B9C2EBEA"/>
    <w:lvl w:ilvl="0">
      <w:start w:val="3"/>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B775288"/>
    <w:multiLevelType w:val="hybridMultilevel"/>
    <w:tmpl w:val="75E8E7C6"/>
    <w:lvl w:ilvl="0" w:tplc="9B0453A0">
      <w:start w:val="1"/>
      <w:numFmt w:val="decimal"/>
      <w:lvlText w:val="4.0%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FED0EEC"/>
    <w:multiLevelType w:val="multilevel"/>
    <w:tmpl w:val="24C2B19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1783D7F"/>
    <w:multiLevelType w:val="multilevel"/>
    <w:tmpl w:val="E8767582"/>
    <w:lvl w:ilvl="0">
      <w:start w:val="1"/>
      <w:numFmt w:val="decimal"/>
      <w:lvlText w:val="%1.0"/>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22E76B5"/>
    <w:multiLevelType w:val="hybridMultilevel"/>
    <w:tmpl w:val="A6E052AC"/>
    <w:lvl w:ilvl="0" w:tplc="CB840F80">
      <w:start w:val="1"/>
      <w:numFmt w:val="decimal"/>
      <w:lvlText w:val="3.0%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6" w15:restartNumberingAfterBreak="0">
    <w:nsid w:val="560B1DB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7" w15:restartNumberingAfterBreak="0">
    <w:nsid w:val="562D44F4"/>
    <w:multiLevelType w:val="hybridMultilevel"/>
    <w:tmpl w:val="2CE46D94"/>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8" w15:restartNumberingAfterBreak="0">
    <w:nsid w:val="57F34256"/>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9" w15:restartNumberingAfterBreak="0">
    <w:nsid w:val="59E02AF8"/>
    <w:multiLevelType w:val="hybridMultilevel"/>
    <w:tmpl w:val="7B46B138"/>
    <w:lvl w:ilvl="0" w:tplc="04090015">
      <w:start w:val="1"/>
      <w:numFmt w:val="upperLetter"/>
      <w:lvlText w:val="%1."/>
      <w:lvlJc w:val="left"/>
      <w:pPr>
        <w:ind w:left="1584" w:hanging="360"/>
      </w:p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0"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41" w15:restartNumberingAfterBreak="0">
    <w:nsid w:val="5DC17297"/>
    <w:multiLevelType w:val="hybridMultilevel"/>
    <w:tmpl w:val="FACCEBCA"/>
    <w:lvl w:ilvl="0" w:tplc="04090015">
      <w:start w:val="1"/>
      <w:numFmt w:val="upp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2" w15:restartNumberingAfterBreak="0">
    <w:nsid w:val="66285DED"/>
    <w:multiLevelType w:val="hybridMultilevel"/>
    <w:tmpl w:val="20582D9A"/>
    <w:lvl w:ilvl="0" w:tplc="960A9348">
      <w:start w:val="2"/>
      <w:numFmt w:val="upperLetter"/>
      <w:lvlText w:val="%1."/>
      <w:lvlJc w:val="left"/>
      <w:pPr>
        <w:ind w:left="158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C319BF"/>
    <w:multiLevelType w:val="hybridMultilevel"/>
    <w:tmpl w:val="F008FB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10A5288"/>
    <w:multiLevelType w:val="singleLevel"/>
    <w:tmpl w:val="7336374C"/>
    <w:lvl w:ilvl="0">
      <w:start w:val="7"/>
      <w:numFmt w:val="upperLetter"/>
      <w:lvlText w:val="%1."/>
      <w:legacy w:legacy="1" w:legacySpace="120" w:legacyIndent="360"/>
      <w:lvlJc w:val="left"/>
      <w:pPr>
        <w:ind w:left="450" w:hanging="360"/>
      </w:pPr>
    </w:lvl>
  </w:abstractNum>
  <w:abstractNum w:abstractNumId="45" w15:restartNumberingAfterBreak="0">
    <w:nsid w:val="74617F5F"/>
    <w:multiLevelType w:val="hybridMultilevel"/>
    <w:tmpl w:val="2828E122"/>
    <w:lvl w:ilvl="0" w:tplc="04090015">
      <w:start w:val="1"/>
      <w:numFmt w:val="upperLetter"/>
      <w:lvlText w:val="%1."/>
      <w:lvlJc w:val="left"/>
      <w:pPr>
        <w:ind w:left="1584" w:hanging="360"/>
      </w:pPr>
    </w:lvl>
    <w:lvl w:ilvl="1" w:tplc="0409000F">
      <w:start w:val="1"/>
      <w:numFmt w:val="decimal"/>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6" w15:restartNumberingAfterBreak="0">
    <w:nsid w:val="748271AB"/>
    <w:multiLevelType w:val="hybridMultilevel"/>
    <w:tmpl w:val="F494542C"/>
    <w:lvl w:ilvl="0" w:tplc="68842872">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46BCA"/>
    <w:multiLevelType w:val="hybridMultilevel"/>
    <w:tmpl w:val="DABAD4B0"/>
    <w:lvl w:ilvl="0" w:tplc="7CBCCA70">
      <w:start w:val="3"/>
      <w:numFmt w:val="upperLetter"/>
      <w:lvlText w:val="%1."/>
      <w:lvlJc w:val="left"/>
      <w:pPr>
        <w:ind w:left="202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1B3202"/>
    <w:multiLevelType w:val="hybridMultilevel"/>
    <w:tmpl w:val="42D42D2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7B52167"/>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0" w15:restartNumberingAfterBreak="0">
    <w:nsid w:val="788131A2"/>
    <w:multiLevelType w:val="hybridMultilevel"/>
    <w:tmpl w:val="516E4028"/>
    <w:lvl w:ilvl="0" w:tplc="220ED5FA">
      <w:start w:val="1"/>
      <w:numFmt w:val="upperLetter"/>
      <w:lvlText w:val="%1."/>
      <w:lvlJc w:val="left"/>
      <w:pPr>
        <w:ind w:left="1161" w:hanging="585"/>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1" w15:restartNumberingAfterBreak="0">
    <w:nsid w:val="78D711B4"/>
    <w:multiLevelType w:val="hybridMultilevel"/>
    <w:tmpl w:val="1FF457FE"/>
    <w:lvl w:ilvl="0" w:tplc="764EF82A">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FED70B7"/>
    <w:multiLevelType w:val="hybridMultilevel"/>
    <w:tmpl w:val="7962341E"/>
    <w:lvl w:ilvl="0" w:tplc="51D6FF94">
      <w:numFmt w:val="bullet"/>
      <w:lvlText w:val=""/>
      <w:lvlJc w:val="left"/>
      <w:pPr>
        <w:tabs>
          <w:tab w:val="num" w:pos="708"/>
        </w:tabs>
        <w:ind w:left="708" w:hanging="360"/>
      </w:pPr>
      <w:rPr>
        <w:rFonts w:ascii="Symbol" w:eastAsia="Times New Roman" w:hAnsi="Symbol" w:cs="Times New Roman" w:hint="default"/>
      </w:rPr>
    </w:lvl>
    <w:lvl w:ilvl="1" w:tplc="04090003" w:tentative="1">
      <w:start w:val="1"/>
      <w:numFmt w:val="bullet"/>
      <w:lvlText w:val="o"/>
      <w:lvlJc w:val="left"/>
      <w:pPr>
        <w:tabs>
          <w:tab w:val="num" w:pos="1428"/>
        </w:tabs>
        <w:ind w:left="1428" w:hanging="360"/>
      </w:pPr>
      <w:rPr>
        <w:rFonts w:ascii="Courier New" w:hAnsi="Courier New" w:cs="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cs="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cs="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num w:numId="1">
    <w:abstractNumId w:val="0"/>
  </w:num>
  <w:num w:numId="2">
    <w:abstractNumId w:val="34"/>
  </w:num>
  <w:num w:numId="3">
    <w:abstractNumId w:val="52"/>
  </w:num>
  <w:num w:numId="4">
    <w:abstractNumId w:val="38"/>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5"/>
  </w:num>
  <w:num w:numId="12">
    <w:abstractNumId w:val="45"/>
  </w:num>
  <w:num w:numId="13">
    <w:abstractNumId w:val="41"/>
  </w:num>
  <w:num w:numId="14">
    <w:abstractNumId w:val="17"/>
  </w:num>
  <w:num w:numId="15">
    <w:abstractNumId w:val="51"/>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17">
    <w:abstractNumId w:val="13"/>
  </w:num>
  <w:num w:numId="18">
    <w:abstractNumId w:val="23"/>
  </w:num>
  <w:num w:numId="19">
    <w:abstractNumId w:val="48"/>
  </w:num>
  <w:num w:numId="20">
    <w:abstractNumId w:val="28"/>
  </w:num>
  <w:num w:numId="21">
    <w:abstractNumId w:val="37"/>
  </w:num>
  <w:num w:numId="22">
    <w:abstractNumId w:val="39"/>
  </w:num>
  <w:num w:numId="23">
    <w:abstractNumId w:val="43"/>
  </w:num>
  <w:num w:numId="24">
    <w:abstractNumId w:val="4"/>
  </w:num>
  <w:num w:numId="25">
    <w:abstractNumId w:val="16"/>
  </w:num>
  <w:num w:numId="26">
    <w:abstractNumId w:val="1"/>
  </w:num>
  <w:num w:numId="27">
    <w:abstractNumId w:val="30"/>
  </w:num>
  <w:num w:numId="28">
    <w:abstractNumId w:val="20"/>
  </w:num>
  <w:num w:numId="29">
    <w:abstractNumId w:val="15"/>
  </w:num>
  <w:num w:numId="30">
    <w:abstractNumId w:val="12"/>
  </w:num>
  <w:num w:numId="31">
    <w:abstractNumId w:val="21"/>
  </w:num>
  <w:num w:numId="32">
    <w:abstractNumId w:val="35"/>
  </w:num>
  <w:num w:numId="33">
    <w:abstractNumId w:val="31"/>
  </w:num>
  <w:num w:numId="34">
    <w:abstractNumId w:val="14"/>
  </w:num>
  <w:num w:numId="35">
    <w:abstractNumId w:val="26"/>
  </w:num>
  <w:num w:numId="36">
    <w:abstractNumId w:val="0"/>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33"/>
  </w:num>
  <w:num w:numId="39">
    <w:abstractNumId w:val="40"/>
  </w:num>
  <w:num w:numId="40">
    <w:abstractNumId w:val="40"/>
  </w:num>
  <w:num w:numId="41">
    <w:abstractNumId w:val="32"/>
  </w:num>
  <w:num w:numId="42">
    <w:abstractNumId w:val="27"/>
  </w:num>
  <w:num w:numId="43">
    <w:abstractNumId w:val="44"/>
  </w:num>
  <w:num w:numId="44">
    <w:abstractNumId w:val="3"/>
  </w:num>
  <w:num w:numId="45">
    <w:abstractNumId w:val="5"/>
  </w:num>
  <w:num w:numId="46">
    <w:abstractNumId w:val="40"/>
  </w:num>
  <w:num w:numId="47">
    <w:abstractNumId w:val="7"/>
  </w:num>
  <w:num w:numId="48">
    <w:abstractNumId w:val="47"/>
  </w:num>
  <w:num w:numId="49">
    <w:abstractNumId w:val="10"/>
  </w:num>
  <w:num w:numId="50">
    <w:abstractNumId w:val="40"/>
    <w:lvlOverride w:ilvl="0">
      <w:startOverride w:val="1"/>
    </w:lvlOverride>
    <w:lvlOverride w:ilvl="1"/>
    <w:lvlOverride w:ilvl="2"/>
    <w:lvlOverride w:ilvl="3">
      <w:startOverride w:val="1"/>
    </w:lvlOverride>
    <w:lvlOverride w:ilvl="4">
      <w:startOverride w:val="14"/>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4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num>
  <w:num w:numId="54">
    <w:abstractNumId w:val="29"/>
  </w:num>
  <w:num w:numId="55">
    <w:abstractNumId w:val="22"/>
  </w:num>
  <w:num w:numId="56">
    <w:abstractNumId w:val="40"/>
    <w:lvlOverride w:ilvl="0">
      <w:startOverride w:val="1"/>
    </w:lvlOverride>
    <w:lvlOverride w:ilvl="1"/>
    <w:lvlOverride w:ilvl="2"/>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42"/>
  </w:num>
  <w:num w:numId="59">
    <w:abstractNumId w:val="46"/>
  </w:num>
  <w:num w:numId="60">
    <w:abstractNumId w:val="8"/>
  </w:num>
  <w:num w:numId="61">
    <w:abstractNumId w:val="24"/>
  </w:num>
  <w:num w:numId="62">
    <w:abstractNumId w:val="18"/>
  </w:num>
  <w:num w:numId="63">
    <w:abstractNumId w:val="11"/>
  </w:num>
  <w:num w:numId="64">
    <w:abstractNumId w:val="40"/>
    <w:lvlOverride w:ilvl="0">
      <w:startOverride w:val="1"/>
    </w:lvlOverride>
    <w:lvlOverride w:ilvl="1"/>
    <w:lvlOverride w:ilvl="2"/>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65">
    <w:abstractNumId w:val="6"/>
  </w:num>
  <w:num w:numId="66">
    <w:abstractNumId w:val="40"/>
    <w:lvlOverride w:ilvl="0">
      <w:startOverride w:val="1"/>
    </w:lvlOverride>
    <w:lvlOverride w:ilvl="1"/>
    <w:lvlOverride w:ilvl="2"/>
    <w:lvlOverride w:ilvl="3">
      <w:startOverride w:val="1"/>
    </w:lvlOverride>
    <w:lvlOverride w:ilvl="4">
      <w:startOverride w:val="9"/>
    </w:lvlOverride>
    <w:lvlOverride w:ilvl="5">
      <w:startOverride w:val="1"/>
    </w:lvlOverride>
    <w:lvlOverride w:ilvl="6">
      <w:startOverride w:val="1"/>
    </w:lvlOverride>
    <w:lvlOverride w:ilvl="7">
      <w:startOverride w:val="1"/>
    </w:lvlOverride>
    <w:lvlOverride w:ilvl="8">
      <w:startOverride w:val="1"/>
    </w:lvlOverride>
  </w:num>
  <w:num w:numId="67">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Rr/gFWn4xVA3jUtijOOlFp5JPn7e2WUZ4xWD4PpgvS1yN11yDLXvsVcrIQlHmSU8kUTE4yV8fWI2NLrkadCA==" w:salt="2CbPXeUpwqd42AGtt0VTIQ=="/>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9D"/>
    <w:rsid w:val="000173EA"/>
    <w:rsid w:val="0002487F"/>
    <w:rsid w:val="00045F37"/>
    <w:rsid w:val="000505BB"/>
    <w:rsid w:val="000650CC"/>
    <w:rsid w:val="00080774"/>
    <w:rsid w:val="0009056B"/>
    <w:rsid w:val="000A1336"/>
    <w:rsid w:val="000B3F5E"/>
    <w:rsid w:val="000C0E1C"/>
    <w:rsid w:val="000C26A3"/>
    <w:rsid w:val="000D4776"/>
    <w:rsid w:val="000F408F"/>
    <w:rsid w:val="000F45F3"/>
    <w:rsid w:val="00105B0E"/>
    <w:rsid w:val="00121320"/>
    <w:rsid w:val="00122751"/>
    <w:rsid w:val="0013391E"/>
    <w:rsid w:val="00135621"/>
    <w:rsid w:val="00150B84"/>
    <w:rsid w:val="00154D03"/>
    <w:rsid w:val="00156B4A"/>
    <w:rsid w:val="0016612E"/>
    <w:rsid w:val="001704E5"/>
    <w:rsid w:val="001726E8"/>
    <w:rsid w:val="00181810"/>
    <w:rsid w:val="001917C5"/>
    <w:rsid w:val="00195F66"/>
    <w:rsid w:val="00196866"/>
    <w:rsid w:val="001A7462"/>
    <w:rsid w:val="001B1C39"/>
    <w:rsid w:val="001B5EFD"/>
    <w:rsid w:val="001D7401"/>
    <w:rsid w:val="0020722F"/>
    <w:rsid w:val="002133C5"/>
    <w:rsid w:val="00220854"/>
    <w:rsid w:val="002442ED"/>
    <w:rsid w:val="00244932"/>
    <w:rsid w:val="00245260"/>
    <w:rsid w:val="00276C0F"/>
    <w:rsid w:val="00280C54"/>
    <w:rsid w:val="00283718"/>
    <w:rsid w:val="002939BF"/>
    <w:rsid w:val="002B14D9"/>
    <w:rsid w:val="002B5329"/>
    <w:rsid w:val="002C446D"/>
    <w:rsid w:val="002C4B4E"/>
    <w:rsid w:val="002D6424"/>
    <w:rsid w:val="002D78CF"/>
    <w:rsid w:val="002E4BEA"/>
    <w:rsid w:val="00303C51"/>
    <w:rsid w:val="00316B2B"/>
    <w:rsid w:val="00333CF3"/>
    <w:rsid w:val="00335E4D"/>
    <w:rsid w:val="00345CC4"/>
    <w:rsid w:val="0036477E"/>
    <w:rsid w:val="00372177"/>
    <w:rsid w:val="00376DC5"/>
    <w:rsid w:val="00386EF1"/>
    <w:rsid w:val="00387FA6"/>
    <w:rsid w:val="003A5F1E"/>
    <w:rsid w:val="003B09ED"/>
    <w:rsid w:val="003B18F5"/>
    <w:rsid w:val="003B605E"/>
    <w:rsid w:val="003B722F"/>
    <w:rsid w:val="003C43BE"/>
    <w:rsid w:val="003D0552"/>
    <w:rsid w:val="003D06C3"/>
    <w:rsid w:val="003E393A"/>
    <w:rsid w:val="003E6568"/>
    <w:rsid w:val="0040269D"/>
    <w:rsid w:val="0041004E"/>
    <w:rsid w:val="004155C8"/>
    <w:rsid w:val="00431656"/>
    <w:rsid w:val="00440A8E"/>
    <w:rsid w:val="0045618E"/>
    <w:rsid w:val="004732F8"/>
    <w:rsid w:val="00474BDD"/>
    <w:rsid w:val="0047742E"/>
    <w:rsid w:val="00480220"/>
    <w:rsid w:val="00487F60"/>
    <w:rsid w:val="004923D4"/>
    <w:rsid w:val="004954FB"/>
    <w:rsid w:val="00495AA3"/>
    <w:rsid w:val="00495F7B"/>
    <w:rsid w:val="004964DE"/>
    <w:rsid w:val="004A7FEB"/>
    <w:rsid w:val="004D0177"/>
    <w:rsid w:val="004D06F7"/>
    <w:rsid w:val="004D3282"/>
    <w:rsid w:val="004D5030"/>
    <w:rsid w:val="004F1E9B"/>
    <w:rsid w:val="005025A2"/>
    <w:rsid w:val="00513934"/>
    <w:rsid w:val="00513A87"/>
    <w:rsid w:val="00526DF0"/>
    <w:rsid w:val="00531CCA"/>
    <w:rsid w:val="00541E32"/>
    <w:rsid w:val="00547321"/>
    <w:rsid w:val="0055384C"/>
    <w:rsid w:val="00566D5D"/>
    <w:rsid w:val="00567694"/>
    <w:rsid w:val="005A014B"/>
    <w:rsid w:val="005A271A"/>
    <w:rsid w:val="005A7897"/>
    <w:rsid w:val="005A7D20"/>
    <w:rsid w:val="005B7B23"/>
    <w:rsid w:val="005C6DD4"/>
    <w:rsid w:val="005D0C39"/>
    <w:rsid w:val="005E0B53"/>
    <w:rsid w:val="005E1CDB"/>
    <w:rsid w:val="005E2DDA"/>
    <w:rsid w:val="005E3486"/>
    <w:rsid w:val="005E6387"/>
    <w:rsid w:val="00622522"/>
    <w:rsid w:val="00622A63"/>
    <w:rsid w:val="00632742"/>
    <w:rsid w:val="0063591B"/>
    <w:rsid w:val="00642B57"/>
    <w:rsid w:val="00644304"/>
    <w:rsid w:val="00647805"/>
    <w:rsid w:val="006541CE"/>
    <w:rsid w:val="00672D82"/>
    <w:rsid w:val="006843CA"/>
    <w:rsid w:val="006844CD"/>
    <w:rsid w:val="006A10C0"/>
    <w:rsid w:val="006A6D61"/>
    <w:rsid w:val="006A7B5C"/>
    <w:rsid w:val="006B1936"/>
    <w:rsid w:val="006B57F6"/>
    <w:rsid w:val="006C2462"/>
    <w:rsid w:val="006D57FA"/>
    <w:rsid w:val="006E06ED"/>
    <w:rsid w:val="006E1615"/>
    <w:rsid w:val="006F4868"/>
    <w:rsid w:val="006F51CD"/>
    <w:rsid w:val="00700273"/>
    <w:rsid w:val="00715050"/>
    <w:rsid w:val="00716368"/>
    <w:rsid w:val="007216FA"/>
    <w:rsid w:val="007311E1"/>
    <w:rsid w:val="00733263"/>
    <w:rsid w:val="00737861"/>
    <w:rsid w:val="007525C3"/>
    <w:rsid w:val="007539CA"/>
    <w:rsid w:val="007719B8"/>
    <w:rsid w:val="0077397C"/>
    <w:rsid w:val="00776E3A"/>
    <w:rsid w:val="00780AA1"/>
    <w:rsid w:val="00782CE6"/>
    <w:rsid w:val="00783A59"/>
    <w:rsid w:val="00790B6F"/>
    <w:rsid w:val="00794DAB"/>
    <w:rsid w:val="007A188E"/>
    <w:rsid w:val="007A5704"/>
    <w:rsid w:val="007B0485"/>
    <w:rsid w:val="007B16DB"/>
    <w:rsid w:val="007C4B72"/>
    <w:rsid w:val="007C6EF2"/>
    <w:rsid w:val="007D23A2"/>
    <w:rsid w:val="007D5B47"/>
    <w:rsid w:val="007D6467"/>
    <w:rsid w:val="007D743E"/>
    <w:rsid w:val="007F7705"/>
    <w:rsid w:val="00803A55"/>
    <w:rsid w:val="00810EAC"/>
    <w:rsid w:val="00813C79"/>
    <w:rsid w:val="008147E0"/>
    <w:rsid w:val="00834A42"/>
    <w:rsid w:val="00837D06"/>
    <w:rsid w:val="00840A2B"/>
    <w:rsid w:val="008429B8"/>
    <w:rsid w:val="00876072"/>
    <w:rsid w:val="00880562"/>
    <w:rsid w:val="00885FBF"/>
    <w:rsid w:val="00891163"/>
    <w:rsid w:val="008A7530"/>
    <w:rsid w:val="008B3A50"/>
    <w:rsid w:val="008C5723"/>
    <w:rsid w:val="008D6DBC"/>
    <w:rsid w:val="008E4D82"/>
    <w:rsid w:val="008E7FA2"/>
    <w:rsid w:val="008F1417"/>
    <w:rsid w:val="009030D8"/>
    <w:rsid w:val="00905031"/>
    <w:rsid w:val="0091040A"/>
    <w:rsid w:val="00912BAA"/>
    <w:rsid w:val="00914291"/>
    <w:rsid w:val="00916E8B"/>
    <w:rsid w:val="00920F0F"/>
    <w:rsid w:val="009247BF"/>
    <w:rsid w:val="009318CC"/>
    <w:rsid w:val="0093494E"/>
    <w:rsid w:val="00944B77"/>
    <w:rsid w:val="00965F08"/>
    <w:rsid w:val="00971CAE"/>
    <w:rsid w:val="009759DD"/>
    <w:rsid w:val="009761D9"/>
    <w:rsid w:val="009801A5"/>
    <w:rsid w:val="00980EF1"/>
    <w:rsid w:val="00982793"/>
    <w:rsid w:val="00992433"/>
    <w:rsid w:val="009B40E3"/>
    <w:rsid w:val="009C67FE"/>
    <w:rsid w:val="009E4B2B"/>
    <w:rsid w:val="009E7658"/>
    <w:rsid w:val="00A133DE"/>
    <w:rsid w:val="00A14E3F"/>
    <w:rsid w:val="00A52035"/>
    <w:rsid w:val="00A52C88"/>
    <w:rsid w:val="00A5338F"/>
    <w:rsid w:val="00A74A8D"/>
    <w:rsid w:val="00A7662A"/>
    <w:rsid w:val="00A93E2D"/>
    <w:rsid w:val="00AA5E54"/>
    <w:rsid w:val="00AC5F15"/>
    <w:rsid w:val="00AD1C4D"/>
    <w:rsid w:val="00AD5171"/>
    <w:rsid w:val="00B14FE6"/>
    <w:rsid w:val="00B35C07"/>
    <w:rsid w:val="00B533B4"/>
    <w:rsid w:val="00B55B51"/>
    <w:rsid w:val="00B67C51"/>
    <w:rsid w:val="00B70F44"/>
    <w:rsid w:val="00B912DD"/>
    <w:rsid w:val="00BA1D50"/>
    <w:rsid w:val="00BB19CA"/>
    <w:rsid w:val="00BB762F"/>
    <w:rsid w:val="00BB7A68"/>
    <w:rsid w:val="00BC40E9"/>
    <w:rsid w:val="00BC4B48"/>
    <w:rsid w:val="00BD7961"/>
    <w:rsid w:val="00BE29C0"/>
    <w:rsid w:val="00BF0FEA"/>
    <w:rsid w:val="00C00CE7"/>
    <w:rsid w:val="00C00F2B"/>
    <w:rsid w:val="00C04884"/>
    <w:rsid w:val="00C14914"/>
    <w:rsid w:val="00C205F3"/>
    <w:rsid w:val="00C23139"/>
    <w:rsid w:val="00C3721E"/>
    <w:rsid w:val="00C561CD"/>
    <w:rsid w:val="00C564ED"/>
    <w:rsid w:val="00C63ABF"/>
    <w:rsid w:val="00C70BD7"/>
    <w:rsid w:val="00C716AC"/>
    <w:rsid w:val="00C80BFD"/>
    <w:rsid w:val="00C95CAD"/>
    <w:rsid w:val="00CA330B"/>
    <w:rsid w:val="00CB1FFC"/>
    <w:rsid w:val="00CB41DF"/>
    <w:rsid w:val="00CB58B9"/>
    <w:rsid w:val="00CC1BC9"/>
    <w:rsid w:val="00CC2897"/>
    <w:rsid w:val="00CD5E05"/>
    <w:rsid w:val="00CE33E8"/>
    <w:rsid w:val="00CE7ED4"/>
    <w:rsid w:val="00CF29E0"/>
    <w:rsid w:val="00D06FE5"/>
    <w:rsid w:val="00D13B46"/>
    <w:rsid w:val="00D31380"/>
    <w:rsid w:val="00D60202"/>
    <w:rsid w:val="00D72C9D"/>
    <w:rsid w:val="00D8308A"/>
    <w:rsid w:val="00D95DF1"/>
    <w:rsid w:val="00DA34FC"/>
    <w:rsid w:val="00DA5705"/>
    <w:rsid w:val="00DA5CBC"/>
    <w:rsid w:val="00DC4D4B"/>
    <w:rsid w:val="00DE2604"/>
    <w:rsid w:val="00DE63C2"/>
    <w:rsid w:val="00E148D5"/>
    <w:rsid w:val="00E2523E"/>
    <w:rsid w:val="00E25EAE"/>
    <w:rsid w:val="00E26D3F"/>
    <w:rsid w:val="00E35D1B"/>
    <w:rsid w:val="00E53808"/>
    <w:rsid w:val="00E66017"/>
    <w:rsid w:val="00E7358C"/>
    <w:rsid w:val="00E81239"/>
    <w:rsid w:val="00E874BC"/>
    <w:rsid w:val="00EA394D"/>
    <w:rsid w:val="00EB28B9"/>
    <w:rsid w:val="00EB49B8"/>
    <w:rsid w:val="00EC62BE"/>
    <w:rsid w:val="00EF30D1"/>
    <w:rsid w:val="00F01DF1"/>
    <w:rsid w:val="00F0389F"/>
    <w:rsid w:val="00F10D2A"/>
    <w:rsid w:val="00F22BC7"/>
    <w:rsid w:val="00F30AC9"/>
    <w:rsid w:val="00F31D15"/>
    <w:rsid w:val="00F37C4D"/>
    <w:rsid w:val="00FA3155"/>
    <w:rsid w:val="00FC5B98"/>
    <w:rsid w:val="00FF0108"/>
    <w:rsid w:val="00FF2BB3"/>
    <w:rsid w:val="00FF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2B5BA"/>
  <w15:docId w15:val="{B13FD691-0F41-468A-9AA2-58007E3B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link w:val="Heading1Char"/>
    <w:qFormat/>
    <w:rsid w:val="00F0389F"/>
    <w:pPr>
      <w:keepNext/>
      <w:keepLines/>
      <w:numPr>
        <w:numId w:val="67"/>
      </w:numPr>
      <w:overflowPunct w:val="0"/>
      <w:autoSpaceDE w:val="0"/>
      <w:autoSpaceDN w:val="0"/>
      <w:adjustRightInd w:val="0"/>
      <w:spacing w:before="240"/>
      <w:textAlignment w:val="baseline"/>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F0389F"/>
    <w:pPr>
      <w:keepNext/>
      <w:keepLines/>
      <w:numPr>
        <w:ilvl w:val="1"/>
        <w:numId w:val="67"/>
      </w:numPr>
      <w:overflowPunct w:val="0"/>
      <w:autoSpaceDE w:val="0"/>
      <w:autoSpaceDN w:val="0"/>
      <w:adjustRightInd w:val="0"/>
      <w:spacing w:before="40"/>
      <w:textAlignment w:val="baseline"/>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F0389F"/>
    <w:pPr>
      <w:keepNext/>
      <w:keepLines/>
      <w:numPr>
        <w:ilvl w:val="2"/>
        <w:numId w:val="67"/>
      </w:numPr>
      <w:overflowPunct w:val="0"/>
      <w:autoSpaceDE w:val="0"/>
      <w:autoSpaceDN w:val="0"/>
      <w:adjustRightInd w:val="0"/>
      <w:spacing w:before="40"/>
      <w:textAlignment w:val="baseline"/>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F0389F"/>
    <w:pPr>
      <w:keepNext/>
      <w:keepLines/>
      <w:numPr>
        <w:ilvl w:val="3"/>
        <w:numId w:val="67"/>
      </w:numPr>
      <w:overflowPunct w:val="0"/>
      <w:autoSpaceDE w:val="0"/>
      <w:autoSpaceDN w:val="0"/>
      <w:adjustRightInd w:val="0"/>
      <w:spacing w:before="40"/>
      <w:textAlignment w:val="baseline"/>
      <w:outlineLvl w:val="3"/>
    </w:pPr>
    <w:rPr>
      <w:rFonts w:asciiTheme="majorHAnsi" w:eastAsiaTheme="majorEastAsia" w:hAnsiTheme="majorHAnsi" w:cstheme="majorBidi"/>
      <w:i/>
      <w:iCs/>
      <w:color w:val="365F91" w:themeColor="accent1" w:themeShade="BF"/>
      <w:sz w:val="20"/>
    </w:rPr>
  </w:style>
  <w:style w:type="paragraph" w:styleId="Heading5">
    <w:name w:val="heading 5"/>
    <w:basedOn w:val="Normal"/>
    <w:next w:val="Normal"/>
    <w:link w:val="Heading5Char"/>
    <w:semiHidden/>
    <w:unhideWhenUsed/>
    <w:qFormat/>
    <w:rsid w:val="00F0389F"/>
    <w:pPr>
      <w:keepNext/>
      <w:keepLines/>
      <w:numPr>
        <w:ilvl w:val="4"/>
        <w:numId w:val="67"/>
      </w:numPr>
      <w:overflowPunct w:val="0"/>
      <w:autoSpaceDE w:val="0"/>
      <w:autoSpaceDN w:val="0"/>
      <w:adjustRightInd w:val="0"/>
      <w:spacing w:before="40"/>
      <w:textAlignment w:val="baseline"/>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semiHidden/>
    <w:unhideWhenUsed/>
    <w:qFormat/>
    <w:rsid w:val="00F0389F"/>
    <w:pPr>
      <w:keepNext/>
      <w:keepLines/>
      <w:numPr>
        <w:ilvl w:val="5"/>
        <w:numId w:val="67"/>
      </w:numPr>
      <w:overflowPunct w:val="0"/>
      <w:autoSpaceDE w:val="0"/>
      <w:autoSpaceDN w:val="0"/>
      <w:adjustRightInd w:val="0"/>
      <w:spacing w:before="40"/>
      <w:textAlignment w:val="baseline"/>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semiHidden/>
    <w:unhideWhenUsed/>
    <w:qFormat/>
    <w:rsid w:val="00F0389F"/>
    <w:pPr>
      <w:keepNext/>
      <w:keepLines/>
      <w:numPr>
        <w:ilvl w:val="6"/>
        <w:numId w:val="67"/>
      </w:numPr>
      <w:overflowPunct w:val="0"/>
      <w:autoSpaceDE w:val="0"/>
      <w:autoSpaceDN w:val="0"/>
      <w:adjustRightInd w:val="0"/>
      <w:spacing w:before="40"/>
      <w:textAlignment w:val="baseline"/>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semiHidden/>
    <w:unhideWhenUsed/>
    <w:qFormat/>
    <w:rsid w:val="00F0389F"/>
    <w:pPr>
      <w:keepNext/>
      <w:keepLines/>
      <w:numPr>
        <w:ilvl w:val="7"/>
        <w:numId w:val="67"/>
      </w:numPr>
      <w:overflowPunct w:val="0"/>
      <w:autoSpaceDE w:val="0"/>
      <w:autoSpaceDN w:val="0"/>
      <w:adjustRightInd w:val="0"/>
      <w:spacing w:before="40"/>
      <w:textAlignment w:val="baseline"/>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0389F"/>
    <w:pPr>
      <w:keepNext/>
      <w:keepLines/>
      <w:numPr>
        <w:ilvl w:val="8"/>
        <w:numId w:val="67"/>
      </w:numPr>
      <w:overflowPunct w:val="0"/>
      <w:autoSpaceDE w:val="0"/>
      <w:autoSpaceDN w:val="0"/>
      <w:adjustRightInd w:val="0"/>
      <w:spacing w:before="40"/>
      <w:textAlignment w:val="baseline"/>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51"/>
      </w:numPr>
      <w:suppressAutoHyphens/>
      <w:spacing w:before="480"/>
      <w:jc w:val="both"/>
      <w:outlineLvl w:val="0"/>
    </w:pPr>
  </w:style>
  <w:style w:type="paragraph" w:customStyle="1" w:styleId="SUT">
    <w:name w:val="SUT"/>
    <w:basedOn w:val="Normal"/>
    <w:next w:val="PR1"/>
    <w:pPr>
      <w:numPr>
        <w:ilvl w:val="1"/>
        <w:numId w:val="51"/>
      </w:numPr>
      <w:suppressAutoHyphens/>
      <w:spacing w:before="240"/>
      <w:jc w:val="both"/>
      <w:outlineLvl w:val="0"/>
    </w:pPr>
  </w:style>
  <w:style w:type="paragraph" w:customStyle="1" w:styleId="DST">
    <w:name w:val="DST"/>
    <w:basedOn w:val="Normal"/>
    <w:next w:val="PR1"/>
    <w:pPr>
      <w:numPr>
        <w:ilvl w:val="2"/>
        <w:numId w:val="51"/>
      </w:numPr>
      <w:suppressAutoHyphens/>
      <w:spacing w:before="240"/>
      <w:jc w:val="both"/>
      <w:outlineLvl w:val="0"/>
    </w:pPr>
  </w:style>
  <w:style w:type="paragraph" w:customStyle="1" w:styleId="ART">
    <w:name w:val="ART"/>
    <w:basedOn w:val="Normal"/>
    <w:next w:val="PR1"/>
    <w:pPr>
      <w:numPr>
        <w:ilvl w:val="3"/>
        <w:numId w:val="51"/>
      </w:numPr>
      <w:tabs>
        <w:tab w:val="left" w:pos="864"/>
      </w:tabs>
      <w:suppressAutoHyphens/>
      <w:spacing w:before="480"/>
      <w:jc w:val="both"/>
      <w:outlineLvl w:val="1"/>
    </w:pPr>
  </w:style>
  <w:style w:type="paragraph" w:customStyle="1" w:styleId="PR1">
    <w:name w:val="PR1"/>
    <w:basedOn w:val="Normal"/>
    <w:pPr>
      <w:numPr>
        <w:ilvl w:val="4"/>
        <w:numId w:val="51"/>
      </w:numPr>
      <w:tabs>
        <w:tab w:val="left" w:pos="864"/>
      </w:tabs>
      <w:suppressAutoHyphens/>
      <w:spacing w:before="240"/>
      <w:jc w:val="both"/>
      <w:outlineLvl w:val="2"/>
    </w:pPr>
  </w:style>
  <w:style w:type="paragraph" w:customStyle="1" w:styleId="PR2">
    <w:name w:val="PR2"/>
    <w:basedOn w:val="Normal"/>
    <w:pPr>
      <w:numPr>
        <w:ilvl w:val="5"/>
        <w:numId w:val="51"/>
      </w:numPr>
      <w:tabs>
        <w:tab w:val="left" w:pos="1440"/>
      </w:tabs>
      <w:suppressAutoHyphens/>
      <w:jc w:val="both"/>
      <w:outlineLvl w:val="3"/>
    </w:pPr>
  </w:style>
  <w:style w:type="paragraph" w:customStyle="1" w:styleId="PR3">
    <w:name w:val="PR3"/>
    <w:basedOn w:val="Normal"/>
    <w:pPr>
      <w:numPr>
        <w:ilvl w:val="6"/>
        <w:numId w:val="51"/>
      </w:numPr>
      <w:tabs>
        <w:tab w:val="left" w:pos="2016"/>
      </w:tabs>
      <w:suppressAutoHyphens/>
      <w:jc w:val="both"/>
      <w:outlineLvl w:val="4"/>
    </w:pPr>
  </w:style>
  <w:style w:type="paragraph" w:customStyle="1" w:styleId="PR4">
    <w:name w:val="PR4"/>
    <w:basedOn w:val="Normal"/>
    <w:pPr>
      <w:numPr>
        <w:ilvl w:val="7"/>
        <w:numId w:val="51"/>
      </w:numPr>
      <w:tabs>
        <w:tab w:val="left" w:pos="2592"/>
      </w:tabs>
      <w:suppressAutoHyphens/>
      <w:jc w:val="both"/>
      <w:outlineLvl w:val="5"/>
    </w:pPr>
  </w:style>
  <w:style w:type="paragraph" w:customStyle="1" w:styleId="PR5">
    <w:name w:val="PR5"/>
    <w:basedOn w:val="Normal"/>
    <w:pPr>
      <w:numPr>
        <w:ilvl w:val="8"/>
        <w:numId w:val="5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customStyle="1" w:styleId="Step2">
    <w:name w:val="Step 2"/>
    <w:basedOn w:val="Normal"/>
    <w:pPr>
      <w:tabs>
        <w:tab w:val="left" w:pos="1440"/>
      </w:tabs>
      <w:spacing w:line="260" w:lineRule="atLeast"/>
      <w:ind w:left="1454" w:hanging="547"/>
      <w:jc w:val="both"/>
    </w:pPr>
    <w:rPr>
      <w:rFonts w:ascii="Helvetica Light" w:hAnsi="Helvetica Light"/>
      <w:sz w:val="20"/>
    </w:rPr>
  </w:style>
  <w:style w:type="paragraph" w:customStyle="1" w:styleId="Step3">
    <w:name w:val="Step 3"/>
    <w:basedOn w:val="Normal"/>
    <w:pPr>
      <w:tabs>
        <w:tab w:val="left" w:pos="1980"/>
      </w:tabs>
      <w:spacing w:before="115" w:line="260" w:lineRule="atLeast"/>
      <w:ind w:left="1980" w:hanging="540"/>
      <w:jc w:val="both"/>
    </w:pPr>
    <w:rPr>
      <w:rFonts w:ascii="Helvetica Light" w:hAnsi="Helvetica Light"/>
      <w:sz w:val="20"/>
    </w:rPr>
  </w:style>
  <w:style w:type="paragraph" w:customStyle="1" w:styleId="Step4">
    <w:name w:val="Step 4"/>
    <w:basedOn w:val="Step3"/>
    <w:pPr>
      <w:tabs>
        <w:tab w:val="clear" w:pos="1980"/>
        <w:tab w:val="left" w:pos="2520"/>
      </w:tabs>
      <w:ind w:left="2520"/>
    </w:pPr>
  </w:style>
  <w:style w:type="paragraph" w:customStyle="1" w:styleId="SectionNumber">
    <w:name w:val="Section Number"/>
    <w:basedOn w:val="Normal"/>
    <w:pPr>
      <w:pageBreakBefore/>
      <w:tabs>
        <w:tab w:val="left" w:pos="540"/>
      </w:tabs>
      <w:overflowPunct w:val="0"/>
      <w:autoSpaceDE w:val="0"/>
      <w:autoSpaceDN w:val="0"/>
      <w:adjustRightInd w:val="0"/>
      <w:spacing w:before="288" w:line="260" w:lineRule="atLeast"/>
      <w:ind w:left="540" w:hanging="540"/>
      <w:jc w:val="center"/>
    </w:pPr>
    <w:rPr>
      <w:rFonts w:ascii="USABlack" w:hAnsi="USABlack"/>
      <w:sz w:val="24"/>
    </w:rPr>
  </w:style>
  <w:style w:type="paragraph" w:customStyle="1" w:styleId="SectionTitle">
    <w:name w:val="Section Title"/>
    <w:basedOn w:val="SectionNumber"/>
    <w:pPr>
      <w:pageBreakBefore w:val="0"/>
      <w:spacing w:after="576"/>
    </w:pPr>
  </w:style>
  <w:style w:type="paragraph" w:customStyle="1" w:styleId="Step1">
    <w:name w:val="Step 1"/>
    <w:basedOn w:val="Normal"/>
    <w:pPr>
      <w:tabs>
        <w:tab w:val="left" w:pos="900"/>
      </w:tabs>
      <w:overflowPunct w:val="0"/>
      <w:autoSpaceDE w:val="0"/>
      <w:autoSpaceDN w:val="0"/>
      <w:adjustRightInd w:val="0"/>
      <w:spacing w:before="140" w:line="260" w:lineRule="atLeast"/>
      <w:ind w:left="900" w:hanging="900"/>
      <w:jc w:val="both"/>
    </w:pPr>
    <w:rPr>
      <w:rFonts w:ascii="USALight" w:hAnsi="USALight"/>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dnoteText">
    <w:name w:val="endnote text"/>
    <w:basedOn w:val="Normal"/>
    <w:semiHidden/>
    <w:pPr>
      <w:widowControl w:val="0"/>
      <w:autoSpaceDE w:val="0"/>
      <w:autoSpaceDN w:val="0"/>
      <w:adjustRightInd w:val="0"/>
    </w:pPr>
    <w:rPr>
      <w:rFonts w:ascii="Courier" w:hAnsi="Courier"/>
      <w:sz w:val="20"/>
      <w:szCs w:val="24"/>
    </w:rPr>
  </w:style>
  <w:style w:type="character" w:styleId="PageNumber">
    <w:name w:val="page number"/>
    <w:basedOn w:val="DefaultParagraphFont"/>
  </w:style>
  <w:style w:type="paragraph" w:styleId="BalloonText">
    <w:name w:val="Balloon Text"/>
    <w:basedOn w:val="Normal"/>
    <w:semiHidden/>
    <w:rsid w:val="005E3486"/>
    <w:rPr>
      <w:rFonts w:ascii="Tahoma" w:hAnsi="Tahoma" w:cs="Tahoma"/>
      <w:sz w:val="16"/>
      <w:szCs w:val="16"/>
    </w:rPr>
  </w:style>
  <w:style w:type="paragraph" w:styleId="Revision">
    <w:name w:val="Revision"/>
    <w:hidden/>
    <w:uiPriority w:val="99"/>
    <w:semiHidden/>
    <w:rsid w:val="00431656"/>
    <w:rPr>
      <w:sz w:val="22"/>
    </w:rPr>
  </w:style>
  <w:style w:type="character" w:customStyle="1" w:styleId="FooterChar">
    <w:name w:val="Footer Char"/>
    <w:link w:val="Footer"/>
    <w:uiPriority w:val="99"/>
    <w:rsid w:val="00487F60"/>
    <w:rPr>
      <w:sz w:val="22"/>
    </w:rPr>
  </w:style>
  <w:style w:type="character" w:styleId="CommentReference">
    <w:name w:val="annotation reference"/>
    <w:basedOn w:val="DefaultParagraphFont"/>
    <w:uiPriority w:val="99"/>
    <w:semiHidden/>
    <w:unhideWhenUsed/>
    <w:rsid w:val="00C205F3"/>
    <w:rPr>
      <w:sz w:val="16"/>
      <w:szCs w:val="16"/>
    </w:rPr>
  </w:style>
  <w:style w:type="paragraph" w:styleId="CommentText">
    <w:name w:val="annotation text"/>
    <w:basedOn w:val="Normal"/>
    <w:link w:val="CommentTextChar"/>
    <w:uiPriority w:val="99"/>
    <w:semiHidden/>
    <w:unhideWhenUsed/>
    <w:rsid w:val="00C205F3"/>
    <w:rPr>
      <w:sz w:val="20"/>
    </w:rPr>
  </w:style>
  <w:style w:type="character" w:customStyle="1" w:styleId="CommentTextChar">
    <w:name w:val="Comment Text Char"/>
    <w:basedOn w:val="DefaultParagraphFont"/>
    <w:link w:val="CommentText"/>
    <w:uiPriority w:val="99"/>
    <w:semiHidden/>
    <w:rsid w:val="00C205F3"/>
  </w:style>
  <w:style w:type="paragraph" w:styleId="CommentSubject">
    <w:name w:val="annotation subject"/>
    <w:basedOn w:val="CommentText"/>
    <w:next w:val="CommentText"/>
    <w:link w:val="CommentSubjectChar"/>
    <w:semiHidden/>
    <w:unhideWhenUsed/>
    <w:rsid w:val="00C205F3"/>
    <w:rPr>
      <w:b/>
      <w:bCs/>
    </w:rPr>
  </w:style>
  <w:style w:type="character" w:customStyle="1" w:styleId="CommentSubjectChar">
    <w:name w:val="Comment Subject Char"/>
    <w:basedOn w:val="CommentTextChar"/>
    <w:link w:val="CommentSubject"/>
    <w:semiHidden/>
    <w:rsid w:val="00C205F3"/>
    <w:rPr>
      <w:b/>
      <w:bCs/>
    </w:rPr>
  </w:style>
  <w:style w:type="paragraph" w:styleId="NormalWeb">
    <w:name w:val="Normal (Web)"/>
    <w:basedOn w:val="Normal"/>
    <w:uiPriority w:val="99"/>
    <w:semiHidden/>
    <w:unhideWhenUsed/>
    <w:rsid w:val="00715050"/>
    <w:rPr>
      <w:sz w:val="24"/>
      <w:szCs w:val="24"/>
    </w:rPr>
  </w:style>
  <w:style w:type="character" w:styleId="Emphasis">
    <w:name w:val="Emphasis"/>
    <w:basedOn w:val="DefaultParagraphFont"/>
    <w:qFormat/>
    <w:rsid w:val="007A188E"/>
    <w:rPr>
      <w:i/>
      <w:iCs/>
    </w:rPr>
  </w:style>
  <w:style w:type="paragraph" w:styleId="ListParagraph">
    <w:name w:val="List Paragraph"/>
    <w:basedOn w:val="Normal"/>
    <w:uiPriority w:val="34"/>
    <w:qFormat/>
    <w:rsid w:val="00080774"/>
    <w:pPr>
      <w:ind w:left="720"/>
      <w:contextualSpacing/>
    </w:pPr>
  </w:style>
  <w:style w:type="paragraph" w:customStyle="1" w:styleId="Default">
    <w:name w:val="Default"/>
    <w:rsid w:val="00FA3155"/>
    <w:pPr>
      <w:autoSpaceDE w:val="0"/>
      <w:autoSpaceDN w:val="0"/>
      <w:adjustRightInd w:val="0"/>
    </w:pPr>
    <w:rPr>
      <w:rFonts w:ascii="OMPCL K+ M Ionic" w:hAnsi="OMPCL K+ M Ionic" w:cs="OMPCL K+ M Ionic"/>
      <w:color w:val="000000"/>
      <w:sz w:val="24"/>
      <w:szCs w:val="24"/>
    </w:rPr>
  </w:style>
  <w:style w:type="paragraph" w:styleId="BodyText2">
    <w:name w:val="Body Text 2"/>
    <w:basedOn w:val="Normal"/>
    <w:link w:val="BodyText2Char"/>
    <w:rsid w:val="009318CC"/>
    <w:pPr>
      <w:tabs>
        <w:tab w:val="left" w:pos="576"/>
        <w:tab w:val="left" w:pos="1152"/>
        <w:tab w:val="left" w:pos="1728"/>
        <w:tab w:val="left" w:pos="2304"/>
        <w:tab w:val="left" w:pos="2880"/>
      </w:tabs>
      <w:suppressAutoHyphens/>
      <w:overflowPunct w:val="0"/>
      <w:autoSpaceDE w:val="0"/>
      <w:autoSpaceDN w:val="0"/>
      <w:adjustRightInd w:val="0"/>
      <w:ind w:left="1152" w:hanging="576"/>
      <w:textAlignment w:val="baseline"/>
    </w:pPr>
    <w:rPr>
      <w:spacing w:val="-2"/>
    </w:rPr>
  </w:style>
  <w:style w:type="character" w:customStyle="1" w:styleId="BodyText2Char">
    <w:name w:val="Body Text 2 Char"/>
    <w:basedOn w:val="DefaultParagraphFont"/>
    <w:link w:val="BodyText2"/>
    <w:rsid w:val="009318CC"/>
    <w:rPr>
      <w:spacing w:val="-2"/>
      <w:sz w:val="22"/>
    </w:rPr>
  </w:style>
  <w:style w:type="paragraph" w:styleId="BodyText">
    <w:name w:val="Body Text"/>
    <w:basedOn w:val="Normal"/>
    <w:link w:val="BodyTextChar"/>
    <w:semiHidden/>
    <w:unhideWhenUsed/>
    <w:rsid w:val="00644304"/>
    <w:pPr>
      <w:spacing w:after="120"/>
    </w:pPr>
  </w:style>
  <w:style w:type="character" w:customStyle="1" w:styleId="BodyTextChar">
    <w:name w:val="Body Text Char"/>
    <w:basedOn w:val="DefaultParagraphFont"/>
    <w:link w:val="BodyText"/>
    <w:semiHidden/>
    <w:rsid w:val="00644304"/>
    <w:rPr>
      <w:sz w:val="22"/>
    </w:rPr>
  </w:style>
  <w:style w:type="table" w:styleId="TableGrid">
    <w:name w:val="Table Grid"/>
    <w:basedOn w:val="TableNormal"/>
    <w:uiPriority w:val="39"/>
    <w:rsid w:val="000F45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0389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F0389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F0389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F0389F"/>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F0389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F0389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F0389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F038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0389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501445">
      <w:bodyDiv w:val="1"/>
      <w:marLeft w:val="0"/>
      <w:marRight w:val="0"/>
      <w:marTop w:val="0"/>
      <w:marBottom w:val="0"/>
      <w:divBdr>
        <w:top w:val="none" w:sz="0" w:space="0" w:color="auto"/>
        <w:left w:val="none" w:sz="0" w:space="0" w:color="auto"/>
        <w:bottom w:val="none" w:sz="0" w:space="0" w:color="auto"/>
        <w:right w:val="none" w:sz="0" w:space="0" w:color="auto"/>
      </w:divBdr>
    </w:div>
    <w:div w:id="1579556401">
      <w:bodyDiv w:val="1"/>
      <w:marLeft w:val="0"/>
      <w:marRight w:val="0"/>
      <w:marTop w:val="0"/>
      <w:marBottom w:val="0"/>
      <w:divBdr>
        <w:top w:val="none" w:sz="0" w:space="0" w:color="auto"/>
        <w:left w:val="none" w:sz="0" w:space="0" w:color="auto"/>
        <w:bottom w:val="none" w:sz="0" w:space="0" w:color="auto"/>
        <w:right w:val="none" w:sz="0" w:space="0" w:color="auto"/>
      </w:divBdr>
    </w:div>
    <w:div w:id="1585143855">
      <w:bodyDiv w:val="1"/>
      <w:marLeft w:val="0"/>
      <w:marRight w:val="0"/>
      <w:marTop w:val="0"/>
      <w:marBottom w:val="0"/>
      <w:divBdr>
        <w:top w:val="none" w:sz="0" w:space="0" w:color="auto"/>
        <w:left w:val="none" w:sz="0" w:space="0" w:color="auto"/>
        <w:bottom w:val="none" w:sz="0" w:space="0" w:color="auto"/>
        <w:right w:val="none" w:sz="0" w:space="0" w:color="auto"/>
      </w:divBdr>
    </w:div>
    <w:div w:id="200844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70497b-c356-4233-bbb4-c802d8a5b31d">FQ5K6PAZVSUW-146-30</_dlc_DocId>
    <_dlc_DocIdUrl xmlns="f970497b-c356-4233-bbb4-c802d8a5b31d">
      <Url>http://daspweb/Construction/CodeCompliance/_layouts/DocIdRedir.aspx?ID=FQ5K6PAZVSUW-146-30</Url>
      <Description>FQ5K6PAZVSUW-146-30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60F76C901ADD41806C873E2C6F6E6B" ma:contentTypeVersion="187" ma:contentTypeDescription="Create a new document." ma:contentTypeScope="" ma:versionID="635afb63e105dd5661b41560a764ce8f">
  <xsd:schema xmlns:xsd="http://www.w3.org/2001/XMLSchema" xmlns:xs="http://www.w3.org/2001/XMLSchema" xmlns:p="http://schemas.microsoft.com/office/2006/metadata/properties" xmlns:ns2="f970497b-c356-4233-bbb4-c802d8a5b31d" xmlns:ns3="beb120d6-29d6-4e01-aad8-45ddebbf0aee" targetNamespace="http://schemas.microsoft.com/office/2006/metadata/properties" ma:root="true" ma:fieldsID="559d0199c013ce8602837bad88ab76b9" ns2:_="" ns3:_="">
    <xsd:import namespace="f970497b-c356-4233-bbb4-c802d8a5b31d"/>
    <xsd:import namespace="beb120d6-29d6-4e01-aad8-45ddebbf0a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0497b-c356-4233-bbb4-c802d8a5b3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120d6-29d6-4e01-aad8-45ddebbf0a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0D57F95-924D-4F0C-AC17-94F709ADC041}">
  <ds:schemaRefs>
    <ds:schemaRef ds:uri="http://schemas.microsoft.com/office/2006/metadata/properties"/>
    <ds:schemaRef ds:uri="http://schemas.microsoft.com/office/infopath/2007/PartnerControls"/>
    <ds:schemaRef ds:uri="f970497b-c356-4233-bbb4-c802d8a5b31d"/>
  </ds:schemaRefs>
</ds:datastoreItem>
</file>

<file path=customXml/itemProps2.xml><?xml version="1.0" encoding="utf-8"?>
<ds:datastoreItem xmlns:ds="http://schemas.openxmlformats.org/officeDocument/2006/customXml" ds:itemID="{5F63C6C2-5EB1-41AB-AB47-783B4471D003}">
  <ds:schemaRefs>
    <ds:schemaRef ds:uri="http://schemas.microsoft.com/sharepoint/v3/contenttype/forms"/>
  </ds:schemaRefs>
</ds:datastoreItem>
</file>

<file path=customXml/itemProps3.xml><?xml version="1.0" encoding="utf-8"?>
<ds:datastoreItem xmlns:ds="http://schemas.openxmlformats.org/officeDocument/2006/customXml" ds:itemID="{F12DF248-A496-4609-A582-FB23382F0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0497b-c356-4233-bbb4-c802d8a5b31d"/>
    <ds:schemaRef ds:uri="beb120d6-29d6-4e01-aad8-45ddebbf0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7BC5A-11FD-43A1-ABCE-30DD1EC3A6D9}">
  <ds:schemaRefs>
    <ds:schemaRef ds:uri="http://schemas.openxmlformats.org/officeDocument/2006/bibliography"/>
  </ds:schemaRefs>
</ds:datastoreItem>
</file>

<file path=customXml/itemProps5.xml><?xml version="1.0" encoding="utf-8"?>
<ds:datastoreItem xmlns:ds="http://schemas.openxmlformats.org/officeDocument/2006/customXml" ds:itemID="{87EE3223-66DF-4A0E-ABD9-8DEC9A83AE9B}">
  <ds:schemaRefs>
    <ds:schemaRef ds:uri="http://schemas.microsoft.com/sharepoint/events"/>
  </ds:schemaRefs>
</ds:datastoreItem>
</file>

<file path=customXml/itemProps6.xml><?xml version="1.0" encoding="utf-8"?>
<ds:datastoreItem xmlns:ds="http://schemas.openxmlformats.org/officeDocument/2006/customXml" ds:itemID="{32E61F2C-CA92-400A-B7C3-1C883848201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7408</Words>
  <Characters>42229</Characters>
  <Application>Microsoft Office Word</Application>
  <DocSecurity>8</DocSecurity>
  <Lines>351</Lines>
  <Paragraphs>99</Paragraphs>
  <ScaleCrop>false</ScaleCrop>
  <HeadingPairs>
    <vt:vector size="2" baseType="variant">
      <vt:variant>
        <vt:lpstr>Title</vt:lpstr>
      </vt:variant>
      <vt:variant>
        <vt:i4>1</vt:i4>
      </vt:variant>
    </vt:vector>
  </HeadingPairs>
  <TitlesOfParts>
    <vt:vector size="1" baseType="lpstr">
      <vt:lpstr>DASNY Standard Specification Identification and Disposal of Hazardous Waste</vt:lpstr>
    </vt:vector>
  </TitlesOfParts>
  <Company>ARCOM, Inc.</Company>
  <LinksUpToDate>false</LinksUpToDate>
  <CharactersWithSpaces>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DASNY Standard Specification Identification and Disposal of Hazardous Waste</dc:title>
  <dc:subject>SUMMARY</dc:subject>
  <dc:creator>C. Alonge</dc:creator>
  <cp:keywords>BAS-12345-MS80</cp:keywords>
  <dc:description/>
  <cp:lastModifiedBy>Dias, Hortense</cp:lastModifiedBy>
  <cp:revision>2</cp:revision>
  <cp:lastPrinted>2022-07-22T15:16:00Z</cp:lastPrinted>
  <dcterms:created xsi:type="dcterms:W3CDTF">2022-11-18T20:01:00Z</dcterms:created>
  <dcterms:modified xsi:type="dcterms:W3CDTF">2022-11-18T20:01:00Z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FQ5K6PAZVSUW-146-30</vt:lpwstr>
  </property>
  <property fmtid="{D5CDD505-2E9C-101B-9397-08002B2CF9AE}" pid="3" name="_dlc_DocIdItemGuid">
    <vt:lpwstr>d0d07b7e-52e9-49d8-9a25-73a303635640</vt:lpwstr>
  </property>
  <property fmtid="{D5CDD505-2E9C-101B-9397-08002B2CF9AE}" pid="4" name="_dlc_DocIdUrl">
    <vt:lpwstr>http://daspweb/Construction/CodeCompliance/_layouts/DocIdRedir.aspx?ID=FQ5K6PAZVSUW-146-30, FQ5K6PAZVSUW-146-30</vt:lpwstr>
  </property>
  <property fmtid="{D5CDD505-2E9C-101B-9397-08002B2CF9AE}" pid="5" name="ContentTypeId">
    <vt:lpwstr>0x010100BC60F76C901ADD41806C873E2C6F6E6B</vt:lpwstr>
  </property>
</Properties>
</file>