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0D42" w14:textId="77777777" w:rsidR="00D60A5B" w:rsidRDefault="00D60A5B" w:rsidP="00D60A5B">
      <w:pPr>
        <w:tabs>
          <w:tab w:val="left" w:pos="576"/>
          <w:tab w:val="left" w:pos="1152"/>
          <w:tab w:val="left" w:pos="1530"/>
          <w:tab w:val="left" w:pos="2304"/>
          <w:tab w:val="left" w:pos="2880"/>
        </w:tabs>
        <w:suppressAutoHyphens/>
        <w:ind w:left="576" w:hanging="576"/>
        <w:jc w:val="center"/>
        <w:outlineLvl w:val="0"/>
        <w:rPr>
          <w:b/>
          <w:spacing w:val="-2"/>
        </w:rPr>
      </w:pPr>
    </w:p>
    <w:p w14:paraId="7E8BEF25" w14:textId="4727DBF4" w:rsidR="0096620A" w:rsidRPr="00C93F79" w:rsidRDefault="000422CC" w:rsidP="0070390D">
      <w:pPr>
        <w:tabs>
          <w:tab w:val="left" w:pos="576"/>
          <w:tab w:val="left" w:pos="1152"/>
          <w:tab w:val="left" w:pos="1530"/>
          <w:tab w:val="left" w:pos="2304"/>
          <w:tab w:val="left" w:pos="2880"/>
        </w:tabs>
        <w:suppressAutoHyphens/>
        <w:ind w:left="576" w:hanging="576"/>
        <w:jc w:val="center"/>
        <w:outlineLvl w:val="0"/>
        <w:rPr>
          <w:b/>
          <w:spacing w:val="-2"/>
        </w:rPr>
      </w:pPr>
      <w:r>
        <w:rPr>
          <w:b/>
          <w:spacing w:val="-2"/>
        </w:rPr>
        <w:t>S</w:t>
      </w:r>
      <w:r w:rsidR="0096620A" w:rsidRPr="00FF712C">
        <w:rPr>
          <w:b/>
          <w:spacing w:val="-2"/>
        </w:rPr>
        <w:t>ECTION</w:t>
      </w:r>
      <w:r w:rsidR="0096620A" w:rsidRPr="00C93F79">
        <w:rPr>
          <w:b/>
          <w:spacing w:val="-2"/>
        </w:rPr>
        <w:tab/>
      </w:r>
      <w:r w:rsidR="00635119">
        <w:rPr>
          <w:b/>
          <w:spacing w:val="-2"/>
        </w:rPr>
        <w:t>02 83 00</w:t>
      </w:r>
    </w:p>
    <w:p w14:paraId="59625487" w14:textId="77777777" w:rsidR="0096620A" w:rsidRDefault="0096620A" w:rsidP="0096620A">
      <w:pPr>
        <w:tabs>
          <w:tab w:val="left" w:pos="576"/>
          <w:tab w:val="left" w:pos="1152"/>
          <w:tab w:val="left" w:pos="1728"/>
          <w:tab w:val="left" w:pos="2304"/>
          <w:tab w:val="left" w:pos="2880"/>
        </w:tabs>
        <w:suppressAutoHyphens/>
        <w:ind w:left="576" w:hanging="576"/>
        <w:jc w:val="center"/>
        <w:rPr>
          <w:b/>
          <w:spacing w:val="-2"/>
        </w:rPr>
      </w:pPr>
    </w:p>
    <w:p w14:paraId="2C51A313" w14:textId="77777777" w:rsidR="0096620A" w:rsidRDefault="0096620A" w:rsidP="0096620A">
      <w:pPr>
        <w:tabs>
          <w:tab w:val="left" w:pos="576"/>
          <w:tab w:val="left" w:pos="1152"/>
          <w:tab w:val="left" w:pos="1728"/>
          <w:tab w:val="left" w:pos="2304"/>
          <w:tab w:val="left" w:pos="2880"/>
        </w:tabs>
        <w:suppressAutoHyphens/>
        <w:ind w:left="576" w:hanging="576"/>
        <w:jc w:val="center"/>
        <w:outlineLvl w:val="0"/>
        <w:rPr>
          <w:b/>
          <w:spacing w:val="-2"/>
        </w:rPr>
      </w:pPr>
      <w:r>
        <w:rPr>
          <w:b/>
          <w:spacing w:val="-2"/>
        </w:rPr>
        <w:t>REMOVAL AND DISPOSAL OF LEAD-CONTAINING PAINT</w:t>
      </w:r>
    </w:p>
    <w:p w14:paraId="52E9D62F" w14:textId="77777777" w:rsidR="0096620A" w:rsidRDefault="0096620A" w:rsidP="0096620A">
      <w:pPr>
        <w:tabs>
          <w:tab w:val="left" w:pos="576"/>
          <w:tab w:val="left" w:pos="1152"/>
          <w:tab w:val="left" w:pos="1728"/>
          <w:tab w:val="left" w:pos="2304"/>
          <w:tab w:val="left" w:pos="2880"/>
        </w:tabs>
        <w:suppressAutoHyphens/>
        <w:ind w:left="576" w:hanging="576"/>
        <w:rPr>
          <w:spacing w:val="-2"/>
        </w:rPr>
      </w:pPr>
    </w:p>
    <w:p w14:paraId="6FCAB172" w14:textId="77777777" w:rsidR="0096620A" w:rsidRDefault="0096620A" w:rsidP="0096620A">
      <w:pPr>
        <w:tabs>
          <w:tab w:val="left" w:pos="576"/>
          <w:tab w:val="left" w:pos="1152"/>
          <w:tab w:val="left" w:pos="1728"/>
          <w:tab w:val="left" w:pos="2304"/>
          <w:tab w:val="left" w:pos="2880"/>
        </w:tabs>
        <w:suppressAutoHyphens/>
        <w:ind w:left="576" w:hanging="576"/>
        <w:rPr>
          <w:b/>
          <w:spacing w:val="-2"/>
        </w:rPr>
      </w:pPr>
      <w:r>
        <w:rPr>
          <w:b/>
          <w:spacing w:val="-2"/>
        </w:rPr>
        <w:t>PART 1   GENERAL</w:t>
      </w:r>
    </w:p>
    <w:p w14:paraId="66277763" w14:textId="703A7670" w:rsidR="00D0268F" w:rsidRPr="00735227" w:rsidRDefault="00403B38" w:rsidP="00735227">
      <w:pPr>
        <w:pStyle w:val="PR1"/>
        <w:ind w:hanging="1116"/>
        <w:rPr>
          <w:b/>
          <w:bCs/>
        </w:rPr>
      </w:pPr>
      <w:bookmarkStart w:id="0" w:name="_Hlk520881622"/>
      <w:r w:rsidRPr="00735227">
        <w:rPr>
          <w:b/>
          <w:bCs/>
        </w:rPr>
        <w:t>DESCRIPTION OF WORK</w:t>
      </w:r>
    </w:p>
    <w:p w14:paraId="131C0183" w14:textId="160214E5" w:rsidR="00D0268F" w:rsidRDefault="00D0268F" w:rsidP="004B1120">
      <w:pPr>
        <w:pStyle w:val="PR2"/>
        <w:keepNext/>
        <w:tabs>
          <w:tab w:val="clear" w:pos="1656"/>
          <w:tab w:val="num" w:pos="1530"/>
        </w:tabs>
        <w:ind w:left="1440" w:hanging="540"/>
      </w:pPr>
      <w:r>
        <w:t>Th</w:t>
      </w:r>
      <w:r w:rsidR="00E11E95">
        <w:t>e work covered by this</w:t>
      </w:r>
      <w:r>
        <w:t xml:space="preserve"> specification </w:t>
      </w:r>
      <w:r w:rsidR="00E11E95">
        <w:t xml:space="preserve">shall consist of furnishing all labor, materials, tools, and equipment necessary for the </w:t>
      </w:r>
      <w:r>
        <w:t xml:space="preserve">removal and disposal of lead-based </w:t>
      </w:r>
      <w:r w:rsidR="0063429F">
        <w:t xml:space="preserve">paint (LBP) </w:t>
      </w:r>
      <w:r w:rsidR="002D6AED">
        <w:t xml:space="preserve">and / </w:t>
      </w:r>
      <w:r>
        <w:t>or lead-containing paint</w:t>
      </w:r>
      <w:r w:rsidR="0063429F">
        <w:t xml:space="preserve"> (LCP)</w:t>
      </w:r>
      <w:r w:rsidR="00E11E95">
        <w:t xml:space="preserve"> pertaining to the project </w:t>
      </w:r>
      <w:permStart w:id="899374454" w:edGrp="everyone"/>
      <w:r w:rsidR="00E11E95">
        <w:t>at xxx (Name of facility, building ID(s), address, DASNY project name and number</w:t>
      </w:r>
      <w:r w:rsidR="001436AA">
        <w:t>)</w:t>
      </w:r>
      <w:r>
        <w:t>.</w:t>
      </w:r>
      <w:permEnd w:id="899374454"/>
    </w:p>
    <w:p w14:paraId="28FA56FB" w14:textId="77777777" w:rsidR="00FB30C2" w:rsidRDefault="00FB30C2" w:rsidP="00AA3F37">
      <w:pPr>
        <w:pStyle w:val="PR2"/>
        <w:numPr>
          <w:ilvl w:val="0"/>
          <w:numId w:val="0"/>
        </w:numPr>
        <w:ind w:left="1476"/>
      </w:pPr>
    </w:p>
    <w:bookmarkEnd w:id="0"/>
    <w:p w14:paraId="2E23537D" w14:textId="52A19300" w:rsidR="0096620A" w:rsidRDefault="0096620A" w:rsidP="001436AA">
      <w:pPr>
        <w:pStyle w:val="PR2"/>
        <w:numPr>
          <w:ilvl w:val="5"/>
          <w:numId w:val="1"/>
        </w:numPr>
        <w:tabs>
          <w:tab w:val="clear" w:pos="1656"/>
        </w:tabs>
        <w:ind w:left="1476"/>
      </w:pPr>
      <w:r>
        <w:t>The work shall include but not be limited to the removal of the following materials:</w:t>
      </w:r>
    </w:p>
    <w:p w14:paraId="1C46AF10" w14:textId="77777777" w:rsidR="00AF38E7" w:rsidRDefault="00AF38E7" w:rsidP="00AF38E7">
      <w:pPr>
        <w:pStyle w:val="PR2"/>
        <w:numPr>
          <w:ilvl w:val="0"/>
          <w:numId w:val="0"/>
        </w:numPr>
        <w:ind w:left="1440"/>
      </w:pPr>
    </w:p>
    <w:tbl>
      <w:tblPr>
        <w:tblW w:w="9396"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2525"/>
        <w:gridCol w:w="1915"/>
        <w:gridCol w:w="1382"/>
        <w:gridCol w:w="1894"/>
      </w:tblGrid>
      <w:tr w:rsidR="009A004E" w:rsidRPr="00A21B5F" w14:paraId="450E7C31" w14:textId="77777777" w:rsidTr="00E33536">
        <w:tc>
          <w:tcPr>
            <w:tcW w:w="1680" w:type="dxa"/>
            <w:shd w:val="clear" w:color="auto" w:fill="F2F2F2" w:themeFill="background1" w:themeFillShade="F2"/>
            <w:vAlign w:val="center"/>
          </w:tcPr>
          <w:p w14:paraId="25B0CE5E" w14:textId="49543AF5" w:rsidR="00A227DC" w:rsidRPr="009540CC" w:rsidRDefault="00A227DC" w:rsidP="004845C1">
            <w:pPr>
              <w:tabs>
                <w:tab w:val="left" w:pos="576"/>
                <w:tab w:val="left" w:pos="1152"/>
                <w:tab w:val="left" w:pos="1728"/>
                <w:tab w:val="left" w:pos="2304"/>
                <w:tab w:val="left" w:pos="2880"/>
              </w:tabs>
              <w:suppressAutoHyphens/>
              <w:jc w:val="center"/>
              <w:rPr>
                <w:b/>
                <w:color w:val="0070C0"/>
                <w:spacing w:val="-2"/>
                <w:sz w:val="20"/>
              </w:rPr>
            </w:pPr>
            <w:r w:rsidRPr="009540CC">
              <w:rPr>
                <w:b/>
                <w:spacing w:val="-2"/>
                <w:sz w:val="20"/>
              </w:rPr>
              <w:t xml:space="preserve">Floor/level and </w:t>
            </w:r>
            <w:r w:rsidR="005E19FF">
              <w:rPr>
                <w:b/>
                <w:spacing w:val="-2"/>
                <w:sz w:val="20"/>
              </w:rPr>
              <w:t>W</w:t>
            </w:r>
            <w:r w:rsidRPr="009540CC">
              <w:rPr>
                <w:b/>
                <w:spacing w:val="-2"/>
                <w:sz w:val="20"/>
              </w:rPr>
              <w:t xml:space="preserve">ork </w:t>
            </w:r>
            <w:r w:rsidR="005E19FF">
              <w:rPr>
                <w:b/>
                <w:spacing w:val="-2"/>
                <w:sz w:val="20"/>
              </w:rPr>
              <w:t>A</w:t>
            </w:r>
            <w:r w:rsidRPr="009540CC">
              <w:rPr>
                <w:b/>
                <w:spacing w:val="-2"/>
                <w:sz w:val="20"/>
              </w:rPr>
              <w:t xml:space="preserve">rea </w:t>
            </w:r>
            <w:r w:rsidR="005E19FF">
              <w:rPr>
                <w:b/>
                <w:spacing w:val="-2"/>
                <w:sz w:val="20"/>
              </w:rPr>
              <w:t>N</w:t>
            </w:r>
            <w:r w:rsidRPr="009540CC">
              <w:rPr>
                <w:b/>
                <w:spacing w:val="-2"/>
                <w:sz w:val="20"/>
              </w:rPr>
              <w:t>umber</w:t>
            </w:r>
          </w:p>
        </w:tc>
        <w:tc>
          <w:tcPr>
            <w:tcW w:w="2525" w:type="dxa"/>
            <w:shd w:val="clear" w:color="auto" w:fill="F2F2F2" w:themeFill="background1" w:themeFillShade="F2"/>
            <w:vAlign w:val="center"/>
          </w:tcPr>
          <w:p w14:paraId="0AE9C52B" w14:textId="77777777" w:rsidR="00A227DC" w:rsidRPr="009540CC" w:rsidRDefault="00A227DC" w:rsidP="004845C1">
            <w:pPr>
              <w:tabs>
                <w:tab w:val="left" w:pos="576"/>
                <w:tab w:val="left" w:pos="1152"/>
                <w:tab w:val="left" w:pos="1728"/>
                <w:tab w:val="left" w:pos="2304"/>
                <w:tab w:val="left" w:pos="2880"/>
              </w:tabs>
              <w:suppressAutoHyphens/>
              <w:jc w:val="center"/>
              <w:rPr>
                <w:b/>
                <w:spacing w:val="-2"/>
                <w:sz w:val="20"/>
              </w:rPr>
            </w:pPr>
            <w:r w:rsidRPr="009540CC">
              <w:rPr>
                <w:b/>
                <w:spacing w:val="-2"/>
                <w:sz w:val="20"/>
              </w:rPr>
              <w:t>Description of LBP Material</w:t>
            </w:r>
          </w:p>
        </w:tc>
        <w:tc>
          <w:tcPr>
            <w:tcW w:w="1915" w:type="dxa"/>
            <w:shd w:val="clear" w:color="auto" w:fill="F2F2F2" w:themeFill="background1" w:themeFillShade="F2"/>
            <w:vAlign w:val="center"/>
          </w:tcPr>
          <w:p w14:paraId="0332F745" w14:textId="7C3C1AD8" w:rsidR="00A227DC" w:rsidRPr="009540CC" w:rsidRDefault="00A227DC" w:rsidP="004845C1">
            <w:pPr>
              <w:tabs>
                <w:tab w:val="left" w:pos="576"/>
                <w:tab w:val="left" w:pos="1152"/>
                <w:tab w:val="left" w:pos="1728"/>
                <w:tab w:val="left" w:pos="2304"/>
                <w:tab w:val="left" w:pos="2880"/>
              </w:tabs>
              <w:suppressAutoHyphens/>
              <w:jc w:val="center"/>
              <w:rPr>
                <w:b/>
                <w:spacing w:val="-2"/>
                <w:sz w:val="20"/>
              </w:rPr>
            </w:pPr>
            <w:r w:rsidRPr="009540CC">
              <w:rPr>
                <w:b/>
                <w:spacing w:val="-2"/>
                <w:sz w:val="20"/>
              </w:rPr>
              <w:t>Substrate Material</w:t>
            </w:r>
          </w:p>
        </w:tc>
        <w:tc>
          <w:tcPr>
            <w:tcW w:w="1382" w:type="dxa"/>
            <w:shd w:val="clear" w:color="auto" w:fill="F2F2F2" w:themeFill="background1" w:themeFillShade="F2"/>
            <w:vAlign w:val="center"/>
          </w:tcPr>
          <w:p w14:paraId="453DAE01" w14:textId="070C700B" w:rsidR="00A227DC" w:rsidRPr="009540CC" w:rsidRDefault="00A227DC" w:rsidP="004845C1">
            <w:pPr>
              <w:tabs>
                <w:tab w:val="left" w:pos="576"/>
                <w:tab w:val="left" w:pos="1152"/>
                <w:tab w:val="left" w:pos="1728"/>
                <w:tab w:val="left" w:pos="2304"/>
                <w:tab w:val="left" w:pos="2880"/>
              </w:tabs>
              <w:suppressAutoHyphens/>
              <w:jc w:val="center"/>
              <w:rPr>
                <w:b/>
                <w:spacing w:val="-2"/>
                <w:sz w:val="20"/>
              </w:rPr>
            </w:pPr>
            <w:r w:rsidRPr="009540CC">
              <w:rPr>
                <w:b/>
                <w:spacing w:val="-2"/>
                <w:sz w:val="20"/>
              </w:rPr>
              <w:t>Approximate Quantity</w:t>
            </w:r>
          </w:p>
          <w:p w14:paraId="6A493CB8" w14:textId="77777777" w:rsidR="00A227DC" w:rsidRPr="009540CC" w:rsidRDefault="00A227DC" w:rsidP="004845C1">
            <w:pPr>
              <w:tabs>
                <w:tab w:val="left" w:pos="576"/>
                <w:tab w:val="left" w:pos="1152"/>
                <w:tab w:val="left" w:pos="1728"/>
                <w:tab w:val="left" w:pos="2304"/>
                <w:tab w:val="left" w:pos="2880"/>
              </w:tabs>
              <w:suppressAutoHyphens/>
              <w:jc w:val="center"/>
              <w:rPr>
                <w:b/>
                <w:spacing w:val="-2"/>
                <w:sz w:val="20"/>
              </w:rPr>
            </w:pPr>
            <w:r w:rsidRPr="009540CC">
              <w:rPr>
                <w:b/>
                <w:spacing w:val="-2"/>
                <w:sz w:val="20"/>
              </w:rPr>
              <w:t>(SF/LF/Unit)</w:t>
            </w:r>
          </w:p>
        </w:tc>
        <w:tc>
          <w:tcPr>
            <w:tcW w:w="1894" w:type="dxa"/>
            <w:shd w:val="clear" w:color="auto" w:fill="F2F2F2" w:themeFill="background1" w:themeFillShade="F2"/>
            <w:vAlign w:val="center"/>
          </w:tcPr>
          <w:p w14:paraId="16AB4F50" w14:textId="77777777" w:rsidR="00A227DC" w:rsidRPr="009540CC" w:rsidRDefault="00A227DC" w:rsidP="004845C1">
            <w:pPr>
              <w:tabs>
                <w:tab w:val="left" w:pos="576"/>
                <w:tab w:val="left" w:pos="1152"/>
                <w:tab w:val="left" w:pos="1728"/>
                <w:tab w:val="left" w:pos="2304"/>
                <w:tab w:val="left" w:pos="2880"/>
              </w:tabs>
              <w:suppressAutoHyphens/>
              <w:jc w:val="center"/>
              <w:rPr>
                <w:b/>
                <w:spacing w:val="-2"/>
                <w:sz w:val="20"/>
              </w:rPr>
            </w:pPr>
            <w:r w:rsidRPr="009540CC">
              <w:rPr>
                <w:b/>
                <w:spacing w:val="-2"/>
                <w:sz w:val="20"/>
              </w:rPr>
              <w:t>Removal Method(s)</w:t>
            </w:r>
          </w:p>
        </w:tc>
      </w:tr>
      <w:tr w:rsidR="009A004E" w:rsidRPr="00A21B5F" w14:paraId="19FF6FFC" w14:textId="77777777" w:rsidTr="00E33536">
        <w:tc>
          <w:tcPr>
            <w:tcW w:w="1680" w:type="dxa"/>
            <w:shd w:val="clear" w:color="auto" w:fill="auto"/>
          </w:tcPr>
          <w:p w14:paraId="57BF2C41" w14:textId="77777777" w:rsidR="00A227DC" w:rsidRPr="009540CC" w:rsidRDefault="00A227DC" w:rsidP="004845C1">
            <w:pPr>
              <w:tabs>
                <w:tab w:val="left" w:pos="576"/>
                <w:tab w:val="left" w:pos="1152"/>
                <w:tab w:val="left" w:pos="1728"/>
                <w:tab w:val="left" w:pos="2304"/>
                <w:tab w:val="left" w:pos="2880"/>
              </w:tabs>
              <w:suppressAutoHyphens/>
              <w:rPr>
                <w:spacing w:val="-2"/>
                <w:sz w:val="20"/>
              </w:rPr>
            </w:pPr>
            <w:permStart w:id="527905815" w:edGrp="everyone" w:colFirst="0" w:colLast="0"/>
            <w:permStart w:id="1751662428" w:edGrp="everyone" w:colFirst="1" w:colLast="1"/>
            <w:permStart w:id="908926558" w:edGrp="everyone" w:colFirst="2" w:colLast="2"/>
            <w:permStart w:id="320539335" w:edGrp="everyone" w:colFirst="3" w:colLast="3"/>
            <w:permStart w:id="1270493338" w:edGrp="everyone" w:colFirst="4" w:colLast="4"/>
          </w:p>
        </w:tc>
        <w:tc>
          <w:tcPr>
            <w:tcW w:w="2525" w:type="dxa"/>
            <w:shd w:val="clear" w:color="auto" w:fill="auto"/>
          </w:tcPr>
          <w:p w14:paraId="5C11AC41" w14:textId="77777777" w:rsidR="00A227DC" w:rsidRPr="009540CC" w:rsidRDefault="00A227DC" w:rsidP="004845C1">
            <w:pPr>
              <w:tabs>
                <w:tab w:val="left" w:pos="576"/>
                <w:tab w:val="left" w:pos="1152"/>
                <w:tab w:val="left" w:pos="1728"/>
                <w:tab w:val="left" w:pos="2304"/>
                <w:tab w:val="left" w:pos="2880"/>
              </w:tabs>
              <w:suppressAutoHyphens/>
              <w:rPr>
                <w:spacing w:val="-2"/>
                <w:sz w:val="20"/>
              </w:rPr>
            </w:pPr>
          </w:p>
        </w:tc>
        <w:tc>
          <w:tcPr>
            <w:tcW w:w="1915" w:type="dxa"/>
          </w:tcPr>
          <w:p w14:paraId="4855CE73" w14:textId="77777777" w:rsidR="00A227DC" w:rsidRPr="009540CC" w:rsidRDefault="00A227DC" w:rsidP="004845C1">
            <w:pPr>
              <w:tabs>
                <w:tab w:val="left" w:pos="576"/>
                <w:tab w:val="left" w:pos="1152"/>
                <w:tab w:val="left" w:pos="1728"/>
                <w:tab w:val="left" w:pos="2304"/>
                <w:tab w:val="left" w:pos="2880"/>
              </w:tabs>
              <w:suppressAutoHyphens/>
              <w:rPr>
                <w:spacing w:val="-2"/>
                <w:sz w:val="20"/>
              </w:rPr>
            </w:pPr>
          </w:p>
        </w:tc>
        <w:tc>
          <w:tcPr>
            <w:tcW w:w="1382" w:type="dxa"/>
            <w:shd w:val="clear" w:color="auto" w:fill="auto"/>
          </w:tcPr>
          <w:p w14:paraId="2D0A1002" w14:textId="5544B80E" w:rsidR="00A227DC" w:rsidRPr="009540CC" w:rsidRDefault="00A227DC" w:rsidP="004845C1">
            <w:pPr>
              <w:tabs>
                <w:tab w:val="left" w:pos="576"/>
                <w:tab w:val="left" w:pos="1152"/>
                <w:tab w:val="left" w:pos="1728"/>
                <w:tab w:val="left" w:pos="2304"/>
                <w:tab w:val="left" w:pos="2880"/>
              </w:tabs>
              <w:suppressAutoHyphens/>
              <w:rPr>
                <w:spacing w:val="-2"/>
                <w:sz w:val="20"/>
              </w:rPr>
            </w:pPr>
          </w:p>
        </w:tc>
        <w:tc>
          <w:tcPr>
            <w:tcW w:w="1894" w:type="dxa"/>
          </w:tcPr>
          <w:p w14:paraId="7614E0C2" w14:textId="77777777" w:rsidR="00A227DC" w:rsidRPr="009540CC" w:rsidRDefault="00A227DC" w:rsidP="004845C1">
            <w:pPr>
              <w:tabs>
                <w:tab w:val="left" w:pos="576"/>
                <w:tab w:val="left" w:pos="1152"/>
                <w:tab w:val="left" w:pos="1728"/>
                <w:tab w:val="left" w:pos="2304"/>
                <w:tab w:val="left" w:pos="2880"/>
              </w:tabs>
              <w:suppressAutoHyphens/>
              <w:rPr>
                <w:spacing w:val="-2"/>
                <w:sz w:val="20"/>
              </w:rPr>
            </w:pPr>
          </w:p>
        </w:tc>
      </w:tr>
      <w:tr w:rsidR="009A004E" w:rsidRPr="00A21B5F" w14:paraId="5C212A9C" w14:textId="77777777" w:rsidTr="00E33536">
        <w:tc>
          <w:tcPr>
            <w:tcW w:w="1680" w:type="dxa"/>
            <w:shd w:val="clear" w:color="auto" w:fill="auto"/>
          </w:tcPr>
          <w:p w14:paraId="7777D39C" w14:textId="77777777" w:rsidR="00A227DC" w:rsidRPr="009540CC" w:rsidRDefault="00A227DC" w:rsidP="004845C1">
            <w:pPr>
              <w:tabs>
                <w:tab w:val="left" w:pos="576"/>
                <w:tab w:val="left" w:pos="1152"/>
                <w:tab w:val="left" w:pos="1728"/>
                <w:tab w:val="left" w:pos="2304"/>
                <w:tab w:val="left" w:pos="2880"/>
              </w:tabs>
              <w:suppressAutoHyphens/>
              <w:rPr>
                <w:spacing w:val="-2"/>
                <w:sz w:val="20"/>
              </w:rPr>
            </w:pPr>
            <w:permStart w:id="1159361054" w:edGrp="everyone" w:colFirst="0" w:colLast="0"/>
            <w:permStart w:id="536690922" w:edGrp="everyone" w:colFirst="1" w:colLast="1"/>
            <w:permStart w:id="1130520994" w:edGrp="everyone" w:colFirst="2" w:colLast="2"/>
            <w:permStart w:id="1620786602" w:edGrp="everyone" w:colFirst="3" w:colLast="3"/>
            <w:permStart w:id="44594683" w:edGrp="everyone" w:colFirst="4" w:colLast="4"/>
            <w:permEnd w:id="527905815"/>
            <w:permEnd w:id="1751662428"/>
            <w:permEnd w:id="908926558"/>
            <w:permEnd w:id="320539335"/>
            <w:permEnd w:id="1270493338"/>
          </w:p>
        </w:tc>
        <w:tc>
          <w:tcPr>
            <w:tcW w:w="2525" w:type="dxa"/>
            <w:shd w:val="clear" w:color="auto" w:fill="auto"/>
          </w:tcPr>
          <w:p w14:paraId="4AFE094C" w14:textId="77777777" w:rsidR="00A227DC" w:rsidRPr="009540CC" w:rsidRDefault="00A227DC" w:rsidP="004845C1">
            <w:pPr>
              <w:tabs>
                <w:tab w:val="left" w:pos="576"/>
                <w:tab w:val="left" w:pos="1152"/>
                <w:tab w:val="left" w:pos="1728"/>
                <w:tab w:val="left" w:pos="2304"/>
                <w:tab w:val="left" w:pos="2880"/>
              </w:tabs>
              <w:suppressAutoHyphens/>
              <w:rPr>
                <w:spacing w:val="-2"/>
                <w:sz w:val="20"/>
              </w:rPr>
            </w:pPr>
          </w:p>
        </w:tc>
        <w:tc>
          <w:tcPr>
            <w:tcW w:w="1915" w:type="dxa"/>
          </w:tcPr>
          <w:p w14:paraId="4234C31D" w14:textId="77777777" w:rsidR="00A227DC" w:rsidRPr="009540CC" w:rsidRDefault="00A227DC" w:rsidP="004845C1">
            <w:pPr>
              <w:tabs>
                <w:tab w:val="left" w:pos="576"/>
                <w:tab w:val="left" w:pos="1152"/>
                <w:tab w:val="left" w:pos="1728"/>
                <w:tab w:val="left" w:pos="2304"/>
                <w:tab w:val="left" w:pos="2880"/>
              </w:tabs>
              <w:suppressAutoHyphens/>
              <w:rPr>
                <w:spacing w:val="-2"/>
                <w:sz w:val="20"/>
              </w:rPr>
            </w:pPr>
          </w:p>
        </w:tc>
        <w:tc>
          <w:tcPr>
            <w:tcW w:w="1382" w:type="dxa"/>
            <w:shd w:val="clear" w:color="auto" w:fill="auto"/>
          </w:tcPr>
          <w:p w14:paraId="0EB78BBE" w14:textId="1EDDE8B2" w:rsidR="00A227DC" w:rsidRPr="009540CC" w:rsidRDefault="00A227DC" w:rsidP="004845C1">
            <w:pPr>
              <w:tabs>
                <w:tab w:val="left" w:pos="576"/>
                <w:tab w:val="left" w:pos="1152"/>
                <w:tab w:val="left" w:pos="1728"/>
                <w:tab w:val="left" w:pos="2304"/>
                <w:tab w:val="left" w:pos="2880"/>
              </w:tabs>
              <w:suppressAutoHyphens/>
              <w:rPr>
                <w:spacing w:val="-2"/>
                <w:sz w:val="20"/>
              </w:rPr>
            </w:pPr>
          </w:p>
        </w:tc>
        <w:tc>
          <w:tcPr>
            <w:tcW w:w="1894" w:type="dxa"/>
          </w:tcPr>
          <w:p w14:paraId="3278B76A" w14:textId="77777777" w:rsidR="00A227DC" w:rsidRPr="009540CC" w:rsidRDefault="00A227DC" w:rsidP="004845C1">
            <w:pPr>
              <w:tabs>
                <w:tab w:val="left" w:pos="576"/>
                <w:tab w:val="left" w:pos="1152"/>
                <w:tab w:val="left" w:pos="1728"/>
                <w:tab w:val="left" w:pos="2304"/>
                <w:tab w:val="left" w:pos="2880"/>
              </w:tabs>
              <w:suppressAutoHyphens/>
              <w:rPr>
                <w:spacing w:val="-2"/>
                <w:sz w:val="20"/>
              </w:rPr>
            </w:pPr>
          </w:p>
        </w:tc>
      </w:tr>
      <w:tr w:rsidR="009A004E" w:rsidRPr="00A21B5F" w14:paraId="051D38DF" w14:textId="77777777" w:rsidTr="00E33536">
        <w:tc>
          <w:tcPr>
            <w:tcW w:w="1680" w:type="dxa"/>
            <w:tcBorders>
              <w:bottom w:val="single" w:sz="4" w:space="0" w:color="auto"/>
            </w:tcBorders>
            <w:shd w:val="clear" w:color="auto" w:fill="FFFFFF" w:themeFill="background1"/>
          </w:tcPr>
          <w:p w14:paraId="1D3E8C2C" w14:textId="77777777" w:rsidR="008E0142" w:rsidRPr="009540CC" w:rsidRDefault="008E0142" w:rsidP="004845C1">
            <w:pPr>
              <w:tabs>
                <w:tab w:val="left" w:pos="576"/>
                <w:tab w:val="left" w:pos="1152"/>
                <w:tab w:val="left" w:pos="1728"/>
                <w:tab w:val="left" w:pos="2304"/>
                <w:tab w:val="left" w:pos="2880"/>
              </w:tabs>
              <w:suppressAutoHyphens/>
              <w:rPr>
                <w:spacing w:val="-2"/>
                <w:sz w:val="20"/>
              </w:rPr>
            </w:pPr>
            <w:permStart w:id="14097342" w:edGrp="everyone" w:colFirst="0" w:colLast="0"/>
            <w:permStart w:id="2095209274" w:edGrp="everyone" w:colFirst="1" w:colLast="1"/>
            <w:permStart w:id="507789590" w:edGrp="everyone" w:colFirst="2" w:colLast="2"/>
            <w:permStart w:id="1470121073" w:edGrp="everyone" w:colFirst="3" w:colLast="3"/>
            <w:permStart w:id="160261873" w:edGrp="everyone" w:colFirst="4" w:colLast="4"/>
            <w:permEnd w:id="1159361054"/>
            <w:permEnd w:id="536690922"/>
            <w:permEnd w:id="1130520994"/>
            <w:permEnd w:id="1620786602"/>
            <w:permEnd w:id="44594683"/>
          </w:p>
        </w:tc>
        <w:tc>
          <w:tcPr>
            <w:tcW w:w="2525" w:type="dxa"/>
            <w:tcBorders>
              <w:bottom w:val="single" w:sz="4" w:space="0" w:color="auto"/>
            </w:tcBorders>
            <w:shd w:val="clear" w:color="auto" w:fill="FFFFFF" w:themeFill="background1"/>
          </w:tcPr>
          <w:p w14:paraId="0394266A" w14:textId="77777777" w:rsidR="008E0142" w:rsidRPr="009540CC" w:rsidRDefault="008E0142" w:rsidP="004845C1">
            <w:pPr>
              <w:tabs>
                <w:tab w:val="left" w:pos="576"/>
                <w:tab w:val="left" w:pos="1152"/>
                <w:tab w:val="left" w:pos="1728"/>
                <w:tab w:val="left" w:pos="2304"/>
                <w:tab w:val="left" w:pos="2880"/>
              </w:tabs>
              <w:suppressAutoHyphens/>
              <w:rPr>
                <w:spacing w:val="-2"/>
                <w:sz w:val="20"/>
              </w:rPr>
            </w:pPr>
          </w:p>
        </w:tc>
        <w:tc>
          <w:tcPr>
            <w:tcW w:w="1915" w:type="dxa"/>
            <w:tcBorders>
              <w:bottom w:val="single" w:sz="4" w:space="0" w:color="auto"/>
            </w:tcBorders>
            <w:shd w:val="clear" w:color="auto" w:fill="FFFFFF" w:themeFill="background1"/>
          </w:tcPr>
          <w:p w14:paraId="65926D59" w14:textId="77777777" w:rsidR="008E0142" w:rsidRPr="009540CC" w:rsidRDefault="008E0142" w:rsidP="004845C1">
            <w:pPr>
              <w:tabs>
                <w:tab w:val="left" w:pos="576"/>
                <w:tab w:val="left" w:pos="1152"/>
                <w:tab w:val="left" w:pos="1728"/>
                <w:tab w:val="left" w:pos="2304"/>
                <w:tab w:val="left" w:pos="2880"/>
              </w:tabs>
              <w:suppressAutoHyphens/>
              <w:rPr>
                <w:spacing w:val="-2"/>
                <w:sz w:val="20"/>
              </w:rPr>
            </w:pPr>
          </w:p>
        </w:tc>
        <w:tc>
          <w:tcPr>
            <w:tcW w:w="1382" w:type="dxa"/>
            <w:shd w:val="clear" w:color="auto" w:fill="FFFFFF" w:themeFill="background1"/>
          </w:tcPr>
          <w:p w14:paraId="3D79DC0E" w14:textId="77777777" w:rsidR="008E0142" w:rsidRPr="009540CC" w:rsidRDefault="008E0142" w:rsidP="004845C1">
            <w:pPr>
              <w:tabs>
                <w:tab w:val="left" w:pos="576"/>
                <w:tab w:val="left" w:pos="1152"/>
                <w:tab w:val="left" w:pos="1728"/>
                <w:tab w:val="left" w:pos="2304"/>
                <w:tab w:val="left" w:pos="2880"/>
              </w:tabs>
              <w:suppressAutoHyphens/>
              <w:rPr>
                <w:spacing w:val="-2"/>
                <w:sz w:val="20"/>
              </w:rPr>
            </w:pPr>
          </w:p>
        </w:tc>
        <w:tc>
          <w:tcPr>
            <w:tcW w:w="1894" w:type="dxa"/>
            <w:shd w:val="clear" w:color="auto" w:fill="FFFFFF" w:themeFill="background1"/>
          </w:tcPr>
          <w:p w14:paraId="06FBCE12" w14:textId="77777777" w:rsidR="008E0142" w:rsidRPr="009540CC" w:rsidRDefault="008E0142" w:rsidP="004845C1">
            <w:pPr>
              <w:tabs>
                <w:tab w:val="left" w:pos="576"/>
                <w:tab w:val="left" w:pos="1152"/>
                <w:tab w:val="left" w:pos="1728"/>
                <w:tab w:val="left" w:pos="2304"/>
                <w:tab w:val="left" w:pos="2880"/>
              </w:tabs>
              <w:suppressAutoHyphens/>
              <w:rPr>
                <w:spacing w:val="-2"/>
                <w:sz w:val="20"/>
              </w:rPr>
            </w:pPr>
          </w:p>
        </w:tc>
      </w:tr>
      <w:tr w:rsidR="009A004E" w:rsidRPr="00A21B5F" w14:paraId="1EA06A11" w14:textId="77777777" w:rsidTr="00E33536">
        <w:tc>
          <w:tcPr>
            <w:tcW w:w="1680" w:type="dxa"/>
            <w:tcBorders>
              <w:top w:val="single" w:sz="4" w:space="0" w:color="auto"/>
              <w:left w:val="single" w:sz="4" w:space="0" w:color="auto"/>
              <w:bottom w:val="single" w:sz="4" w:space="0" w:color="auto"/>
              <w:right w:val="nil"/>
            </w:tcBorders>
            <w:shd w:val="clear" w:color="auto" w:fill="F2F2F2" w:themeFill="background1" w:themeFillShade="F2"/>
          </w:tcPr>
          <w:p w14:paraId="7F6C78FC" w14:textId="4920CA7A" w:rsidR="00A227DC" w:rsidRPr="00F60BCF" w:rsidRDefault="00A227DC" w:rsidP="004845C1">
            <w:pPr>
              <w:tabs>
                <w:tab w:val="left" w:pos="576"/>
                <w:tab w:val="left" w:pos="1152"/>
                <w:tab w:val="left" w:pos="1728"/>
                <w:tab w:val="left" w:pos="2304"/>
                <w:tab w:val="left" w:pos="2880"/>
              </w:tabs>
              <w:suppressAutoHyphens/>
              <w:rPr>
                <w:b/>
                <w:bCs/>
                <w:spacing w:val="-2"/>
                <w:sz w:val="20"/>
              </w:rPr>
            </w:pPr>
            <w:permStart w:id="1924878904" w:edGrp="everyone" w:colFirst="3" w:colLast="3"/>
            <w:permStart w:id="1205286746" w:edGrp="everyone" w:colFirst="4" w:colLast="4"/>
            <w:permEnd w:id="14097342"/>
            <w:permEnd w:id="2095209274"/>
            <w:permEnd w:id="507789590"/>
            <w:permEnd w:id="1470121073"/>
            <w:permEnd w:id="160261873"/>
          </w:p>
        </w:tc>
        <w:tc>
          <w:tcPr>
            <w:tcW w:w="2525" w:type="dxa"/>
            <w:tcBorders>
              <w:top w:val="single" w:sz="4" w:space="0" w:color="auto"/>
              <w:left w:val="nil"/>
              <w:bottom w:val="single" w:sz="4" w:space="0" w:color="auto"/>
              <w:right w:val="nil"/>
            </w:tcBorders>
            <w:shd w:val="clear" w:color="auto" w:fill="F2F2F2" w:themeFill="background1" w:themeFillShade="F2"/>
          </w:tcPr>
          <w:p w14:paraId="7F6A6556" w14:textId="77777777" w:rsidR="00A227DC" w:rsidRPr="009540CC" w:rsidRDefault="00A227DC" w:rsidP="004845C1">
            <w:pPr>
              <w:tabs>
                <w:tab w:val="left" w:pos="576"/>
                <w:tab w:val="left" w:pos="1152"/>
                <w:tab w:val="left" w:pos="1728"/>
                <w:tab w:val="left" w:pos="2304"/>
                <w:tab w:val="left" w:pos="2880"/>
              </w:tabs>
              <w:suppressAutoHyphens/>
              <w:rPr>
                <w:spacing w:val="-2"/>
                <w:sz w:val="20"/>
              </w:rPr>
            </w:pPr>
          </w:p>
        </w:tc>
        <w:tc>
          <w:tcPr>
            <w:tcW w:w="1915" w:type="dxa"/>
            <w:tcBorders>
              <w:top w:val="single" w:sz="4" w:space="0" w:color="auto"/>
              <w:left w:val="nil"/>
              <w:bottom w:val="single" w:sz="4" w:space="0" w:color="auto"/>
              <w:right w:val="single" w:sz="4" w:space="0" w:color="auto"/>
            </w:tcBorders>
            <w:shd w:val="clear" w:color="auto" w:fill="F2F2F2" w:themeFill="background1" w:themeFillShade="F2"/>
          </w:tcPr>
          <w:p w14:paraId="6B300DC7" w14:textId="7DBC765A" w:rsidR="00A227DC" w:rsidRPr="009540CC" w:rsidRDefault="009A004E" w:rsidP="00F60BCF">
            <w:pPr>
              <w:tabs>
                <w:tab w:val="left" w:pos="576"/>
                <w:tab w:val="left" w:pos="1152"/>
                <w:tab w:val="left" w:pos="1728"/>
                <w:tab w:val="left" w:pos="2304"/>
                <w:tab w:val="left" w:pos="2880"/>
              </w:tabs>
              <w:suppressAutoHyphens/>
              <w:jc w:val="right"/>
              <w:rPr>
                <w:spacing w:val="-2"/>
                <w:sz w:val="20"/>
              </w:rPr>
            </w:pPr>
            <w:r w:rsidRPr="00DF5774">
              <w:rPr>
                <w:b/>
                <w:bCs/>
                <w:spacing w:val="-2"/>
                <w:sz w:val="20"/>
              </w:rPr>
              <w:t>Total Quantity</w:t>
            </w:r>
            <w:r w:rsidR="00654332">
              <w:rPr>
                <w:b/>
                <w:bCs/>
                <w:spacing w:val="-2"/>
                <w:sz w:val="20"/>
              </w:rPr>
              <w:t xml:space="preserve"> </w:t>
            </w:r>
            <w:r w:rsidRPr="00DF5774">
              <w:rPr>
                <w:b/>
                <w:bCs/>
                <w:spacing w:val="-2"/>
                <w:sz w:val="20"/>
              </w:rPr>
              <w:t>(SF/LF</w:t>
            </w:r>
            <w:r w:rsidR="007A4682">
              <w:rPr>
                <w:b/>
                <w:bCs/>
                <w:spacing w:val="-2"/>
                <w:sz w:val="20"/>
              </w:rPr>
              <w:t>/Units</w:t>
            </w:r>
            <w:r w:rsidRPr="00DF5774">
              <w:rPr>
                <w:b/>
                <w:bCs/>
                <w:spacing w:val="-2"/>
                <w:sz w:val="20"/>
              </w:rPr>
              <w:t>)</w:t>
            </w:r>
          </w:p>
        </w:tc>
        <w:tc>
          <w:tcPr>
            <w:tcW w:w="1382" w:type="dxa"/>
            <w:tcBorders>
              <w:left w:val="single" w:sz="4" w:space="0" w:color="auto"/>
            </w:tcBorders>
            <w:shd w:val="clear" w:color="auto" w:fill="F2F2F2" w:themeFill="background1" w:themeFillShade="F2"/>
          </w:tcPr>
          <w:p w14:paraId="2FBE95F2" w14:textId="7D2E1030" w:rsidR="00A227DC" w:rsidRPr="009540CC" w:rsidRDefault="00A227DC" w:rsidP="004845C1">
            <w:pPr>
              <w:tabs>
                <w:tab w:val="left" w:pos="576"/>
                <w:tab w:val="left" w:pos="1152"/>
                <w:tab w:val="left" w:pos="1728"/>
                <w:tab w:val="left" w:pos="2304"/>
                <w:tab w:val="left" w:pos="2880"/>
              </w:tabs>
              <w:suppressAutoHyphens/>
              <w:rPr>
                <w:spacing w:val="-2"/>
                <w:sz w:val="20"/>
              </w:rPr>
            </w:pPr>
          </w:p>
        </w:tc>
        <w:tc>
          <w:tcPr>
            <w:tcW w:w="1894" w:type="dxa"/>
            <w:shd w:val="clear" w:color="auto" w:fill="F2F2F2" w:themeFill="background1" w:themeFillShade="F2"/>
          </w:tcPr>
          <w:p w14:paraId="3D8B2893" w14:textId="77777777" w:rsidR="00A227DC" w:rsidRPr="009540CC" w:rsidRDefault="00A227DC" w:rsidP="004845C1">
            <w:pPr>
              <w:tabs>
                <w:tab w:val="left" w:pos="576"/>
                <w:tab w:val="left" w:pos="1152"/>
                <w:tab w:val="left" w:pos="1728"/>
                <w:tab w:val="left" w:pos="2304"/>
                <w:tab w:val="left" w:pos="2880"/>
              </w:tabs>
              <w:suppressAutoHyphens/>
              <w:rPr>
                <w:spacing w:val="-2"/>
                <w:sz w:val="20"/>
              </w:rPr>
            </w:pPr>
          </w:p>
        </w:tc>
      </w:tr>
    </w:tbl>
    <w:permEnd w:id="1924878904"/>
    <w:permEnd w:id="1205286746"/>
    <w:p w14:paraId="3DE47CCE" w14:textId="5D7AF884" w:rsidR="00E21CB7" w:rsidRPr="00F60BCF" w:rsidRDefault="00403B38" w:rsidP="00735227">
      <w:pPr>
        <w:pStyle w:val="PR1"/>
        <w:keepNext/>
        <w:spacing w:after="240"/>
        <w:ind w:left="908" w:hanging="908"/>
        <w:rPr>
          <w:b/>
          <w:bCs/>
        </w:rPr>
      </w:pPr>
      <w:r w:rsidRPr="00403B38">
        <w:rPr>
          <w:b/>
          <w:bCs/>
        </w:rPr>
        <w:t>SPECIAL JOB CONDITIONS</w:t>
      </w:r>
    </w:p>
    <w:p w14:paraId="4E006392" w14:textId="77777777" w:rsidR="00E60BE1" w:rsidRDefault="002D6AED" w:rsidP="004B1120">
      <w:pPr>
        <w:pStyle w:val="PR2"/>
        <w:keepNext/>
        <w:ind w:hanging="756"/>
      </w:pPr>
      <w:r>
        <w:t>Any special job conditions</w:t>
      </w:r>
      <w:r w:rsidR="00E21CB7">
        <w:t xml:space="preserve"> are described below.</w:t>
      </w:r>
      <w:permStart w:id="1152285745" w:edGrp="everyone"/>
    </w:p>
    <w:p w14:paraId="283768E4" w14:textId="02AF9EB3" w:rsidR="00980A55" w:rsidRDefault="00980A55" w:rsidP="001436AA">
      <w:pPr>
        <w:pStyle w:val="PR2"/>
        <w:keepNext/>
        <w:numPr>
          <w:ilvl w:val="0"/>
          <w:numId w:val="0"/>
        </w:numPr>
        <w:ind w:left="1476"/>
      </w:pPr>
      <w:r>
        <w:t>(Describe in detail or indicate “None”)</w:t>
      </w:r>
    </w:p>
    <w:permEnd w:id="1152285745"/>
    <w:p w14:paraId="0B11DFC7" w14:textId="571F1AEC" w:rsidR="00D0268F" w:rsidRPr="00F60BCF" w:rsidRDefault="00403B38" w:rsidP="00735227">
      <w:pPr>
        <w:pStyle w:val="PR1"/>
        <w:keepNext/>
        <w:spacing w:after="240"/>
        <w:ind w:left="908" w:hanging="908"/>
        <w:rPr>
          <w:b/>
          <w:bCs/>
        </w:rPr>
      </w:pPr>
      <w:r w:rsidRPr="00403B38">
        <w:rPr>
          <w:b/>
          <w:bCs/>
        </w:rPr>
        <w:t>DEFINITIONS</w:t>
      </w:r>
    </w:p>
    <w:p w14:paraId="47C2815A" w14:textId="77777777" w:rsidR="00D0268F" w:rsidRDefault="00D0268F" w:rsidP="00AA3F37">
      <w:pPr>
        <w:pStyle w:val="PR2"/>
        <w:keepNext/>
        <w:spacing w:after="240"/>
        <w:ind w:left="1483"/>
      </w:pPr>
      <w:r>
        <w:t xml:space="preserve">Action Level:  Employee exposure, without regard to use of respirators, to an airborne concentration of lead of 30 micrograms per cubic meter </w:t>
      </w:r>
      <w:r w:rsidR="004D207C">
        <w:t>(</w:t>
      </w:r>
      <w:proofErr w:type="spellStart"/>
      <w:r w:rsidR="004D207C">
        <w:t>μg</w:t>
      </w:r>
      <w:proofErr w:type="spellEnd"/>
      <w:r w:rsidR="004D207C">
        <w:t>/m</w:t>
      </w:r>
      <w:r w:rsidR="004D207C" w:rsidRPr="004D207C">
        <w:rPr>
          <w:vertAlign w:val="superscript"/>
        </w:rPr>
        <w:t>3</w:t>
      </w:r>
      <w:r w:rsidR="004D207C">
        <w:t xml:space="preserve">) </w:t>
      </w:r>
      <w:r>
        <w:t xml:space="preserve">of air averaged over an </w:t>
      </w:r>
      <w:r w:rsidR="00851949">
        <w:t>eight-</w:t>
      </w:r>
      <w:r>
        <w:t>hour period in an occupational/industrial environment.</w:t>
      </w:r>
    </w:p>
    <w:p w14:paraId="0BE92C0C" w14:textId="44FCB1EA" w:rsidR="00D0268F" w:rsidRDefault="00D0268F" w:rsidP="00F60BCF">
      <w:pPr>
        <w:pStyle w:val="PR2"/>
        <w:spacing w:after="240"/>
        <w:ind w:left="1483"/>
      </w:pPr>
      <w:r>
        <w:t xml:space="preserve">Area Sampling:  Sampling of </w:t>
      </w:r>
      <w:r w:rsidR="00C3159D">
        <w:t xml:space="preserve">airborne </w:t>
      </w:r>
      <w:r>
        <w:t>lead concentrations within the lead control area and inside the physical boundaries, which is representative of the lead concentrations but is not collected in the breathing zone of personnel</w:t>
      </w:r>
      <w:r w:rsidR="00A227DC">
        <w:t xml:space="preserve"> (not OSHA personal sampling)</w:t>
      </w:r>
      <w:r>
        <w:t xml:space="preserve">. This sampling will be conducted by DASNY’s </w:t>
      </w:r>
      <w:r w:rsidR="00A50359">
        <w:t xml:space="preserve">Third-Party </w:t>
      </w:r>
      <w:r w:rsidR="00E05862">
        <w:t>Environmental Consultant</w:t>
      </w:r>
      <w:r>
        <w:t>, if required.</w:t>
      </w:r>
    </w:p>
    <w:p w14:paraId="4969E601" w14:textId="4ABFE4EB" w:rsidR="00134595" w:rsidRDefault="00134595" w:rsidP="00F60BCF">
      <w:pPr>
        <w:pStyle w:val="PR2"/>
        <w:spacing w:after="240"/>
        <w:ind w:left="1483"/>
      </w:pPr>
      <w:r>
        <w:t>Authorized Visitor:</w:t>
      </w:r>
      <w:r w:rsidRPr="00134595">
        <w:rPr>
          <w:color w:val="000000"/>
        </w:rPr>
        <w:t xml:space="preserve"> </w:t>
      </w:r>
      <w:r>
        <w:rPr>
          <w:color w:val="000000"/>
        </w:rPr>
        <w:t xml:space="preserve">Any party who </w:t>
      </w:r>
      <w:proofErr w:type="gramStart"/>
      <w:r>
        <w:rPr>
          <w:color w:val="000000"/>
        </w:rPr>
        <w:t>has to</w:t>
      </w:r>
      <w:proofErr w:type="gramEnd"/>
      <w:r>
        <w:rPr>
          <w:color w:val="000000"/>
        </w:rPr>
        <w:t xml:space="preserve"> enter the lead control area for emergency purposes or regulatory compliance inspections.  Examples include the building/structure owner, his or her agent or representative, utility company representatives, and personnel of any regulatory agency having jurisdiction over the project.  Visitors shall comply with all applicable requirements of OSHA 29 CFR 1926.</w:t>
      </w:r>
      <w:r>
        <w:t xml:space="preserve"> </w:t>
      </w:r>
    </w:p>
    <w:p w14:paraId="0B4B6D61" w14:textId="5F207EEC" w:rsidR="00D0268F" w:rsidRDefault="00D0268F" w:rsidP="00F60BCF">
      <w:pPr>
        <w:pStyle w:val="PR2"/>
        <w:spacing w:after="240"/>
        <w:ind w:left="1483"/>
      </w:pPr>
      <w:r>
        <w:t>Certified Contractor</w:t>
      </w:r>
      <w:r w:rsidR="00421BE7">
        <w:t>s</w:t>
      </w:r>
      <w:r w:rsidR="00EF60EA">
        <w:t>/</w:t>
      </w:r>
      <w:r w:rsidR="000422CC">
        <w:t>Firms and Renovators</w:t>
      </w:r>
      <w:r>
        <w:t xml:space="preserve">:  Certified </w:t>
      </w:r>
      <w:r w:rsidR="00EF60EA">
        <w:t>Contractors/</w:t>
      </w:r>
      <w:r w:rsidR="000422CC">
        <w:t xml:space="preserve">Firms </w:t>
      </w:r>
      <w:r>
        <w:t xml:space="preserve">under 40 CFR 745.226 </w:t>
      </w:r>
      <w:r w:rsidR="000422CC">
        <w:t xml:space="preserve">and 745.89(d) and Certified Renovators under 40 CFR 745.90(b) </w:t>
      </w:r>
      <w:r w:rsidR="004302D3">
        <w:t xml:space="preserve">are required </w:t>
      </w:r>
      <w:r>
        <w:t xml:space="preserve">to inspect, assess or remove </w:t>
      </w:r>
      <w:r w:rsidR="00C7480E">
        <w:t>LBP</w:t>
      </w:r>
      <w:r>
        <w:t xml:space="preserve">, dust or soil.  Certification as required to provide notification to the </w:t>
      </w:r>
      <w:r w:rsidR="0063429F">
        <w:t xml:space="preserve">United States </w:t>
      </w:r>
      <w:r>
        <w:t xml:space="preserve">Environmental Protection Agency </w:t>
      </w:r>
      <w:r w:rsidR="0063429F">
        <w:t xml:space="preserve">(EPA) </w:t>
      </w:r>
      <w:r>
        <w:t xml:space="preserve">prior to the commencement of </w:t>
      </w:r>
      <w:r w:rsidR="00E85958">
        <w:t>LBP</w:t>
      </w:r>
      <w:r>
        <w:t xml:space="preserve"> abatement activities in residential dwellings and </w:t>
      </w:r>
      <w:r w:rsidR="002D6AED">
        <w:t>child-</w:t>
      </w:r>
      <w:r>
        <w:t>occupied facilities.</w:t>
      </w:r>
      <w:r w:rsidR="00814E8C" w:rsidRPr="00814E8C">
        <w:rPr>
          <w:rFonts w:ascii="Helvetica" w:hAnsi="Helvetica" w:cs="Helvetica"/>
          <w:color w:val="1B1B1B"/>
          <w:sz w:val="25"/>
          <w:szCs w:val="25"/>
          <w:shd w:val="clear" w:color="auto" w:fill="FFFFFF"/>
        </w:rPr>
        <w:t xml:space="preserve"> </w:t>
      </w:r>
    </w:p>
    <w:p w14:paraId="4F3F3BEC" w14:textId="5FA1C62A" w:rsidR="00E05862" w:rsidRDefault="00E05862" w:rsidP="00F60BCF">
      <w:pPr>
        <w:pStyle w:val="PR2"/>
        <w:spacing w:after="240"/>
        <w:ind w:left="1483"/>
      </w:pPr>
      <w:r w:rsidRPr="00E05862">
        <w:t>Conditionally Exempt/Very Small Quantity Generator (CESQ/VSQG)</w:t>
      </w:r>
      <w:r>
        <w:t>:</w:t>
      </w:r>
      <w:r w:rsidRPr="00E05862">
        <w:t xml:space="preserve"> </w:t>
      </w:r>
      <w:r w:rsidR="00A227DC">
        <w:t>A</w:t>
      </w:r>
      <w:r w:rsidR="00A227DC" w:rsidRPr="00E05862">
        <w:t xml:space="preserve"> </w:t>
      </w:r>
      <w:r w:rsidRPr="00E05862">
        <w:t xml:space="preserve">waste handler who generates no more than 100 kilograms per month of listed and/or characteristic hazardous waste, generates no more than 1 kilogram of acute hazardous waste in any calendar month, and stores no more than 1,000 </w:t>
      </w:r>
      <w:r w:rsidRPr="00E05862">
        <w:lastRenderedPageBreak/>
        <w:t>kilograms of listed and/or characteristic hazardous waste or more than 1 kilogram of acutely hazardous waste.</w:t>
      </w:r>
    </w:p>
    <w:p w14:paraId="67AFCB5F" w14:textId="7778C3FD" w:rsidR="00D0268F" w:rsidRDefault="00D0268F" w:rsidP="00F60BCF">
      <w:pPr>
        <w:pStyle w:val="PR2"/>
        <w:spacing w:after="240"/>
        <w:ind w:left="1483"/>
      </w:pPr>
      <w:r>
        <w:t xml:space="preserve">Contaminated </w:t>
      </w:r>
      <w:r w:rsidR="00F84687">
        <w:t xml:space="preserve">Clothing Storage </w:t>
      </w:r>
      <w:r>
        <w:t>Room:  Room for removal of contaminated personal protective equipment (PPE).</w:t>
      </w:r>
    </w:p>
    <w:p w14:paraId="5E19F0FF" w14:textId="77777777" w:rsidR="00D0268F" w:rsidRDefault="00D0268F" w:rsidP="00F60BCF">
      <w:pPr>
        <w:pStyle w:val="PR2"/>
        <w:spacing w:after="240"/>
        <w:ind w:left="1483"/>
      </w:pPr>
      <w:r>
        <w:t>Decontamination Shower Facility:  That facility that encompasses a clean clothing storage room, and a contaminated clothing storage and disposal rooms, with a shower facility in between.</w:t>
      </w:r>
    </w:p>
    <w:p w14:paraId="243F5FA6" w14:textId="77777777" w:rsidR="00D0268F" w:rsidRDefault="00D0268F" w:rsidP="00F60BCF">
      <w:pPr>
        <w:pStyle w:val="PR2"/>
        <w:spacing w:after="240"/>
        <w:ind w:left="1483"/>
      </w:pPr>
      <w:r>
        <w:t xml:space="preserve">Eight-Hour Time Weighted Average (TWA):  Airborne concentration of lead to which an employee is exposed, averaged over an </w:t>
      </w:r>
      <w:r w:rsidR="00851949">
        <w:t>eight-</w:t>
      </w:r>
      <w:r>
        <w:t>hour workday as indicated in 29 CFR 1926.62.</w:t>
      </w:r>
    </w:p>
    <w:p w14:paraId="695AAB8D" w14:textId="77777777" w:rsidR="007401AE" w:rsidRDefault="00E05862" w:rsidP="000A4B68">
      <w:pPr>
        <w:pStyle w:val="PR2"/>
        <w:spacing w:after="240"/>
        <w:ind w:left="1483"/>
      </w:pPr>
      <w:r w:rsidRPr="00E05862">
        <w:t>Hazardous waste</w:t>
      </w:r>
      <w:r>
        <w:t>:</w:t>
      </w:r>
      <w:r w:rsidRPr="00E05862">
        <w:t xml:space="preserve"> any materials to be disposed that possess at least one of four characteristics (ignitability, corrosivity, reactivity or toxicity) as defined and regulated by the Resource Conservation and Recovery Act (RCRA) and applicable state and federal regulations, or a material specifically identified as hazardous waste by applicable Federal or State lists, in 40 CFR 261 or 6 NYCRR 371</w:t>
      </w:r>
      <w:r w:rsidR="00A227DC">
        <w:t>, respectively</w:t>
      </w:r>
      <w:r>
        <w:t>.</w:t>
      </w:r>
    </w:p>
    <w:p w14:paraId="4434CAA2" w14:textId="5348EB2C" w:rsidR="00933A0A" w:rsidRDefault="00933A0A" w:rsidP="001436AA">
      <w:pPr>
        <w:pStyle w:val="PR2"/>
        <w:numPr>
          <w:ilvl w:val="6"/>
          <w:numId w:val="1"/>
        </w:numPr>
        <w:spacing w:after="240"/>
      </w:pPr>
      <w:r>
        <w:t>Exception – Hazardous waste metal scrap, lead shielding, and metal with lead-based paint that has been segregated for recycling.  Blank c7 NYS DEC notification form included in appendices.</w:t>
      </w:r>
    </w:p>
    <w:p w14:paraId="2D8A512E" w14:textId="2AD510F6" w:rsidR="00D0268F" w:rsidRDefault="00D0268F" w:rsidP="00F60BCF">
      <w:pPr>
        <w:pStyle w:val="PR2"/>
        <w:spacing w:after="240"/>
        <w:ind w:left="1483"/>
      </w:pPr>
      <w:r>
        <w:t xml:space="preserve">High Efficiency Particulate Air (HEPA) Filter Equipment:  HEPA filtered vacuuming equipment with a UL 586 filter system capable of collecting and retaining </w:t>
      </w:r>
      <w:r w:rsidR="00851949">
        <w:t>lead-containing paint (LCP)</w:t>
      </w:r>
      <w:r>
        <w:t xml:space="preserve"> dust.  A high efficiency particulate </w:t>
      </w:r>
      <w:r w:rsidR="00354F85">
        <w:t xml:space="preserve">air </w:t>
      </w:r>
      <w:r>
        <w:t xml:space="preserve">filter </w:t>
      </w:r>
      <w:r w:rsidR="00A227DC">
        <w:t xml:space="preserve">is </w:t>
      </w:r>
      <w:r>
        <w:t>99.97 percent efficient against 0.3 micron or larger size particles.</w:t>
      </w:r>
    </w:p>
    <w:p w14:paraId="18EF6EB3" w14:textId="5ABCAFE7" w:rsidR="00E05862" w:rsidRDefault="00E05862" w:rsidP="00F60BCF">
      <w:pPr>
        <w:pStyle w:val="PR2"/>
        <w:spacing w:after="240"/>
        <w:ind w:left="1483"/>
      </w:pPr>
      <w:r w:rsidRPr="00E05862">
        <w:t>Large Quantity Generator (LQG)</w:t>
      </w:r>
      <w:r>
        <w:t>:</w:t>
      </w:r>
      <w:r w:rsidRPr="00E05862">
        <w:t xml:space="preserve"> a waste handler who generates more than 1,000 kilograms per month of listed and/or characteristic hazardous waste, generates more than 1 kilogram of acute hazardous waste per month, or stores more than 6,000 kilograms of hazardous waste or 1 kilogram of acutely hazardous waste</w:t>
      </w:r>
      <w:r>
        <w:t>.</w:t>
      </w:r>
    </w:p>
    <w:p w14:paraId="2E592256" w14:textId="10812D18" w:rsidR="00D0268F" w:rsidRDefault="00D0268F" w:rsidP="00F60BCF">
      <w:pPr>
        <w:pStyle w:val="PR2"/>
        <w:spacing w:after="240"/>
        <w:ind w:left="1483"/>
      </w:pPr>
      <w:r>
        <w:t>Lead:  Metallic lead, inorganic lead compounds, and organic lead soaps.</w:t>
      </w:r>
    </w:p>
    <w:p w14:paraId="46ABA917" w14:textId="6F03B0C7" w:rsidR="005F5CD1" w:rsidRDefault="005F5CD1" w:rsidP="00D60A5B">
      <w:pPr>
        <w:pStyle w:val="PR2"/>
        <w:tabs>
          <w:tab w:val="clear" w:pos="1476"/>
          <w:tab w:val="clear" w:pos="1656"/>
          <w:tab w:val="num" w:pos="1530"/>
        </w:tabs>
        <w:ind w:left="1483"/>
      </w:pPr>
      <w:r>
        <w:t xml:space="preserve">Lead Abatement:  Work designed to eliminate LBP hazards.  Abatement does not include renovations, </w:t>
      </w:r>
      <w:r w:rsidRPr="00D60A5B">
        <w:t>remodeling</w:t>
      </w:r>
      <w:r>
        <w:t>, additions, alterations, repair or other activities done on a building, even if such activities incidentally eliminate LBP hazards.</w:t>
      </w:r>
    </w:p>
    <w:p w14:paraId="7BA1A379" w14:textId="77777777" w:rsidR="00F84687" w:rsidRDefault="00F84687" w:rsidP="0060331C">
      <w:pPr>
        <w:pStyle w:val="PR2"/>
        <w:numPr>
          <w:ilvl w:val="0"/>
          <w:numId w:val="0"/>
        </w:numPr>
        <w:ind w:left="900"/>
      </w:pPr>
    </w:p>
    <w:p w14:paraId="2C8701CE" w14:textId="39DC2481" w:rsidR="00D0268F" w:rsidRDefault="00D0268F" w:rsidP="00F60BCF">
      <w:pPr>
        <w:pStyle w:val="PR2"/>
        <w:spacing w:after="240"/>
        <w:ind w:left="1483"/>
      </w:pPr>
      <w:r>
        <w:t xml:space="preserve">Lead-Based Paint (LBP):  Paint or other surface coating that contains lead </w:t>
      </w:r>
      <w:r w:rsidR="00354F85">
        <w:t>equal to or greater than (</w:t>
      </w:r>
      <w:r w:rsidR="00354F85" w:rsidRPr="001436AA">
        <w:rPr>
          <w:u w:val="single"/>
        </w:rPr>
        <w:t>&gt;</w:t>
      </w:r>
      <w:r w:rsidR="00354F85">
        <w:t>)</w:t>
      </w:r>
      <w:r>
        <w:t xml:space="preserve"> 1.0 milligram per centimeter squared </w:t>
      </w:r>
      <w:r w:rsidR="00A227DC">
        <w:t>(1.0 mg/cm</w:t>
      </w:r>
      <w:r w:rsidR="00A227DC" w:rsidRPr="009540CC">
        <w:rPr>
          <w:vertAlign w:val="superscript"/>
        </w:rPr>
        <w:t>2</w:t>
      </w:r>
      <w:r w:rsidR="00A227DC">
        <w:t xml:space="preserve">) </w:t>
      </w:r>
      <w:r>
        <w:t xml:space="preserve">or </w:t>
      </w:r>
      <w:r w:rsidR="00354F85" w:rsidRPr="001436AA">
        <w:rPr>
          <w:u w:val="single"/>
        </w:rPr>
        <w:t>&gt;</w:t>
      </w:r>
      <w:r w:rsidR="00354F85">
        <w:t xml:space="preserve"> </w:t>
      </w:r>
      <w:r>
        <w:t>0.5 percent by weight.</w:t>
      </w:r>
    </w:p>
    <w:p w14:paraId="525CF707" w14:textId="77777777" w:rsidR="00D0268F" w:rsidRDefault="00D0268F" w:rsidP="00F60BCF">
      <w:pPr>
        <w:pStyle w:val="PR2"/>
        <w:spacing w:after="240"/>
        <w:ind w:left="1483"/>
      </w:pPr>
      <w:r>
        <w:t xml:space="preserve">Lead-Based Paint Hazard (LBP Hazard):  Any condition that causes exposure to lead from lead-contaminated dust, lead-contaminated soil, </w:t>
      </w:r>
      <w:r w:rsidR="00851949">
        <w:t>LBP</w:t>
      </w:r>
      <w:r>
        <w:t xml:space="preserve"> that is deteriorated or present in accessible surfaces, friction surfaces, or impact surfaces that would result in adverse human health effects.</w:t>
      </w:r>
    </w:p>
    <w:p w14:paraId="537DB46A" w14:textId="74B89D6B" w:rsidR="00D0268F" w:rsidRDefault="00D0268F" w:rsidP="00F60BCF">
      <w:pPr>
        <w:pStyle w:val="PR2"/>
        <w:spacing w:after="240"/>
        <w:ind w:left="1483"/>
      </w:pPr>
      <w:r>
        <w:t xml:space="preserve">Lead-Containing Paint (LCP):  </w:t>
      </w:r>
      <w:r w:rsidR="00851949">
        <w:t>LBP</w:t>
      </w:r>
      <w:r>
        <w:t xml:space="preserve"> or other similar surface coating containing lead or lead compound in </w:t>
      </w:r>
      <w:r w:rsidR="00D87BBD">
        <w:t xml:space="preserve">any detectable </w:t>
      </w:r>
      <w:r>
        <w:t>weight of the total nonvolatile content of the paint.</w:t>
      </w:r>
    </w:p>
    <w:p w14:paraId="187F1D6D" w14:textId="77777777" w:rsidR="00D0268F" w:rsidRDefault="00D0268F" w:rsidP="00F60BCF">
      <w:pPr>
        <w:pStyle w:val="PR2"/>
        <w:spacing w:after="240"/>
        <w:ind w:left="1483"/>
      </w:pPr>
      <w:r>
        <w:t xml:space="preserve">Lead Control Area:  An enclosed area or structure, constructed as a temporary containment equipped with HEPA filtered local exhaust, which prevents the spread of lead dust, paint chips, or debris existing as a condition of </w:t>
      </w:r>
      <w:r w:rsidR="00851949">
        <w:t>LBP</w:t>
      </w:r>
      <w:r>
        <w:t xml:space="preserve"> removal operations.  The lead control area is also isolated by physical boundaries to prevent unauthorized entry of personnel.</w:t>
      </w:r>
    </w:p>
    <w:p w14:paraId="5F98AD0C" w14:textId="0736FD73" w:rsidR="00D0268F" w:rsidRDefault="00D0268F" w:rsidP="00F60BCF">
      <w:pPr>
        <w:pStyle w:val="PR2"/>
        <w:spacing w:after="240"/>
        <w:ind w:left="1483"/>
      </w:pPr>
      <w:r>
        <w:t xml:space="preserve">Lead Permissible Exposure Limit (PEL):  </w:t>
      </w:r>
      <w:r w:rsidR="00A227DC">
        <w:t xml:space="preserve">50 </w:t>
      </w:r>
      <w:proofErr w:type="spellStart"/>
      <w:r w:rsidR="004D207C" w:rsidRPr="004D207C">
        <w:t>μg</w:t>
      </w:r>
      <w:proofErr w:type="spellEnd"/>
      <w:r w:rsidR="004D207C" w:rsidRPr="004D207C">
        <w:t>/</w:t>
      </w:r>
      <w:r w:rsidR="004D207C">
        <w:t>m</w:t>
      </w:r>
      <w:r w:rsidR="004D207C" w:rsidRPr="004D207C">
        <w:rPr>
          <w:vertAlign w:val="superscript"/>
        </w:rPr>
        <w:t>3</w:t>
      </w:r>
      <w:r>
        <w:t xml:space="preserve"> of air as an </w:t>
      </w:r>
      <w:r w:rsidR="00851949">
        <w:t>eight-hour</w:t>
      </w:r>
      <w:r>
        <w:t xml:space="preserve"> </w:t>
      </w:r>
      <w:r w:rsidR="00851949">
        <w:t>TWA</w:t>
      </w:r>
      <w:r>
        <w:t xml:space="preserve"> as determined by 29 CFR 1926.62.  If an employee is exposed for more than eight hours in a workday, the PEL shall be determined by the following formula: PEL (micrograms/cubic meter of air) = 400/</w:t>
      </w:r>
      <w:r w:rsidR="00851949">
        <w:t>number of</w:t>
      </w:r>
      <w:r>
        <w:t xml:space="preserve"> </w:t>
      </w:r>
      <w:r w:rsidR="00851949">
        <w:t>h</w:t>
      </w:r>
      <w:r>
        <w:t>ours worked per day.</w:t>
      </w:r>
    </w:p>
    <w:p w14:paraId="7F338603" w14:textId="77777777" w:rsidR="00D0268F" w:rsidRDefault="00D0268F" w:rsidP="00F60BCF">
      <w:pPr>
        <w:pStyle w:val="PR2"/>
        <w:spacing w:after="240"/>
        <w:ind w:left="1483"/>
      </w:pPr>
      <w:r>
        <w:lastRenderedPageBreak/>
        <w:t xml:space="preserve">Personal Sampling:  Sampling of airborne lead concentrations within the breathing zone of an employee to determine the </w:t>
      </w:r>
      <w:r w:rsidR="00851949">
        <w:t>eight-hour</w:t>
      </w:r>
      <w:r>
        <w:t xml:space="preserve"> </w:t>
      </w:r>
      <w:r w:rsidR="00851949">
        <w:t>TWA</w:t>
      </w:r>
      <w:r>
        <w:t xml:space="preserve"> concentration in accordance with 29 CFR 1926.62.  Samples shall be representative of the employees' work tasks.  The sampling, conducted by the Contractor, shall provide information to complete the required exposure assessment to identify the level of exposure a worker would be subject to without respiratory protection.  Whenever there has been a change of equipment, process, control, personnel or a new task has been initiated, the Contractor shall conduct additional personal sampling.</w:t>
      </w:r>
    </w:p>
    <w:p w14:paraId="76A92D6D" w14:textId="77777777" w:rsidR="00D0268F" w:rsidRDefault="00D0268F" w:rsidP="00F60BCF">
      <w:pPr>
        <w:pStyle w:val="PR2"/>
        <w:spacing w:after="240"/>
        <w:ind w:left="1483"/>
      </w:pPr>
      <w:r>
        <w:t>Physical Boundary:  Area physically roped or partitioned off around an enclosed lead control area to limit unauthorized entry of personnel.  As used in this section, "inside boundary" shall mean the same as "outside lead control area but inside boundary."</w:t>
      </w:r>
    </w:p>
    <w:p w14:paraId="5340B70B" w14:textId="1D62DE37" w:rsidR="00D0268F" w:rsidRDefault="00D0268F" w:rsidP="00F60BCF">
      <w:pPr>
        <w:pStyle w:val="PR2"/>
        <w:spacing w:after="240"/>
        <w:ind w:left="1483"/>
      </w:pPr>
      <w:r>
        <w:t xml:space="preserve">Project Supervisor (PS): As used in this section, refers to a person employed by the Contractor who is trained and certified in the recognition and control of lead hazards in accordance with current federal, State, and local regulations.  The PS shall be trained and certified to inspect, assess or remove </w:t>
      </w:r>
      <w:r w:rsidR="00360AD3">
        <w:t>LBP</w:t>
      </w:r>
      <w:r>
        <w:t>, dust or soil</w:t>
      </w:r>
      <w:r w:rsidR="00821E85">
        <w:t xml:space="preserve"> </w:t>
      </w:r>
      <w:r w:rsidR="008C49EC">
        <w:t xml:space="preserve">and </w:t>
      </w:r>
      <w:r w:rsidR="0075295C">
        <w:t xml:space="preserve">be qualified to </w:t>
      </w:r>
      <w:r w:rsidR="008C49EC">
        <w:t xml:space="preserve">design </w:t>
      </w:r>
      <w:r w:rsidR="0075295C">
        <w:t xml:space="preserve">and interpret </w:t>
      </w:r>
      <w:r w:rsidR="008C49EC">
        <w:t>lead paint removal</w:t>
      </w:r>
      <w:r w:rsidR="00C25908">
        <w:t xml:space="preserve"> plan</w:t>
      </w:r>
      <w:r w:rsidR="0075295C">
        <w:t>s</w:t>
      </w:r>
      <w:r w:rsidR="00821E85">
        <w:t>.</w:t>
      </w:r>
      <w:r w:rsidR="008C49EC">
        <w:t xml:space="preserve"> </w:t>
      </w:r>
    </w:p>
    <w:p w14:paraId="2619873E" w14:textId="187ACAE8" w:rsidR="00E05862" w:rsidRDefault="00E05862" w:rsidP="00F60BCF">
      <w:pPr>
        <w:pStyle w:val="PR2"/>
        <w:spacing w:after="240"/>
        <w:ind w:left="1483"/>
      </w:pPr>
      <w:r w:rsidRPr="00E05862">
        <w:t>Small Quantity Generator (SQG)</w:t>
      </w:r>
      <w:r>
        <w:t>:</w:t>
      </w:r>
      <w:r w:rsidRPr="00E05862">
        <w:t xml:space="preserve"> a waste handler who generates no more than 1,000 kilograms per month of listed and/or characteristic hazardous waste, generates no more than 1 kilogram of acute hazardous waste per month, and stores no more than 6,000 kilograms of listed and/or characteristic hazardous waste or more than 1 kilogram of acutely hazardous waste.</w:t>
      </w:r>
    </w:p>
    <w:p w14:paraId="74BAF1FE" w14:textId="73AFA997" w:rsidR="00D0268F" w:rsidRDefault="00A50359" w:rsidP="00F60BCF">
      <w:pPr>
        <w:pStyle w:val="PR2"/>
        <w:spacing w:after="240"/>
        <w:ind w:left="1483"/>
      </w:pPr>
      <w:r>
        <w:t xml:space="preserve">Third-Party </w:t>
      </w:r>
      <w:r w:rsidR="00E05862">
        <w:t>Environmental Consultant</w:t>
      </w:r>
      <w:r w:rsidR="00D0268F">
        <w:t xml:space="preserve">:  DASNY will provide a </w:t>
      </w:r>
      <w:r>
        <w:t xml:space="preserve">Third-Party </w:t>
      </w:r>
      <w:r w:rsidR="00E05862">
        <w:t>Environmental Consultant</w:t>
      </w:r>
      <w:r w:rsidR="00D0268F">
        <w:t xml:space="preserve"> to provide pre-work assessments, project monitoring assessments for the work area and surrounding areas</w:t>
      </w:r>
      <w:r w:rsidR="004C2C7B">
        <w:t>,</w:t>
      </w:r>
      <w:r w:rsidR="00D0268F">
        <w:t xml:space="preserve"> final clearance assessments</w:t>
      </w:r>
      <w:r w:rsidR="004C2C7B">
        <w:t>, waste shipment sampling/inspection</w:t>
      </w:r>
      <w:r w:rsidR="00751D5D">
        <w:t>,</w:t>
      </w:r>
      <w:r w:rsidR="001436AA">
        <w:t xml:space="preserve"> </w:t>
      </w:r>
      <w:r w:rsidR="00F84687">
        <w:t>post removal/control area breakdown assessment</w:t>
      </w:r>
      <w:r w:rsidR="00751D5D">
        <w:t xml:space="preserve"> and waste stream </w:t>
      </w:r>
      <w:r w:rsidR="00AF695F">
        <w:t>sampling</w:t>
      </w:r>
      <w:r w:rsidR="00D0268F">
        <w:t>.</w:t>
      </w:r>
    </w:p>
    <w:p w14:paraId="42E284AD" w14:textId="77777777" w:rsidR="00D0268F" w:rsidRDefault="00D0268F" w:rsidP="00403E4C">
      <w:pPr>
        <w:pStyle w:val="PR2"/>
        <w:tabs>
          <w:tab w:val="clear" w:pos="1656"/>
          <w:tab w:val="num" w:pos="1530"/>
        </w:tabs>
        <w:ind w:left="1440" w:hanging="540"/>
      </w:pPr>
      <w:r>
        <w:t xml:space="preserve">Worker certifications:  All workers inspecting, assessing, or removing </w:t>
      </w:r>
      <w:r w:rsidR="00C7480E">
        <w:t>LBP</w:t>
      </w:r>
      <w:r>
        <w:t>, dust or soil who are trained and certified to conduct these activities.  As per 40 CFR Part 745 and 29 CFR 1926.</w:t>
      </w:r>
    </w:p>
    <w:p w14:paraId="691A2950" w14:textId="2063E66C" w:rsidR="007174D3" w:rsidRPr="00F60BCF" w:rsidRDefault="00403B38" w:rsidP="00AA3F37">
      <w:pPr>
        <w:pStyle w:val="PR1"/>
        <w:spacing w:after="240"/>
        <w:ind w:left="908" w:hanging="634"/>
        <w:rPr>
          <w:b/>
          <w:bCs/>
        </w:rPr>
      </w:pPr>
      <w:r w:rsidRPr="00403B38">
        <w:rPr>
          <w:b/>
          <w:bCs/>
        </w:rPr>
        <w:t>SUBMITTALS</w:t>
      </w:r>
    </w:p>
    <w:p w14:paraId="0708ADCE" w14:textId="2BEE76E1" w:rsidR="00D5256B" w:rsidRDefault="00D5256B" w:rsidP="00F60BCF">
      <w:pPr>
        <w:pStyle w:val="PR2"/>
        <w:spacing w:after="240"/>
        <w:ind w:left="1483"/>
      </w:pPr>
      <w:r>
        <w:t>Pre-Work Submittals:</w:t>
      </w:r>
      <w:r w:rsidRPr="00D5256B">
        <w:t xml:space="preserve"> Within 7 days prior to the pre-construction conference, the Contractor shall submit</w:t>
      </w:r>
      <w:r>
        <w:t xml:space="preserve"> </w:t>
      </w:r>
      <w:r w:rsidRPr="00D5256B">
        <w:t xml:space="preserve">electronic copies of the documents listed below, with 1 copy going directly to the DASNY Project Management, 1 Copy to the DASNY Code Compliance Unit and 1 copy going directly to the </w:t>
      </w:r>
      <w:r w:rsidR="005F5CD1">
        <w:t>Environmental Consultant</w:t>
      </w:r>
      <w:r w:rsidRPr="00D5256B">
        <w:t xml:space="preserve"> for review</w:t>
      </w:r>
      <w:r w:rsidR="00434493">
        <w:t>, comment</w:t>
      </w:r>
      <w:r w:rsidRPr="00D5256B">
        <w:t xml:space="preserve"> and approval prior to the commencement of lead removal activities:</w:t>
      </w:r>
    </w:p>
    <w:p w14:paraId="730059DA" w14:textId="6DB4C3EB" w:rsidR="00D0268F" w:rsidRDefault="00E05862" w:rsidP="00EC590B">
      <w:pPr>
        <w:pStyle w:val="PR3"/>
        <w:numPr>
          <w:ilvl w:val="6"/>
          <w:numId w:val="1"/>
        </w:numPr>
      </w:pPr>
      <w:r>
        <w:t xml:space="preserve">Training and </w:t>
      </w:r>
      <w:r w:rsidR="00D0268F">
        <w:t>Certificat</w:t>
      </w:r>
      <w:r>
        <w:t>ion</w:t>
      </w:r>
      <w:r w:rsidR="00D0268F">
        <w:t>s</w:t>
      </w:r>
    </w:p>
    <w:p w14:paraId="6F83EBDD" w14:textId="5940DB14" w:rsidR="00D0268F" w:rsidRDefault="00E05862" w:rsidP="00EC590B">
      <w:pPr>
        <w:pStyle w:val="PR4"/>
      </w:pPr>
      <w:r>
        <w:t xml:space="preserve">EPA </w:t>
      </w:r>
      <w:proofErr w:type="gramStart"/>
      <w:r w:rsidR="000A4B68">
        <w:t>Lead</w:t>
      </w:r>
      <w:proofErr w:type="gramEnd"/>
      <w:r w:rsidR="009568FE">
        <w:t xml:space="preserve"> Paint</w:t>
      </w:r>
      <w:r w:rsidR="000A4B68">
        <w:t xml:space="preserve"> </w:t>
      </w:r>
      <w:r w:rsidR="00D0268F">
        <w:t xml:space="preserve">Certifications of </w:t>
      </w:r>
      <w:r>
        <w:t xml:space="preserve">Contractor and </w:t>
      </w:r>
      <w:r w:rsidR="00D0268F">
        <w:t>P</w:t>
      </w:r>
      <w:r w:rsidR="00635119">
        <w:t xml:space="preserve">roject </w:t>
      </w:r>
      <w:r w:rsidR="00D0268F">
        <w:t>S</w:t>
      </w:r>
      <w:r w:rsidR="00635119">
        <w:t>upervisor</w:t>
      </w:r>
      <w:r w:rsidR="00A145D8">
        <w:t xml:space="preserve"> and Workers</w:t>
      </w:r>
      <w:r w:rsidR="00B22D08">
        <w:t>.</w:t>
      </w:r>
    </w:p>
    <w:p w14:paraId="2996A877" w14:textId="3D2EF764" w:rsidR="00B2097A" w:rsidRDefault="00B2097A" w:rsidP="00EC590B">
      <w:pPr>
        <w:pStyle w:val="PR4"/>
      </w:pPr>
      <w:r w:rsidRPr="0086004B">
        <w:t>Certificate of on-site supervisor for completion of the OSHA 40-hour Health and Safety course</w:t>
      </w:r>
      <w:r>
        <w:t xml:space="preserve"> [29 CFR 1910.120/1926.65]</w:t>
      </w:r>
      <w:r w:rsidRPr="0086004B">
        <w:t xml:space="preserve"> for handling hazardous waste and spills, including most recent refresher training.</w:t>
      </w:r>
    </w:p>
    <w:p w14:paraId="380BAF12" w14:textId="5A3DAE28" w:rsidR="001B4CAF" w:rsidRDefault="00173E94" w:rsidP="00EC590B">
      <w:pPr>
        <w:pStyle w:val="PR4"/>
      </w:pPr>
      <w:r w:rsidRPr="0086004B">
        <w:t xml:space="preserve">OSHA 8-hour supervisor training </w:t>
      </w:r>
      <w:r>
        <w:t xml:space="preserve">[29 CFR 1910.120(e)(4)/1926.65(e)(4)] </w:t>
      </w:r>
      <w:r w:rsidRPr="0086004B">
        <w:t>for hazardous waste.</w:t>
      </w:r>
      <w:r>
        <w:t xml:space="preserve"> </w:t>
      </w:r>
      <w:r w:rsidR="00354F85">
        <w:t>This is in addition to the 40 Hour HAZWOPER training.</w:t>
      </w:r>
    </w:p>
    <w:p w14:paraId="6EE28711" w14:textId="59CFCC48" w:rsidR="00986396" w:rsidRDefault="00986396" w:rsidP="00EC590B">
      <w:pPr>
        <w:pStyle w:val="PR4"/>
      </w:pPr>
      <w:r w:rsidRPr="001B4CAF">
        <w:t>List of the employees scheduled to perform this work</w:t>
      </w:r>
      <w:r>
        <w:t xml:space="preserve"> and c</w:t>
      </w:r>
      <w:r w:rsidRPr="001B4CAF">
        <w:t>ertificates of workers, for successful completion of the OSHA 40-Hour Health and Safety Course for Hazardous Waste and spills, including most recent refresher training</w:t>
      </w:r>
    </w:p>
    <w:p w14:paraId="61A4A2E5" w14:textId="4190C3F9" w:rsidR="009A11CD" w:rsidRDefault="009A11CD" w:rsidP="000144D2">
      <w:pPr>
        <w:pStyle w:val="PR4"/>
      </w:pPr>
      <w:r w:rsidRPr="0086004B">
        <w:t xml:space="preserve">Valid United States Department of Transportation (DOT) training </w:t>
      </w:r>
      <w:r>
        <w:t>[49 CFR172.704]</w:t>
      </w:r>
      <w:r w:rsidRPr="0086004B">
        <w:t xml:space="preserve"> for supervisor and all employees loading waste and maintaining on-site waste storage area. This training shall </w:t>
      </w:r>
      <w:proofErr w:type="gramStart"/>
      <w:r w:rsidRPr="0086004B">
        <w:t>include:</w:t>
      </w:r>
      <w:proofErr w:type="gramEnd"/>
      <w:r w:rsidRPr="0086004B">
        <w:t xml:space="preserve"> general awareness / familiarization training; function specific training; safety training; security awareness training; and in-depth security training</w:t>
      </w:r>
      <w:r w:rsidR="004F4B7C">
        <w:t>.</w:t>
      </w:r>
    </w:p>
    <w:p w14:paraId="2CF13F8F" w14:textId="0E92583D" w:rsidR="00B53E76" w:rsidRDefault="00262A99" w:rsidP="00434493">
      <w:pPr>
        <w:pStyle w:val="PR4"/>
      </w:pPr>
      <w:r w:rsidRPr="0086004B">
        <w:t xml:space="preserve">Annual hazardous waste RCRA training </w:t>
      </w:r>
      <w:r>
        <w:t xml:space="preserve">as per 40 CFR 260.10, 262.17(a)(7), 264.16 &amp; 265.16.  Submit </w:t>
      </w:r>
      <w:r w:rsidRPr="0086004B">
        <w:t>sign-in sheets for all employees and supervisors working on the project.  This training may be either 2 hours, 4 hours or 8 hours</w:t>
      </w:r>
      <w:r>
        <w:t>, as applicable</w:t>
      </w:r>
      <w:r w:rsidR="00630470">
        <w:t xml:space="preserve">. </w:t>
      </w:r>
    </w:p>
    <w:p w14:paraId="21D3F140" w14:textId="77777777" w:rsidR="00A74A9B" w:rsidRDefault="00A74A9B" w:rsidP="00D87BBD">
      <w:pPr>
        <w:pStyle w:val="PR4"/>
        <w:numPr>
          <w:ilvl w:val="0"/>
          <w:numId w:val="0"/>
        </w:numPr>
        <w:ind w:left="2016"/>
      </w:pPr>
    </w:p>
    <w:p w14:paraId="509E549B" w14:textId="1BE68D26" w:rsidR="001B4CAF" w:rsidRDefault="001B4CAF" w:rsidP="0035603C">
      <w:pPr>
        <w:pStyle w:val="PR3"/>
        <w:numPr>
          <w:ilvl w:val="0"/>
          <w:numId w:val="2"/>
        </w:numPr>
        <w:ind w:left="2070" w:hanging="630"/>
      </w:pPr>
      <w:r>
        <w:t>Transportation and Disposal</w:t>
      </w:r>
    </w:p>
    <w:p w14:paraId="76C1A9D1" w14:textId="727E702C" w:rsidR="001B4CAF" w:rsidRDefault="00232A64" w:rsidP="0035603C">
      <w:pPr>
        <w:pStyle w:val="PR4"/>
        <w:numPr>
          <w:ilvl w:val="7"/>
          <w:numId w:val="3"/>
        </w:numPr>
      </w:pPr>
      <w:r>
        <w:t>Valid</w:t>
      </w:r>
      <w:r w:rsidR="001B4CAF" w:rsidRPr="001B4CAF">
        <w:t xml:space="preserve"> Hazardous Waste Transporter NYS Part 364 permit</w:t>
      </w:r>
      <w:r w:rsidR="00CF0877">
        <w:t xml:space="preserve"> for all </w:t>
      </w:r>
      <w:r w:rsidR="00072BC7">
        <w:t>transporters</w:t>
      </w:r>
      <w:r w:rsidR="001B4CAF" w:rsidRPr="001B4CAF">
        <w:t>.</w:t>
      </w:r>
    </w:p>
    <w:p w14:paraId="229FA893" w14:textId="5F15EBEE" w:rsidR="001B4CAF" w:rsidRDefault="00232A64" w:rsidP="00EC590B">
      <w:pPr>
        <w:pStyle w:val="PR4"/>
      </w:pPr>
      <w:r>
        <w:t>Valid</w:t>
      </w:r>
      <w:r w:rsidR="001B4CAF" w:rsidRPr="001B4CAF">
        <w:t xml:space="preserve"> Hazardous Waste Transport vehicle permit</w:t>
      </w:r>
      <w:r w:rsidR="00211611">
        <w:t>s</w:t>
      </w:r>
      <w:r w:rsidR="001B4CAF" w:rsidRPr="001B4CAF">
        <w:t xml:space="preserve"> for each state the waste is being transported through to reach the Treatment, Storage and Disposal Facility (TSDF</w:t>
      </w:r>
      <w:r w:rsidR="001B4CAF">
        <w:t>)</w:t>
      </w:r>
      <w:r w:rsidR="00315F5A">
        <w:t>, as applicable</w:t>
      </w:r>
      <w:r w:rsidR="001B4CAF">
        <w:t>.</w:t>
      </w:r>
    </w:p>
    <w:p w14:paraId="1D2EC590" w14:textId="72978AE6" w:rsidR="001B4CAF" w:rsidRDefault="00232A64" w:rsidP="00EC590B">
      <w:pPr>
        <w:pStyle w:val="PR4"/>
      </w:pPr>
      <w:r>
        <w:t>Valid</w:t>
      </w:r>
      <w:r w:rsidR="001B4CAF" w:rsidRPr="001B4CAF">
        <w:t xml:space="preserve"> </w:t>
      </w:r>
      <w:r w:rsidR="00315F5A">
        <w:t xml:space="preserve">US </w:t>
      </w:r>
      <w:r w:rsidR="001B4CAF" w:rsidRPr="001B4CAF">
        <w:t>DOT vehicle</w:t>
      </w:r>
      <w:r w:rsidR="00315F5A">
        <w:t xml:space="preserve"> </w:t>
      </w:r>
      <w:r w:rsidR="00384531">
        <w:t>registration</w:t>
      </w:r>
      <w:r w:rsidR="001B4CAF" w:rsidRPr="001B4CAF">
        <w:t xml:space="preserve"> permit </w:t>
      </w:r>
      <w:r w:rsidR="004C36CC">
        <w:t xml:space="preserve">for all </w:t>
      </w:r>
      <w:r w:rsidR="001B4CAF" w:rsidRPr="001B4CAF">
        <w:t>Transporter</w:t>
      </w:r>
      <w:r w:rsidR="00384531">
        <w:t>s</w:t>
      </w:r>
      <w:r w:rsidR="001B4CAF">
        <w:t>.</w:t>
      </w:r>
    </w:p>
    <w:p w14:paraId="25E7E8FC" w14:textId="71D7355D" w:rsidR="004C13EB" w:rsidRDefault="004C13EB" w:rsidP="00D122CF">
      <w:pPr>
        <w:pStyle w:val="PR4"/>
      </w:pPr>
      <w:r>
        <w:t xml:space="preserve">Transfer Facility Permit </w:t>
      </w:r>
      <w:r w:rsidR="00D122CF">
        <w:t xml:space="preserve">(if used) </w:t>
      </w:r>
      <w:r w:rsidR="00FD5D0D">
        <w:t xml:space="preserve">including the name, address and EPA ID No. of the facility, contact person, </w:t>
      </w:r>
      <w:r>
        <w:t xml:space="preserve">and acknowledgement letter stating that the facility </w:t>
      </w:r>
      <w:r w:rsidR="00D122CF" w:rsidRPr="001B4CAF">
        <w:t xml:space="preserve">has the capacity and </w:t>
      </w:r>
      <w:r w:rsidR="00D122CF">
        <w:t>is permitted</w:t>
      </w:r>
      <w:r w:rsidR="00D122CF" w:rsidRPr="001B4CAF">
        <w:t xml:space="preserve"> to accept the waste</w:t>
      </w:r>
      <w:r w:rsidR="00D122CF">
        <w:t xml:space="preserve"> </w:t>
      </w:r>
      <w:r>
        <w:t>from the project site.</w:t>
      </w:r>
      <w:r w:rsidR="00AD30AB">
        <w:t xml:space="preserve"> The letter shall also identify how the waste will be treated, if applicable. </w:t>
      </w:r>
      <w:r>
        <w:t xml:space="preserve">   </w:t>
      </w:r>
    </w:p>
    <w:p w14:paraId="1115652C" w14:textId="368FF1BC" w:rsidR="004C13EB" w:rsidRDefault="004C13EB" w:rsidP="00EC590B">
      <w:pPr>
        <w:pStyle w:val="PR4"/>
      </w:pPr>
      <w:r>
        <w:t xml:space="preserve">Final Disposal Facility permit </w:t>
      </w:r>
      <w:r w:rsidR="00FD5D0D">
        <w:t xml:space="preserve">including the name, address and EPA ID No. of the facility, contact person, </w:t>
      </w:r>
      <w:r w:rsidR="00D122CF">
        <w:t xml:space="preserve">and acknowledgement letter stating that the facility </w:t>
      </w:r>
      <w:r w:rsidR="00D122CF" w:rsidRPr="001B4CAF">
        <w:t xml:space="preserve">has the capacity and </w:t>
      </w:r>
      <w:r w:rsidR="00D122CF">
        <w:t>is permitted</w:t>
      </w:r>
      <w:r w:rsidR="00D122CF" w:rsidRPr="001B4CAF">
        <w:t xml:space="preserve"> to accept the waste</w:t>
      </w:r>
      <w:r w:rsidR="00D122CF">
        <w:t xml:space="preserve"> from the project site</w:t>
      </w:r>
    </w:p>
    <w:p w14:paraId="3ECAA9AD" w14:textId="3733B68F" w:rsidR="001B4CAF" w:rsidRDefault="001B4CAF" w:rsidP="00EC590B">
      <w:pPr>
        <w:pStyle w:val="PR4"/>
      </w:pPr>
      <w:r w:rsidRPr="001B4CAF">
        <w:t xml:space="preserve">The </w:t>
      </w:r>
      <w:r w:rsidR="0040596C">
        <w:t>TSDF</w:t>
      </w:r>
      <w:r w:rsidRPr="001B4CAF">
        <w:t xml:space="preserve"> permit</w:t>
      </w:r>
      <w:r w:rsidR="00D122CF">
        <w:t>(s)</w:t>
      </w:r>
      <w:r w:rsidRPr="001B4CAF">
        <w:t xml:space="preserve"> must identify the waste material(s) to be </w:t>
      </w:r>
      <w:r w:rsidR="00A227DC" w:rsidRPr="001B4CAF">
        <w:t>received</w:t>
      </w:r>
      <w:r w:rsidR="00D122CF">
        <w:t xml:space="preserve">. </w:t>
      </w:r>
    </w:p>
    <w:p w14:paraId="732D9661" w14:textId="62A9546D" w:rsidR="001B4CAF" w:rsidRDefault="001B4CAF" w:rsidP="00EC590B">
      <w:pPr>
        <w:pStyle w:val="PR4"/>
      </w:pPr>
      <w:r w:rsidRPr="001B4CAF">
        <w:t>Draft Land Disposal Restriction (LDR) form</w:t>
      </w:r>
      <w:r>
        <w:t>.</w:t>
      </w:r>
    </w:p>
    <w:p w14:paraId="1518B696" w14:textId="5ADAE0DE" w:rsidR="001B4CAF" w:rsidRDefault="00A76E00" w:rsidP="00EC590B">
      <w:pPr>
        <w:pStyle w:val="PR4"/>
      </w:pPr>
      <w:r w:rsidRPr="00A76E00">
        <w:t>Draft Waste Profile</w:t>
      </w:r>
      <w:r>
        <w:t>.</w:t>
      </w:r>
    </w:p>
    <w:p w14:paraId="19F17C78" w14:textId="2DD71A65" w:rsidR="00A74A9B" w:rsidRDefault="00EF4359" w:rsidP="004C36CC">
      <w:pPr>
        <w:pStyle w:val="PR4"/>
      </w:pPr>
      <w:r w:rsidRPr="00955316">
        <w:t>Draft c7 NYSDEC Notification form for any metals to be recycled</w:t>
      </w:r>
      <w:r>
        <w:t>, if applicable</w:t>
      </w:r>
      <w:r w:rsidRPr="00955316">
        <w:t xml:space="preserve"> (See Appendix B).</w:t>
      </w:r>
    </w:p>
    <w:p w14:paraId="46EB728C" w14:textId="77777777" w:rsidR="00DB135F" w:rsidRDefault="00DB135F" w:rsidP="00DB135F">
      <w:pPr>
        <w:pStyle w:val="PR4"/>
        <w:numPr>
          <w:ilvl w:val="0"/>
          <w:numId w:val="0"/>
        </w:numPr>
        <w:ind w:left="2592"/>
      </w:pPr>
    </w:p>
    <w:p w14:paraId="3DFF6D04" w14:textId="21D215C9" w:rsidR="001B4CAF" w:rsidRDefault="001B4CAF" w:rsidP="00D87BBD">
      <w:pPr>
        <w:pStyle w:val="PR4"/>
        <w:numPr>
          <w:ilvl w:val="0"/>
          <w:numId w:val="4"/>
        </w:numPr>
        <w:ind w:left="1980" w:hanging="540"/>
      </w:pPr>
      <w:r>
        <w:t>Site-specific</w:t>
      </w:r>
    </w:p>
    <w:p w14:paraId="3C3540B7" w14:textId="41F8A9BE" w:rsidR="00A76E00" w:rsidRDefault="00A76E00" w:rsidP="00E33536">
      <w:pPr>
        <w:pStyle w:val="PR4"/>
        <w:numPr>
          <w:ilvl w:val="7"/>
          <w:numId w:val="45"/>
        </w:numPr>
      </w:pPr>
      <w:r w:rsidRPr="00A76E00">
        <w:t>Safety Data Sheet (SDS) for all materials</w:t>
      </w:r>
      <w:r w:rsidR="003A1EE7">
        <w:t xml:space="preserve"> (i.e. lead)</w:t>
      </w:r>
      <w:r w:rsidRPr="00A76E00">
        <w:t xml:space="preserve"> to be removed</w:t>
      </w:r>
      <w:r>
        <w:t>.</w:t>
      </w:r>
    </w:p>
    <w:p w14:paraId="31F6FC57" w14:textId="1B90BCD8" w:rsidR="00A76E00" w:rsidRDefault="00A76E00" w:rsidP="00EC590B">
      <w:pPr>
        <w:pStyle w:val="PR4"/>
      </w:pPr>
      <w:r w:rsidRPr="00A76E00">
        <w:t xml:space="preserve">If the Contractor introduces any chemical into the work environment, a SDS for </w:t>
      </w:r>
      <w:r w:rsidR="00211611">
        <w:t>each</w:t>
      </w:r>
      <w:r w:rsidR="00211611" w:rsidRPr="00A76E00">
        <w:t xml:space="preserve"> </w:t>
      </w:r>
      <w:r w:rsidRPr="00A76E00">
        <w:t>chemical must be presented to the Owner's Representative prior to use</w:t>
      </w:r>
      <w:r>
        <w:t>.</w:t>
      </w:r>
    </w:p>
    <w:p w14:paraId="130F89CA" w14:textId="77777777" w:rsidR="0040596C" w:rsidRDefault="0040596C" w:rsidP="007174D3">
      <w:pPr>
        <w:pStyle w:val="PR4"/>
      </w:pPr>
      <w:r>
        <w:t>Progress Schedule</w:t>
      </w:r>
    </w:p>
    <w:p w14:paraId="3E0B1442" w14:textId="236E6415" w:rsidR="0040596C" w:rsidRDefault="0040596C" w:rsidP="0040596C">
      <w:pPr>
        <w:pStyle w:val="PR5"/>
        <w:numPr>
          <w:ilvl w:val="0"/>
          <w:numId w:val="46"/>
        </w:numPr>
        <w:ind w:left="3150" w:hanging="558"/>
      </w:pPr>
      <w:r>
        <w:t>Show the complete sequencing of removal activities and the sequencing of Work within each building</w:t>
      </w:r>
      <w:r w:rsidR="007453B9">
        <w:t>, wing</w:t>
      </w:r>
      <w:r>
        <w:t xml:space="preserve"> or section of building.</w:t>
      </w:r>
    </w:p>
    <w:p w14:paraId="0D4C2F96" w14:textId="139A7286" w:rsidR="00A76E00" w:rsidRDefault="0040596C" w:rsidP="00E33536">
      <w:pPr>
        <w:pStyle w:val="PR5"/>
        <w:numPr>
          <w:ilvl w:val="0"/>
          <w:numId w:val="46"/>
        </w:numPr>
        <w:ind w:left="3150" w:hanging="558"/>
      </w:pPr>
      <w:r>
        <w:t>Show the dates for the beginning and completion of each major element of Work including substantial completion dates</w:t>
      </w:r>
      <w:r w:rsidR="007453B9">
        <w:t xml:space="preserve"> </w:t>
      </w:r>
      <w:r>
        <w:t>for each Wo</w:t>
      </w:r>
      <w:r w:rsidR="007453B9">
        <w:t>r</w:t>
      </w:r>
      <w:r>
        <w:t>k Area, building or phase</w:t>
      </w:r>
      <w:r w:rsidR="00A76E00">
        <w:t>.</w:t>
      </w:r>
    </w:p>
    <w:p w14:paraId="63DA2954" w14:textId="53F21649" w:rsidR="004A182F" w:rsidRDefault="004A182F" w:rsidP="00EC590B">
      <w:pPr>
        <w:pStyle w:val="PR4"/>
      </w:pPr>
      <w:r>
        <w:t>Lead-Based Paint/Lead-Containing Paint Removal Plan (LBP/LCPRP) including PS approval (signature, date, and certification number)</w:t>
      </w:r>
      <w:r w:rsidR="000C4F02">
        <w:t>.</w:t>
      </w:r>
      <w:r w:rsidR="003D7576">
        <w:t xml:space="preserve"> </w:t>
      </w:r>
      <w:r w:rsidR="000C4F02">
        <w:t>The Contractor shall complete and utilize an exposure assessment compliant with OSHA for all LCP &amp; LBP disturbances.</w:t>
      </w:r>
    </w:p>
    <w:p w14:paraId="319D5DA5" w14:textId="4C2C4C82" w:rsidR="004845C1" w:rsidRDefault="00714DDF" w:rsidP="0035603C">
      <w:pPr>
        <w:pStyle w:val="PR3"/>
        <w:numPr>
          <w:ilvl w:val="0"/>
          <w:numId w:val="5"/>
        </w:numPr>
        <w:ind w:hanging="486"/>
      </w:pPr>
      <w:r>
        <w:t>Include a sketch showing the location, size, and details of lead control areas, as well as location and details of the decontamination facilities.</w:t>
      </w:r>
      <w:r w:rsidRPr="00B16338">
        <w:t xml:space="preserve"> </w:t>
      </w:r>
      <w:r w:rsidR="004845C1" w:rsidRPr="00B16338">
        <w:t xml:space="preserve">All Work Areas/containments </w:t>
      </w:r>
      <w:r w:rsidR="00140711">
        <w:t xml:space="preserve">shall be </w:t>
      </w:r>
      <w:r w:rsidR="004845C1" w:rsidRPr="00B16338">
        <w:t>numbered sequentially.</w:t>
      </w:r>
    </w:p>
    <w:p w14:paraId="7D1E60D3" w14:textId="77777777" w:rsidR="004845C1" w:rsidRPr="00B16338" w:rsidRDefault="004845C1" w:rsidP="0035603C">
      <w:pPr>
        <w:pStyle w:val="PR3"/>
        <w:numPr>
          <w:ilvl w:val="0"/>
          <w:numId w:val="5"/>
        </w:numPr>
        <w:ind w:hanging="486"/>
      </w:pPr>
      <w:r w:rsidRPr="00B16338">
        <w:rPr>
          <w:spacing w:val="-2"/>
        </w:rPr>
        <w:t>Location of water and electrical connections to building services.</w:t>
      </w:r>
    </w:p>
    <w:p w14:paraId="12178F5E" w14:textId="795A7722" w:rsidR="000C4F02" w:rsidRPr="00B16338" w:rsidRDefault="004845C1" w:rsidP="000C4F02">
      <w:pPr>
        <w:pStyle w:val="PR3"/>
        <w:numPr>
          <w:ilvl w:val="0"/>
          <w:numId w:val="5"/>
        </w:numPr>
        <w:ind w:hanging="486"/>
      </w:pPr>
      <w:r w:rsidRPr="000C4F02">
        <w:rPr>
          <w:spacing w:val="-2"/>
        </w:rPr>
        <w:t>Waste transport routes through the building to the waste storage container</w:t>
      </w:r>
      <w:r w:rsidR="00140711" w:rsidRPr="000C4F02">
        <w:rPr>
          <w:spacing w:val="-2"/>
        </w:rPr>
        <w:t xml:space="preserve"> and/or container storage area (CSA)</w:t>
      </w:r>
      <w:r w:rsidR="000C4F02" w:rsidRPr="000C4F02">
        <w:rPr>
          <w:snapToGrid w:val="0"/>
          <w:szCs w:val="22"/>
        </w:rPr>
        <w:t>.</w:t>
      </w:r>
    </w:p>
    <w:p w14:paraId="613D6400" w14:textId="41D4A802" w:rsidR="00D0268F" w:rsidRDefault="00BE749E" w:rsidP="0035603C">
      <w:pPr>
        <w:pStyle w:val="PR3"/>
        <w:numPr>
          <w:ilvl w:val="0"/>
          <w:numId w:val="5"/>
        </w:numPr>
        <w:ind w:hanging="486"/>
      </w:pPr>
      <w:r>
        <w:t xml:space="preserve">Type of </w:t>
      </w:r>
      <w:r w:rsidR="000B0E4A">
        <w:t xml:space="preserve">removal </w:t>
      </w:r>
      <w:r>
        <w:t>activity/technique for each Work Area/containment</w:t>
      </w:r>
      <w:r w:rsidR="00B22D08">
        <w:t>.</w:t>
      </w:r>
    </w:p>
    <w:p w14:paraId="0531DD01" w14:textId="77777777" w:rsidR="0075295C" w:rsidRDefault="00D0268F" w:rsidP="0035603C">
      <w:pPr>
        <w:pStyle w:val="PR3"/>
        <w:numPr>
          <w:ilvl w:val="0"/>
          <w:numId w:val="5"/>
        </w:numPr>
        <w:ind w:hanging="486"/>
      </w:pPr>
      <w:r>
        <w:t>The job specific plan for protecting the work area, v</w:t>
      </w:r>
      <w:r w:rsidR="00B22D08">
        <w:t>entilation and drainage systems.</w:t>
      </w:r>
      <w:r w:rsidR="00BE749E">
        <w:t xml:space="preserve"> </w:t>
      </w:r>
    </w:p>
    <w:p w14:paraId="1C1CD71C" w14:textId="0DB57EFE" w:rsidR="00D0268F" w:rsidRDefault="00997675" w:rsidP="0035603C">
      <w:pPr>
        <w:pStyle w:val="PR3"/>
        <w:numPr>
          <w:ilvl w:val="0"/>
          <w:numId w:val="5"/>
        </w:numPr>
        <w:ind w:hanging="486"/>
      </w:pPr>
      <w:r>
        <w:t>Collected wastewater disposal</w:t>
      </w:r>
      <w:r w:rsidR="00752B42">
        <w:t>/treatm</w:t>
      </w:r>
      <w:r w:rsidR="0062072C">
        <w:t>ent plan</w:t>
      </w:r>
      <w:r w:rsidR="00925C5A">
        <w:t>, as applicable</w:t>
      </w:r>
      <w:r w:rsidR="00B22D08">
        <w:t>.</w:t>
      </w:r>
    </w:p>
    <w:p w14:paraId="1975201F" w14:textId="283317D8" w:rsidR="00997675" w:rsidRPr="00546101" w:rsidRDefault="00D0268F" w:rsidP="0035603C">
      <w:pPr>
        <w:pStyle w:val="PR3"/>
        <w:numPr>
          <w:ilvl w:val="0"/>
          <w:numId w:val="5"/>
        </w:numPr>
        <w:ind w:hanging="486"/>
      </w:pPr>
      <w:r w:rsidRPr="00546101">
        <w:t>Paint debris disposal</w:t>
      </w:r>
      <w:r w:rsidR="00B22D08" w:rsidRPr="00546101">
        <w:t xml:space="preserve"> plan</w:t>
      </w:r>
      <w:r w:rsidRPr="00546101">
        <w:t xml:space="preserve"> (haz</w:t>
      </w:r>
      <w:r w:rsidR="00997675" w:rsidRPr="00546101">
        <w:t>ardous and non-hazardous waste)</w:t>
      </w:r>
      <w:r w:rsidR="00B22D08" w:rsidRPr="00546101">
        <w:t>.</w:t>
      </w:r>
    </w:p>
    <w:p w14:paraId="45E262CB" w14:textId="4E8B9E02" w:rsidR="00714DDF" w:rsidRDefault="00714DDF" w:rsidP="0035603C">
      <w:pPr>
        <w:pStyle w:val="PR3"/>
        <w:numPr>
          <w:ilvl w:val="0"/>
          <w:numId w:val="5"/>
        </w:numPr>
        <w:ind w:hanging="486"/>
      </w:pPr>
      <w:r>
        <w:t>Include in the plan, eating, drinking, and sanitary procedures</w:t>
      </w:r>
      <w:r w:rsidR="005456C3">
        <w:t xml:space="preserve"> outside of the work areas</w:t>
      </w:r>
      <w:r>
        <w:t xml:space="preserve">, interface of trades and sequencing of lead related work.  </w:t>
      </w:r>
    </w:p>
    <w:p w14:paraId="04E79288" w14:textId="42327579" w:rsidR="00714DDF" w:rsidRDefault="003034B3" w:rsidP="0035603C">
      <w:pPr>
        <w:pStyle w:val="PR3"/>
        <w:numPr>
          <w:ilvl w:val="0"/>
          <w:numId w:val="5"/>
        </w:numPr>
        <w:ind w:hanging="486"/>
      </w:pPr>
      <w:r w:rsidRPr="00546101">
        <w:t>Include plan for hazardous waste segregation and minimization</w:t>
      </w:r>
      <w:r>
        <w:t>.</w:t>
      </w:r>
      <w:r w:rsidR="00714DDF">
        <w:t xml:space="preserve"> </w:t>
      </w:r>
    </w:p>
    <w:p w14:paraId="3D5DFBA9" w14:textId="77777777" w:rsidR="00D0268F" w:rsidRDefault="00D0268F" w:rsidP="0035603C">
      <w:pPr>
        <w:pStyle w:val="PR3"/>
        <w:numPr>
          <w:ilvl w:val="0"/>
          <w:numId w:val="5"/>
        </w:numPr>
        <w:ind w:hanging="486"/>
      </w:pPr>
      <w:bookmarkStart w:id="1" w:name="_Hlk36736696"/>
      <w:r>
        <w:t xml:space="preserve">Containment </w:t>
      </w:r>
      <w:r w:rsidR="00997675">
        <w:t>d</w:t>
      </w:r>
      <w:r>
        <w:t>esign</w:t>
      </w:r>
    </w:p>
    <w:bookmarkEnd w:id="1"/>
    <w:p w14:paraId="598C5749" w14:textId="53A90996" w:rsidR="00997675" w:rsidRDefault="00D0268F" w:rsidP="0035603C">
      <w:pPr>
        <w:pStyle w:val="PR4"/>
        <w:numPr>
          <w:ilvl w:val="0"/>
          <w:numId w:val="6"/>
        </w:numPr>
      </w:pPr>
      <w:r>
        <w:t xml:space="preserve">The containment design proposed for use during surface preparation and </w:t>
      </w:r>
      <w:r w:rsidR="00A50359">
        <w:t>cleanup</w:t>
      </w:r>
      <w:r>
        <w:t xml:space="preserve"> activities as required to perform the work.  The Plan for staging, installing, moving and removing the containment.  Include </w:t>
      </w:r>
      <w:r w:rsidR="005A0CEC">
        <w:t xml:space="preserve">number and location of negative air units and exhausts, </w:t>
      </w:r>
      <w:r>
        <w:t xml:space="preserve">all data, calculations </w:t>
      </w:r>
      <w:r w:rsidR="005A0CEC">
        <w:t xml:space="preserve">for determining number of </w:t>
      </w:r>
      <w:r w:rsidR="00657949" w:rsidRPr="00025E83">
        <w:t>negative</w:t>
      </w:r>
      <w:r w:rsidR="005A0CEC">
        <w:t xml:space="preserve"> air pressure ventilation units, </w:t>
      </w:r>
      <w:r>
        <w:t xml:space="preserve">and assumptions used for the design of the containment and ventilation system to ensure that airborne lead concentrations of 30 </w:t>
      </w:r>
      <w:proofErr w:type="spellStart"/>
      <w:r w:rsidR="00796FD9">
        <w:t>μg</w:t>
      </w:r>
      <w:proofErr w:type="spellEnd"/>
      <w:r w:rsidR="00796FD9">
        <w:t>/m</w:t>
      </w:r>
      <w:r w:rsidR="00796FD9" w:rsidRPr="00997675">
        <w:rPr>
          <w:vertAlign w:val="superscript"/>
        </w:rPr>
        <w:t>3</w:t>
      </w:r>
      <w:r>
        <w:t xml:space="preserve"> of air and baseline lead dust/soil concentrations are not reached or exceeded o</w:t>
      </w:r>
      <w:r w:rsidR="00997675">
        <w:t>utside of the lead control area</w:t>
      </w:r>
      <w:r w:rsidR="00211611">
        <w:t>.</w:t>
      </w:r>
    </w:p>
    <w:p w14:paraId="77FD8400" w14:textId="2594E03A" w:rsidR="00997675" w:rsidRDefault="00D0268F" w:rsidP="0035603C">
      <w:pPr>
        <w:pStyle w:val="PR4"/>
        <w:numPr>
          <w:ilvl w:val="0"/>
          <w:numId w:val="6"/>
        </w:numPr>
      </w:pPr>
      <w:r>
        <w:lastRenderedPageBreak/>
        <w:t>Methods to be used to verify adequate air flow characteristics and negat</w:t>
      </w:r>
      <w:r w:rsidR="00997675">
        <w:t>ive pressure within containment</w:t>
      </w:r>
      <w:r w:rsidR="002D6AED">
        <w:t>.</w:t>
      </w:r>
    </w:p>
    <w:p w14:paraId="39C13B77" w14:textId="10AA8806" w:rsidR="00D0268F" w:rsidRDefault="00D0268F" w:rsidP="0035603C">
      <w:pPr>
        <w:pStyle w:val="PR4"/>
        <w:numPr>
          <w:ilvl w:val="0"/>
          <w:numId w:val="6"/>
        </w:numPr>
      </w:pPr>
      <w:r>
        <w:t>The plan for establishing barriers to control access of personnel within the exposure zones</w:t>
      </w:r>
      <w:r w:rsidR="00A50359">
        <w:t>.</w:t>
      </w:r>
    </w:p>
    <w:p w14:paraId="45131933" w14:textId="1C18B697" w:rsidR="00D0268F" w:rsidRDefault="00A76E00" w:rsidP="0035603C">
      <w:pPr>
        <w:pStyle w:val="PR3"/>
        <w:numPr>
          <w:ilvl w:val="0"/>
          <w:numId w:val="5"/>
        </w:numPr>
        <w:ind w:hanging="486"/>
      </w:pPr>
      <w:r w:rsidRPr="00A76E00">
        <w:t>Facility Contingency Plan revision information for material handling and emergency procedures</w:t>
      </w:r>
      <w:r>
        <w:t>.</w:t>
      </w:r>
    </w:p>
    <w:p w14:paraId="08BA929F" w14:textId="0FDD72D3" w:rsidR="00997675" w:rsidRDefault="002D1185" w:rsidP="0035603C">
      <w:pPr>
        <w:pStyle w:val="PR4"/>
        <w:numPr>
          <w:ilvl w:val="0"/>
          <w:numId w:val="7"/>
        </w:numPr>
        <w:tabs>
          <w:tab w:val="clear" w:pos="2592"/>
        </w:tabs>
      </w:pPr>
      <w:r>
        <w:t>CSA</w:t>
      </w:r>
      <w:r w:rsidR="00A76E00" w:rsidRPr="00A76E00">
        <w:t xml:space="preserve"> location details.</w:t>
      </w:r>
    </w:p>
    <w:p w14:paraId="7897901C" w14:textId="6996E22F" w:rsidR="00997675" w:rsidRDefault="00A76E00" w:rsidP="0035603C">
      <w:pPr>
        <w:pStyle w:val="PR4"/>
        <w:numPr>
          <w:ilvl w:val="0"/>
          <w:numId w:val="7"/>
        </w:numPr>
        <w:tabs>
          <w:tab w:val="clear" w:pos="2592"/>
        </w:tabs>
      </w:pPr>
      <w:r w:rsidRPr="00A76E00">
        <w:t>Contractor waste generation details (amount per day, per week or per quarter) in kgs or tons</w:t>
      </w:r>
      <w:r w:rsidR="004C36CC">
        <w:t>,</w:t>
      </w:r>
      <w:r w:rsidR="0062072C">
        <w:t xml:space="preserve"> as applicable</w:t>
      </w:r>
      <w:r>
        <w:t>.</w:t>
      </w:r>
    </w:p>
    <w:p w14:paraId="698084C5" w14:textId="3778B930" w:rsidR="00997675" w:rsidRDefault="00A76E00" w:rsidP="0035603C">
      <w:pPr>
        <w:pStyle w:val="PR4"/>
        <w:numPr>
          <w:ilvl w:val="0"/>
          <w:numId w:val="7"/>
        </w:numPr>
        <w:tabs>
          <w:tab w:val="clear" w:pos="2592"/>
        </w:tabs>
      </w:pPr>
      <w:r w:rsidRPr="00A76E00">
        <w:t>Waste types being generated</w:t>
      </w:r>
      <w:r>
        <w:t>.</w:t>
      </w:r>
    </w:p>
    <w:p w14:paraId="31E09D07" w14:textId="71BB52E5" w:rsidR="00A76E00" w:rsidRDefault="00A76E00" w:rsidP="0035603C">
      <w:pPr>
        <w:pStyle w:val="PR4"/>
        <w:numPr>
          <w:ilvl w:val="0"/>
          <w:numId w:val="7"/>
        </w:numPr>
        <w:tabs>
          <w:tab w:val="clear" w:pos="2592"/>
        </w:tabs>
      </w:pPr>
      <w:r w:rsidRPr="00A76E00">
        <w:t xml:space="preserve">Waste storage details (drums, containers, or dumpsters, types, </w:t>
      </w:r>
      <w:r w:rsidR="004C36CC">
        <w:t xml:space="preserve">along with </w:t>
      </w:r>
      <w:r w:rsidRPr="004C36CC">
        <w:t>cover</w:t>
      </w:r>
      <w:r w:rsidR="004C36CC">
        <w:t xml:space="preserve"> type</w:t>
      </w:r>
      <w:r w:rsidRPr="004C36CC">
        <w:t>).</w:t>
      </w:r>
    </w:p>
    <w:p w14:paraId="02726A7D" w14:textId="5756C38C" w:rsidR="00997675" w:rsidRDefault="002D1185" w:rsidP="0035603C">
      <w:pPr>
        <w:pStyle w:val="PR4"/>
        <w:numPr>
          <w:ilvl w:val="0"/>
          <w:numId w:val="7"/>
        </w:numPr>
        <w:tabs>
          <w:tab w:val="clear" w:pos="2592"/>
        </w:tabs>
      </w:pPr>
      <w:r>
        <w:t>CSA</w:t>
      </w:r>
      <w:r w:rsidR="00A76E00" w:rsidRPr="00A76E00">
        <w:t xml:space="preserve"> containment details</w:t>
      </w:r>
      <w:r w:rsidR="00800F22">
        <w:t xml:space="preserve"> and hazardous waste management plan in compliance with 02 86 00</w:t>
      </w:r>
      <w:r w:rsidR="00A76E00" w:rsidRPr="00A76E00">
        <w:t>.  How</w:t>
      </w:r>
      <w:r w:rsidR="00800F22">
        <w:t xml:space="preserve"> and where</w:t>
      </w:r>
      <w:r w:rsidR="00A76E00" w:rsidRPr="00A76E00">
        <w:t xml:space="preserve"> is the waste being stored? (indoors or outdoors, is it being contained to prevent impact to adjoining spaces or environment?).</w:t>
      </w:r>
    </w:p>
    <w:p w14:paraId="0AEB9AA3" w14:textId="1F08B391" w:rsidR="00A76E00" w:rsidRDefault="00A76E00" w:rsidP="0035603C">
      <w:pPr>
        <w:pStyle w:val="PR4"/>
        <w:numPr>
          <w:ilvl w:val="0"/>
          <w:numId w:val="7"/>
        </w:numPr>
        <w:tabs>
          <w:tab w:val="clear" w:pos="2592"/>
        </w:tabs>
      </w:pPr>
      <w:r w:rsidRPr="00A76E00">
        <w:t>Contractor emergency evacuation plan requirements and evacuation route for the project specific areas</w:t>
      </w:r>
      <w:r>
        <w:t>.</w:t>
      </w:r>
    </w:p>
    <w:p w14:paraId="2BDD74EE" w14:textId="40294B4B" w:rsidR="00A76E00" w:rsidRDefault="00A76E00" w:rsidP="0035603C">
      <w:pPr>
        <w:pStyle w:val="PR4"/>
        <w:numPr>
          <w:ilvl w:val="0"/>
          <w:numId w:val="7"/>
        </w:numPr>
        <w:tabs>
          <w:tab w:val="clear" w:pos="2592"/>
        </w:tabs>
      </w:pPr>
      <w:r w:rsidRPr="00A76E00">
        <w:t>Duration of waste generation and contract</w:t>
      </w:r>
      <w:r>
        <w:t>.</w:t>
      </w:r>
    </w:p>
    <w:p w14:paraId="0B3A51D1" w14:textId="04468798" w:rsidR="00A76E00" w:rsidRDefault="00A76E00" w:rsidP="0035603C">
      <w:pPr>
        <w:pStyle w:val="PR4"/>
        <w:numPr>
          <w:ilvl w:val="0"/>
          <w:numId w:val="7"/>
        </w:numPr>
        <w:tabs>
          <w:tab w:val="clear" w:pos="2592"/>
        </w:tabs>
      </w:pPr>
      <w:r w:rsidRPr="00A76E00">
        <w:t>Contractor, DASNY and Project team emergency contact numbers</w:t>
      </w:r>
      <w:r>
        <w:t>.</w:t>
      </w:r>
    </w:p>
    <w:p w14:paraId="7A6BE69E" w14:textId="31A2139E" w:rsidR="00D0268F" w:rsidRDefault="00D0268F" w:rsidP="00F60BCF">
      <w:pPr>
        <w:pStyle w:val="PR4"/>
        <w:numPr>
          <w:ilvl w:val="0"/>
          <w:numId w:val="7"/>
        </w:numPr>
        <w:tabs>
          <w:tab w:val="clear" w:pos="2592"/>
        </w:tabs>
        <w:spacing w:after="240"/>
      </w:pPr>
      <w:r>
        <w:t>Final Clearance Evaluation – Provide written procedures identifying the methods that will be used to conduct final project cleanup and the final cleanliness inspections and evaluations that will be undertaken in compliance with the project requirements.</w:t>
      </w:r>
    </w:p>
    <w:p w14:paraId="31D76A6B" w14:textId="20BD15C7" w:rsidR="00140711" w:rsidRDefault="00140711" w:rsidP="00140711">
      <w:pPr>
        <w:pStyle w:val="PR4"/>
        <w:numPr>
          <w:ilvl w:val="0"/>
          <w:numId w:val="74"/>
        </w:numPr>
        <w:tabs>
          <w:tab w:val="clear" w:pos="2592"/>
        </w:tabs>
        <w:spacing w:after="240"/>
        <w:ind w:left="1980" w:hanging="540"/>
      </w:pPr>
      <w:r w:rsidRPr="00140711">
        <w:t>Do not start work until submittals are returned with the Owner’s Representative stamp indicating that the submittal is approved for unrestricted use</w:t>
      </w:r>
    </w:p>
    <w:p w14:paraId="2DCCF281" w14:textId="51EB18D0" w:rsidR="00B53E76" w:rsidRDefault="008727D2" w:rsidP="00EC590B">
      <w:pPr>
        <w:pStyle w:val="PR2"/>
        <w:tabs>
          <w:tab w:val="clear" w:pos="1476"/>
          <w:tab w:val="left" w:pos="1440"/>
        </w:tabs>
      </w:pPr>
      <w:r>
        <w:t xml:space="preserve">On-Site </w:t>
      </w:r>
      <w:r w:rsidR="0023565E">
        <w:t xml:space="preserve">&amp; During Construction </w:t>
      </w:r>
      <w:r>
        <w:t xml:space="preserve">Submittals: </w:t>
      </w:r>
    </w:p>
    <w:p w14:paraId="187B37DC" w14:textId="5384E185" w:rsidR="00137C97" w:rsidRPr="004C2C7B" w:rsidRDefault="00437495" w:rsidP="00AA3F37">
      <w:pPr>
        <w:pStyle w:val="PR3"/>
        <w:numPr>
          <w:ilvl w:val="0"/>
          <w:numId w:val="63"/>
        </w:numPr>
        <w:tabs>
          <w:tab w:val="clear" w:pos="2016"/>
          <w:tab w:val="left" w:pos="1980"/>
          <w:tab w:val="left" w:pos="2250"/>
        </w:tabs>
        <w:spacing w:after="240"/>
        <w:ind w:left="1980" w:hanging="540"/>
      </w:pPr>
      <w:bookmarkStart w:id="2" w:name="_Hlk524096485"/>
      <w:r w:rsidRPr="00FF712C">
        <w:rPr>
          <w:spacing w:val="-2"/>
        </w:rPr>
        <w:t xml:space="preserve">The following submittals, documentation, and postings shall be maintained on-site by the Contractor during </w:t>
      </w:r>
      <w:r w:rsidR="00AB36AD">
        <w:rPr>
          <w:spacing w:val="-2"/>
        </w:rPr>
        <w:t>removal</w:t>
      </w:r>
      <w:r w:rsidRPr="00FF712C">
        <w:rPr>
          <w:spacing w:val="-2"/>
        </w:rPr>
        <w:t xml:space="preserve"> activities at a location approved by the </w:t>
      </w:r>
      <w:r w:rsidR="00AB36AD">
        <w:rPr>
          <w:spacing w:val="-2"/>
        </w:rPr>
        <w:t>Environmental Consultant</w:t>
      </w:r>
      <w:r w:rsidRPr="00FF712C">
        <w:rPr>
          <w:spacing w:val="-2"/>
        </w:rPr>
        <w:t>:</w:t>
      </w:r>
      <w:r>
        <w:rPr>
          <w:spacing w:val="-2"/>
        </w:rPr>
        <w:t xml:space="preserve">  </w:t>
      </w:r>
    </w:p>
    <w:p w14:paraId="4A1AB216" w14:textId="2A5CC162" w:rsidR="00137C97" w:rsidRPr="004C2C7B" w:rsidRDefault="00137C97" w:rsidP="00AA3F37">
      <w:pPr>
        <w:pStyle w:val="PR4"/>
        <w:numPr>
          <w:ilvl w:val="7"/>
          <w:numId w:val="64"/>
        </w:numPr>
        <w:ind w:left="2610" w:hanging="630"/>
      </w:pPr>
      <w:r w:rsidRPr="004C2C7B">
        <w:t xml:space="preserve">Copy of “approved” </w:t>
      </w:r>
      <w:r w:rsidR="00260AC3" w:rsidRPr="004C2C7B">
        <w:t xml:space="preserve">pre-work submittal package, </w:t>
      </w:r>
      <w:r w:rsidR="0023565E">
        <w:t xml:space="preserve">including </w:t>
      </w:r>
      <w:r w:rsidRPr="004C2C7B">
        <w:t xml:space="preserve">removal plan and </w:t>
      </w:r>
      <w:r w:rsidR="0023565E">
        <w:t>Health and Safety Plan/Contingency Plan</w:t>
      </w:r>
      <w:r w:rsidR="00A227DC">
        <w:t>.</w:t>
      </w:r>
    </w:p>
    <w:p w14:paraId="7D2ED48C" w14:textId="28CA170F" w:rsidR="00137C97" w:rsidRDefault="0023565E" w:rsidP="00AA3F37">
      <w:pPr>
        <w:pStyle w:val="PR4"/>
        <w:numPr>
          <w:ilvl w:val="7"/>
          <w:numId w:val="64"/>
        </w:numPr>
        <w:ind w:left="2610" w:hanging="630"/>
      </w:pPr>
      <w:bookmarkStart w:id="3" w:name="_Hlk35947521"/>
      <w:r w:rsidRPr="0023565E">
        <w:t>Updated licenses/permits and acknowledgement letters for any changes in transporter or disposal site</w:t>
      </w:r>
      <w:bookmarkEnd w:id="3"/>
      <w:r>
        <w:t>.</w:t>
      </w:r>
    </w:p>
    <w:p w14:paraId="4C305934" w14:textId="781AFCEC" w:rsidR="00376EE0" w:rsidRDefault="00376EE0" w:rsidP="00AA3F37">
      <w:pPr>
        <w:pStyle w:val="PR4"/>
        <w:numPr>
          <w:ilvl w:val="7"/>
          <w:numId w:val="64"/>
        </w:numPr>
        <w:ind w:left="2610" w:hanging="630"/>
      </w:pPr>
      <w:r w:rsidRPr="00DE30ED">
        <w:t>Testing laboratory qualifications</w:t>
      </w:r>
      <w:r>
        <w:t>.</w:t>
      </w:r>
      <w:r w:rsidRPr="00DE30ED">
        <w:t xml:space="preserve"> </w:t>
      </w:r>
      <w:r>
        <w:t xml:space="preserve">Laboratory name, address, and Environmental Laboratory Accreditation Program (ELAP) certification number of laboratory to perform analysis of required OSHA personal air samples. Refer to </w:t>
      </w:r>
      <w:r w:rsidRPr="00D87BBD">
        <w:t>Section 1.06D</w:t>
      </w:r>
      <w:r>
        <w:t>. of this specification.</w:t>
      </w:r>
    </w:p>
    <w:p w14:paraId="2CB0005C" w14:textId="5DFC41AD" w:rsidR="008E0142" w:rsidRDefault="008E0142" w:rsidP="00AA3F37">
      <w:pPr>
        <w:pStyle w:val="PR4"/>
        <w:numPr>
          <w:ilvl w:val="7"/>
          <w:numId w:val="64"/>
        </w:numPr>
        <w:ind w:left="2610" w:hanging="630"/>
      </w:pPr>
      <w:r w:rsidRPr="001B4CAF">
        <w:t>For each employee, current annual medical respiratory clearance</w:t>
      </w:r>
      <w:r>
        <w:t>.</w:t>
      </w:r>
    </w:p>
    <w:p w14:paraId="31707D17" w14:textId="4A2EB38D" w:rsidR="008E0142" w:rsidRPr="004C2C7B" w:rsidRDefault="008E0142" w:rsidP="00AA3F37">
      <w:pPr>
        <w:pStyle w:val="PR4"/>
        <w:numPr>
          <w:ilvl w:val="7"/>
          <w:numId w:val="64"/>
        </w:numPr>
        <w:ind w:left="2610" w:hanging="630"/>
      </w:pPr>
      <w:r w:rsidRPr="001B4CAF">
        <w:t>For each employee, current satisfactory respiratory fit test results</w:t>
      </w:r>
      <w:r>
        <w:t>.</w:t>
      </w:r>
    </w:p>
    <w:p w14:paraId="089D07E8" w14:textId="05F5715E" w:rsidR="00137C97" w:rsidRPr="004C2C7B" w:rsidRDefault="0023565E" w:rsidP="00AA3F37">
      <w:pPr>
        <w:pStyle w:val="PR4"/>
        <w:numPr>
          <w:ilvl w:val="7"/>
          <w:numId w:val="64"/>
        </w:numPr>
        <w:ind w:left="2610" w:hanging="630"/>
      </w:pPr>
      <w:r w:rsidRPr="0023565E">
        <w:t>Coordinate with facility for a 30-minute training on the facility contingency plan requirements</w:t>
      </w:r>
      <w:r w:rsidR="00C525B2">
        <w:t>, as applicable</w:t>
      </w:r>
      <w:r w:rsidRPr="0023565E">
        <w:t>.  Submit proof of contingency plan training</w:t>
      </w:r>
      <w:r>
        <w:t>.</w:t>
      </w:r>
    </w:p>
    <w:p w14:paraId="0B450B4D" w14:textId="7B8D245A" w:rsidR="00137C97" w:rsidRPr="004C2C7B" w:rsidRDefault="00BE749E" w:rsidP="00AA3F37">
      <w:pPr>
        <w:pStyle w:val="PR4"/>
        <w:numPr>
          <w:ilvl w:val="7"/>
          <w:numId w:val="64"/>
        </w:numPr>
        <w:ind w:left="2610" w:hanging="630"/>
      </w:pPr>
      <w:r>
        <w:t>Written OSHA Lead Compliance Program</w:t>
      </w:r>
      <w:r w:rsidR="0023565E">
        <w:t>.</w:t>
      </w:r>
      <w:r w:rsidR="00137C97" w:rsidRPr="004C2C7B">
        <w:t xml:space="preserve"> </w:t>
      </w:r>
    </w:p>
    <w:p w14:paraId="72CF4F67" w14:textId="798E11D1" w:rsidR="00137C97" w:rsidRPr="004C2C7B" w:rsidRDefault="0023565E" w:rsidP="00AA3F37">
      <w:pPr>
        <w:pStyle w:val="PR4"/>
        <w:numPr>
          <w:ilvl w:val="7"/>
          <w:numId w:val="64"/>
        </w:numPr>
        <w:ind w:left="2610" w:hanging="630"/>
      </w:pPr>
      <w:bookmarkStart w:id="4" w:name="_Hlk35947979"/>
      <w:r w:rsidRPr="0023565E">
        <w:t>Toxicity Characteristic Leaching Procedure (TCLP) waste sample results</w:t>
      </w:r>
      <w:r w:rsidR="00915B38">
        <w:t xml:space="preserve"> including complete chain of custodies and laboratory certifications</w:t>
      </w:r>
      <w:r w:rsidRPr="0023565E">
        <w:t>.  Contractor shall notify DASNY and Environmental Consultant for waste stream sampling prior to any waste being removed from the site</w:t>
      </w:r>
      <w:bookmarkEnd w:id="4"/>
      <w:r>
        <w:t>.</w:t>
      </w:r>
    </w:p>
    <w:p w14:paraId="47F22FD5" w14:textId="5C99A3F3" w:rsidR="00137C97" w:rsidRPr="00D4319D" w:rsidRDefault="0023565E" w:rsidP="00AA3F37">
      <w:pPr>
        <w:pStyle w:val="PR4"/>
        <w:numPr>
          <w:ilvl w:val="7"/>
          <w:numId w:val="64"/>
        </w:numPr>
        <w:ind w:left="2610" w:hanging="630"/>
      </w:pPr>
      <w:r w:rsidRPr="0023565E">
        <w:t>Completed Waste Profile form(s).  Contractor shall utilize analytical test results from the survey report and / or TCLP results provided by Environmental Consultant, as appropriate, to generate waste profile and LDR form</w:t>
      </w:r>
      <w:r w:rsidR="00260AC3" w:rsidRPr="004C2C7B">
        <w:rPr>
          <w:spacing w:val="-2"/>
        </w:rPr>
        <w:t>.</w:t>
      </w:r>
      <w:bookmarkEnd w:id="2"/>
    </w:p>
    <w:p w14:paraId="4E03CEFE" w14:textId="188C6850" w:rsidR="0023565E" w:rsidRDefault="0023565E" w:rsidP="00AA3F37">
      <w:pPr>
        <w:pStyle w:val="PR4"/>
        <w:numPr>
          <w:ilvl w:val="7"/>
          <w:numId w:val="64"/>
        </w:numPr>
        <w:ind w:left="2610" w:hanging="630"/>
      </w:pPr>
      <w:r w:rsidRPr="0023565E">
        <w:t>Completed LDR form</w:t>
      </w:r>
      <w:r w:rsidR="008C73B7">
        <w:t>, as applicable</w:t>
      </w:r>
      <w:r w:rsidRPr="0023565E">
        <w:t>.</w:t>
      </w:r>
    </w:p>
    <w:p w14:paraId="460B471D" w14:textId="5D5C29D9" w:rsidR="00555ACD" w:rsidRDefault="00555ACD" w:rsidP="00AA3F37">
      <w:pPr>
        <w:pStyle w:val="PR4"/>
        <w:numPr>
          <w:ilvl w:val="7"/>
          <w:numId w:val="64"/>
        </w:numPr>
        <w:ind w:left="2610" w:hanging="630"/>
      </w:pPr>
      <w:r>
        <w:t xml:space="preserve">Completed C7 form, as applicable. </w:t>
      </w:r>
    </w:p>
    <w:p w14:paraId="3BE75AFC" w14:textId="00FD18BF" w:rsidR="0023565E" w:rsidRDefault="0023565E" w:rsidP="00AA3F37">
      <w:pPr>
        <w:pStyle w:val="PR4"/>
        <w:numPr>
          <w:ilvl w:val="7"/>
          <w:numId w:val="64"/>
        </w:numPr>
        <w:ind w:left="2610" w:hanging="630"/>
      </w:pPr>
      <w:r w:rsidRPr="0023565E">
        <w:t>Waste disposal log</w:t>
      </w:r>
      <w:r w:rsidR="008C73B7">
        <w:t>, as applicable</w:t>
      </w:r>
      <w:r>
        <w:t>.</w:t>
      </w:r>
    </w:p>
    <w:p w14:paraId="3AC0E9E9" w14:textId="36F9B536" w:rsidR="0023565E" w:rsidRDefault="0023565E" w:rsidP="00AA3F37">
      <w:pPr>
        <w:pStyle w:val="PR4"/>
        <w:numPr>
          <w:ilvl w:val="7"/>
          <w:numId w:val="64"/>
        </w:numPr>
        <w:ind w:left="2610" w:hanging="630"/>
      </w:pPr>
      <w:bookmarkStart w:id="5" w:name="_Hlk35948129"/>
      <w:r w:rsidRPr="0023565E">
        <w:lastRenderedPageBreak/>
        <w:t>Copy of Waste manifest for each load of waste that is removed from site</w:t>
      </w:r>
      <w:bookmarkEnd w:id="5"/>
      <w:r>
        <w:t>.</w:t>
      </w:r>
    </w:p>
    <w:p w14:paraId="54951BA0" w14:textId="3C40878B" w:rsidR="0023565E" w:rsidRPr="008727D2" w:rsidRDefault="0023565E" w:rsidP="00AA3F37">
      <w:pPr>
        <w:pStyle w:val="PR4"/>
        <w:numPr>
          <w:ilvl w:val="7"/>
          <w:numId w:val="64"/>
        </w:numPr>
        <w:ind w:left="2610" w:hanging="630"/>
      </w:pPr>
      <w:bookmarkStart w:id="6" w:name="_Hlk35948163"/>
      <w:r w:rsidRPr="0023565E">
        <w:t>Copy of completed hazardous waste manifest including legible transporter and disposal facility information, dates and times of waste shipment departures / arrivals, and signatures, for each load of waste, within 3</w:t>
      </w:r>
      <w:r w:rsidR="00140711">
        <w:t>5</w:t>
      </w:r>
      <w:r w:rsidRPr="0023565E">
        <w:t xml:space="preserve"> days of waste being removed from site</w:t>
      </w:r>
      <w:bookmarkEnd w:id="6"/>
      <w:r>
        <w:t>.</w:t>
      </w:r>
    </w:p>
    <w:p w14:paraId="5D96744A" w14:textId="50A212FF" w:rsidR="008727D2" w:rsidRDefault="008727D2" w:rsidP="00C9410D">
      <w:pPr>
        <w:pStyle w:val="PR4"/>
        <w:numPr>
          <w:ilvl w:val="7"/>
          <w:numId w:val="64"/>
        </w:numPr>
        <w:ind w:left="2621" w:hanging="634"/>
      </w:pPr>
      <w:r w:rsidRPr="008727D2">
        <w:t xml:space="preserve">EPA </w:t>
      </w:r>
      <w:proofErr w:type="gramStart"/>
      <w:r w:rsidR="0091458E">
        <w:t>Lead</w:t>
      </w:r>
      <w:proofErr w:type="gramEnd"/>
      <w:r w:rsidR="0091458E">
        <w:t xml:space="preserve"> Paint </w:t>
      </w:r>
      <w:r w:rsidRPr="008727D2">
        <w:t xml:space="preserve">Notification of </w:t>
      </w:r>
      <w:r w:rsidR="005F5CD1">
        <w:t>LBP</w:t>
      </w:r>
      <w:r w:rsidRPr="008727D2">
        <w:t xml:space="preserve"> Abatement Activities </w:t>
      </w:r>
    </w:p>
    <w:p w14:paraId="1ABAF378" w14:textId="0661FF52" w:rsidR="0091458E" w:rsidRDefault="0091458E" w:rsidP="00C9410D">
      <w:pPr>
        <w:pStyle w:val="PR4"/>
        <w:numPr>
          <w:ilvl w:val="7"/>
          <w:numId w:val="64"/>
        </w:numPr>
        <w:ind w:left="2621" w:hanging="634"/>
      </w:pPr>
      <w:r>
        <w:t>List of Emergency Numbers</w:t>
      </w:r>
    </w:p>
    <w:p w14:paraId="29A49442" w14:textId="79347811" w:rsidR="00E62C40" w:rsidRDefault="00E62C40" w:rsidP="006F7803">
      <w:pPr>
        <w:pStyle w:val="PR4"/>
        <w:numPr>
          <w:ilvl w:val="7"/>
          <w:numId w:val="64"/>
        </w:numPr>
        <w:spacing w:after="240"/>
        <w:ind w:left="2610" w:hanging="630"/>
      </w:pPr>
      <w:r>
        <w:t xml:space="preserve">Contract </w:t>
      </w:r>
      <w:r w:rsidR="000703D0">
        <w:t>D</w:t>
      </w:r>
      <w:r>
        <w:t>ocuments (Specifications and Drawings)</w:t>
      </w:r>
    </w:p>
    <w:p w14:paraId="1511D68E" w14:textId="7DC736C1" w:rsidR="006F7803" w:rsidRPr="00AA3F37" w:rsidRDefault="006F7803" w:rsidP="006F7803">
      <w:pPr>
        <w:pStyle w:val="PR4"/>
        <w:numPr>
          <w:ilvl w:val="6"/>
          <w:numId w:val="64"/>
        </w:numPr>
        <w:tabs>
          <w:tab w:val="clear" w:pos="2592"/>
        </w:tabs>
        <w:spacing w:after="240"/>
        <w:ind w:left="1980" w:hanging="540"/>
      </w:pPr>
      <w:r>
        <w:rPr>
          <w:spacing w:val="-2"/>
        </w:rPr>
        <w:t>The following documentation shall be maintained on-site by the Environmental Consultant during lead activities:</w:t>
      </w:r>
    </w:p>
    <w:p w14:paraId="38D18934" w14:textId="5CAB5188" w:rsidR="006F7803" w:rsidRDefault="006F7803" w:rsidP="00C9410D">
      <w:pPr>
        <w:pStyle w:val="PR4"/>
        <w:numPr>
          <w:ilvl w:val="7"/>
          <w:numId w:val="64"/>
        </w:numPr>
        <w:ind w:left="2610" w:hanging="630"/>
      </w:pPr>
      <w:r>
        <w:t xml:space="preserve">Valid </w:t>
      </w:r>
      <w:r w:rsidR="00AB36AD">
        <w:t xml:space="preserve">Environmental Consultant </w:t>
      </w:r>
      <w:r>
        <w:t>personnel EPA, OSHA, RCRA, and DOT training certifications.</w:t>
      </w:r>
    </w:p>
    <w:p w14:paraId="1A52765B" w14:textId="07D59B15" w:rsidR="006F7803" w:rsidRDefault="006F7803" w:rsidP="00C9410D">
      <w:pPr>
        <w:pStyle w:val="PR4"/>
        <w:numPr>
          <w:ilvl w:val="7"/>
          <w:numId w:val="64"/>
        </w:numPr>
        <w:ind w:left="2610" w:hanging="630"/>
      </w:pPr>
      <w:r>
        <w:t xml:space="preserve">Proof of </w:t>
      </w:r>
      <w:r w:rsidR="00AB36AD">
        <w:t xml:space="preserve">current </w:t>
      </w:r>
      <w:r>
        <w:t>Facility Contingency Plan Training</w:t>
      </w:r>
      <w:r w:rsidR="003B4802">
        <w:t xml:space="preserve"> (if applicable)</w:t>
      </w:r>
    </w:p>
    <w:p w14:paraId="0B1E41BC" w14:textId="7980B3D5" w:rsidR="006F7803" w:rsidRDefault="006F7803" w:rsidP="00C9410D">
      <w:pPr>
        <w:pStyle w:val="PR4"/>
        <w:numPr>
          <w:ilvl w:val="7"/>
          <w:numId w:val="64"/>
        </w:numPr>
        <w:ind w:left="2610" w:hanging="630"/>
      </w:pPr>
      <w:r>
        <w:t xml:space="preserve">All </w:t>
      </w:r>
      <w:r w:rsidR="00AB36AD">
        <w:t xml:space="preserve">Environmental Consultant </w:t>
      </w:r>
      <w:r>
        <w:t>daily logs</w:t>
      </w:r>
      <w:r w:rsidR="00AB36AD">
        <w:t>.</w:t>
      </w:r>
    </w:p>
    <w:p w14:paraId="3B301C67" w14:textId="398265BF" w:rsidR="00AB36AD" w:rsidRDefault="00AB36AD" w:rsidP="00C9410D">
      <w:pPr>
        <w:pStyle w:val="PR4"/>
        <w:numPr>
          <w:ilvl w:val="7"/>
          <w:numId w:val="64"/>
        </w:numPr>
        <w:ind w:left="2610" w:hanging="630"/>
      </w:pPr>
      <w:r>
        <w:t>Listing of all visual inspections with the date of inspection and the date of signoff on the supervisor’s log.</w:t>
      </w:r>
    </w:p>
    <w:p w14:paraId="37FA8F9D" w14:textId="5A861D56" w:rsidR="00AB36AD" w:rsidRDefault="00AB36AD" w:rsidP="00C9410D">
      <w:pPr>
        <w:pStyle w:val="PR4"/>
        <w:numPr>
          <w:ilvl w:val="7"/>
          <w:numId w:val="64"/>
        </w:numPr>
        <w:ind w:left="2610" w:hanging="630"/>
      </w:pPr>
      <w:r>
        <w:t>Any applicable sampling logs, results, chain of custody forms, and sample location plans.</w:t>
      </w:r>
    </w:p>
    <w:p w14:paraId="66205AFC" w14:textId="2EBA210F" w:rsidR="00AB36AD" w:rsidRDefault="00AB36AD" w:rsidP="00C9410D">
      <w:pPr>
        <w:pStyle w:val="PR4"/>
        <w:numPr>
          <w:ilvl w:val="7"/>
          <w:numId w:val="64"/>
        </w:numPr>
        <w:ind w:left="2610" w:hanging="630"/>
      </w:pPr>
      <w:r>
        <w:t>Daily worker rosters</w:t>
      </w:r>
    </w:p>
    <w:p w14:paraId="27C7470F" w14:textId="06AA8651" w:rsidR="006F7803" w:rsidRDefault="00AB36AD" w:rsidP="00C9410D">
      <w:pPr>
        <w:pStyle w:val="PR4"/>
        <w:numPr>
          <w:ilvl w:val="7"/>
          <w:numId w:val="64"/>
        </w:numPr>
        <w:ind w:left="2610" w:hanging="630"/>
      </w:pPr>
      <w:r>
        <w:t>All TCLP waste sample laboratory results including completed chain of custody forms and valid laboratory NYS DOH ELAP certifications</w:t>
      </w:r>
      <w:r w:rsidR="006F7803" w:rsidRPr="0023565E">
        <w:t xml:space="preserve">. </w:t>
      </w:r>
    </w:p>
    <w:p w14:paraId="5E8C878B" w14:textId="44835CEB" w:rsidR="006F7803" w:rsidRDefault="006F7803" w:rsidP="00C9410D">
      <w:pPr>
        <w:pStyle w:val="PR4"/>
        <w:numPr>
          <w:ilvl w:val="7"/>
          <w:numId w:val="64"/>
        </w:numPr>
        <w:ind w:left="2610" w:hanging="630"/>
      </w:pPr>
      <w:r>
        <w:t>All air sample results and clearance air sample results along with complete chain</w:t>
      </w:r>
      <w:r w:rsidRPr="0023565E">
        <w:t xml:space="preserve"> </w:t>
      </w:r>
      <w:r>
        <w:t>of custodies and laboratory certifications.</w:t>
      </w:r>
    </w:p>
    <w:p w14:paraId="7E907D95" w14:textId="338641FA" w:rsidR="003462AA" w:rsidRDefault="003462AA" w:rsidP="00C9410D">
      <w:pPr>
        <w:pStyle w:val="PR4"/>
        <w:numPr>
          <w:ilvl w:val="7"/>
          <w:numId w:val="64"/>
        </w:numPr>
        <w:ind w:left="2610" w:hanging="630"/>
      </w:pPr>
      <w:r>
        <w:t>CSA Inspections – Initial Inspection and Weekly thereafter.</w:t>
      </w:r>
    </w:p>
    <w:p w14:paraId="3044917A" w14:textId="389EBEA2" w:rsidR="006F7803" w:rsidRDefault="00AB36AD" w:rsidP="006E1BCE">
      <w:pPr>
        <w:pStyle w:val="PR4"/>
        <w:numPr>
          <w:ilvl w:val="7"/>
          <w:numId w:val="64"/>
        </w:numPr>
        <w:ind w:left="2610" w:hanging="630"/>
      </w:pPr>
      <w:bookmarkStart w:id="7" w:name="_Hlk37420528"/>
      <w:r>
        <w:t xml:space="preserve">All applicable waste documentation, including but not limited to Universal Hazardous Waste Manifests, waste profiles, LDR forms, </w:t>
      </w:r>
      <w:r w:rsidR="00354F85">
        <w:t xml:space="preserve">satisfactory CSA closure documentation, </w:t>
      </w:r>
      <w:r>
        <w:t>and disposal facility letter(s)</w:t>
      </w:r>
      <w:bookmarkEnd w:id="7"/>
      <w:r w:rsidR="006F7803">
        <w:t>.</w:t>
      </w:r>
    </w:p>
    <w:p w14:paraId="54B4B22F" w14:textId="3EFFDE4F" w:rsidR="003475DB" w:rsidRPr="008727D2" w:rsidRDefault="0063115E" w:rsidP="0063115E">
      <w:pPr>
        <w:pStyle w:val="PR4"/>
        <w:numPr>
          <w:ilvl w:val="7"/>
          <w:numId w:val="64"/>
        </w:numPr>
        <w:spacing w:after="240"/>
        <w:ind w:left="2610" w:hanging="630"/>
      </w:pPr>
      <w:r>
        <w:t>Contract Documents (Specifications and Drawings)</w:t>
      </w:r>
    </w:p>
    <w:p w14:paraId="07AB294B" w14:textId="0A788130" w:rsidR="008727D2" w:rsidRPr="004C2C7B" w:rsidRDefault="008727D2" w:rsidP="00EC590B">
      <w:pPr>
        <w:pStyle w:val="PR2"/>
      </w:pPr>
      <w:r>
        <w:t>Project Close-out Submittals:</w:t>
      </w:r>
    </w:p>
    <w:p w14:paraId="039FC5F4" w14:textId="49AC9BBA" w:rsidR="00622044" w:rsidRPr="004C2C7B" w:rsidRDefault="00622044" w:rsidP="00C9410D">
      <w:pPr>
        <w:pStyle w:val="PR5"/>
        <w:numPr>
          <w:ilvl w:val="0"/>
          <w:numId w:val="0"/>
        </w:numPr>
        <w:tabs>
          <w:tab w:val="clear" w:pos="3168"/>
        </w:tabs>
        <w:ind w:left="3168"/>
      </w:pPr>
      <w:bookmarkStart w:id="8" w:name="_Hlk18673310"/>
    </w:p>
    <w:bookmarkEnd w:id="8"/>
    <w:p w14:paraId="3121CF14" w14:textId="07BBE548" w:rsidR="00260AC3" w:rsidRPr="004C2C7B" w:rsidRDefault="00260AC3" w:rsidP="0035603C">
      <w:pPr>
        <w:pStyle w:val="PR3"/>
        <w:numPr>
          <w:ilvl w:val="0"/>
          <w:numId w:val="10"/>
        </w:numPr>
        <w:tabs>
          <w:tab w:val="clear" w:pos="2016"/>
          <w:tab w:val="left" w:pos="1980"/>
        </w:tabs>
        <w:ind w:left="1980" w:hanging="540"/>
      </w:pPr>
      <w:r w:rsidRPr="004C2C7B">
        <w:t xml:space="preserve">Within 30 days of the completion of each abatement phase, the </w:t>
      </w:r>
      <w:r w:rsidRPr="008D7FF9">
        <w:rPr>
          <w:b/>
        </w:rPr>
        <w:t>Contractor</w:t>
      </w:r>
      <w:r w:rsidRPr="004C2C7B">
        <w:t xml:space="preserve"> shall submit one electronic copy of the documents listed below to DASNY Code Compliance and one copy to the </w:t>
      </w:r>
      <w:r w:rsidR="005F5CD1">
        <w:t>Environmental Consultant</w:t>
      </w:r>
      <w:r w:rsidRPr="004C2C7B">
        <w:t xml:space="preserve"> for review and approval prior to Contractor’s final payment.  Once DASNY Code Compliance approves the close-out submittal, the Contractor </w:t>
      </w:r>
      <w:r w:rsidR="00C9410D">
        <w:t xml:space="preserve">shall </w:t>
      </w:r>
      <w:r w:rsidR="00354F85">
        <w:t>contact</w:t>
      </w:r>
      <w:r w:rsidRPr="004C2C7B">
        <w:t xml:space="preserve"> DASNY Project Management</w:t>
      </w:r>
      <w:r w:rsidR="00354F85">
        <w:t xml:space="preserve"> </w:t>
      </w:r>
      <w:r w:rsidR="00C9410D">
        <w:t xml:space="preserve">to </w:t>
      </w:r>
      <w:r w:rsidR="00354F85">
        <w:t xml:space="preserve">determine the number of paper copies, </w:t>
      </w:r>
      <w:r w:rsidR="00C9410D">
        <w:t>that</w:t>
      </w:r>
      <w:r w:rsidR="00354F85">
        <w:t xml:space="preserve"> </w:t>
      </w:r>
      <w:r w:rsidR="00C9410D">
        <w:t>may be</w:t>
      </w:r>
      <w:r w:rsidR="00354F85">
        <w:t xml:space="preserve"> necessary</w:t>
      </w:r>
      <w:r w:rsidRPr="004C2C7B">
        <w:t>.</w:t>
      </w:r>
      <w:r w:rsidR="00D36964">
        <w:t xml:space="preserve">  This submission shall be separate from all other required closeout documents (Asbestos, PCB, etc.).</w:t>
      </w:r>
      <w:r w:rsidR="00AA1F3E">
        <w:t xml:space="preserve"> </w:t>
      </w:r>
    </w:p>
    <w:p w14:paraId="41A13A39" w14:textId="3048FB3B" w:rsidR="005A0CEC" w:rsidRPr="006905DE" w:rsidRDefault="005A0CEC" w:rsidP="005A0CEC">
      <w:pPr>
        <w:pStyle w:val="PR3"/>
        <w:numPr>
          <w:ilvl w:val="1"/>
          <w:numId w:val="76"/>
        </w:numPr>
        <w:tabs>
          <w:tab w:val="clear" w:pos="2016"/>
          <w:tab w:val="left" w:pos="2520"/>
        </w:tabs>
        <w:ind w:left="2520" w:hanging="540"/>
      </w:pPr>
      <w:r w:rsidRPr="00FE70AC">
        <w:rPr>
          <w:b/>
          <w:spacing w:val="-2"/>
          <w:u w:val="single"/>
        </w:rPr>
        <w:t>Fully Executed Copies</w:t>
      </w:r>
      <w:r w:rsidRPr="00FE70AC">
        <w:rPr>
          <w:spacing w:val="-2"/>
        </w:rPr>
        <w:t xml:space="preserve"> of all completed hazardous waste disposal manifests, </w:t>
      </w:r>
      <w:r>
        <w:rPr>
          <w:spacing w:val="-2"/>
        </w:rPr>
        <w:t xml:space="preserve">recycling certificates for recycled metal </w:t>
      </w:r>
      <w:r w:rsidRPr="00FE70AC">
        <w:rPr>
          <w:spacing w:val="-2"/>
        </w:rPr>
        <w:t>and disposal logs</w:t>
      </w:r>
      <w:r>
        <w:rPr>
          <w:spacing w:val="-2"/>
        </w:rPr>
        <w:t xml:space="preserve"> (see Appendix A),</w:t>
      </w:r>
      <w:r w:rsidRPr="00FE70AC">
        <w:rPr>
          <w:spacing w:val="-2"/>
        </w:rPr>
        <w:t xml:space="preserve"> </w:t>
      </w:r>
      <w:r>
        <w:rPr>
          <w:spacing w:val="-2"/>
        </w:rPr>
        <w:t xml:space="preserve">not yet submitted and approved, </w:t>
      </w:r>
      <w:r w:rsidRPr="00FE70AC">
        <w:rPr>
          <w:spacing w:val="-2"/>
        </w:rPr>
        <w:t>shall be sent to DASNY Code Compliance including legible transporter and disposal facility information, departure / arrival times and dates, and signatures.  Original hazardous waste manifests shall be sent to the Owner</w:t>
      </w:r>
      <w:r>
        <w:rPr>
          <w:spacing w:val="-2"/>
        </w:rPr>
        <w:t>/Generator.</w:t>
      </w:r>
      <w:r w:rsidRPr="00FE70AC">
        <w:rPr>
          <w:spacing w:val="-2"/>
        </w:rPr>
        <w:t xml:space="preserve">  </w:t>
      </w:r>
    </w:p>
    <w:p w14:paraId="6143800F" w14:textId="77777777" w:rsidR="005A0CEC" w:rsidRPr="00407A19" w:rsidRDefault="005A0CEC" w:rsidP="005A0CEC">
      <w:pPr>
        <w:pStyle w:val="PR3"/>
        <w:numPr>
          <w:ilvl w:val="1"/>
          <w:numId w:val="76"/>
        </w:numPr>
        <w:tabs>
          <w:tab w:val="clear" w:pos="2016"/>
          <w:tab w:val="left" w:pos="2520"/>
        </w:tabs>
        <w:ind w:left="2520" w:hanging="540"/>
        <w:rPr>
          <w:bCs/>
        </w:rPr>
      </w:pPr>
      <w:r w:rsidRPr="006905DE">
        <w:rPr>
          <w:bCs/>
          <w:spacing w:val="-2"/>
        </w:rPr>
        <w:t xml:space="preserve">Copies of all executed waste profile forms, </w:t>
      </w:r>
      <w:r>
        <w:rPr>
          <w:bCs/>
          <w:spacing w:val="-2"/>
        </w:rPr>
        <w:t xml:space="preserve">disposal facility </w:t>
      </w:r>
      <w:r w:rsidRPr="006905DE">
        <w:rPr>
          <w:bCs/>
          <w:spacing w:val="-2"/>
        </w:rPr>
        <w:t>acknowledgement letters and LDR forms</w:t>
      </w:r>
      <w:r>
        <w:rPr>
          <w:bCs/>
          <w:spacing w:val="-2"/>
        </w:rPr>
        <w:t>.</w:t>
      </w:r>
    </w:p>
    <w:p w14:paraId="7594BA1B" w14:textId="7265FAA8" w:rsidR="005A0CEC" w:rsidRPr="008D6DBC" w:rsidRDefault="005A0CEC" w:rsidP="005A0CEC">
      <w:pPr>
        <w:pStyle w:val="PR3"/>
        <w:numPr>
          <w:ilvl w:val="1"/>
          <w:numId w:val="76"/>
        </w:numPr>
        <w:tabs>
          <w:tab w:val="clear" w:pos="2016"/>
          <w:tab w:val="left" w:pos="2520"/>
        </w:tabs>
        <w:ind w:left="2520" w:hanging="540"/>
      </w:pPr>
      <w:r w:rsidRPr="00FE70AC">
        <w:rPr>
          <w:spacing w:val="-2"/>
        </w:rPr>
        <w:t>Daily progress log.</w:t>
      </w:r>
    </w:p>
    <w:p w14:paraId="65B484E8" w14:textId="77777777" w:rsidR="005A0CEC" w:rsidRPr="005A0CEC" w:rsidRDefault="005A0CEC" w:rsidP="005A0CEC">
      <w:pPr>
        <w:pStyle w:val="PR3"/>
        <w:numPr>
          <w:ilvl w:val="1"/>
          <w:numId w:val="76"/>
        </w:numPr>
        <w:tabs>
          <w:tab w:val="clear" w:pos="2016"/>
          <w:tab w:val="left" w:pos="2520"/>
        </w:tabs>
        <w:ind w:left="2520" w:hanging="540"/>
      </w:pPr>
      <w:r w:rsidRPr="00FE70AC">
        <w:rPr>
          <w:spacing w:val="-2"/>
        </w:rPr>
        <w:t xml:space="preserve">Entry/Exit Logs. Decontamination unit entry/exit log for </w:t>
      </w:r>
      <w:r>
        <w:rPr>
          <w:spacing w:val="-2"/>
        </w:rPr>
        <w:t>Hazardous Waste</w:t>
      </w:r>
      <w:r w:rsidRPr="00FE70AC">
        <w:rPr>
          <w:spacing w:val="-2"/>
        </w:rPr>
        <w:t xml:space="preserve"> </w:t>
      </w:r>
      <w:r>
        <w:rPr>
          <w:spacing w:val="-2"/>
        </w:rPr>
        <w:t>generation work area</w:t>
      </w:r>
      <w:r w:rsidRPr="00FE70AC">
        <w:rPr>
          <w:spacing w:val="-2"/>
        </w:rPr>
        <w:t xml:space="preserve">s (must be separate from any documentation associated with Asbestos removals, unless the material is both </w:t>
      </w:r>
      <w:r>
        <w:rPr>
          <w:spacing w:val="-2"/>
        </w:rPr>
        <w:t>Hazardous</w:t>
      </w:r>
      <w:r w:rsidRPr="00FE70AC">
        <w:rPr>
          <w:spacing w:val="-2"/>
        </w:rPr>
        <w:t xml:space="preserve"> and ACM).</w:t>
      </w:r>
    </w:p>
    <w:p w14:paraId="690F3065" w14:textId="0A1B479C" w:rsidR="005A0CEC" w:rsidRPr="008D6DBC" w:rsidRDefault="005A0CEC" w:rsidP="005A0CEC">
      <w:pPr>
        <w:pStyle w:val="PR3"/>
        <w:numPr>
          <w:ilvl w:val="1"/>
          <w:numId w:val="76"/>
        </w:numPr>
        <w:tabs>
          <w:tab w:val="clear" w:pos="2016"/>
          <w:tab w:val="left" w:pos="2520"/>
        </w:tabs>
        <w:ind w:left="2520" w:hanging="540"/>
      </w:pPr>
      <w:r w:rsidRPr="004C2C7B">
        <w:rPr>
          <w:spacing w:val="-2"/>
        </w:rPr>
        <w:t>Provide the Contractor’s Acknowledgement Statement (Appendix B) that lists all Workers used in the performance of the Project, including name and EPA certification number.   The Statement shall be notarized (Original notarized statement shall be sent to DASNY Code Compliance).</w:t>
      </w:r>
    </w:p>
    <w:p w14:paraId="595BB616" w14:textId="77777777" w:rsidR="005A0CEC" w:rsidRPr="005A0CEC" w:rsidRDefault="005A0CEC" w:rsidP="005A0CEC">
      <w:pPr>
        <w:pStyle w:val="PR3"/>
        <w:numPr>
          <w:ilvl w:val="1"/>
          <w:numId w:val="76"/>
        </w:numPr>
        <w:tabs>
          <w:tab w:val="clear" w:pos="2016"/>
          <w:tab w:val="left" w:pos="2520"/>
        </w:tabs>
        <w:ind w:left="2520" w:hanging="540"/>
      </w:pPr>
      <w:bookmarkStart w:id="9" w:name="_Hlk35948743"/>
      <w:r w:rsidRPr="00FE70AC">
        <w:rPr>
          <w:spacing w:val="-2"/>
        </w:rPr>
        <w:lastRenderedPageBreak/>
        <w:t xml:space="preserve">If </w:t>
      </w:r>
      <w:r>
        <w:rPr>
          <w:spacing w:val="-2"/>
        </w:rPr>
        <w:t xml:space="preserve">TSDF </w:t>
      </w:r>
      <w:r w:rsidRPr="00AA4BE7">
        <w:rPr>
          <w:spacing w:val="-2"/>
        </w:rPr>
        <w:t xml:space="preserve">transfer facility is utilized, completed hazardous waste manifest from </w:t>
      </w:r>
      <w:proofErr w:type="gramStart"/>
      <w:r w:rsidRPr="00AA4BE7">
        <w:rPr>
          <w:spacing w:val="-2"/>
        </w:rPr>
        <w:t>final destination</w:t>
      </w:r>
      <w:proofErr w:type="gramEnd"/>
      <w:r w:rsidRPr="00AA4BE7">
        <w:rPr>
          <w:spacing w:val="-2"/>
        </w:rPr>
        <w:t xml:space="preserve"> must also be provided</w:t>
      </w:r>
      <w:r>
        <w:rPr>
          <w:spacing w:val="-2"/>
        </w:rPr>
        <w:t xml:space="preserve"> along with a certificate of disposal/recycling</w:t>
      </w:r>
      <w:r w:rsidRPr="00AA4BE7">
        <w:rPr>
          <w:spacing w:val="-2"/>
        </w:rPr>
        <w:t xml:space="preserve">.  </w:t>
      </w:r>
      <w:proofErr w:type="gramStart"/>
      <w:r w:rsidRPr="00AA4BE7">
        <w:rPr>
          <w:spacing w:val="-2"/>
        </w:rPr>
        <w:t>Final destination</w:t>
      </w:r>
      <w:proofErr w:type="gramEnd"/>
      <w:r w:rsidRPr="00AA4BE7">
        <w:rPr>
          <w:spacing w:val="-2"/>
        </w:rPr>
        <w:t xml:space="preserve"> of waste must be within </w:t>
      </w:r>
      <w:bookmarkEnd w:id="9"/>
      <w:r>
        <w:rPr>
          <w:spacing w:val="-2"/>
        </w:rPr>
        <w:t>the United States</w:t>
      </w:r>
      <w:r w:rsidRPr="00AA4BE7">
        <w:rPr>
          <w:spacing w:val="-2"/>
        </w:rPr>
        <w:t>.</w:t>
      </w:r>
      <w:r>
        <w:rPr>
          <w:spacing w:val="-2"/>
        </w:rPr>
        <w:t xml:space="preserve"> </w:t>
      </w:r>
    </w:p>
    <w:p w14:paraId="7911FDCA" w14:textId="1FBD2BC4" w:rsidR="00260AC3" w:rsidRDefault="005A0CEC" w:rsidP="005A0CEC">
      <w:pPr>
        <w:pStyle w:val="PR3"/>
        <w:numPr>
          <w:ilvl w:val="1"/>
          <w:numId w:val="76"/>
        </w:numPr>
        <w:tabs>
          <w:tab w:val="clear" w:pos="2016"/>
          <w:tab w:val="left" w:pos="2520"/>
        </w:tabs>
        <w:ind w:left="2520" w:hanging="540"/>
      </w:pPr>
      <w:r w:rsidRPr="005A0CEC">
        <w:rPr>
          <w:spacing w:val="-2"/>
        </w:rPr>
        <w:t xml:space="preserve">Documentation (i.e. daily log) of Container Storage Area (CSA) closure (if applicable) in accordance with applicable federal and state regulations. </w:t>
      </w:r>
    </w:p>
    <w:p w14:paraId="5F166A13" w14:textId="6E050631" w:rsidR="005A0CEC" w:rsidRPr="005A0CEC" w:rsidRDefault="005A0CEC" w:rsidP="005A0CEC">
      <w:pPr>
        <w:pStyle w:val="PR3"/>
        <w:numPr>
          <w:ilvl w:val="1"/>
          <w:numId w:val="76"/>
        </w:numPr>
        <w:tabs>
          <w:tab w:val="clear" w:pos="2016"/>
          <w:tab w:val="left" w:pos="2520"/>
        </w:tabs>
        <w:ind w:left="2520" w:hanging="540"/>
      </w:pPr>
      <w:r>
        <w:t xml:space="preserve">EPA </w:t>
      </w:r>
      <w:proofErr w:type="gramStart"/>
      <w:r>
        <w:t>Lead</w:t>
      </w:r>
      <w:proofErr w:type="gramEnd"/>
      <w:r>
        <w:t xml:space="preserve"> Paint Notification of LBP Abatement Activities with proof of transmittal</w:t>
      </w:r>
      <w:r w:rsidRPr="001D0DC0">
        <w:t>.</w:t>
      </w:r>
    </w:p>
    <w:p w14:paraId="5816A3CE" w14:textId="112094E0" w:rsidR="00622044" w:rsidRDefault="00622044" w:rsidP="00EC590B">
      <w:pPr>
        <w:pStyle w:val="PR3"/>
        <w:ind w:left="2610" w:hanging="630"/>
      </w:pPr>
    </w:p>
    <w:p w14:paraId="09AAB0C0" w14:textId="77777777" w:rsidR="00622044" w:rsidRDefault="00622044" w:rsidP="00622044">
      <w:pPr>
        <w:pStyle w:val="PR3"/>
        <w:numPr>
          <w:ilvl w:val="0"/>
          <w:numId w:val="10"/>
        </w:numPr>
        <w:tabs>
          <w:tab w:val="clear" w:pos="2016"/>
          <w:tab w:val="left" w:pos="1980"/>
        </w:tabs>
        <w:ind w:left="1980" w:hanging="540"/>
      </w:pPr>
      <w:r>
        <w:t xml:space="preserve">Within 30 days of the completion of each abatement phase, the </w:t>
      </w:r>
      <w:r w:rsidRPr="008D7FF9">
        <w:rPr>
          <w:b/>
        </w:rPr>
        <w:t>Environmental Consultant</w:t>
      </w:r>
      <w:r>
        <w:t xml:space="preserve"> shall submit one electronic copy of the documents listed below to DASNY code compliance for review and approval prior to Environmental Consultant’s final payment. </w:t>
      </w:r>
      <w:r w:rsidRPr="004C2C7B">
        <w:t xml:space="preserve">Once DASNY Code Compliance approves the close-out submittal, the </w:t>
      </w:r>
      <w:r>
        <w:t>Environmental Consultant</w:t>
      </w:r>
      <w:r w:rsidRPr="004C2C7B">
        <w:t xml:space="preserve"> shall provide three sets of the approved close-out documents (double-sided and bound) to DASNY Project Management, including one set to be distributed to the facility.</w:t>
      </w:r>
    </w:p>
    <w:p w14:paraId="744B6999" w14:textId="77777777" w:rsidR="00622044" w:rsidRDefault="00622044" w:rsidP="00622044">
      <w:pPr>
        <w:pStyle w:val="PR5"/>
        <w:numPr>
          <w:ilvl w:val="8"/>
          <w:numId w:val="11"/>
        </w:numPr>
        <w:tabs>
          <w:tab w:val="clear" w:pos="3168"/>
          <w:tab w:val="num" w:pos="2610"/>
        </w:tabs>
        <w:ind w:left="2610" w:hanging="630"/>
      </w:pPr>
      <w:r>
        <w:t xml:space="preserve">Upon completion of the Project, the Environmental Consultant shall certify to the Owner, in writing, that the work is complete and acceptable in an Executive Summary of the work. </w:t>
      </w:r>
    </w:p>
    <w:p w14:paraId="0C1F0719" w14:textId="77777777" w:rsidR="00622044" w:rsidRDefault="00622044" w:rsidP="00622044">
      <w:pPr>
        <w:pStyle w:val="PR5"/>
        <w:numPr>
          <w:ilvl w:val="8"/>
          <w:numId w:val="11"/>
        </w:numPr>
        <w:tabs>
          <w:tab w:val="clear" w:pos="3168"/>
          <w:tab w:val="num" w:pos="2610"/>
        </w:tabs>
        <w:ind w:left="2610" w:hanging="630"/>
      </w:pPr>
      <w:r>
        <w:t>The Environmental Consultant shall review and approve or disapprove all necessary guarantees, certificates of compliance, and all other close-out documentation, which the Contractor is required to submit.</w:t>
      </w:r>
    </w:p>
    <w:p w14:paraId="1D600EF2" w14:textId="77777777" w:rsidR="00622044" w:rsidRDefault="00622044" w:rsidP="00622044">
      <w:pPr>
        <w:pStyle w:val="PR5"/>
        <w:numPr>
          <w:ilvl w:val="8"/>
          <w:numId w:val="11"/>
        </w:numPr>
        <w:tabs>
          <w:tab w:val="clear" w:pos="3168"/>
          <w:tab w:val="num" w:pos="2610"/>
        </w:tabs>
        <w:ind w:left="2610" w:hanging="630"/>
      </w:pPr>
      <w:r>
        <w:t>The Environmental Consultant shall provide to the Owner the final Project data binder to include:</w:t>
      </w:r>
    </w:p>
    <w:p w14:paraId="092A0A9F" w14:textId="77777777" w:rsidR="00622044" w:rsidRDefault="00622044" w:rsidP="00622044">
      <w:pPr>
        <w:pStyle w:val="PR5"/>
        <w:numPr>
          <w:ilvl w:val="8"/>
          <w:numId w:val="12"/>
        </w:numPr>
      </w:pPr>
      <w:r>
        <w:t xml:space="preserve">All daily logs. </w:t>
      </w:r>
    </w:p>
    <w:p w14:paraId="2CE62BC9" w14:textId="77777777" w:rsidR="00622044" w:rsidRDefault="00622044" w:rsidP="00622044">
      <w:pPr>
        <w:pStyle w:val="PR5"/>
        <w:numPr>
          <w:ilvl w:val="8"/>
          <w:numId w:val="12"/>
        </w:numPr>
      </w:pPr>
      <w:r>
        <w:t>Summary of all visual inspections with the date of inspection and the date of signoff on the supervisor’s log.</w:t>
      </w:r>
    </w:p>
    <w:p w14:paraId="152A9670" w14:textId="77777777" w:rsidR="00622044" w:rsidRDefault="00622044" w:rsidP="00622044">
      <w:pPr>
        <w:pStyle w:val="PR5"/>
        <w:numPr>
          <w:ilvl w:val="8"/>
          <w:numId w:val="12"/>
        </w:numPr>
      </w:pPr>
      <w:r>
        <w:t>Any applicable sampling logs, results, chain of custody forms, and sample location plans.</w:t>
      </w:r>
    </w:p>
    <w:p w14:paraId="1DDA070E" w14:textId="77777777" w:rsidR="00622044" w:rsidRDefault="00622044" w:rsidP="00622044">
      <w:pPr>
        <w:pStyle w:val="PR5"/>
        <w:numPr>
          <w:ilvl w:val="8"/>
          <w:numId w:val="12"/>
        </w:numPr>
      </w:pPr>
      <w:r>
        <w:t>Daily worker rosters.</w:t>
      </w:r>
    </w:p>
    <w:p w14:paraId="504D58AF" w14:textId="77777777" w:rsidR="00622044" w:rsidRDefault="00622044" w:rsidP="00622044">
      <w:pPr>
        <w:pStyle w:val="PR5"/>
        <w:numPr>
          <w:ilvl w:val="8"/>
          <w:numId w:val="12"/>
        </w:numPr>
      </w:pPr>
      <w:r>
        <w:t>All TCLP waste sample laboratory results including completed chain of custody forms and valid laboratory NYS DOH ELAP certifications.</w:t>
      </w:r>
    </w:p>
    <w:p w14:paraId="42501F0B" w14:textId="77777777" w:rsidR="00622044" w:rsidRDefault="00622044" w:rsidP="00622044">
      <w:pPr>
        <w:pStyle w:val="PR5"/>
        <w:numPr>
          <w:ilvl w:val="8"/>
          <w:numId w:val="12"/>
        </w:numPr>
      </w:pPr>
      <w:r>
        <w:t xml:space="preserve">All applicable waste documentation, including but not limited to Universal Hazardous Waste Manifests, waste profiles, LDR forms, and disposal facility letter(s). </w:t>
      </w:r>
    </w:p>
    <w:p w14:paraId="16C3D14D" w14:textId="21EE7507" w:rsidR="00622044" w:rsidRDefault="00622044" w:rsidP="00BE6767">
      <w:pPr>
        <w:pStyle w:val="PR5"/>
        <w:numPr>
          <w:ilvl w:val="8"/>
          <w:numId w:val="12"/>
        </w:numPr>
      </w:pPr>
      <w:r>
        <w:t>EPA Notification of LBP Abatement Activities with proof of transmittal</w:t>
      </w:r>
      <w:r w:rsidR="00045209">
        <w:t>.</w:t>
      </w:r>
      <w:r>
        <w:t xml:space="preserve"> </w:t>
      </w:r>
    </w:p>
    <w:p w14:paraId="71412474" w14:textId="77777777" w:rsidR="00622044" w:rsidRDefault="00622044" w:rsidP="00BE6767">
      <w:pPr>
        <w:pStyle w:val="PR5"/>
        <w:numPr>
          <w:ilvl w:val="8"/>
          <w:numId w:val="12"/>
        </w:numPr>
      </w:pPr>
      <w:r>
        <w:t>All pertinent correspondence related to the Project</w:t>
      </w:r>
      <w:r w:rsidRPr="00E855F2">
        <w:t xml:space="preserve"> </w:t>
      </w:r>
      <w:r>
        <w:t>including but not limited to clearance letters, supplemental inspection findings performed during construction, copies of all weekly hazardous waste storage location inspections, etc.</w:t>
      </w:r>
    </w:p>
    <w:p w14:paraId="7479B2BE" w14:textId="77777777" w:rsidR="00622044" w:rsidRPr="004C2C7B" w:rsidRDefault="00622044" w:rsidP="00EC590B">
      <w:pPr>
        <w:pStyle w:val="PR3"/>
        <w:ind w:left="2610" w:hanging="630"/>
        <w:rPr>
          <w:spacing w:val="-2"/>
        </w:rPr>
      </w:pPr>
    </w:p>
    <w:p w14:paraId="5014C827" w14:textId="44F397E4" w:rsidR="004845C1" w:rsidRPr="00F60BCF" w:rsidRDefault="00403B38" w:rsidP="00AA3F37">
      <w:pPr>
        <w:pStyle w:val="PR1"/>
        <w:keepNext/>
        <w:tabs>
          <w:tab w:val="clear" w:pos="864"/>
          <w:tab w:val="left" w:pos="810"/>
        </w:tabs>
        <w:spacing w:after="240"/>
        <w:ind w:left="908" w:hanging="634"/>
        <w:rPr>
          <w:b/>
          <w:bCs/>
        </w:rPr>
      </w:pPr>
      <w:r w:rsidRPr="00403B38">
        <w:rPr>
          <w:b/>
          <w:bCs/>
        </w:rPr>
        <w:t>PRE-CONSTRUCTION CONFERENCE</w:t>
      </w:r>
    </w:p>
    <w:p w14:paraId="144071E1" w14:textId="31EE643C" w:rsidR="00A67E7C" w:rsidRDefault="00A67E7C">
      <w:pPr>
        <w:pStyle w:val="ListParagraph"/>
        <w:keepNext/>
        <w:numPr>
          <w:ilvl w:val="0"/>
          <w:numId w:val="14"/>
        </w:numPr>
        <w:suppressAutoHyphens/>
        <w:ind w:left="1440" w:hanging="630"/>
        <w:rPr>
          <w:spacing w:val="-2"/>
        </w:rPr>
      </w:pPr>
      <w:r w:rsidRPr="004B48AC">
        <w:rPr>
          <w:spacing w:val="-2"/>
        </w:rPr>
        <w:t>Prior to start of preparatory Work under this Contract, the Contractor shall attend a pre-construction conference attended by Owner, Facility Personnel, and Environmental Consultant.</w:t>
      </w:r>
    </w:p>
    <w:p w14:paraId="1C7EEB02" w14:textId="77777777" w:rsidR="00A67E7C" w:rsidRDefault="00A67E7C">
      <w:pPr>
        <w:pStyle w:val="ListParagraph"/>
        <w:keepNext/>
        <w:numPr>
          <w:ilvl w:val="0"/>
          <w:numId w:val="14"/>
        </w:numPr>
        <w:suppressAutoHyphens/>
        <w:ind w:left="1440" w:hanging="630"/>
        <w:rPr>
          <w:spacing w:val="-2"/>
        </w:rPr>
      </w:pPr>
      <w:r>
        <w:rPr>
          <w:spacing w:val="-2"/>
        </w:rPr>
        <w:t>Agenda for this conference shall include, but not necessarily limited to:</w:t>
      </w:r>
    </w:p>
    <w:p w14:paraId="484F6E93" w14:textId="5CCE5B10" w:rsidR="004845C1" w:rsidRPr="00AA3F37" w:rsidRDefault="004845C1" w:rsidP="00AA3F37">
      <w:pPr>
        <w:pStyle w:val="ListParagraph"/>
        <w:keepNext/>
        <w:numPr>
          <w:ilvl w:val="0"/>
          <w:numId w:val="65"/>
        </w:numPr>
        <w:suppressAutoHyphens/>
        <w:ind w:left="1980" w:hanging="540"/>
        <w:rPr>
          <w:spacing w:val="-2"/>
        </w:rPr>
      </w:pPr>
      <w:r w:rsidRPr="00AA3F37">
        <w:rPr>
          <w:spacing w:val="-2"/>
        </w:rPr>
        <w:t xml:space="preserve">Contractor's scope of Work, Work </w:t>
      </w:r>
      <w:r w:rsidR="00D36964" w:rsidRPr="00AA3F37">
        <w:rPr>
          <w:spacing w:val="-2"/>
        </w:rPr>
        <w:t>P</w:t>
      </w:r>
      <w:r w:rsidRPr="00AA3F37">
        <w:rPr>
          <w:spacing w:val="-2"/>
        </w:rPr>
        <w:t>lan, and schedule to include number of workers and shift</w:t>
      </w:r>
      <w:r w:rsidR="00A67E7C">
        <w:rPr>
          <w:spacing w:val="-2"/>
        </w:rPr>
        <w:t xml:space="preserve"> day</w:t>
      </w:r>
      <w:r w:rsidR="00354F85">
        <w:rPr>
          <w:spacing w:val="-2"/>
        </w:rPr>
        <w:t>s</w:t>
      </w:r>
      <w:r w:rsidR="00A67E7C">
        <w:rPr>
          <w:spacing w:val="-2"/>
        </w:rPr>
        <w:t xml:space="preserve"> and time</w:t>
      </w:r>
      <w:r w:rsidRPr="00AA3F37">
        <w:rPr>
          <w:spacing w:val="-2"/>
        </w:rPr>
        <w:t>s.</w:t>
      </w:r>
    </w:p>
    <w:p w14:paraId="2A51DCDD" w14:textId="1E7C7CEF" w:rsidR="004845C1" w:rsidRPr="00AA3F37" w:rsidRDefault="004845C1" w:rsidP="00AA3F37">
      <w:pPr>
        <w:pStyle w:val="ListParagraph"/>
        <w:numPr>
          <w:ilvl w:val="0"/>
          <w:numId w:val="68"/>
        </w:numPr>
        <w:suppressAutoHyphens/>
        <w:ind w:left="1980" w:hanging="540"/>
        <w:rPr>
          <w:spacing w:val="-2"/>
        </w:rPr>
      </w:pPr>
      <w:r w:rsidRPr="00AA3F37">
        <w:rPr>
          <w:spacing w:val="-2"/>
        </w:rPr>
        <w:t>Contractor's safety and health precautions including protective clothing and equipment and decontamination procedures.</w:t>
      </w:r>
    </w:p>
    <w:p w14:paraId="2192CD7F" w14:textId="4A45FD33" w:rsidR="004845C1" w:rsidRPr="00AA3F37" w:rsidRDefault="004845C1" w:rsidP="00AA3F37">
      <w:pPr>
        <w:pStyle w:val="ListParagraph"/>
        <w:numPr>
          <w:ilvl w:val="0"/>
          <w:numId w:val="69"/>
        </w:numPr>
        <w:suppressAutoHyphens/>
        <w:ind w:left="1980" w:hanging="540"/>
        <w:rPr>
          <w:spacing w:val="-2"/>
        </w:rPr>
      </w:pPr>
      <w:r w:rsidRPr="00AA3F37">
        <w:rPr>
          <w:spacing w:val="-2"/>
        </w:rPr>
        <w:t xml:space="preserve">Environmental Consultant's duties, functions, and authority. </w:t>
      </w:r>
    </w:p>
    <w:p w14:paraId="17E2585B" w14:textId="3EEE56E2" w:rsidR="004845C1" w:rsidRPr="00AA3F37" w:rsidRDefault="004845C1" w:rsidP="00AA3F37">
      <w:pPr>
        <w:pStyle w:val="ListParagraph"/>
        <w:numPr>
          <w:ilvl w:val="0"/>
          <w:numId w:val="70"/>
        </w:numPr>
        <w:suppressAutoHyphens/>
        <w:ind w:left="1980" w:hanging="540"/>
        <w:rPr>
          <w:spacing w:val="-2"/>
        </w:rPr>
      </w:pPr>
      <w:r w:rsidRPr="00AA3F37">
        <w:rPr>
          <w:spacing w:val="-2"/>
        </w:rPr>
        <w:t>Contractor's Work procedures including:</w:t>
      </w:r>
    </w:p>
    <w:p w14:paraId="61645F04" w14:textId="7077ACCD" w:rsidR="004845C1" w:rsidRPr="00AA3F37" w:rsidRDefault="004845C1" w:rsidP="00AA3F37">
      <w:pPr>
        <w:pStyle w:val="ListParagraph"/>
        <w:numPr>
          <w:ilvl w:val="0"/>
          <w:numId w:val="67"/>
        </w:numPr>
        <w:suppressAutoHyphens/>
        <w:ind w:left="2610" w:hanging="630"/>
        <w:rPr>
          <w:spacing w:val="-2"/>
        </w:rPr>
      </w:pPr>
      <w:r w:rsidRPr="00AA3F37">
        <w:rPr>
          <w:spacing w:val="-2"/>
        </w:rPr>
        <w:t>Methods of job site preparation and removal methods.</w:t>
      </w:r>
    </w:p>
    <w:p w14:paraId="629E12FD" w14:textId="3A2D2A43" w:rsidR="004845C1" w:rsidRPr="00AA3F37" w:rsidRDefault="004845C1" w:rsidP="00AA3F37">
      <w:pPr>
        <w:pStyle w:val="ListParagraph"/>
        <w:numPr>
          <w:ilvl w:val="0"/>
          <w:numId w:val="67"/>
        </w:numPr>
        <w:suppressAutoHyphens/>
        <w:ind w:left="2610" w:hanging="630"/>
        <w:rPr>
          <w:spacing w:val="-2"/>
        </w:rPr>
      </w:pPr>
      <w:r w:rsidRPr="00AA3F37">
        <w:rPr>
          <w:spacing w:val="-2"/>
        </w:rPr>
        <w:t>Respiratory protection.</w:t>
      </w:r>
    </w:p>
    <w:p w14:paraId="654B5B62" w14:textId="71BB147E" w:rsidR="004845C1" w:rsidRPr="00AA3F37" w:rsidRDefault="004845C1" w:rsidP="00AA3F37">
      <w:pPr>
        <w:pStyle w:val="ListParagraph"/>
        <w:numPr>
          <w:ilvl w:val="0"/>
          <w:numId w:val="67"/>
        </w:numPr>
        <w:suppressAutoHyphens/>
        <w:ind w:left="2610" w:hanging="630"/>
        <w:rPr>
          <w:spacing w:val="-2"/>
        </w:rPr>
      </w:pPr>
      <w:r w:rsidRPr="00AA3F37">
        <w:rPr>
          <w:spacing w:val="-2"/>
        </w:rPr>
        <w:t>Disposal procedures.</w:t>
      </w:r>
    </w:p>
    <w:p w14:paraId="16FDB8E3" w14:textId="310E22E8" w:rsidR="004845C1" w:rsidRPr="00AA3F37" w:rsidRDefault="004845C1" w:rsidP="00AA3F37">
      <w:pPr>
        <w:pStyle w:val="ListParagraph"/>
        <w:numPr>
          <w:ilvl w:val="0"/>
          <w:numId w:val="67"/>
        </w:numPr>
        <w:suppressAutoHyphens/>
        <w:ind w:left="2610" w:hanging="630"/>
        <w:rPr>
          <w:spacing w:val="-2"/>
        </w:rPr>
      </w:pPr>
      <w:r w:rsidRPr="00AA3F37">
        <w:rPr>
          <w:spacing w:val="-2"/>
        </w:rPr>
        <w:t>Cleanup procedures.</w:t>
      </w:r>
    </w:p>
    <w:p w14:paraId="1EAAA0BA" w14:textId="3C61EE4B" w:rsidR="004845C1" w:rsidRPr="00AA3F37" w:rsidRDefault="004845C1" w:rsidP="00AA3F37">
      <w:pPr>
        <w:pStyle w:val="ListParagraph"/>
        <w:numPr>
          <w:ilvl w:val="0"/>
          <w:numId w:val="67"/>
        </w:numPr>
        <w:suppressAutoHyphens/>
        <w:ind w:left="2610" w:hanging="630"/>
        <w:rPr>
          <w:spacing w:val="-2"/>
        </w:rPr>
      </w:pPr>
      <w:r w:rsidRPr="00AA3F37">
        <w:rPr>
          <w:spacing w:val="-2"/>
        </w:rPr>
        <w:t>Fire exits and emergency procedures.</w:t>
      </w:r>
    </w:p>
    <w:p w14:paraId="12E4C542" w14:textId="4F278767" w:rsidR="004845C1" w:rsidRPr="004F4458" w:rsidRDefault="004845C1" w:rsidP="00AA3F37">
      <w:pPr>
        <w:pStyle w:val="ListParagraph"/>
        <w:numPr>
          <w:ilvl w:val="0"/>
          <w:numId w:val="73"/>
        </w:numPr>
        <w:ind w:left="1980" w:hanging="540"/>
      </w:pPr>
      <w:r w:rsidRPr="004F4458">
        <w:t xml:space="preserve">Contractor’s required pre-work and on-site submittals, documentation, and postings. </w:t>
      </w:r>
    </w:p>
    <w:p w14:paraId="6D70259A" w14:textId="36B324F5" w:rsidR="004845C1" w:rsidRPr="00AA3F37" w:rsidRDefault="004845C1" w:rsidP="00AA3F37">
      <w:pPr>
        <w:pStyle w:val="ListParagraph"/>
        <w:numPr>
          <w:ilvl w:val="0"/>
          <w:numId w:val="73"/>
        </w:numPr>
        <w:suppressAutoHyphens/>
        <w:ind w:left="1980" w:hanging="540"/>
        <w:rPr>
          <w:spacing w:val="-2"/>
        </w:rPr>
      </w:pPr>
      <w:r w:rsidRPr="00AA3F37">
        <w:rPr>
          <w:spacing w:val="-2"/>
        </w:rPr>
        <w:lastRenderedPageBreak/>
        <w:t xml:space="preserve">Contractor's plan for </w:t>
      </w:r>
      <w:proofErr w:type="gramStart"/>
      <w:r w:rsidRPr="00AA3F37">
        <w:rPr>
          <w:spacing w:val="-2"/>
        </w:rPr>
        <w:t>24 hour</w:t>
      </w:r>
      <w:proofErr w:type="gramEnd"/>
      <w:r w:rsidRPr="00AA3F37">
        <w:rPr>
          <w:spacing w:val="-2"/>
        </w:rPr>
        <w:t xml:space="preserve"> Project security both for prevention of theft and for barring entry of unauthorized personnel into Work Areas.</w:t>
      </w:r>
    </w:p>
    <w:p w14:paraId="025F80BB" w14:textId="66A49154" w:rsidR="004845C1" w:rsidRPr="00AA3F37" w:rsidRDefault="004845C1" w:rsidP="00AA3F37">
      <w:pPr>
        <w:pStyle w:val="ListParagraph"/>
        <w:numPr>
          <w:ilvl w:val="0"/>
          <w:numId w:val="73"/>
        </w:numPr>
        <w:suppressAutoHyphens/>
        <w:ind w:left="1980" w:hanging="540"/>
        <w:rPr>
          <w:spacing w:val="-2"/>
        </w:rPr>
      </w:pPr>
      <w:r w:rsidRPr="00AA3F37">
        <w:rPr>
          <w:spacing w:val="-2"/>
        </w:rPr>
        <w:t>Temporary utilities.</w:t>
      </w:r>
    </w:p>
    <w:p w14:paraId="24DA3C1C" w14:textId="475D00C3" w:rsidR="004845C1" w:rsidRPr="00AA3F37" w:rsidRDefault="004845C1" w:rsidP="00AA3F37">
      <w:pPr>
        <w:pStyle w:val="ListParagraph"/>
        <w:numPr>
          <w:ilvl w:val="0"/>
          <w:numId w:val="73"/>
        </w:numPr>
        <w:suppressAutoHyphens/>
        <w:ind w:left="1980" w:hanging="540"/>
        <w:rPr>
          <w:spacing w:val="-2"/>
        </w:rPr>
      </w:pPr>
      <w:r w:rsidRPr="00AA3F37">
        <w:rPr>
          <w:spacing w:val="-2"/>
        </w:rPr>
        <w:t>Handling of furniture and other movable objects.</w:t>
      </w:r>
    </w:p>
    <w:p w14:paraId="6340BE29" w14:textId="1E48CEE7" w:rsidR="004845C1" w:rsidRPr="00AA3F37" w:rsidRDefault="004845C1" w:rsidP="00AA3F37">
      <w:pPr>
        <w:pStyle w:val="ListParagraph"/>
        <w:numPr>
          <w:ilvl w:val="0"/>
          <w:numId w:val="73"/>
        </w:numPr>
        <w:suppressAutoHyphens/>
        <w:ind w:left="1980" w:hanging="540"/>
        <w:rPr>
          <w:spacing w:val="-2"/>
        </w:rPr>
      </w:pPr>
      <w:r w:rsidRPr="00AA3F37">
        <w:rPr>
          <w:spacing w:val="-2"/>
        </w:rPr>
        <w:t>Storage of removed lead containing materials</w:t>
      </w:r>
      <w:r w:rsidR="004F4458">
        <w:rPr>
          <w:spacing w:val="-2"/>
        </w:rPr>
        <w:t xml:space="preserve"> in CSA</w:t>
      </w:r>
      <w:r w:rsidRPr="00AA3F37">
        <w:rPr>
          <w:spacing w:val="-2"/>
        </w:rPr>
        <w:t>.</w:t>
      </w:r>
    </w:p>
    <w:p w14:paraId="45CC2062" w14:textId="5DB7400A" w:rsidR="004845C1" w:rsidRPr="00AA3F37" w:rsidRDefault="004845C1" w:rsidP="00AA3F37">
      <w:pPr>
        <w:pStyle w:val="ListParagraph"/>
        <w:numPr>
          <w:ilvl w:val="0"/>
          <w:numId w:val="73"/>
        </w:numPr>
        <w:suppressAutoHyphens/>
        <w:ind w:left="1980" w:hanging="540"/>
        <w:rPr>
          <w:spacing w:val="-2"/>
        </w:rPr>
      </w:pPr>
      <w:r w:rsidRPr="00AA3F37">
        <w:rPr>
          <w:spacing w:val="-2"/>
        </w:rPr>
        <w:t>Waste disposal requirements and procedures</w:t>
      </w:r>
      <w:r w:rsidR="000B7BA4" w:rsidRPr="00AA3F37">
        <w:rPr>
          <w:spacing w:val="-2"/>
        </w:rPr>
        <w:t>, including Contractor notification to DASNY project management and Envi</w:t>
      </w:r>
      <w:r w:rsidR="003034B3" w:rsidRPr="00AA3F37">
        <w:rPr>
          <w:spacing w:val="-2"/>
        </w:rPr>
        <w:t>r</w:t>
      </w:r>
      <w:r w:rsidR="000B7BA4" w:rsidRPr="00AA3F37">
        <w:rPr>
          <w:spacing w:val="-2"/>
        </w:rPr>
        <w:t>onmental C</w:t>
      </w:r>
      <w:r w:rsidR="003034B3" w:rsidRPr="00AA3F37">
        <w:rPr>
          <w:spacing w:val="-2"/>
        </w:rPr>
        <w:t>o</w:t>
      </w:r>
      <w:r w:rsidR="000B7BA4" w:rsidRPr="00AA3F37">
        <w:rPr>
          <w:spacing w:val="-2"/>
        </w:rPr>
        <w:t>nsultant</w:t>
      </w:r>
      <w:r w:rsidR="003034B3" w:rsidRPr="00AA3F37">
        <w:rPr>
          <w:spacing w:val="-2"/>
        </w:rPr>
        <w:t xml:space="preserve"> </w:t>
      </w:r>
      <w:bookmarkStart w:id="10" w:name="_Hlk37072932"/>
      <w:r w:rsidR="003034B3" w:rsidRPr="00AA3F37">
        <w:rPr>
          <w:spacing w:val="-2"/>
        </w:rPr>
        <w:t>for TCLP waste</w:t>
      </w:r>
      <w:r w:rsidR="007764E1" w:rsidRPr="00AA3F37">
        <w:rPr>
          <w:spacing w:val="-2"/>
        </w:rPr>
        <w:t xml:space="preserve"> </w:t>
      </w:r>
      <w:r w:rsidR="003034B3" w:rsidRPr="00AA3F37">
        <w:rPr>
          <w:spacing w:val="-2"/>
        </w:rPr>
        <w:t>stream sampling, once waste</w:t>
      </w:r>
      <w:r w:rsidR="007764E1" w:rsidRPr="00AA3F37">
        <w:rPr>
          <w:spacing w:val="-2"/>
        </w:rPr>
        <w:t xml:space="preserve"> </w:t>
      </w:r>
      <w:r w:rsidR="003034B3" w:rsidRPr="00AA3F37">
        <w:rPr>
          <w:spacing w:val="-2"/>
        </w:rPr>
        <w:t>stream generation has commenced, and prior to any waste being removed from site</w:t>
      </w:r>
      <w:bookmarkEnd w:id="10"/>
      <w:r w:rsidRPr="00AA3F37">
        <w:rPr>
          <w:spacing w:val="-2"/>
        </w:rPr>
        <w:t>.</w:t>
      </w:r>
    </w:p>
    <w:p w14:paraId="29C74B8F" w14:textId="4D452157" w:rsidR="002D2AFB" w:rsidRPr="00AA3F37" w:rsidRDefault="002D2AFB" w:rsidP="00AA3F37">
      <w:pPr>
        <w:pStyle w:val="ListParagraph"/>
        <w:numPr>
          <w:ilvl w:val="0"/>
          <w:numId w:val="73"/>
        </w:numPr>
        <w:suppressAutoHyphens/>
        <w:ind w:left="1980" w:hanging="540"/>
        <w:rPr>
          <w:spacing w:val="-2"/>
        </w:rPr>
      </w:pPr>
      <w:r>
        <w:t>In conjunction with the conference</w:t>
      </w:r>
      <w:r w:rsidR="00BF4F63">
        <w:t>,</w:t>
      </w:r>
      <w:r>
        <w:t xml:space="preserve"> the Contractor shall accompany the Owner and Environmental Consultant on a pre-construction walk-through documenting existing conditions of finishes and furnishings, review overall Work Procedures, </w:t>
      </w:r>
      <w:r w:rsidR="004F4458">
        <w:t xml:space="preserve">location of CSA, </w:t>
      </w:r>
      <w:r>
        <w:t>location of fire exits, fire protection equipment, water supply, and temporary electric tie-in.</w:t>
      </w:r>
    </w:p>
    <w:p w14:paraId="772EA343" w14:textId="1C02DB1B" w:rsidR="00A145D8" w:rsidRPr="00C9410D" w:rsidRDefault="00A145D8" w:rsidP="00AA3F37">
      <w:pPr>
        <w:pStyle w:val="ListParagraph"/>
        <w:numPr>
          <w:ilvl w:val="0"/>
          <w:numId w:val="73"/>
        </w:numPr>
        <w:suppressAutoHyphens/>
        <w:ind w:left="1980" w:hanging="540"/>
        <w:rPr>
          <w:spacing w:val="-2"/>
        </w:rPr>
      </w:pPr>
      <w:r>
        <w:t>If applicable, contingency plan training information.</w:t>
      </w:r>
    </w:p>
    <w:p w14:paraId="56D0A04A" w14:textId="77777777" w:rsidR="00BA4905" w:rsidRDefault="00BA4905" w:rsidP="00BA4905">
      <w:pPr>
        <w:suppressAutoHyphens/>
        <w:rPr>
          <w:spacing w:val="-2"/>
        </w:rPr>
      </w:pPr>
    </w:p>
    <w:p w14:paraId="0A04F2B0" w14:textId="1168A76F" w:rsidR="00303E96" w:rsidRPr="00DB135F" w:rsidRDefault="00303E96" w:rsidP="00F93D59">
      <w:pPr>
        <w:pStyle w:val="PR1"/>
        <w:keepNext/>
        <w:numPr>
          <w:ilvl w:val="1"/>
          <w:numId w:val="65"/>
        </w:numPr>
        <w:tabs>
          <w:tab w:val="clear" w:pos="864"/>
          <w:tab w:val="left" w:pos="810"/>
        </w:tabs>
        <w:spacing w:after="240"/>
        <w:ind w:hanging="1936"/>
        <w:rPr>
          <w:b/>
          <w:bCs/>
        </w:rPr>
      </w:pPr>
      <w:r w:rsidRPr="004B48AC">
        <w:rPr>
          <w:b/>
          <w:spacing w:val="-2"/>
        </w:rPr>
        <w:t>APPLICABLE STANDARDS AND REGULATIONS</w:t>
      </w:r>
      <w:r w:rsidRPr="00DB135F" w:rsidDel="00783A59">
        <w:rPr>
          <w:b/>
          <w:bCs/>
        </w:rPr>
        <w:t xml:space="preserve"> </w:t>
      </w:r>
    </w:p>
    <w:p w14:paraId="7ADEF05F" w14:textId="77777777" w:rsidR="00303E96" w:rsidRDefault="00303E96" w:rsidP="00303E96">
      <w:pPr>
        <w:pStyle w:val="PR2"/>
        <w:keepNext/>
        <w:numPr>
          <w:ilvl w:val="0"/>
          <w:numId w:val="78"/>
        </w:numPr>
        <w:tabs>
          <w:tab w:val="clear" w:pos="1476"/>
          <w:tab w:val="left" w:pos="1440"/>
        </w:tabs>
        <w:ind w:left="1440" w:hanging="630"/>
      </w:pPr>
      <w:r>
        <w:rPr>
          <w:spacing w:val="-2"/>
        </w:rPr>
        <w:t>All activities related to the work shall be conducted in compliance with all applicable laws, regulations, and requirements which may include, but not be limited to: EPA, DOT, RCRA, TSCA, OSHA, New York State Department of Environmental Conservation (NYS DEC), New York City Department of Environmental Protection (NYC DEP), and New York City Fire Department.</w:t>
      </w:r>
    </w:p>
    <w:p w14:paraId="55B873AE" w14:textId="77777777" w:rsidR="00303E96" w:rsidRDefault="00303E96" w:rsidP="00303E96">
      <w:pPr>
        <w:pStyle w:val="PR2"/>
        <w:numPr>
          <w:ilvl w:val="0"/>
          <w:numId w:val="78"/>
        </w:numPr>
        <w:tabs>
          <w:tab w:val="clear" w:pos="1476"/>
          <w:tab w:val="left" w:pos="1440"/>
        </w:tabs>
        <w:spacing w:before="240"/>
        <w:ind w:left="1440" w:hanging="630"/>
      </w:pPr>
      <w:r>
        <w:rPr>
          <w:spacing w:val="-2"/>
        </w:rPr>
        <w:t>The Contractor is required to secure and maintain all required regulatory permits necessary to perform all aspects of the work.</w:t>
      </w:r>
    </w:p>
    <w:p w14:paraId="203ACE21" w14:textId="77777777" w:rsidR="00303E96" w:rsidRPr="00700273" w:rsidRDefault="00303E96" w:rsidP="00303E96">
      <w:pPr>
        <w:pStyle w:val="PR2"/>
        <w:numPr>
          <w:ilvl w:val="0"/>
          <w:numId w:val="78"/>
        </w:numPr>
        <w:tabs>
          <w:tab w:val="clear" w:pos="1476"/>
          <w:tab w:val="left" w:pos="1440"/>
        </w:tabs>
        <w:spacing w:before="240"/>
        <w:ind w:left="1440" w:hanging="630"/>
      </w:pPr>
      <w:r>
        <w:rPr>
          <w:spacing w:val="-2"/>
        </w:rPr>
        <w:t>The Contractor shall containerize and store waste in accordance with all applicable regulations.  All containers shall be appropriately marked/labeled.</w:t>
      </w:r>
    </w:p>
    <w:p w14:paraId="536A3A89" w14:textId="423F43E4" w:rsidR="00FC3384" w:rsidRPr="008D6DBC" w:rsidRDefault="00FC3384" w:rsidP="00735227">
      <w:pPr>
        <w:pStyle w:val="PR1"/>
        <w:keepNext/>
        <w:numPr>
          <w:ilvl w:val="1"/>
          <w:numId w:val="65"/>
        </w:numPr>
        <w:tabs>
          <w:tab w:val="clear" w:pos="864"/>
          <w:tab w:val="left" w:pos="810"/>
          <w:tab w:val="left" w:pos="900"/>
        </w:tabs>
        <w:spacing w:after="240"/>
        <w:ind w:hanging="1936"/>
        <w:rPr>
          <w:b/>
          <w:bCs/>
        </w:rPr>
      </w:pPr>
      <w:r w:rsidRPr="008D6DBC">
        <w:rPr>
          <w:b/>
          <w:bCs/>
        </w:rPr>
        <w:t>PROJECT SUPERVISOR</w:t>
      </w:r>
    </w:p>
    <w:p w14:paraId="2D5471BD" w14:textId="77777777" w:rsidR="00FC3384" w:rsidRDefault="00FC3384" w:rsidP="00FC3384">
      <w:pPr>
        <w:pStyle w:val="PR2"/>
        <w:keepNext/>
        <w:numPr>
          <w:ilvl w:val="0"/>
          <w:numId w:val="79"/>
        </w:numPr>
        <w:tabs>
          <w:tab w:val="clear" w:pos="1476"/>
          <w:tab w:val="left" w:pos="1440"/>
        </w:tabs>
        <w:ind w:left="1440" w:hanging="630"/>
      </w:pPr>
      <w:r w:rsidRPr="003D06C3">
        <w:t>The Contractor shall designate a full-time Project Supervisor who shall meet the following qualifications:</w:t>
      </w:r>
    </w:p>
    <w:p w14:paraId="1B9C1C94" w14:textId="77777777" w:rsidR="00FC3384" w:rsidRDefault="00FC3384" w:rsidP="00FC3384">
      <w:pPr>
        <w:pStyle w:val="PR3"/>
        <w:numPr>
          <w:ilvl w:val="0"/>
          <w:numId w:val="80"/>
        </w:numPr>
        <w:tabs>
          <w:tab w:val="clear" w:pos="2016"/>
          <w:tab w:val="left" w:pos="2070"/>
        </w:tabs>
        <w:ind w:left="2070" w:hanging="630"/>
      </w:pPr>
      <w:r w:rsidRPr="003D06C3">
        <w:t xml:space="preserve">The Project Supervisor shall be trained in </w:t>
      </w:r>
      <w:r>
        <w:t>hazardous waste removal/generation procedures</w:t>
      </w:r>
      <w:r w:rsidRPr="003D06C3">
        <w:t xml:space="preserve"> and hazardous waste management in NYS, via a 40-hour HAZWOPER</w:t>
      </w:r>
      <w:r>
        <w:t xml:space="preserve"> and 8-hour </w:t>
      </w:r>
      <w:r w:rsidRPr="003D06C3">
        <w:t>Supervisor training course</w:t>
      </w:r>
      <w:r>
        <w:t>, as well as appropriate RCRA and DOT training</w:t>
      </w:r>
      <w:r w:rsidRPr="003D06C3">
        <w:t>.</w:t>
      </w:r>
    </w:p>
    <w:p w14:paraId="4F012717" w14:textId="77777777" w:rsidR="00FC3384" w:rsidRDefault="00FC3384" w:rsidP="00FC3384">
      <w:pPr>
        <w:pStyle w:val="PR3"/>
        <w:numPr>
          <w:ilvl w:val="0"/>
          <w:numId w:val="80"/>
        </w:numPr>
        <w:tabs>
          <w:tab w:val="clear" w:pos="2016"/>
          <w:tab w:val="left" w:pos="2070"/>
        </w:tabs>
        <w:ind w:left="2070" w:hanging="630"/>
      </w:pPr>
      <w:r w:rsidRPr="003D06C3">
        <w:t>The Project Supervisor shall have a minimum of one year experience as a supervisor.</w:t>
      </w:r>
    </w:p>
    <w:p w14:paraId="7A458893" w14:textId="77777777" w:rsidR="00FC3384" w:rsidRDefault="00FC3384" w:rsidP="00FC3384">
      <w:pPr>
        <w:pStyle w:val="PR3"/>
        <w:numPr>
          <w:ilvl w:val="0"/>
          <w:numId w:val="80"/>
        </w:numPr>
        <w:tabs>
          <w:tab w:val="clear" w:pos="2016"/>
          <w:tab w:val="left" w:pos="2070"/>
        </w:tabs>
        <w:ind w:left="2070" w:hanging="630"/>
      </w:pPr>
      <w:r w:rsidRPr="003D06C3">
        <w:t>The Project Supervisor must be able to read and write English fluently, as well as communicate in the primary language of the Workers</w:t>
      </w:r>
      <w:r>
        <w:t>.</w:t>
      </w:r>
    </w:p>
    <w:p w14:paraId="58956CD5" w14:textId="77777777" w:rsidR="00FC3384" w:rsidRPr="008D6DBC" w:rsidRDefault="00FC3384" w:rsidP="00FC3384">
      <w:pPr>
        <w:pStyle w:val="PR3"/>
        <w:numPr>
          <w:ilvl w:val="0"/>
          <w:numId w:val="79"/>
        </w:numPr>
        <w:tabs>
          <w:tab w:val="clear" w:pos="2016"/>
          <w:tab w:val="left" w:pos="1980"/>
        </w:tabs>
        <w:spacing w:before="240" w:after="240"/>
        <w:ind w:left="1454" w:hanging="644"/>
      </w:pPr>
      <w:r w:rsidRPr="004B48AC">
        <w:rPr>
          <w:spacing w:val="-2"/>
        </w:rPr>
        <w:t xml:space="preserve">If the Project Supervisor is not on-site at any time whatsoever, all Work shall be stopped.  The Project Supervisor shall remain on-site until the Project is complete.  The Project Supervisor cannot be removed from the Project without the written consent of the Owner and the Environmental Consultant.  The Project Supervisor shall be removed from the Project if </w:t>
      </w:r>
      <w:proofErr w:type="gramStart"/>
      <w:r w:rsidRPr="004B48AC">
        <w:rPr>
          <w:spacing w:val="-2"/>
        </w:rPr>
        <w:t>so</w:t>
      </w:r>
      <w:proofErr w:type="gramEnd"/>
      <w:r w:rsidRPr="004B48AC">
        <w:rPr>
          <w:spacing w:val="-2"/>
        </w:rPr>
        <w:t xml:space="preserve"> requested by the Owner</w:t>
      </w:r>
      <w:r>
        <w:rPr>
          <w:spacing w:val="-2"/>
        </w:rPr>
        <w:t xml:space="preserve"> or DASNY.</w:t>
      </w:r>
    </w:p>
    <w:p w14:paraId="777D03EA" w14:textId="77777777" w:rsidR="00FC3384" w:rsidRPr="008D6DBC" w:rsidRDefault="00FC3384" w:rsidP="00FC3384">
      <w:pPr>
        <w:pStyle w:val="PR3"/>
        <w:numPr>
          <w:ilvl w:val="0"/>
          <w:numId w:val="79"/>
        </w:numPr>
        <w:tabs>
          <w:tab w:val="clear" w:pos="2016"/>
          <w:tab w:val="left" w:pos="1980"/>
        </w:tabs>
        <w:spacing w:after="240"/>
        <w:ind w:left="1440" w:hanging="644"/>
      </w:pPr>
      <w:r w:rsidRPr="004B48AC">
        <w:rPr>
          <w:spacing w:val="-2"/>
        </w:rPr>
        <w:t>The Project Supervisor shall maintain a Daily Project Log that includes the Waste Disposal Log required by section 4.03 of th</w:t>
      </w:r>
      <w:r>
        <w:rPr>
          <w:spacing w:val="-2"/>
        </w:rPr>
        <w:t>is</w:t>
      </w:r>
      <w:r w:rsidRPr="004B48AC">
        <w:rPr>
          <w:spacing w:val="-2"/>
        </w:rPr>
        <w:t xml:space="preserve"> specification</w:t>
      </w:r>
      <w:r>
        <w:rPr>
          <w:spacing w:val="-2"/>
        </w:rPr>
        <w:t>.</w:t>
      </w:r>
    </w:p>
    <w:p w14:paraId="120C0E5D" w14:textId="77777777" w:rsidR="00FC3384" w:rsidRPr="008D6DBC" w:rsidRDefault="00FC3384" w:rsidP="00FC3384">
      <w:pPr>
        <w:pStyle w:val="PR3"/>
        <w:numPr>
          <w:ilvl w:val="0"/>
          <w:numId w:val="79"/>
        </w:numPr>
        <w:tabs>
          <w:tab w:val="clear" w:pos="2016"/>
          <w:tab w:val="left" w:pos="1980"/>
        </w:tabs>
        <w:spacing w:after="240"/>
        <w:ind w:left="1440" w:hanging="644"/>
      </w:pPr>
      <w:r w:rsidRPr="004B48AC">
        <w:rPr>
          <w:spacing w:val="-2"/>
        </w:rPr>
        <w:t xml:space="preserve">The Project Supervisor shall be responsible for the performance of the Work and shall represent the Contractor in all respects at the Project site.  The Supervisor shall be the </w:t>
      </w:r>
      <w:r>
        <w:rPr>
          <w:spacing w:val="-2"/>
        </w:rPr>
        <w:t xml:space="preserve">Contractor </w:t>
      </w:r>
      <w:r w:rsidRPr="004B48AC">
        <w:rPr>
          <w:spacing w:val="-2"/>
        </w:rPr>
        <w:t xml:space="preserve">primary point of contact for the </w:t>
      </w:r>
      <w:r>
        <w:rPr>
          <w:spacing w:val="-2"/>
        </w:rPr>
        <w:t>Environmental Consultant</w:t>
      </w:r>
      <w:r w:rsidRPr="004B48AC">
        <w:rPr>
          <w:spacing w:val="-2"/>
        </w:rPr>
        <w:t>.</w:t>
      </w:r>
    </w:p>
    <w:p w14:paraId="738FBE0E" w14:textId="77777777" w:rsidR="00FC3384" w:rsidRDefault="00FC3384" w:rsidP="00FC3384">
      <w:pPr>
        <w:pStyle w:val="PR3"/>
        <w:numPr>
          <w:ilvl w:val="0"/>
          <w:numId w:val="79"/>
        </w:numPr>
        <w:tabs>
          <w:tab w:val="clear" w:pos="2016"/>
          <w:tab w:val="left" w:pos="1980"/>
        </w:tabs>
        <w:spacing w:after="240"/>
        <w:ind w:left="1440" w:hanging="644"/>
      </w:pPr>
      <w:r w:rsidRPr="004B48AC">
        <w:rPr>
          <w:spacing w:val="-2"/>
        </w:rPr>
        <w:t xml:space="preserve">As required by applicable regulations, prior to assignment to </w:t>
      </w:r>
      <w:r>
        <w:rPr>
          <w:spacing w:val="-2"/>
        </w:rPr>
        <w:t>hazardous waste</w:t>
      </w:r>
      <w:r w:rsidRPr="004B48AC">
        <w:rPr>
          <w:spacing w:val="-2"/>
        </w:rPr>
        <w:t xml:space="preserve"> </w:t>
      </w:r>
      <w:r>
        <w:rPr>
          <w:spacing w:val="-2"/>
        </w:rPr>
        <w:t>w</w:t>
      </w:r>
      <w:r w:rsidRPr="004B48AC">
        <w:rPr>
          <w:spacing w:val="-2"/>
        </w:rPr>
        <w:t>ork</w:t>
      </w:r>
      <w:r>
        <w:rPr>
          <w:spacing w:val="-2"/>
        </w:rPr>
        <w:t>,</w:t>
      </w:r>
      <w:r w:rsidRPr="004B48AC">
        <w:rPr>
          <w:spacing w:val="-2"/>
        </w:rPr>
        <w:t xml:space="preserve"> instruct each employee </w:t>
      </w:r>
      <w:proofErr w:type="gramStart"/>
      <w:r w:rsidRPr="004B48AC">
        <w:rPr>
          <w:spacing w:val="-2"/>
        </w:rPr>
        <w:t>with regard to</w:t>
      </w:r>
      <w:proofErr w:type="gramEnd"/>
      <w:r w:rsidRPr="004B48AC">
        <w:rPr>
          <w:spacing w:val="-2"/>
        </w:rPr>
        <w:t xml:space="preserve"> the hazards of </w:t>
      </w:r>
      <w:r>
        <w:rPr>
          <w:spacing w:val="-2"/>
        </w:rPr>
        <w:t>the generated waste,</w:t>
      </w:r>
      <w:r w:rsidRPr="004B48AC">
        <w:rPr>
          <w:spacing w:val="-2"/>
        </w:rPr>
        <w:t xml:space="preserve"> safety and health precautions, and the use and requirements of protective clothing and equipment</w:t>
      </w:r>
      <w:r>
        <w:rPr>
          <w:spacing w:val="-2"/>
        </w:rPr>
        <w:t xml:space="preserve">, as well as the facility contingency plan and/or </w:t>
      </w:r>
      <w:r>
        <w:rPr>
          <w:spacing w:val="-2"/>
        </w:rPr>
        <w:lastRenderedPageBreak/>
        <w:t>Contractor emergency action plan</w:t>
      </w:r>
      <w:r w:rsidRPr="004B48AC">
        <w:rPr>
          <w:spacing w:val="-2"/>
        </w:rPr>
        <w:t>.</w:t>
      </w:r>
      <w:r>
        <w:rPr>
          <w:spacing w:val="-2"/>
        </w:rPr>
        <w:t xml:space="preserve"> The contractor shall also determine whether work will be performed in confined spaces. If so, properly trained personnel shall be required.</w:t>
      </w:r>
    </w:p>
    <w:p w14:paraId="2FB21CF0" w14:textId="2E7C31EA" w:rsidR="001728C0" w:rsidRPr="00735227" w:rsidRDefault="00403B38" w:rsidP="00735227">
      <w:pPr>
        <w:pStyle w:val="PR1"/>
        <w:keepNext/>
        <w:numPr>
          <w:ilvl w:val="4"/>
          <w:numId w:val="96"/>
        </w:numPr>
        <w:tabs>
          <w:tab w:val="clear" w:pos="864"/>
          <w:tab w:val="left" w:pos="810"/>
        </w:tabs>
        <w:spacing w:after="240"/>
        <w:ind w:hanging="846"/>
        <w:rPr>
          <w:b/>
          <w:bCs/>
        </w:rPr>
      </w:pPr>
      <w:r w:rsidRPr="00735227">
        <w:rPr>
          <w:b/>
          <w:bCs/>
        </w:rPr>
        <w:t>QUALIFICATIONS</w:t>
      </w:r>
    </w:p>
    <w:p w14:paraId="4303223F" w14:textId="3692902F" w:rsidR="00D0268F" w:rsidRDefault="00D0268F" w:rsidP="00AA3F37">
      <w:pPr>
        <w:pStyle w:val="PR2"/>
        <w:keepNext/>
        <w:spacing w:after="240"/>
        <w:ind w:left="1468" w:hanging="662"/>
      </w:pPr>
      <w:r>
        <w:t xml:space="preserve">Qualifications </w:t>
      </w:r>
      <w:r w:rsidR="00211611">
        <w:t xml:space="preserve">of </w:t>
      </w:r>
      <w:r>
        <w:t xml:space="preserve">PS:  Submit name, address, telephone number and the EPA certification number of the PS selected to perform responsibilities specified in paragraph entitled "Project Supervisor (PS) Responsibilities."  Provide at least two years of previous experience with </w:t>
      </w:r>
      <w:r w:rsidR="00C7480E">
        <w:t>LBP</w:t>
      </w:r>
      <w:r>
        <w:t xml:space="preserve"> abatement projects.  Submit proper documentation that the PS is trained and certified in accordance with federal, State, and local laws.</w:t>
      </w:r>
      <w:r w:rsidR="0023565E">
        <w:t xml:space="preserve">  </w:t>
      </w:r>
      <w:r w:rsidR="00241F54" w:rsidRPr="00241F54">
        <w:t xml:space="preserve">The Project Supervisor shall be trained in </w:t>
      </w:r>
      <w:r w:rsidR="00211611">
        <w:t>LBP</w:t>
      </w:r>
      <w:r w:rsidR="00241F54" w:rsidRPr="00241F54">
        <w:t xml:space="preserve"> removal and hazardous waste management in NYS, via a 40-hour HAZWOPER and 8-hour Supervisor training course</w:t>
      </w:r>
      <w:r w:rsidR="00241F54">
        <w:t xml:space="preserve">.  </w:t>
      </w:r>
      <w:r w:rsidR="00241F54" w:rsidRPr="00241F54">
        <w:t>The Project Supervisor shall have a minimum of one year experience as a supervisor</w:t>
      </w:r>
      <w:r w:rsidR="00241F54">
        <w:t xml:space="preserve">.  </w:t>
      </w:r>
      <w:r w:rsidR="00241F54" w:rsidRPr="00241F54">
        <w:t>The Project Supervisor must be able to read and write English fluently, as well as communicate in the primary language of the Workers</w:t>
      </w:r>
      <w:r w:rsidR="00241F54">
        <w:t xml:space="preserve">. </w:t>
      </w:r>
    </w:p>
    <w:p w14:paraId="6A45B223" w14:textId="77777777" w:rsidR="00CC4702" w:rsidRPr="00CE7C6A" w:rsidRDefault="00CC4702" w:rsidP="008B6460">
      <w:pPr>
        <w:pStyle w:val="PR2"/>
        <w:tabs>
          <w:tab w:val="clear" w:pos="1656"/>
          <w:tab w:val="num" w:pos="1530"/>
        </w:tabs>
        <w:ind w:left="1440" w:hanging="630"/>
      </w:pPr>
      <w:r>
        <w:t>Certified Firm</w:t>
      </w:r>
      <w:r w:rsidR="00421BE7">
        <w:t>/Contractor</w:t>
      </w:r>
      <w:r>
        <w:t xml:space="preserve"> Qualifications: </w:t>
      </w:r>
      <w:r w:rsidRPr="00CE7C6A">
        <w:t>Firms</w:t>
      </w:r>
      <w:r w:rsidR="00421BE7">
        <w:t>/Contractors</w:t>
      </w:r>
      <w:r w:rsidRPr="00CE7C6A">
        <w:t xml:space="preserve"> that perform renovations for compensation must apply to EPA for certification to perform renovations or dust sampling. </w:t>
      </w:r>
      <w:r>
        <w:t>A</w:t>
      </w:r>
      <w:r w:rsidRPr="00CE7C6A">
        <w:t xml:space="preserve"> firm must submit to EPA a completed “Application for Firms,” signed by an authorized agent of the firm, and pay at least the correct amount of fees. Firms performing renovations must ensure that:</w:t>
      </w:r>
    </w:p>
    <w:p w14:paraId="0ECFCE19" w14:textId="77777777" w:rsidR="00CC4702" w:rsidRPr="00CE7C6A" w:rsidRDefault="00CC4702" w:rsidP="0035603C">
      <w:pPr>
        <w:pStyle w:val="PR1"/>
        <w:numPr>
          <w:ilvl w:val="2"/>
          <w:numId w:val="13"/>
        </w:numPr>
        <w:tabs>
          <w:tab w:val="clear" w:pos="864"/>
          <w:tab w:val="left" w:pos="1800"/>
        </w:tabs>
        <w:spacing w:before="0"/>
        <w:ind w:left="1800" w:hanging="360"/>
      </w:pPr>
      <w:r w:rsidRPr="00CE7C6A">
        <w:t xml:space="preserve">All individuals performing renovation activities on behalf of the firm are either certified renovators or have been trained by a certified renovator in accordance with </w:t>
      </w:r>
      <w:r>
        <w:t xml:space="preserve">40 CFR </w:t>
      </w:r>
      <w:r w:rsidRPr="00CE7C6A">
        <w:t>745.90.</w:t>
      </w:r>
    </w:p>
    <w:p w14:paraId="55223F57" w14:textId="77777777" w:rsidR="00CC4702" w:rsidRPr="00CE7C6A" w:rsidRDefault="00CC4702" w:rsidP="0035603C">
      <w:pPr>
        <w:pStyle w:val="PR1"/>
        <w:numPr>
          <w:ilvl w:val="2"/>
          <w:numId w:val="13"/>
        </w:numPr>
        <w:spacing w:before="0"/>
        <w:ind w:left="1800" w:hanging="360"/>
      </w:pPr>
      <w:r w:rsidRPr="00CE7C6A">
        <w:t xml:space="preserve">A certified renovator is assigned to each renovation performed by the firm and discharges </w:t>
      </w:r>
      <w:proofErr w:type="gramStart"/>
      <w:r w:rsidRPr="00CE7C6A">
        <w:t>all of</w:t>
      </w:r>
      <w:proofErr w:type="gramEnd"/>
      <w:r w:rsidRPr="00CE7C6A">
        <w:t xml:space="preserve"> the certified renovator responsibilities identified in 40 CFR 745.90.</w:t>
      </w:r>
    </w:p>
    <w:p w14:paraId="1DE4D788" w14:textId="77777777" w:rsidR="00CC4702" w:rsidRPr="00CE7C6A" w:rsidRDefault="00CC4702" w:rsidP="0035603C">
      <w:pPr>
        <w:pStyle w:val="PR1"/>
        <w:numPr>
          <w:ilvl w:val="2"/>
          <w:numId w:val="13"/>
        </w:numPr>
        <w:spacing w:before="0"/>
        <w:ind w:left="1800" w:hanging="360"/>
      </w:pPr>
      <w:r w:rsidRPr="00CE7C6A">
        <w:t>All renovations performed by the firm are performed in accordance with the work practice standards in 40 CFR 745.85.</w:t>
      </w:r>
    </w:p>
    <w:p w14:paraId="6F2D3799" w14:textId="77777777" w:rsidR="00CC4702" w:rsidRPr="00CE7C6A" w:rsidRDefault="00CC4702" w:rsidP="0035603C">
      <w:pPr>
        <w:pStyle w:val="PR1"/>
        <w:numPr>
          <w:ilvl w:val="2"/>
          <w:numId w:val="13"/>
        </w:numPr>
        <w:spacing w:before="0"/>
        <w:ind w:left="1800" w:hanging="360"/>
      </w:pPr>
      <w:r w:rsidRPr="00CE7C6A">
        <w:t>The pre-renovation education requirements of 40 CFR 745.84 have been performed.</w:t>
      </w:r>
    </w:p>
    <w:p w14:paraId="34BAD574" w14:textId="77777777" w:rsidR="00D0268F" w:rsidRDefault="00CC4702" w:rsidP="00F60BCF">
      <w:pPr>
        <w:pStyle w:val="PR1"/>
        <w:numPr>
          <w:ilvl w:val="2"/>
          <w:numId w:val="13"/>
        </w:numPr>
        <w:spacing w:before="0" w:after="240"/>
        <w:ind w:left="1800" w:hanging="360"/>
      </w:pPr>
      <w:r w:rsidRPr="00CE7C6A">
        <w:t>The recordkeeping requirements of 40 CFR 745.86 are met</w:t>
      </w:r>
      <w:r w:rsidR="00D0268F">
        <w:t>.</w:t>
      </w:r>
    </w:p>
    <w:p w14:paraId="7E9B9A21" w14:textId="7A2BE12E" w:rsidR="00CC4702" w:rsidRPr="00E54FAD" w:rsidRDefault="00CC4702" w:rsidP="008B6460">
      <w:pPr>
        <w:pStyle w:val="PR2"/>
        <w:tabs>
          <w:tab w:val="clear" w:pos="1656"/>
          <w:tab w:val="num" w:pos="1530"/>
        </w:tabs>
        <w:ind w:left="1440" w:hanging="630"/>
      </w:pPr>
      <w:r>
        <w:t xml:space="preserve">Certified Renovator and Dust Sampling Technician Qualifications: Renovators and dust sampling technicians must be certified by EPA.  Certification requires that individuals </w:t>
      </w:r>
      <w:r w:rsidRPr="00E54FAD">
        <w:t xml:space="preserve">must successfully complete the appropriate course accredited by EPA under </w:t>
      </w:r>
      <w:r>
        <w:t xml:space="preserve">40 CFR </w:t>
      </w:r>
      <w:r w:rsidRPr="00E54FAD">
        <w:t>745.225 or by a State or Tribal program that is authorized</w:t>
      </w:r>
      <w:r>
        <w:t xml:space="preserve"> by EPA.  </w:t>
      </w:r>
      <w:r w:rsidRPr="00E54FAD">
        <w:t xml:space="preserve">EPA renovator certification allows the certified individual to perform </w:t>
      </w:r>
      <w:r w:rsidR="002D6AED" w:rsidRPr="00E54FAD">
        <w:t>renovations.</w:t>
      </w:r>
      <w:r>
        <w:t xml:space="preserve"> </w:t>
      </w:r>
      <w:r w:rsidRPr="00E54FAD">
        <w:t>Certified renovators</w:t>
      </w:r>
      <w:r>
        <w:t xml:space="preserve"> must ensure compliance with EPA 40 CFR 745 and perform or direct those that perform all renovation tasks. Certified renovators must also: </w:t>
      </w:r>
    </w:p>
    <w:p w14:paraId="3274DFC5" w14:textId="77777777" w:rsidR="00CC4702" w:rsidRPr="00E54FAD" w:rsidRDefault="00CC4702" w:rsidP="0035603C">
      <w:pPr>
        <w:pStyle w:val="PR3"/>
        <w:numPr>
          <w:ilvl w:val="0"/>
          <w:numId w:val="18"/>
        </w:numPr>
        <w:tabs>
          <w:tab w:val="clear" w:pos="2016"/>
          <w:tab w:val="left" w:pos="1440"/>
        </w:tabs>
        <w:ind w:left="1980" w:hanging="540"/>
      </w:pPr>
      <w:r>
        <w:t>P</w:t>
      </w:r>
      <w:r w:rsidRPr="00E54FAD">
        <w:t xml:space="preserve">rovide training to workers on the work practices required by </w:t>
      </w:r>
      <w:r>
        <w:t xml:space="preserve">40 CFR </w:t>
      </w:r>
      <w:r w:rsidRPr="00E54FAD">
        <w:t>745.85(a) that they will be using in performing their assigned tasks.</w:t>
      </w:r>
    </w:p>
    <w:p w14:paraId="48B9651A" w14:textId="77777777" w:rsidR="00CC4702" w:rsidRPr="00E54FAD" w:rsidRDefault="00CC4702" w:rsidP="0035603C">
      <w:pPr>
        <w:pStyle w:val="PR3"/>
        <w:numPr>
          <w:ilvl w:val="0"/>
          <w:numId w:val="18"/>
        </w:numPr>
        <w:tabs>
          <w:tab w:val="clear" w:pos="2016"/>
          <w:tab w:val="left" w:pos="1440"/>
        </w:tabs>
        <w:ind w:left="1980" w:hanging="540"/>
      </w:pPr>
      <w:r>
        <w:t>Be</w:t>
      </w:r>
      <w:r w:rsidRPr="00E54FAD">
        <w:t xml:space="preserve"> physically present at the work site when </w:t>
      </w:r>
      <w:r>
        <w:t>required signs</w:t>
      </w:r>
      <w:r w:rsidRPr="00E54FAD">
        <w:t xml:space="preserve"> are posted, while the work area containment is being established, and while the work area cleaning is performed.</w:t>
      </w:r>
    </w:p>
    <w:p w14:paraId="0B687CCD" w14:textId="77777777" w:rsidR="00CC4702" w:rsidRPr="00E54FAD" w:rsidRDefault="00CC4702" w:rsidP="0035603C">
      <w:pPr>
        <w:pStyle w:val="PR3"/>
        <w:numPr>
          <w:ilvl w:val="0"/>
          <w:numId w:val="18"/>
        </w:numPr>
        <w:tabs>
          <w:tab w:val="clear" w:pos="2016"/>
          <w:tab w:val="left" w:pos="1440"/>
        </w:tabs>
        <w:ind w:left="1980" w:hanging="540"/>
      </w:pPr>
      <w:r>
        <w:t>R</w:t>
      </w:r>
      <w:r w:rsidRPr="00E54FAD">
        <w:t>egularly direct work being performed by other individuals to ensure that the work practices required are being followed, including maintaining the integrity of the containment barriers and ensuring that dust or debris does not spread beyond the work area.</w:t>
      </w:r>
    </w:p>
    <w:p w14:paraId="42887C98" w14:textId="77777777" w:rsidR="00CC4702" w:rsidRPr="00E54FAD" w:rsidRDefault="00CC4702" w:rsidP="0035603C">
      <w:pPr>
        <w:pStyle w:val="PR3"/>
        <w:numPr>
          <w:ilvl w:val="0"/>
          <w:numId w:val="18"/>
        </w:numPr>
        <w:tabs>
          <w:tab w:val="clear" w:pos="2016"/>
          <w:tab w:val="left" w:pos="1440"/>
        </w:tabs>
        <w:ind w:left="1980" w:hanging="540"/>
      </w:pPr>
      <w:r>
        <w:t>B</w:t>
      </w:r>
      <w:r w:rsidRPr="00E54FAD">
        <w:t xml:space="preserve">e available, either on-site or by telephone, </w:t>
      </w:r>
      <w:proofErr w:type="gramStart"/>
      <w:r w:rsidRPr="00E54FAD">
        <w:t>at all times</w:t>
      </w:r>
      <w:proofErr w:type="gramEnd"/>
      <w:r w:rsidRPr="00E54FAD">
        <w:t xml:space="preserve"> that renovations are being conducted.</w:t>
      </w:r>
    </w:p>
    <w:p w14:paraId="0920AEEF" w14:textId="13851A58" w:rsidR="00CC4702" w:rsidRPr="00E54FAD" w:rsidRDefault="00CC4702" w:rsidP="0035603C">
      <w:pPr>
        <w:pStyle w:val="PR3"/>
        <w:numPr>
          <w:ilvl w:val="0"/>
          <w:numId w:val="18"/>
        </w:numPr>
        <w:tabs>
          <w:tab w:val="clear" w:pos="2016"/>
          <w:tab w:val="left" w:pos="1440"/>
        </w:tabs>
        <w:ind w:left="1980" w:hanging="540"/>
      </w:pPr>
      <w:r>
        <w:t>U</w:t>
      </w:r>
      <w:r w:rsidRPr="00E54FAD">
        <w:t xml:space="preserve">se an acceptable test kit to determine whether components to be affected by the renovation contain </w:t>
      </w:r>
      <w:r w:rsidR="005F5CD1">
        <w:t>LBP</w:t>
      </w:r>
      <w:r>
        <w:t xml:space="preserve"> w</w:t>
      </w:r>
      <w:r w:rsidRPr="0000131D">
        <w:t>hen requested by the party cont</w:t>
      </w:r>
      <w:r>
        <w:t>racting for renovation services</w:t>
      </w:r>
      <w:r w:rsidRPr="00E54FAD">
        <w:t>.</w:t>
      </w:r>
    </w:p>
    <w:p w14:paraId="45E3C6E3" w14:textId="77777777" w:rsidR="00CC4702" w:rsidRPr="00E54FAD" w:rsidRDefault="00CC4702" w:rsidP="0035603C">
      <w:pPr>
        <w:pStyle w:val="PR3"/>
        <w:numPr>
          <w:ilvl w:val="0"/>
          <w:numId w:val="18"/>
        </w:numPr>
        <w:tabs>
          <w:tab w:val="clear" w:pos="2016"/>
          <w:tab w:val="left" w:pos="1440"/>
        </w:tabs>
        <w:ind w:left="1980" w:hanging="540"/>
      </w:pPr>
      <w:r>
        <w:t>H</w:t>
      </w:r>
      <w:r w:rsidRPr="00E54FAD">
        <w:t>ave with them at the work site copies of their initial course completion certificate and their most recent refresher course completion certificate.</w:t>
      </w:r>
    </w:p>
    <w:p w14:paraId="4E51D7EB" w14:textId="77777777" w:rsidR="00CC4702" w:rsidRDefault="00CC4702" w:rsidP="00F60BCF">
      <w:pPr>
        <w:pStyle w:val="PR3"/>
        <w:numPr>
          <w:ilvl w:val="0"/>
          <w:numId w:val="18"/>
        </w:numPr>
        <w:tabs>
          <w:tab w:val="clear" w:pos="2016"/>
          <w:tab w:val="left" w:pos="1440"/>
        </w:tabs>
        <w:spacing w:after="240"/>
        <w:ind w:left="1987" w:hanging="547"/>
      </w:pPr>
      <w:r>
        <w:t>P</w:t>
      </w:r>
      <w:r w:rsidRPr="00E54FAD">
        <w:t xml:space="preserve">repare records required by </w:t>
      </w:r>
      <w:r>
        <w:t xml:space="preserve">40 CFR </w:t>
      </w:r>
      <w:r w:rsidRPr="00E54FAD">
        <w:t>745.86(b)(1)(ii) and (6)</w:t>
      </w:r>
      <w:r w:rsidR="0016162B">
        <w:t>.</w:t>
      </w:r>
    </w:p>
    <w:p w14:paraId="34D529F7" w14:textId="72804461" w:rsidR="00D0268F" w:rsidRDefault="00D0268F" w:rsidP="008B6460">
      <w:pPr>
        <w:pStyle w:val="PR2"/>
        <w:tabs>
          <w:tab w:val="clear" w:pos="1656"/>
          <w:tab w:val="num" w:pos="1530"/>
        </w:tabs>
        <w:ind w:left="1440" w:hanging="630"/>
      </w:pPr>
      <w:r>
        <w:t xml:space="preserve">Testing Laboratory:  Submit the name, address, and telephone number of the testing laboratory selected to perform the </w:t>
      </w:r>
      <w:r w:rsidR="00241F54">
        <w:t xml:space="preserve">OSHA personal </w:t>
      </w:r>
      <w:r>
        <w:t>air sampl</w:t>
      </w:r>
      <w:r w:rsidR="00241F54">
        <w:t>e analysis</w:t>
      </w:r>
      <w:r>
        <w:t>.  The air sampling results shall be utilized for reporting of airborne concentrations of lead for Contractor worker protection issues.  This sampling will be separate from</w:t>
      </w:r>
      <w:r w:rsidR="00241F54">
        <w:t xml:space="preserve"> any</w:t>
      </w:r>
      <w:r>
        <w:t xml:space="preserve"> </w:t>
      </w:r>
      <w:r w:rsidR="00A50359">
        <w:t xml:space="preserve">Third-Party </w:t>
      </w:r>
      <w:r w:rsidR="00E05862">
        <w:t>Environmental Consultant</w:t>
      </w:r>
      <w:r>
        <w:t xml:space="preserve"> sampling that will be conducted </w:t>
      </w:r>
      <w:r w:rsidR="00211611">
        <w:t xml:space="preserve">for </w:t>
      </w:r>
      <w:r>
        <w:t xml:space="preserve">DASNY.  Use a laboratory accredited under the EPA National Lead Laboratory Accreditation Program (NLLAP) by either the American Association for Laboratory Accreditation (A2LA) or the American </w:t>
      </w:r>
      <w:r>
        <w:lastRenderedPageBreak/>
        <w:t>Industrial Hygiene Association (AIHA) and that is successfully participating in the Environmental Lead Proficiency Analytical Testing (ELPAT) program to perform sample analysis.</w:t>
      </w:r>
    </w:p>
    <w:p w14:paraId="5E482A76" w14:textId="49E5682C" w:rsidR="001728C0" w:rsidRPr="00F60BCF" w:rsidRDefault="00403B38" w:rsidP="00F93D59">
      <w:pPr>
        <w:pStyle w:val="PR1"/>
        <w:keepNext/>
        <w:spacing w:after="240"/>
        <w:ind w:left="908" w:hanging="634"/>
        <w:rPr>
          <w:b/>
          <w:bCs/>
        </w:rPr>
      </w:pPr>
      <w:r w:rsidRPr="00403B38">
        <w:rPr>
          <w:b/>
          <w:bCs/>
        </w:rPr>
        <w:t>CONTRACTOR SAMPLE RESULTS</w:t>
      </w:r>
    </w:p>
    <w:p w14:paraId="50E1B88D" w14:textId="3F8A4560" w:rsidR="00D0268F" w:rsidRDefault="00D0268F" w:rsidP="008B6460">
      <w:pPr>
        <w:pStyle w:val="PR2"/>
        <w:keepNext/>
        <w:tabs>
          <w:tab w:val="clear" w:pos="1656"/>
          <w:tab w:val="num" w:pos="1530"/>
        </w:tabs>
        <w:ind w:left="1440" w:hanging="630"/>
      </w:pPr>
      <w:r>
        <w:t xml:space="preserve">Occupational </w:t>
      </w:r>
      <w:r w:rsidR="00B22D08">
        <w:t>and</w:t>
      </w:r>
      <w:r>
        <w:t xml:space="preserve"> Environmental Sampling Results:  </w:t>
      </w:r>
      <w:r w:rsidR="00FE1569">
        <w:t>If requested, s</w:t>
      </w:r>
      <w:r>
        <w:t xml:space="preserve">ubmit occupational and environmental sampling results to DASNY within three </w:t>
      </w:r>
      <w:r w:rsidR="002D6AED">
        <w:t xml:space="preserve">(3) </w:t>
      </w:r>
      <w:r>
        <w:t>working days of collection, signed by the testing laboratory responsible official, the employee that performed the sampling, and the PS.</w:t>
      </w:r>
    </w:p>
    <w:p w14:paraId="2281003F" w14:textId="75D0D268" w:rsidR="00D0268F" w:rsidRPr="00F60BCF" w:rsidRDefault="00735227" w:rsidP="00735227">
      <w:pPr>
        <w:pStyle w:val="PR1"/>
        <w:keepNext/>
        <w:numPr>
          <w:ilvl w:val="0"/>
          <w:numId w:val="0"/>
        </w:numPr>
        <w:spacing w:after="240"/>
        <w:ind w:left="540" w:hanging="270"/>
        <w:rPr>
          <w:b/>
          <w:bCs/>
        </w:rPr>
      </w:pPr>
      <w:r>
        <w:rPr>
          <w:b/>
          <w:bCs/>
        </w:rPr>
        <w:t>1.10</w:t>
      </w:r>
      <w:r>
        <w:rPr>
          <w:b/>
          <w:bCs/>
        </w:rPr>
        <w:tab/>
      </w:r>
      <w:r w:rsidR="00403B38" w:rsidRPr="00403B38">
        <w:rPr>
          <w:b/>
          <w:bCs/>
        </w:rPr>
        <w:t xml:space="preserve">QUALITY ASSURANCE </w:t>
      </w:r>
    </w:p>
    <w:p w14:paraId="49F34016" w14:textId="77777777" w:rsidR="00D0268F" w:rsidRDefault="00D0268F" w:rsidP="00A64798">
      <w:pPr>
        <w:pStyle w:val="PR2"/>
        <w:keepNext/>
        <w:numPr>
          <w:ilvl w:val="5"/>
          <w:numId w:val="98"/>
        </w:numPr>
        <w:tabs>
          <w:tab w:val="clear" w:pos="1476"/>
          <w:tab w:val="clear" w:pos="1656"/>
          <w:tab w:val="left" w:pos="1440"/>
          <w:tab w:val="num" w:pos="1530"/>
        </w:tabs>
        <w:ind w:left="1440" w:hanging="630"/>
      </w:pPr>
      <w:r>
        <w:t>Medical Examinations:  Initial medical surveillance as required by 29 CFR 1926.62 shall be made available to all employee</w:t>
      </w:r>
      <w:r w:rsidR="00A50359">
        <w:t>s exposed to lead at any time (one</w:t>
      </w:r>
      <w:r>
        <w:t xml:space="preserve"> day) above the action level.  Full medical surveillance shall be made available to all employees on an annual basis who are or may be exposed to lead </w:t>
      </w:r>
      <w:proofErr w:type="gramStart"/>
      <w:r>
        <w:t>in excess of</w:t>
      </w:r>
      <w:proofErr w:type="gramEnd"/>
      <w:r>
        <w:t xml:space="preserve"> the action level for more than 30 days a year or as required by 29 CFR 1926.62.  Adequate records shall show that employees meet the medical surveillance requirements of 29 CFR 1926.33, 29 CFR 1926.62, and 29 CFR 1926.103.</w:t>
      </w:r>
    </w:p>
    <w:p w14:paraId="13EE659C" w14:textId="77777777" w:rsidR="00D0268F" w:rsidRDefault="00D0268F" w:rsidP="00A64798">
      <w:pPr>
        <w:pStyle w:val="PR3"/>
        <w:numPr>
          <w:ilvl w:val="0"/>
          <w:numId w:val="21"/>
        </w:numPr>
        <w:tabs>
          <w:tab w:val="num" w:pos="1530"/>
        </w:tabs>
        <w:ind w:left="1890" w:hanging="450"/>
      </w:pPr>
      <w:r>
        <w:t>Medical Records:  Maintain complete and accurate medical records of employees for a period of at least 30 years or for the duration of employment plus 30 years, whichever is longer.</w:t>
      </w:r>
    </w:p>
    <w:p w14:paraId="3BBCCE70" w14:textId="77777777" w:rsidR="00D0268F" w:rsidRDefault="00D0268F" w:rsidP="00A64798">
      <w:pPr>
        <w:pStyle w:val="PR3"/>
        <w:numPr>
          <w:ilvl w:val="0"/>
          <w:numId w:val="21"/>
        </w:numPr>
        <w:tabs>
          <w:tab w:val="num" w:pos="1530"/>
        </w:tabs>
        <w:spacing w:after="240"/>
        <w:ind w:left="1890" w:hanging="450"/>
      </w:pPr>
      <w:r>
        <w:t>Medical Surveillance:  Provide medical surveillance to all personnel exposed to lead as indicated in 29 CFR 1926.62.</w:t>
      </w:r>
    </w:p>
    <w:p w14:paraId="55488470" w14:textId="77777777" w:rsidR="00D0268F" w:rsidRDefault="00D0268F" w:rsidP="00A64798">
      <w:pPr>
        <w:pStyle w:val="PR2"/>
        <w:tabs>
          <w:tab w:val="clear" w:pos="1476"/>
          <w:tab w:val="clear" w:pos="1656"/>
          <w:tab w:val="left" w:pos="1440"/>
          <w:tab w:val="num" w:pos="1530"/>
        </w:tabs>
        <w:ind w:left="1890" w:hanging="1080"/>
      </w:pPr>
      <w:r>
        <w:t>Project Supervisor (PS) Responsibilities</w:t>
      </w:r>
    </w:p>
    <w:p w14:paraId="5A0DB027" w14:textId="77777777" w:rsidR="00D0268F" w:rsidRDefault="00D0268F" w:rsidP="00A64798">
      <w:pPr>
        <w:pStyle w:val="PR3"/>
        <w:numPr>
          <w:ilvl w:val="0"/>
          <w:numId w:val="22"/>
        </w:numPr>
        <w:tabs>
          <w:tab w:val="num" w:pos="1530"/>
        </w:tabs>
        <w:ind w:left="1890" w:hanging="450"/>
      </w:pPr>
      <w:r>
        <w:t>Certify training as meeting all federal, State, and local requirements.</w:t>
      </w:r>
    </w:p>
    <w:p w14:paraId="5A2B9E7C" w14:textId="77777777" w:rsidR="00D0268F" w:rsidRDefault="00D0268F" w:rsidP="00A64798">
      <w:pPr>
        <w:pStyle w:val="PR3"/>
        <w:numPr>
          <w:ilvl w:val="0"/>
          <w:numId w:val="22"/>
        </w:numPr>
        <w:tabs>
          <w:tab w:val="num" w:pos="1530"/>
        </w:tabs>
        <w:ind w:left="1890" w:hanging="450"/>
      </w:pPr>
      <w:r>
        <w:t xml:space="preserve">Review and approve </w:t>
      </w:r>
      <w:r w:rsidR="00C7480E">
        <w:t>LBP/LCPRP</w:t>
      </w:r>
      <w:r>
        <w:t xml:space="preserve"> for conformance to the applicable referenced standards.</w:t>
      </w:r>
    </w:p>
    <w:p w14:paraId="566BDE7A" w14:textId="77777777" w:rsidR="00D0268F" w:rsidRDefault="00D0268F" w:rsidP="00A64798">
      <w:pPr>
        <w:pStyle w:val="PR3"/>
        <w:numPr>
          <w:ilvl w:val="0"/>
          <w:numId w:val="22"/>
        </w:numPr>
        <w:tabs>
          <w:tab w:val="num" w:pos="1530"/>
        </w:tabs>
        <w:ind w:left="1890" w:hanging="450"/>
      </w:pPr>
      <w:r>
        <w:t xml:space="preserve">Continuously inspect </w:t>
      </w:r>
      <w:r w:rsidR="00A50359">
        <w:t>LBP</w:t>
      </w:r>
      <w:r>
        <w:t xml:space="preserve"> removal work for conformance with the approved plan.</w:t>
      </w:r>
    </w:p>
    <w:p w14:paraId="343C3C1C" w14:textId="77777777" w:rsidR="00D0268F" w:rsidRDefault="00D0268F" w:rsidP="00A64798">
      <w:pPr>
        <w:pStyle w:val="PR3"/>
        <w:numPr>
          <w:ilvl w:val="0"/>
          <w:numId w:val="22"/>
        </w:numPr>
        <w:tabs>
          <w:tab w:val="num" w:pos="1530"/>
        </w:tabs>
        <w:ind w:left="1890" w:hanging="450"/>
      </w:pPr>
      <w:r>
        <w:t xml:space="preserve">Ensure work is </w:t>
      </w:r>
      <w:proofErr w:type="gramStart"/>
      <w:r>
        <w:t>performed in strict accordance with specifications at all times</w:t>
      </w:r>
      <w:proofErr w:type="gramEnd"/>
      <w:r>
        <w:t>.</w:t>
      </w:r>
    </w:p>
    <w:p w14:paraId="05DAD5FE" w14:textId="77777777" w:rsidR="00D0268F" w:rsidRDefault="00D0268F" w:rsidP="00A64798">
      <w:pPr>
        <w:pStyle w:val="PR3"/>
        <w:numPr>
          <w:ilvl w:val="0"/>
          <w:numId w:val="22"/>
        </w:numPr>
        <w:tabs>
          <w:tab w:val="num" w:pos="1530"/>
        </w:tabs>
        <w:ind w:left="1890" w:hanging="450"/>
      </w:pPr>
      <w:r>
        <w:t xml:space="preserve">Control work to </w:t>
      </w:r>
      <w:proofErr w:type="gramStart"/>
      <w:r>
        <w:t>prevent hazardous exposure to human beings and to the environment at all times</w:t>
      </w:r>
      <w:proofErr w:type="gramEnd"/>
      <w:r>
        <w:t>.</w:t>
      </w:r>
    </w:p>
    <w:p w14:paraId="37503742" w14:textId="77777777" w:rsidR="00D0268F" w:rsidRDefault="00D0268F" w:rsidP="00A64798">
      <w:pPr>
        <w:pStyle w:val="PR3"/>
        <w:numPr>
          <w:ilvl w:val="0"/>
          <w:numId w:val="22"/>
        </w:numPr>
        <w:tabs>
          <w:tab w:val="num" w:pos="1530"/>
        </w:tabs>
        <w:spacing w:after="240"/>
        <w:ind w:left="1890" w:hanging="450"/>
      </w:pPr>
      <w:r>
        <w:t>Certify the conditions of the work as called for elsewhere in this specification.</w:t>
      </w:r>
    </w:p>
    <w:p w14:paraId="1B64AB7B" w14:textId="1CFB8F74" w:rsidR="00D0268F" w:rsidRDefault="00D0268F" w:rsidP="00A64798">
      <w:pPr>
        <w:pStyle w:val="PR2"/>
        <w:tabs>
          <w:tab w:val="clear" w:pos="1656"/>
          <w:tab w:val="num" w:pos="1530"/>
        </w:tabs>
        <w:ind w:left="1440" w:hanging="630"/>
      </w:pPr>
      <w:r>
        <w:t>Training:  Train each employee performing inspection, assessing, paint removal, disposal, and air sampling operations prior to the time of initial job assignment and annually thereafter, in accordance with 40 CFR 745.225, 29 CFR 1926.21, 29 CFR 1926.62</w:t>
      </w:r>
      <w:r w:rsidR="00811572">
        <w:t>, State</w:t>
      </w:r>
      <w:r>
        <w:t xml:space="preserve"> and local regulations</w:t>
      </w:r>
      <w:r w:rsidR="00241F54">
        <w:t xml:space="preserve"> and RCRA hazardous waste management procedures</w:t>
      </w:r>
      <w:r>
        <w:t>.</w:t>
      </w:r>
    </w:p>
    <w:p w14:paraId="0013529F" w14:textId="6040B692" w:rsidR="00D0268F" w:rsidRDefault="00D0268F" w:rsidP="00A64798">
      <w:pPr>
        <w:pStyle w:val="PR3"/>
        <w:numPr>
          <w:ilvl w:val="0"/>
          <w:numId w:val="23"/>
        </w:numPr>
        <w:tabs>
          <w:tab w:val="num" w:pos="1530"/>
        </w:tabs>
        <w:spacing w:after="240"/>
        <w:ind w:left="1890" w:hanging="450"/>
      </w:pPr>
      <w:r>
        <w:t>Training Certification:  Submit a certificate for each employee, signed and dated by the approved training source, stating that the employee has received the required lead training.</w:t>
      </w:r>
    </w:p>
    <w:p w14:paraId="00555570" w14:textId="77777777" w:rsidR="00D0268F" w:rsidRDefault="00D0268F" w:rsidP="00A64798">
      <w:pPr>
        <w:pStyle w:val="PR2"/>
        <w:tabs>
          <w:tab w:val="clear" w:pos="1476"/>
          <w:tab w:val="clear" w:pos="1656"/>
          <w:tab w:val="left" w:pos="1440"/>
          <w:tab w:val="num" w:pos="1530"/>
        </w:tabs>
        <w:ind w:left="1440" w:hanging="630"/>
      </w:pPr>
      <w:r>
        <w:t>Respiratory Protection Program</w:t>
      </w:r>
    </w:p>
    <w:p w14:paraId="64BB5B97" w14:textId="69C7293A" w:rsidR="00D0268F" w:rsidRDefault="00D0268F" w:rsidP="00A64798">
      <w:pPr>
        <w:pStyle w:val="PR3"/>
        <w:numPr>
          <w:ilvl w:val="0"/>
          <w:numId w:val="24"/>
        </w:numPr>
        <w:tabs>
          <w:tab w:val="num" w:pos="1530"/>
        </w:tabs>
        <w:ind w:left="1890" w:hanging="450"/>
      </w:pPr>
      <w:r>
        <w:t>Furnish each employee required to wear a negative pressure respirator or other appropriate type with a respirator fit test at the time of initial fitting and at least annually thereafter as required by 29 CFR 1926.62.</w:t>
      </w:r>
      <w:r w:rsidR="002F3387" w:rsidRPr="002F3387">
        <w:rPr>
          <w:snapToGrid w:val="0"/>
          <w:szCs w:val="22"/>
        </w:rPr>
        <w:t xml:space="preserve"> </w:t>
      </w:r>
      <w:bookmarkStart w:id="11" w:name="_Hlk212539058"/>
      <w:r w:rsidR="002F3387">
        <w:rPr>
          <w:snapToGrid w:val="0"/>
          <w:szCs w:val="22"/>
        </w:rPr>
        <w:t xml:space="preserve">The Contractor shall provide additional respiratory protection as indicated by the SDS’ as necessary, for any chemical products utilized for the removals. </w:t>
      </w:r>
      <w:bookmarkEnd w:id="11"/>
    </w:p>
    <w:p w14:paraId="02B5964E" w14:textId="77777777" w:rsidR="00D0268F" w:rsidRDefault="00D0268F" w:rsidP="00A64798">
      <w:pPr>
        <w:pStyle w:val="PR3"/>
        <w:numPr>
          <w:ilvl w:val="0"/>
          <w:numId w:val="24"/>
        </w:numPr>
        <w:tabs>
          <w:tab w:val="num" w:pos="1530"/>
        </w:tabs>
        <w:spacing w:after="240"/>
        <w:ind w:left="1890" w:hanging="450"/>
      </w:pPr>
      <w:r>
        <w:t>Establish and implement a respiratory protection program as required by ANSI Z88.2, 29 CFR 1926.103, 29 CFR 1926.62, and 29 CFR 1926.55.</w:t>
      </w:r>
    </w:p>
    <w:p w14:paraId="0B53E2B7" w14:textId="77777777" w:rsidR="00D0268F" w:rsidRDefault="00D0268F" w:rsidP="00A64798">
      <w:pPr>
        <w:pStyle w:val="PR2"/>
        <w:tabs>
          <w:tab w:val="clear" w:pos="1476"/>
          <w:tab w:val="clear" w:pos="1656"/>
          <w:tab w:val="left" w:pos="1440"/>
          <w:tab w:val="num" w:pos="1530"/>
        </w:tabs>
        <w:spacing w:after="240"/>
        <w:ind w:left="1440" w:hanging="630"/>
      </w:pPr>
      <w:r>
        <w:t>Hazard Communication Program:  Establish and implement a Hazard Communication Program as required by 29 CFR 1926.59.</w:t>
      </w:r>
    </w:p>
    <w:p w14:paraId="2C2D38B0" w14:textId="77777777" w:rsidR="00D0268F" w:rsidRDefault="00D0268F" w:rsidP="00A64798">
      <w:pPr>
        <w:pStyle w:val="PR2"/>
        <w:tabs>
          <w:tab w:val="clear" w:pos="1476"/>
          <w:tab w:val="clear" w:pos="1656"/>
          <w:tab w:val="left" w:pos="1440"/>
          <w:tab w:val="num" w:pos="1530"/>
        </w:tabs>
        <w:ind w:left="1440" w:hanging="630"/>
      </w:pPr>
      <w:r>
        <w:t>Hazardous Waste Management:  The Hazardous Waste Management Plan shall comply with applicable requirements of federal, State, and local hazardous waste regulations and address:</w:t>
      </w:r>
    </w:p>
    <w:p w14:paraId="5DE476DE" w14:textId="77777777" w:rsidR="00D0268F" w:rsidRDefault="00D0268F" w:rsidP="0035603C">
      <w:pPr>
        <w:pStyle w:val="PR3"/>
        <w:numPr>
          <w:ilvl w:val="0"/>
          <w:numId w:val="25"/>
        </w:numPr>
        <w:ind w:left="1980" w:hanging="504"/>
      </w:pPr>
      <w:r>
        <w:t>Identification and classification of hazardous wastes associated with the work.</w:t>
      </w:r>
    </w:p>
    <w:p w14:paraId="20B1036C" w14:textId="77777777" w:rsidR="00D0268F" w:rsidRDefault="00D0268F" w:rsidP="0035603C">
      <w:pPr>
        <w:pStyle w:val="PR3"/>
        <w:numPr>
          <w:ilvl w:val="0"/>
          <w:numId w:val="25"/>
        </w:numPr>
        <w:ind w:left="1980" w:hanging="504"/>
      </w:pPr>
      <w:r>
        <w:t>Estimated quantities of wastes to be generated and disposed of.</w:t>
      </w:r>
    </w:p>
    <w:p w14:paraId="41DCFD15" w14:textId="59CDB37C" w:rsidR="00D0268F" w:rsidRDefault="00D0268F" w:rsidP="0035603C">
      <w:pPr>
        <w:pStyle w:val="PR3"/>
        <w:numPr>
          <w:ilvl w:val="0"/>
          <w:numId w:val="25"/>
        </w:numPr>
        <w:ind w:left="1980" w:hanging="504"/>
      </w:pPr>
      <w:r>
        <w:t xml:space="preserve">Names and qualifications of each Contractor that will be transporting, storing, treating and/or disposing of the wastes.  Include the facility location and operator and a 24-hour point of contact.  Furnish two copies of EPA, or State and local hazardous waste permit applications or permits or </w:t>
      </w:r>
      <w:r>
        <w:lastRenderedPageBreak/>
        <w:t>manifests, as required, and coordinate with DASNY regarding the use of an existing EPA Identification numbers.</w:t>
      </w:r>
    </w:p>
    <w:p w14:paraId="55E5E6F8" w14:textId="77777777" w:rsidR="00D0268F" w:rsidRDefault="00D0268F" w:rsidP="0035603C">
      <w:pPr>
        <w:pStyle w:val="PR3"/>
        <w:numPr>
          <w:ilvl w:val="0"/>
          <w:numId w:val="25"/>
        </w:numPr>
        <w:ind w:left="1980" w:hanging="504"/>
      </w:pPr>
      <w:r>
        <w:t>Names, qualifications and training (experience and training) of personnel who will be working on-site with hazardous wastes.</w:t>
      </w:r>
    </w:p>
    <w:p w14:paraId="6FDA97D9" w14:textId="3A8965C1" w:rsidR="00D0268F" w:rsidRDefault="00D0268F" w:rsidP="0035603C">
      <w:pPr>
        <w:pStyle w:val="PR3"/>
        <w:numPr>
          <w:ilvl w:val="0"/>
          <w:numId w:val="25"/>
        </w:numPr>
        <w:ind w:left="1980" w:hanging="504"/>
      </w:pPr>
      <w:r>
        <w:t xml:space="preserve">List of waste handling equipment to be used in performing the work, to include cleaning, </w:t>
      </w:r>
      <w:r w:rsidR="00915B38">
        <w:t xml:space="preserve">segregation, </w:t>
      </w:r>
      <w:r>
        <w:t>volume reduction, and transport equipment.</w:t>
      </w:r>
    </w:p>
    <w:p w14:paraId="30006548" w14:textId="77777777" w:rsidR="00D0268F" w:rsidRDefault="00D0268F" w:rsidP="0035603C">
      <w:pPr>
        <w:pStyle w:val="PR3"/>
        <w:numPr>
          <w:ilvl w:val="0"/>
          <w:numId w:val="25"/>
        </w:numPr>
        <w:ind w:left="1980" w:hanging="504"/>
      </w:pPr>
      <w:r>
        <w:t>Spill prevention, containment, and cleanup contingency measures including a health and safety plan to be implemented in accordance with 29 CFR 1926.65.</w:t>
      </w:r>
    </w:p>
    <w:p w14:paraId="1A3A41F7" w14:textId="19CD6201" w:rsidR="00D0268F" w:rsidRDefault="00D0268F" w:rsidP="0035603C">
      <w:pPr>
        <w:pStyle w:val="PR3"/>
        <w:numPr>
          <w:ilvl w:val="0"/>
          <w:numId w:val="25"/>
        </w:numPr>
        <w:ind w:left="1980" w:hanging="504"/>
      </w:pPr>
      <w:r>
        <w:t>Work plan and schedule for waste containment, removal and disposal.  Wastes shall be cleaned up and containerized daily.</w:t>
      </w:r>
    </w:p>
    <w:p w14:paraId="7735896B" w14:textId="77777777" w:rsidR="0060331C" w:rsidRDefault="0060331C" w:rsidP="0060331C">
      <w:pPr>
        <w:pStyle w:val="PR3"/>
        <w:ind w:left="1476"/>
      </w:pPr>
    </w:p>
    <w:p w14:paraId="730BE80C" w14:textId="552EB07C" w:rsidR="0095574B" w:rsidRDefault="0095574B" w:rsidP="00A64798">
      <w:pPr>
        <w:pStyle w:val="PR2"/>
        <w:ind w:hanging="846"/>
      </w:pPr>
      <w:r w:rsidRPr="0095574B">
        <w:t>On-site Storage Requirements</w:t>
      </w:r>
      <w:r>
        <w:t>:</w:t>
      </w:r>
    </w:p>
    <w:p w14:paraId="7B3569AC" w14:textId="0A8D52BE" w:rsidR="0095574B" w:rsidRDefault="0095574B" w:rsidP="0035603C">
      <w:pPr>
        <w:pStyle w:val="PR3"/>
        <w:numPr>
          <w:ilvl w:val="0"/>
          <w:numId w:val="26"/>
        </w:numPr>
        <w:ind w:left="1980" w:hanging="540"/>
      </w:pPr>
      <w:bookmarkStart w:id="12" w:name="_Hlk35950405"/>
      <w:r w:rsidRPr="0095574B">
        <w:t>Each waste dumpster\container shall have completed hazardous waste label with facility name, correct EPA ID number, full address, waste codes and waste information</w:t>
      </w:r>
      <w:bookmarkEnd w:id="12"/>
      <w:r>
        <w:t>.</w:t>
      </w:r>
    </w:p>
    <w:p w14:paraId="6AAC0C6A" w14:textId="457D219E" w:rsidR="0095574B" w:rsidRDefault="0095574B" w:rsidP="0035603C">
      <w:pPr>
        <w:pStyle w:val="PR3"/>
        <w:numPr>
          <w:ilvl w:val="0"/>
          <w:numId w:val="26"/>
        </w:numPr>
        <w:ind w:left="1980" w:hanging="540"/>
      </w:pPr>
      <w:bookmarkStart w:id="13" w:name="_Hlk35950429"/>
      <w:r w:rsidRPr="0095574B">
        <w:t>Appropriate hazardous waste storage and content labels shall also be posted on the containers</w:t>
      </w:r>
      <w:bookmarkEnd w:id="13"/>
      <w:r>
        <w:t>.</w:t>
      </w:r>
    </w:p>
    <w:p w14:paraId="6C48E283" w14:textId="279BA03F" w:rsidR="0095574B" w:rsidRDefault="0095574B" w:rsidP="0035603C">
      <w:pPr>
        <w:pStyle w:val="PR3"/>
        <w:numPr>
          <w:ilvl w:val="0"/>
          <w:numId w:val="26"/>
        </w:numPr>
        <w:ind w:left="1980" w:hanging="540"/>
      </w:pPr>
      <w:bookmarkStart w:id="14" w:name="_Hlk35950462"/>
      <w:r w:rsidRPr="0095574B">
        <w:t xml:space="preserve">Since this is considered a main storage area for the project, third-party DASNY Environmental Consultant shall be completing </w:t>
      </w:r>
      <w:r w:rsidR="00211611">
        <w:t xml:space="preserve">an initial and thence </w:t>
      </w:r>
      <w:r w:rsidRPr="0095574B">
        <w:t>weekly hazardous waste storage area inspection logs</w:t>
      </w:r>
      <w:r w:rsidR="00211611">
        <w:t>.</w:t>
      </w:r>
      <w:r w:rsidRPr="0095574B">
        <w:t xml:space="preserve"> </w:t>
      </w:r>
      <w:r w:rsidR="00211611">
        <w:t>T</w:t>
      </w:r>
      <w:r w:rsidRPr="0095574B">
        <w:t>hese records should be provided to DASNY and the facility each week.  Weekly inspection records shall be maintained for three years</w:t>
      </w:r>
      <w:bookmarkEnd w:id="14"/>
      <w:r>
        <w:t>.</w:t>
      </w:r>
    </w:p>
    <w:p w14:paraId="0B56CAFA" w14:textId="07A72058" w:rsidR="0095574B" w:rsidRDefault="0095574B" w:rsidP="0035603C">
      <w:pPr>
        <w:pStyle w:val="PR3"/>
        <w:numPr>
          <w:ilvl w:val="0"/>
          <w:numId w:val="26"/>
        </w:numPr>
        <w:ind w:left="1980" w:hanging="540"/>
      </w:pPr>
      <w:bookmarkStart w:id="15" w:name="_Hlk35950506"/>
      <w:r w:rsidRPr="0095574B">
        <w:t>Each dumpster\container shall also post all relevant DOT labels to indicate proper waste types</w:t>
      </w:r>
      <w:bookmarkEnd w:id="15"/>
      <w:r>
        <w:t>.</w:t>
      </w:r>
    </w:p>
    <w:p w14:paraId="618D2597" w14:textId="482025F7" w:rsidR="0095574B" w:rsidRDefault="0095574B" w:rsidP="0035603C">
      <w:pPr>
        <w:pStyle w:val="PR3"/>
        <w:numPr>
          <w:ilvl w:val="0"/>
          <w:numId w:val="26"/>
        </w:numPr>
        <w:ind w:left="1980" w:hanging="540"/>
      </w:pPr>
      <w:bookmarkStart w:id="16" w:name="_Hlk35950536"/>
      <w:r w:rsidRPr="0095574B">
        <w:t xml:space="preserve">Each dumpster\container shall identify the accumulation start date.  </w:t>
      </w:r>
      <w:bookmarkEnd w:id="16"/>
      <w:r w:rsidRPr="0095574B">
        <w:t xml:space="preserve">Maximum storage limit is </w:t>
      </w:r>
      <w:r w:rsidR="00FE1569">
        <w:t>dependent upon generator status</w:t>
      </w:r>
      <w:r>
        <w:t>.</w:t>
      </w:r>
    </w:p>
    <w:p w14:paraId="5F1760F6" w14:textId="2140B23D" w:rsidR="0095574B" w:rsidRDefault="0095574B" w:rsidP="0035603C">
      <w:pPr>
        <w:pStyle w:val="PR3"/>
        <w:numPr>
          <w:ilvl w:val="0"/>
          <w:numId w:val="26"/>
        </w:numPr>
        <w:ind w:left="1980" w:hanging="540"/>
      </w:pPr>
      <w:bookmarkStart w:id="17" w:name="_Hlk35950565"/>
      <w:r w:rsidRPr="0095574B">
        <w:t xml:space="preserve">All dumpsters and containers being stored outside shall meet EPA RCRA container requirements and shall not leak.  All dumpsters and containers must be </w:t>
      </w:r>
      <w:r w:rsidR="00FE1569">
        <w:t xml:space="preserve">closed top </w:t>
      </w:r>
      <w:r w:rsidR="00A97D77">
        <w:t>a</w:t>
      </w:r>
      <w:r w:rsidRPr="0095574B">
        <w:t xml:space="preserve">nd protected from </w:t>
      </w:r>
      <w:r w:rsidR="00211611">
        <w:t xml:space="preserve">the </w:t>
      </w:r>
      <w:r w:rsidRPr="0095574B">
        <w:t>elements</w:t>
      </w:r>
      <w:bookmarkEnd w:id="17"/>
      <w:r>
        <w:t>.</w:t>
      </w:r>
    </w:p>
    <w:p w14:paraId="4A08B2BF" w14:textId="2495FB59" w:rsidR="0095574B" w:rsidRDefault="0095574B" w:rsidP="0035603C">
      <w:pPr>
        <w:pStyle w:val="PR3"/>
        <w:numPr>
          <w:ilvl w:val="0"/>
          <w:numId w:val="26"/>
        </w:numPr>
        <w:ind w:left="1980" w:hanging="540"/>
      </w:pPr>
      <w:r w:rsidRPr="0095574B">
        <w:t>Spill kit shall be maintained in the container storage area</w:t>
      </w:r>
      <w:r w:rsidR="00211611">
        <w:t xml:space="preserve"> (CSA)</w:t>
      </w:r>
      <w:r>
        <w:t>.</w:t>
      </w:r>
    </w:p>
    <w:p w14:paraId="4A1DF862" w14:textId="5EC929E7" w:rsidR="0095574B" w:rsidRPr="00D60A5B" w:rsidRDefault="0095574B" w:rsidP="00D60A5B">
      <w:pPr>
        <w:pStyle w:val="PR3"/>
        <w:numPr>
          <w:ilvl w:val="0"/>
          <w:numId w:val="26"/>
        </w:numPr>
        <w:ind w:left="1987" w:hanging="547"/>
      </w:pPr>
      <w:r w:rsidRPr="0095574B">
        <w:t>Regarding the posting of emergency numbers, Contractor shall coordinate with facility and DASNY and post all required emergency numbers including facility contact(s), DASNY field office, Contractor emergency numbers and local fire, police and medical facility numbers.  Sign</w:t>
      </w:r>
      <w:r w:rsidR="00354F85">
        <w:t>age</w:t>
      </w:r>
      <w:r w:rsidRPr="0095574B">
        <w:t xml:space="preserve"> shall be posted in the lockable container storage area, which must be protected from the </w:t>
      </w:r>
      <w:r w:rsidRPr="00D60A5B">
        <w:t>elements.</w:t>
      </w:r>
    </w:p>
    <w:p w14:paraId="642392DD" w14:textId="74928792" w:rsidR="0048229E" w:rsidRPr="00D87BBD" w:rsidRDefault="0048229E" w:rsidP="00D87BBD">
      <w:pPr>
        <w:pStyle w:val="PR3"/>
        <w:numPr>
          <w:ilvl w:val="0"/>
          <w:numId w:val="26"/>
        </w:numPr>
        <w:ind w:left="1987" w:hanging="547"/>
      </w:pPr>
      <w:r w:rsidRPr="004B48AC">
        <w:rPr>
          <w:spacing w:val="-2"/>
        </w:rPr>
        <w:t>The CSA and personnel managing it must also meet the following requirements of 6 NYCRR 373</w:t>
      </w:r>
      <w:r>
        <w:rPr>
          <w:spacing w:val="-2"/>
        </w:rPr>
        <w:t>:</w:t>
      </w:r>
    </w:p>
    <w:p w14:paraId="3467D850" w14:textId="444821F7" w:rsidR="0048229E" w:rsidRPr="00D87BBD" w:rsidRDefault="0048229E" w:rsidP="00D87BBD">
      <w:pPr>
        <w:pStyle w:val="PR3"/>
        <w:numPr>
          <w:ilvl w:val="0"/>
          <w:numId w:val="59"/>
        </w:numPr>
        <w:tabs>
          <w:tab w:val="clear" w:pos="2016"/>
          <w:tab w:val="left" w:pos="2520"/>
        </w:tabs>
        <w:ind w:left="2534" w:hanging="547"/>
      </w:pPr>
      <w:r w:rsidRPr="004B48AC">
        <w:rPr>
          <w:spacing w:val="-2"/>
        </w:rPr>
        <w:t>Preparedness and Prevention provisions of Section 373-3.3</w:t>
      </w:r>
      <w:r>
        <w:rPr>
          <w:spacing w:val="-2"/>
        </w:rPr>
        <w:t>.</w:t>
      </w:r>
    </w:p>
    <w:p w14:paraId="1E4BDAA6" w14:textId="1528A966" w:rsidR="0048229E" w:rsidRPr="00D87BBD" w:rsidRDefault="0048229E" w:rsidP="00D87BBD">
      <w:pPr>
        <w:pStyle w:val="PR3"/>
        <w:numPr>
          <w:ilvl w:val="0"/>
          <w:numId w:val="59"/>
        </w:numPr>
        <w:tabs>
          <w:tab w:val="clear" w:pos="2016"/>
          <w:tab w:val="left" w:pos="2520"/>
        </w:tabs>
        <w:ind w:left="2534" w:hanging="547"/>
      </w:pPr>
      <w:r w:rsidRPr="004B48AC">
        <w:rPr>
          <w:spacing w:val="-2"/>
        </w:rPr>
        <w:t>Secondary containment requirements of 373-2.9(f)(1)</w:t>
      </w:r>
      <w:r>
        <w:rPr>
          <w:spacing w:val="-2"/>
        </w:rPr>
        <w:t>.</w:t>
      </w:r>
    </w:p>
    <w:p w14:paraId="53F762E1" w14:textId="676E4E2D" w:rsidR="0048229E" w:rsidRPr="00D87BBD" w:rsidRDefault="0048229E" w:rsidP="00D87BBD">
      <w:pPr>
        <w:pStyle w:val="PR3"/>
        <w:numPr>
          <w:ilvl w:val="0"/>
          <w:numId w:val="59"/>
        </w:numPr>
        <w:tabs>
          <w:tab w:val="clear" w:pos="2016"/>
          <w:tab w:val="left" w:pos="2520"/>
        </w:tabs>
        <w:ind w:left="2534" w:hanging="547"/>
      </w:pPr>
      <w:r w:rsidRPr="004B48AC">
        <w:rPr>
          <w:spacing w:val="-2"/>
        </w:rPr>
        <w:t>Personnel training in section 373-3.2</w:t>
      </w:r>
      <w:r>
        <w:rPr>
          <w:spacing w:val="-2"/>
        </w:rPr>
        <w:t>.</w:t>
      </w:r>
    </w:p>
    <w:p w14:paraId="0DBA0352" w14:textId="712D1216" w:rsidR="0048229E" w:rsidRPr="00D87BBD" w:rsidRDefault="0048229E" w:rsidP="00D87BBD">
      <w:pPr>
        <w:pStyle w:val="PR3"/>
        <w:numPr>
          <w:ilvl w:val="0"/>
          <w:numId w:val="59"/>
        </w:numPr>
        <w:tabs>
          <w:tab w:val="clear" w:pos="2016"/>
          <w:tab w:val="left" w:pos="2520"/>
        </w:tabs>
        <w:ind w:left="2534" w:hanging="547"/>
      </w:pPr>
      <w:r w:rsidRPr="004B48AC">
        <w:rPr>
          <w:spacing w:val="-2"/>
        </w:rPr>
        <w:t>Contingency plans and emergency procedures in section 373-3.4 subparagraph 376.1(g)(1)(v)</w:t>
      </w:r>
      <w:r>
        <w:rPr>
          <w:spacing w:val="-2"/>
        </w:rPr>
        <w:t>.</w:t>
      </w:r>
    </w:p>
    <w:p w14:paraId="691BD585" w14:textId="0B33281F" w:rsidR="0048229E" w:rsidRPr="00D87BBD" w:rsidRDefault="0048229E" w:rsidP="00D87BBD">
      <w:pPr>
        <w:pStyle w:val="PR3"/>
        <w:numPr>
          <w:ilvl w:val="0"/>
          <w:numId w:val="59"/>
        </w:numPr>
        <w:tabs>
          <w:tab w:val="clear" w:pos="2016"/>
          <w:tab w:val="left" w:pos="2520"/>
        </w:tabs>
        <w:ind w:left="2534" w:hanging="547"/>
      </w:pPr>
      <w:r w:rsidRPr="004B48AC">
        <w:rPr>
          <w:spacing w:val="-2"/>
        </w:rPr>
        <w:t>The containers must be dated when placed in storage, and accumulation times must be observed</w:t>
      </w:r>
      <w:r>
        <w:rPr>
          <w:spacing w:val="-2"/>
        </w:rPr>
        <w:t>.</w:t>
      </w:r>
    </w:p>
    <w:p w14:paraId="4496DF3D" w14:textId="5EE89C60" w:rsidR="0048229E" w:rsidRPr="00D87BBD" w:rsidRDefault="0048229E" w:rsidP="00D87BBD">
      <w:pPr>
        <w:pStyle w:val="PR3"/>
        <w:numPr>
          <w:ilvl w:val="0"/>
          <w:numId w:val="59"/>
        </w:numPr>
        <w:tabs>
          <w:tab w:val="clear" w:pos="2016"/>
          <w:tab w:val="left" w:pos="2520"/>
        </w:tabs>
        <w:ind w:left="2534" w:hanging="547"/>
      </w:pPr>
      <w:r w:rsidRPr="004B48AC">
        <w:rPr>
          <w:spacing w:val="-2"/>
        </w:rPr>
        <w:t xml:space="preserve">The total amount of hazardous waste stored in the </w:t>
      </w:r>
      <w:r>
        <w:rPr>
          <w:spacing w:val="-2"/>
        </w:rPr>
        <w:t>CSA</w:t>
      </w:r>
      <w:r w:rsidRPr="004B48AC">
        <w:rPr>
          <w:spacing w:val="-2"/>
        </w:rPr>
        <w:t xml:space="preserve"> at </w:t>
      </w:r>
      <w:r>
        <w:rPr>
          <w:spacing w:val="-2"/>
        </w:rPr>
        <w:t>any given</w:t>
      </w:r>
      <w:r w:rsidRPr="004B48AC">
        <w:rPr>
          <w:spacing w:val="-2"/>
        </w:rPr>
        <w:t xml:space="preserve"> time must not exceed </w:t>
      </w:r>
      <w:r w:rsidR="00140711">
        <w:rPr>
          <w:spacing w:val="-2"/>
        </w:rPr>
        <w:t>the maximum for the current generator status (6,000kg-SQG, no limit-LQG)</w:t>
      </w:r>
      <w:r>
        <w:rPr>
          <w:spacing w:val="-2"/>
        </w:rPr>
        <w:t>.</w:t>
      </w:r>
    </w:p>
    <w:p w14:paraId="32AD4C21" w14:textId="0AC2F7BB" w:rsidR="0048229E" w:rsidRPr="00D87BBD" w:rsidRDefault="0048229E" w:rsidP="00D87BBD">
      <w:pPr>
        <w:pStyle w:val="PR3"/>
        <w:numPr>
          <w:ilvl w:val="0"/>
          <w:numId w:val="59"/>
        </w:numPr>
        <w:tabs>
          <w:tab w:val="clear" w:pos="2016"/>
          <w:tab w:val="left" w:pos="2520"/>
        </w:tabs>
        <w:ind w:left="2534" w:hanging="547"/>
      </w:pPr>
      <w:r w:rsidRPr="007734E4">
        <w:rPr>
          <w:spacing w:val="-2"/>
        </w:rPr>
        <w:t>A label or sign stating "Hazardous Waste" must identify all areas and containers used to accumulate hazardous waste</w:t>
      </w:r>
      <w:r>
        <w:rPr>
          <w:spacing w:val="-2"/>
        </w:rPr>
        <w:t>.</w:t>
      </w:r>
    </w:p>
    <w:p w14:paraId="74A66F29" w14:textId="2BFF937C" w:rsidR="0048229E" w:rsidRDefault="0048229E" w:rsidP="00D87BBD">
      <w:pPr>
        <w:pStyle w:val="PR3"/>
        <w:numPr>
          <w:ilvl w:val="0"/>
          <w:numId w:val="26"/>
        </w:numPr>
        <w:spacing w:after="240"/>
      </w:pPr>
      <w:r w:rsidRPr="007734E4">
        <w:rPr>
          <w:spacing w:val="-2"/>
        </w:rPr>
        <w:t>Closure of the CSA. If a CSA w</w:t>
      </w:r>
      <w:r w:rsidR="00DD5190">
        <w:rPr>
          <w:spacing w:val="-2"/>
        </w:rPr>
        <w:t>as</w:t>
      </w:r>
      <w:r w:rsidRPr="007734E4">
        <w:rPr>
          <w:spacing w:val="-2"/>
        </w:rPr>
        <w:t xml:space="preserve"> created specifically for the </w:t>
      </w:r>
      <w:r w:rsidR="002D2AFB">
        <w:rPr>
          <w:spacing w:val="-2"/>
        </w:rPr>
        <w:t>Lead</w:t>
      </w:r>
      <w:r w:rsidRPr="007734E4">
        <w:rPr>
          <w:spacing w:val="-2"/>
        </w:rPr>
        <w:t xml:space="preserve"> removal work, once the removal work is complete</w:t>
      </w:r>
      <w:r>
        <w:rPr>
          <w:spacing w:val="-2"/>
        </w:rPr>
        <w:t>,</w:t>
      </w:r>
      <w:r w:rsidRPr="007734E4">
        <w:rPr>
          <w:spacing w:val="-2"/>
        </w:rPr>
        <w:t xml:space="preserve"> the </w:t>
      </w:r>
      <w:r w:rsidRPr="00D87BBD">
        <w:rPr>
          <w:spacing w:val="-2"/>
        </w:rPr>
        <w:t>Contractor</w:t>
      </w:r>
      <w:r w:rsidRPr="007734E4">
        <w:rPr>
          <w:spacing w:val="-2"/>
        </w:rPr>
        <w:t xml:space="preserve"> </w:t>
      </w:r>
      <w:r w:rsidRPr="00CB0E34">
        <w:rPr>
          <w:spacing w:val="-2"/>
        </w:rPr>
        <w:t>shall immediately close out the CSA</w:t>
      </w:r>
      <w:r w:rsidR="005456C3">
        <w:rPr>
          <w:spacing w:val="-2"/>
        </w:rPr>
        <w:t xml:space="preserve">, </w:t>
      </w:r>
      <w:r w:rsidR="00811572">
        <w:rPr>
          <w:spacing w:val="-2"/>
        </w:rPr>
        <w:t xml:space="preserve">as </w:t>
      </w:r>
      <w:r w:rsidR="00811572" w:rsidRPr="004B48AC">
        <w:rPr>
          <w:spacing w:val="-2"/>
        </w:rPr>
        <w:t>per</w:t>
      </w:r>
      <w:r w:rsidRPr="004B48AC">
        <w:rPr>
          <w:spacing w:val="-2"/>
        </w:rPr>
        <w:t xml:space="preserve"> 373-3.7(b) and (e)</w:t>
      </w:r>
      <w:r w:rsidR="005456C3">
        <w:rPr>
          <w:spacing w:val="-2"/>
        </w:rPr>
        <w:t>.</w:t>
      </w:r>
    </w:p>
    <w:p w14:paraId="79C57BDB" w14:textId="5235BFCC" w:rsidR="00D0268F" w:rsidRDefault="00D0268F" w:rsidP="00A64798">
      <w:pPr>
        <w:pStyle w:val="PR2"/>
        <w:spacing w:after="240"/>
        <w:ind w:left="1483" w:hanging="673"/>
      </w:pPr>
      <w:r>
        <w:t>Environmental, Safety and Health Compliance:  In addition to the detailed requirements of this specification, comply with laws, ordinances, rules, and regulations of Federal, State, and local authorities regarding removing, handling, storing, transporting, and disposing of lead waste materials. Comply with the applicable requirements of the current issue of 40 CFR Part 745 and 29 CFR 1926.62.  Submit matters regarding interpretation of standards to DASNY for resolution before starting work.  Where specification requirements and the referenced documents vary, the most stringent requirement shall apply.</w:t>
      </w:r>
    </w:p>
    <w:p w14:paraId="46C07920" w14:textId="77777777" w:rsidR="00811572" w:rsidRDefault="0064315E" w:rsidP="00A64798">
      <w:pPr>
        <w:pStyle w:val="PR2"/>
        <w:tabs>
          <w:tab w:val="clear" w:pos="1656"/>
          <w:tab w:val="num" w:pos="1530"/>
        </w:tabs>
        <w:ind w:left="1440" w:hanging="630"/>
      </w:pPr>
      <w:r>
        <w:lastRenderedPageBreak/>
        <w:t>Title to Materials:  Materials resulting from demolition work, except as specified otherwise, shall become the property of the Contractor and shall be disposed of in accordance with all federal, State and local regulations.</w:t>
      </w:r>
    </w:p>
    <w:p w14:paraId="5C1F13E9" w14:textId="71759420" w:rsidR="00D0268F" w:rsidRDefault="0064315E" w:rsidP="00AA3F37">
      <w:pPr>
        <w:pStyle w:val="PR2"/>
        <w:numPr>
          <w:ilvl w:val="0"/>
          <w:numId w:val="0"/>
        </w:numPr>
        <w:ind w:left="1476" w:hanging="576"/>
      </w:pPr>
      <w:r>
        <w:t xml:space="preserve"> </w:t>
      </w:r>
    </w:p>
    <w:p w14:paraId="73FABA33" w14:textId="6AEF1FE4" w:rsidR="003C1F94" w:rsidRDefault="003C1F94" w:rsidP="00AA3F37">
      <w:pPr>
        <w:keepNext/>
        <w:tabs>
          <w:tab w:val="left" w:pos="576"/>
          <w:tab w:val="left" w:pos="1152"/>
          <w:tab w:val="left" w:pos="1728"/>
          <w:tab w:val="left" w:pos="2304"/>
          <w:tab w:val="left" w:pos="2880"/>
        </w:tabs>
        <w:suppressAutoHyphens/>
        <w:ind w:left="908" w:hanging="634"/>
        <w:jc w:val="both"/>
        <w:outlineLvl w:val="0"/>
        <w:rPr>
          <w:b/>
          <w:spacing w:val="-2"/>
        </w:rPr>
      </w:pPr>
      <w:r>
        <w:rPr>
          <w:b/>
          <w:spacing w:val="-2"/>
        </w:rPr>
        <w:t>1.</w:t>
      </w:r>
      <w:r w:rsidR="00F93D59">
        <w:rPr>
          <w:b/>
          <w:spacing w:val="-2"/>
        </w:rPr>
        <w:t>1</w:t>
      </w:r>
      <w:r w:rsidR="00735227">
        <w:rPr>
          <w:b/>
          <w:spacing w:val="-2"/>
        </w:rPr>
        <w:t>1</w:t>
      </w:r>
      <w:r>
        <w:rPr>
          <w:b/>
          <w:spacing w:val="-2"/>
        </w:rPr>
        <w:tab/>
        <w:t>RESPIRATORY PROTECTION</w:t>
      </w:r>
    </w:p>
    <w:p w14:paraId="6C7B7618" w14:textId="77777777" w:rsidR="00FB30C2" w:rsidRDefault="00FB30C2" w:rsidP="00AA3F37">
      <w:pPr>
        <w:keepNext/>
        <w:tabs>
          <w:tab w:val="left" w:pos="576"/>
          <w:tab w:val="left" w:pos="1152"/>
          <w:tab w:val="left" w:pos="1728"/>
          <w:tab w:val="left" w:pos="2304"/>
          <w:tab w:val="left" w:pos="2880"/>
        </w:tabs>
        <w:suppressAutoHyphens/>
        <w:ind w:left="908" w:hanging="634"/>
        <w:jc w:val="both"/>
        <w:outlineLvl w:val="0"/>
        <w:rPr>
          <w:b/>
          <w:spacing w:val="-2"/>
        </w:rPr>
      </w:pPr>
    </w:p>
    <w:p w14:paraId="74C630E2" w14:textId="3F4013E0" w:rsidR="003C1F94" w:rsidRDefault="003C1F94" w:rsidP="00403E4C">
      <w:pPr>
        <w:keepNext/>
        <w:tabs>
          <w:tab w:val="left" w:pos="576"/>
          <w:tab w:val="left" w:pos="1530"/>
          <w:tab w:val="left" w:pos="1728"/>
          <w:tab w:val="left" w:pos="2304"/>
          <w:tab w:val="left" w:pos="2880"/>
        </w:tabs>
        <w:suppressAutoHyphens/>
        <w:ind w:left="1440" w:hanging="630"/>
        <w:jc w:val="both"/>
        <w:rPr>
          <w:spacing w:val="-2"/>
        </w:rPr>
      </w:pPr>
      <w:r>
        <w:rPr>
          <w:spacing w:val="-2"/>
        </w:rPr>
        <w:t>A.</w:t>
      </w:r>
      <w:r>
        <w:rPr>
          <w:spacing w:val="-2"/>
        </w:rPr>
        <w:tab/>
        <w:t>Select respirators from those approved by the National Institute for Occupational Safety and Health (NIOSH).</w:t>
      </w:r>
      <w:r w:rsidR="0071061C" w:rsidRPr="0071061C">
        <w:rPr>
          <w:snapToGrid w:val="0"/>
          <w:szCs w:val="22"/>
        </w:rPr>
        <w:t xml:space="preserve"> </w:t>
      </w:r>
      <w:r w:rsidR="0071061C" w:rsidRPr="000B62A3">
        <w:rPr>
          <w:b/>
          <w:bCs/>
          <w:snapToGrid w:val="0"/>
          <w:szCs w:val="22"/>
        </w:rPr>
        <w:t>Respiratory Protection is required for all LBP disturbances</w:t>
      </w:r>
      <w:r w:rsidR="000C4F02">
        <w:rPr>
          <w:b/>
          <w:bCs/>
          <w:snapToGrid w:val="0"/>
          <w:szCs w:val="22"/>
        </w:rPr>
        <w:t>.</w:t>
      </w:r>
    </w:p>
    <w:p w14:paraId="724E3FC4" w14:textId="77777777" w:rsidR="003C1F94" w:rsidRDefault="003C1F94" w:rsidP="00403E4C">
      <w:pPr>
        <w:keepLines/>
        <w:tabs>
          <w:tab w:val="left" w:pos="576"/>
          <w:tab w:val="left" w:pos="1152"/>
          <w:tab w:val="left" w:pos="1728"/>
          <w:tab w:val="left" w:pos="2304"/>
          <w:tab w:val="left" w:pos="2880"/>
        </w:tabs>
        <w:suppressAutoHyphens/>
        <w:ind w:left="1440" w:hanging="630"/>
        <w:jc w:val="both"/>
        <w:rPr>
          <w:spacing w:val="-2"/>
        </w:rPr>
      </w:pPr>
    </w:p>
    <w:p w14:paraId="5FA0358C" w14:textId="53E9FF85" w:rsidR="003C1F94" w:rsidRDefault="003C1F94" w:rsidP="00403E4C">
      <w:pPr>
        <w:tabs>
          <w:tab w:val="left" w:pos="576"/>
          <w:tab w:val="left" w:pos="810"/>
          <w:tab w:val="left" w:pos="1728"/>
          <w:tab w:val="left" w:pos="2304"/>
          <w:tab w:val="left" w:pos="2880"/>
        </w:tabs>
        <w:suppressAutoHyphens/>
        <w:ind w:left="1440" w:hanging="630"/>
        <w:jc w:val="both"/>
        <w:rPr>
          <w:spacing w:val="-2"/>
        </w:rPr>
      </w:pPr>
      <w:r>
        <w:rPr>
          <w:spacing w:val="-2"/>
        </w:rPr>
        <w:t>B.</w:t>
      </w:r>
      <w:r>
        <w:rPr>
          <w:spacing w:val="-2"/>
        </w:rPr>
        <w:tab/>
        <w:t>Respirators shall be individually fit-tested to personnel under the direction of an Industrial Hygienist on a yearly basis.  Fit-tested respirators shall be permanently marked to identify the individual fitted, and use shall be limited to that individual.  Fit-test records shall be maintained on site for each employee.</w:t>
      </w:r>
    </w:p>
    <w:p w14:paraId="203322E3" w14:textId="77777777" w:rsidR="003C1F94" w:rsidRDefault="003C1F94" w:rsidP="00403E4C">
      <w:pPr>
        <w:tabs>
          <w:tab w:val="left" w:pos="576"/>
          <w:tab w:val="left" w:pos="1152"/>
          <w:tab w:val="left" w:pos="1728"/>
          <w:tab w:val="left" w:pos="2304"/>
          <w:tab w:val="left" w:pos="2880"/>
        </w:tabs>
        <w:suppressAutoHyphens/>
        <w:ind w:left="1440" w:hanging="630"/>
        <w:jc w:val="both"/>
        <w:rPr>
          <w:spacing w:val="-2"/>
        </w:rPr>
      </w:pPr>
    </w:p>
    <w:p w14:paraId="64CE2EF0" w14:textId="21BD37BC" w:rsidR="003C1F94" w:rsidRDefault="003C1F94" w:rsidP="00403E4C">
      <w:pPr>
        <w:tabs>
          <w:tab w:val="left" w:pos="576"/>
          <w:tab w:val="left" w:pos="810"/>
          <w:tab w:val="left" w:pos="1728"/>
          <w:tab w:val="left" w:pos="2304"/>
          <w:tab w:val="left" w:pos="2880"/>
        </w:tabs>
        <w:suppressAutoHyphens/>
        <w:ind w:left="1440" w:hanging="630"/>
        <w:jc w:val="both"/>
        <w:rPr>
          <w:spacing w:val="-2"/>
        </w:rPr>
      </w:pPr>
      <w:r>
        <w:rPr>
          <w:spacing w:val="-2"/>
        </w:rPr>
        <w:t>C.</w:t>
      </w:r>
      <w:r>
        <w:rPr>
          <w:spacing w:val="-2"/>
        </w:rPr>
        <w:tab/>
        <w:t>No respirators shall be issued to personnel without such personnel participating in a respirator training program.</w:t>
      </w:r>
    </w:p>
    <w:p w14:paraId="54EB8A2C" w14:textId="77777777" w:rsidR="003C1F94" w:rsidRDefault="003C1F94" w:rsidP="00403E4C">
      <w:pPr>
        <w:tabs>
          <w:tab w:val="left" w:pos="576"/>
          <w:tab w:val="left" w:pos="1152"/>
          <w:tab w:val="left" w:pos="1728"/>
          <w:tab w:val="left" w:pos="2304"/>
          <w:tab w:val="left" w:pos="2880"/>
        </w:tabs>
        <w:suppressAutoHyphens/>
        <w:ind w:left="1440" w:hanging="630"/>
        <w:jc w:val="both"/>
        <w:rPr>
          <w:spacing w:val="-2"/>
        </w:rPr>
      </w:pPr>
    </w:p>
    <w:p w14:paraId="6B20A3C8" w14:textId="6926FDD6" w:rsidR="003C1F94" w:rsidRDefault="00403E4C" w:rsidP="00403E4C">
      <w:pPr>
        <w:tabs>
          <w:tab w:val="left" w:pos="576"/>
          <w:tab w:val="left" w:pos="810"/>
          <w:tab w:val="left" w:pos="1728"/>
          <w:tab w:val="left" w:pos="2304"/>
          <w:tab w:val="left" w:pos="2880"/>
        </w:tabs>
        <w:suppressAutoHyphens/>
        <w:ind w:left="1440" w:hanging="630"/>
        <w:jc w:val="both"/>
        <w:rPr>
          <w:spacing w:val="-2"/>
        </w:rPr>
      </w:pPr>
      <w:r>
        <w:rPr>
          <w:spacing w:val="-2"/>
        </w:rPr>
        <w:t>D</w:t>
      </w:r>
      <w:r w:rsidR="003C1F94">
        <w:rPr>
          <w:spacing w:val="-2"/>
        </w:rPr>
        <w:t>.</w:t>
      </w:r>
      <w:r w:rsidR="003C1F94">
        <w:rPr>
          <w:spacing w:val="-2"/>
        </w:rPr>
        <w:tab/>
        <w:t>High Efficiency Particulate Air (HEPA) respirator filters shall be approved by NIOSH and shall conform to the OSHA requirements in 29 CFR 1910.134.</w:t>
      </w:r>
    </w:p>
    <w:p w14:paraId="5E381BC7" w14:textId="77777777" w:rsidR="003C1F94" w:rsidRDefault="003C1F94" w:rsidP="00403E4C">
      <w:pPr>
        <w:tabs>
          <w:tab w:val="left" w:pos="576"/>
          <w:tab w:val="left" w:pos="1152"/>
          <w:tab w:val="left" w:pos="1728"/>
          <w:tab w:val="left" w:pos="2304"/>
          <w:tab w:val="left" w:pos="2880"/>
        </w:tabs>
        <w:suppressAutoHyphens/>
        <w:ind w:left="1440" w:hanging="630"/>
        <w:jc w:val="both"/>
        <w:rPr>
          <w:spacing w:val="-2"/>
        </w:rPr>
      </w:pPr>
    </w:p>
    <w:p w14:paraId="298E7F54" w14:textId="05918844" w:rsidR="003C1F94" w:rsidRDefault="00403E4C" w:rsidP="00403E4C">
      <w:pPr>
        <w:tabs>
          <w:tab w:val="left" w:pos="576"/>
          <w:tab w:val="left" w:pos="810"/>
          <w:tab w:val="left" w:pos="1728"/>
          <w:tab w:val="left" w:pos="2304"/>
          <w:tab w:val="left" w:pos="2880"/>
        </w:tabs>
        <w:suppressAutoHyphens/>
        <w:ind w:left="1440" w:hanging="630"/>
        <w:jc w:val="both"/>
        <w:rPr>
          <w:spacing w:val="-2"/>
        </w:rPr>
      </w:pPr>
      <w:r>
        <w:rPr>
          <w:spacing w:val="-2"/>
        </w:rPr>
        <w:t>E</w:t>
      </w:r>
      <w:r w:rsidR="003C1F94">
        <w:rPr>
          <w:spacing w:val="-2"/>
        </w:rPr>
        <w:t>.</w:t>
      </w:r>
      <w:r w:rsidR="003C1F94">
        <w:rPr>
          <w:spacing w:val="-2"/>
        </w:rPr>
        <w:tab/>
      </w:r>
      <w:bookmarkStart w:id="18" w:name="_Hlk37234655"/>
      <w:r w:rsidR="003C1F94">
        <w:rPr>
          <w:spacing w:val="-2"/>
        </w:rPr>
        <w:t xml:space="preserve">A storage area for respirators shall be provided by the Contractor in the clean </w:t>
      </w:r>
      <w:r w:rsidR="00BF4F63">
        <w:rPr>
          <w:spacing w:val="-2"/>
        </w:rPr>
        <w:t>portion</w:t>
      </w:r>
      <w:r w:rsidR="003C1F94">
        <w:rPr>
          <w:spacing w:val="-2"/>
        </w:rPr>
        <w:t xml:space="preserve"> of the decontamination enclosure where they will be kept in a clean</w:t>
      </w:r>
      <w:r w:rsidR="00354F85">
        <w:rPr>
          <w:spacing w:val="-2"/>
        </w:rPr>
        <w:t>, dry</w:t>
      </w:r>
      <w:r w:rsidR="003C1F94">
        <w:rPr>
          <w:spacing w:val="-2"/>
        </w:rPr>
        <w:t xml:space="preserve"> environment</w:t>
      </w:r>
      <w:bookmarkEnd w:id="18"/>
      <w:r w:rsidR="003C1F94">
        <w:rPr>
          <w:spacing w:val="-2"/>
        </w:rPr>
        <w:t>.</w:t>
      </w:r>
    </w:p>
    <w:p w14:paraId="5AB791C8" w14:textId="77777777" w:rsidR="003C1F94" w:rsidRDefault="003C1F94" w:rsidP="00403E4C">
      <w:pPr>
        <w:tabs>
          <w:tab w:val="left" w:pos="576"/>
          <w:tab w:val="left" w:pos="1152"/>
          <w:tab w:val="left" w:pos="1728"/>
          <w:tab w:val="left" w:pos="2304"/>
          <w:tab w:val="left" w:pos="2880"/>
        </w:tabs>
        <w:suppressAutoHyphens/>
        <w:ind w:left="1440" w:hanging="630"/>
        <w:jc w:val="both"/>
        <w:rPr>
          <w:spacing w:val="-2"/>
        </w:rPr>
      </w:pPr>
    </w:p>
    <w:p w14:paraId="4F607E72" w14:textId="2DE167E5" w:rsidR="003C1F94" w:rsidRDefault="00403E4C" w:rsidP="00403E4C">
      <w:pPr>
        <w:tabs>
          <w:tab w:val="left" w:pos="576"/>
          <w:tab w:val="left" w:pos="810"/>
          <w:tab w:val="left" w:pos="1728"/>
          <w:tab w:val="left" w:pos="2304"/>
          <w:tab w:val="left" w:pos="2880"/>
        </w:tabs>
        <w:suppressAutoHyphens/>
        <w:ind w:left="1440" w:hanging="630"/>
        <w:jc w:val="both"/>
        <w:rPr>
          <w:spacing w:val="-2"/>
        </w:rPr>
      </w:pPr>
      <w:r>
        <w:rPr>
          <w:spacing w:val="-2"/>
        </w:rPr>
        <w:t>F</w:t>
      </w:r>
      <w:r w:rsidR="003C1F94">
        <w:rPr>
          <w:spacing w:val="-2"/>
        </w:rPr>
        <w:t>.</w:t>
      </w:r>
      <w:r w:rsidR="003C1F94">
        <w:rPr>
          <w:spacing w:val="-2"/>
        </w:rPr>
        <w:tab/>
        <w:t xml:space="preserve">The Contractor shall provide and make available </w:t>
      </w:r>
      <w:proofErr w:type="gramStart"/>
      <w:r w:rsidR="003C1F94">
        <w:rPr>
          <w:spacing w:val="-2"/>
        </w:rPr>
        <w:t>a sufficient quantity of</w:t>
      </w:r>
      <w:proofErr w:type="gramEnd"/>
      <w:r w:rsidR="003C1F94">
        <w:rPr>
          <w:spacing w:val="-2"/>
        </w:rPr>
        <w:t xml:space="preserve"> respirator filters so that filter changes can be made as necessary during the workday.  </w:t>
      </w:r>
      <w:bookmarkStart w:id="19" w:name="_Hlk37234426"/>
      <w:r w:rsidR="003C1F94">
        <w:rPr>
          <w:spacing w:val="-2"/>
        </w:rPr>
        <w:t>Filters will be removed and discarded during the decontamination process.  Filters cannot be reused.  Filters must be changed if breathing becomes difficult.</w:t>
      </w:r>
      <w:bookmarkEnd w:id="19"/>
    </w:p>
    <w:p w14:paraId="43DFBE9F" w14:textId="77777777" w:rsidR="003C1F94" w:rsidRDefault="003C1F94" w:rsidP="00403E4C">
      <w:pPr>
        <w:tabs>
          <w:tab w:val="left" w:pos="576"/>
          <w:tab w:val="left" w:pos="1152"/>
          <w:tab w:val="left" w:pos="1728"/>
          <w:tab w:val="left" w:pos="2304"/>
          <w:tab w:val="left" w:pos="2880"/>
        </w:tabs>
        <w:suppressAutoHyphens/>
        <w:ind w:left="1440" w:hanging="630"/>
        <w:jc w:val="both"/>
        <w:rPr>
          <w:spacing w:val="-2"/>
        </w:rPr>
      </w:pPr>
    </w:p>
    <w:p w14:paraId="79A0A01E" w14:textId="6D47B6A2" w:rsidR="003C1F94" w:rsidRDefault="00403E4C" w:rsidP="00403E4C">
      <w:pPr>
        <w:tabs>
          <w:tab w:val="left" w:pos="576"/>
          <w:tab w:val="left" w:pos="810"/>
          <w:tab w:val="left" w:pos="1728"/>
          <w:tab w:val="left" w:pos="2304"/>
          <w:tab w:val="left" w:pos="2880"/>
        </w:tabs>
        <w:suppressAutoHyphens/>
        <w:ind w:left="1440" w:hanging="630"/>
        <w:jc w:val="both"/>
        <w:rPr>
          <w:spacing w:val="-2"/>
        </w:rPr>
      </w:pPr>
      <w:r>
        <w:rPr>
          <w:spacing w:val="-2"/>
        </w:rPr>
        <w:t>G</w:t>
      </w:r>
      <w:r w:rsidR="003C1F94">
        <w:rPr>
          <w:spacing w:val="-2"/>
        </w:rPr>
        <w:t>.</w:t>
      </w:r>
      <w:r w:rsidR="003C1F94">
        <w:rPr>
          <w:spacing w:val="-2"/>
        </w:rPr>
        <w:tab/>
      </w:r>
      <w:bookmarkStart w:id="20" w:name="_Hlk37234509"/>
      <w:r w:rsidR="003C1F94">
        <w:rPr>
          <w:spacing w:val="-2"/>
        </w:rPr>
        <w:t>Filters used with negative pressure air purifying respirators shall not be used any longer than one eight (8) hour workday</w:t>
      </w:r>
      <w:bookmarkEnd w:id="20"/>
      <w:r w:rsidR="003C1F94">
        <w:rPr>
          <w:spacing w:val="-2"/>
        </w:rPr>
        <w:t xml:space="preserve">. </w:t>
      </w:r>
    </w:p>
    <w:p w14:paraId="222B8E3E" w14:textId="77777777" w:rsidR="003C1F94" w:rsidRDefault="003C1F94" w:rsidP="00403E4C">
      <w:pPr>
        <w:tabs>
          <w:tab w:val="left" w:pos="576"/>
          <w:tab w:val="left" w:pos="1152"/>
          <w:tab w:val="left" w:pos="1728"/>
          <w:tab w:val="left" w:pos="2304"/>
          <w:tab w:val="left" w:pos="2880"/>
        </w:tabs>
        <w:suppressAutoHyphens/>
        <w:ind w:left="1440" w:hanging="630"/>
        <w:jc w:val="both"/>
        <w:rPr>
          <w:spacing w:val="-2"/>
        </w:rPr>
      </w:pPr>
    </w:p>
    <w:p w14:paraId="7BFCB75D" w14:textId="6B441AFD" w:rsidR="003C1F94" w:rsidRDefault="00403E4C" w:rsidP="00403E4C">
      <w:pPr>
        <w:tabs>
          <w:tab w:val="left" w:pos="576"/>
          <w:tab w:val="left" w:pos="810"/>
          <w:tab w:val="left" w:pos="1728"/>
          <w:tab w:val="left" w:pos="2304"/>
          <w:tab w:val="left" w:pos="2880"/>
        </w:tabs>
        <w:suppressAutoHyphens/>
        <w:ind w:left="1440" w:hanging="630"/>
        <w:jc w:val="both"/>
        <w:rPr>
          <w:spacing w:val="-2"/>
        </w:rPr>
      </w:pPr>
      <w:r>
        <w:rPr>
          <w:spacing w:val="-2"/>
        </w:rPr>
        <w:t>H</w:t>
      </w:r>
      <w:r w:rsidR="003C1F94">
        <w:rPr>
          <w:spacing w:val="-2"/>
        </w:rPr>
        <w:t>.</w:t>
      </w:r>
      <w:r w:rsidR="003C1F94">
        <w:rPr>
          <w:spacing w:val="-2"/>
        </w:rPr>
        <w:tab/>
        <w:t>Any authorized visitor, Worker, or supervisor found in the Work Area not wearing the required respiratory protection shall be removed from the Project site and shall not be permitted to return.</w:t>
      </w:r>
    </w:p>
    <w:p w14:paraId="291358A2" w14:textId="77777777" w:rsidR="003C1F94" w:rsidRDefault="003C1F94" w:rsidP="00403E4C">
      <w:pPr>
        <w:tabs>
          <w:tab w:val="left" w:pos="576"/>
          <w:tab w:val="left" w:pos="1152"/>
          <w:tab w:val="left" w:pos="1728"/>
          <w:tab w:val="left" w:pos="2304"/>
          <w:tab w:val="left" w:pos="2880"/>
        </w:tabs>
        <w:suppressAutoHyphens/>
        <w:ind w:left="1440" w:hanging="630"/>
        <w:jc w:val="both"/>
        <w:rPr>
          <w:spacing w:val="-2"/>
        </w:rPr>
      </w:pPr>
    </w:p>
    <w:p w14:paraId="663BFD6A" w14:textId="5DCABA89" w:rsidR="003C1F94" w:rsidRDefault="00403E4C" w:rsidP="00403E4C">
      <w:pPr>
        <w:tabs>
          <w:tab w:val="left" w:pos="576"/>
          <w:tab w:val="left" w:pos="810"/>
          <w:tab w:val="left" w:pos="1728"/>
          <w:tab w:val="left" w:pos="2304"/>
          <w:tab w:val="left" w:pos="2880"/>
        </w:tabs>
        <w:suppressAutoHyphens/>
        <w:ind w:left="1440" w:hanging="630"/>
        <w:jc w:val="both"/>
        <w:rPr>
          <w:spacing w:val="-2"/>
        </w:rPr>
      </w:pPr>
      <w:r>
        <w:rPr>
          <w:spacing w:val="-2"/>
        </w:rPr>
        <w:t>I</w:t>
      </w:r>
      <w:r w:rsidR="003C1F94">
        <w:rPr>
          <w:spacing w:val="-2"/>
        </w:rPr>
        <w:t>.</w:t>
      </w:r>
      <w:r w:rsidR="003C1F94">
        <w:rPr>
          <w:spacing w:val="-2"/>
        </w:rPr>
        <w:tab/>
      </w:r>
      <w:bookmarkStart w:id="21" w:name="_Hlk37234804"/>
      <w:r w:rsidR="003C1F94" w:rsidRPr="00D87BBD">
        <w:rPr>
          <w:spacing w:val="-2"/>
        </w:rPr>
        <w:t>The Contractor shall have at least two (2) Powered Air Purifying Respirators stored on site designated for authorized visitors use.  Appropriate respirator filters for authorized visitors shall be made available by the Contractor.</w:t>
      </w:r>
      <w:bookmarkEnd w:id="21"/>
    </w:p>
    <w:p w14:paraId="2675BF0D" w14:textId="77777777" w:rsidR="003C1F94" w:rsidRDefault="003C1F94" w:rsidP="003C1F94">
      <w:pPr>
        <w:tabs>
          <w:tab w:val="left" w:pos="576"/>
          <w:tab w:val="left" w:pos="1152"/>
          <w:tab w:val="left" w:pos="1728"/>
          <w:tab w:val="left" w:pos="2304"/>
          <w:tab w:val="left" w:pos="2880"/>
        </w:tabs>
        <w:suppressAutoHyphens/>
        <w:ind w:left="1152" w:hanging="576"/>
        <w:jc w:val="both"/>
        <w:rPr>
          <w:spacing w:val="-2"/>
        </w:rPr>
      </w:pPr>
    </w:p>
    <w:p w14:paraId="0E2F0CA6" w14:textId="14A64EA8" w:rsidR="003C1F94" w:rsidRDefault="003C1F94" w:rsidP="00AA3F37">
      <w:pPr>
        <w:keepNext/>
        <w:tabs>
          <w:tab w:val="left" w:pos="576"/>
          <w:tab w:val="left" w:pos="1152"/>
          <w:tab w:val="left" w:pos="1728"/>
          <w:tab w:val="left" w:pos="2304"/>
          <w:tab w:val="left" w:pos="2880"/>
        </w:tabs>
        <w:suppressAutoHyphens/>
        <w:ind w:left="908" w:hanging="634"/>
        <w:jc w:val="both"/>
        <w:outlineLvl w:val="0"/>
        <w:rPr>
          <w:b/>
          <w:spacing w:val="-2"/>
        </w:rPr>
      </w:pPr>
      <w:r>
        <w:rPr>
          <w:b/>
          <w:spacing w:val="-2"/>
        </w:rPr>
        <w:t>1.</w:t>
      </w:r>
      <w:r w:rsidR="00FD3895">
        <w:rPr>
          <w:b/>
          <w:spacing w:val="-2"/>
        </w:rPr>
        <w:t>1</w:t>
      </w:r>
      <w:r w:rsidR="00735227">
        <w:rPr>
          <w:b/>
          <w:spacing w:val="-2"/>
        </w:rPr>
        <w:t>2</w:t>
      </w:r>
      <w:r>
        <w:rPr>
          <w:b/>
          <w:spacing w:val="-2"/>
        </w:rPr>
        <w:tab/>
        <w:t>DELIVERY AND STORAGE</w:t>
      </w:r>
    </w:p>
    <w:p w14:paraId="2C956305" w14:textId="77777777" w:rsidR="00FB30C2" w:rsidRDefault="00FB30C2" w:rsidP="00AA3F37">
      <w:pPr>
        <w:keepNext/>
        <w:tabs>
          <w:tab w:val="left" w:pos="576"/>
          <w:tab w:val="left" w:pos="1152"/>
          <w:tab w:val="left" w:pos="1728"/>
          <w:tab w:val="left" w:pos="2304"/>
          <w:tab w:val="left" w:pos="2880"/>
        </w:tabs>
        <w:suppressAutoHyphens/>
        <w:ind w:left="908" w:hanging="634"/>
        <w:jc w:val="both"/>
        <w:outlineLvl w:val="0"/>
        <w:rPr>
          <w:b/>
          <w:spacing w:val="-2"/>
        </w:rPr>
      </w:pPr>
    </w:p>
    <w:p w14:paraId="3E04F540" w14:textId="77777777" w:rsidR="003C1F94" w:rsidRDefault="003C1F94" w:rsidP="00403E4C">
      <w:pPr>
        <w:keepNext/>
        <w:tabs>
          <w:tab w:val="left" w:pos="576"/>
          <w:tab w:val="left" w:pos="1440"/>
          <w:tab w:val="left" w:pos="1728"/>
          <w:tab w:val="left" w:pos="2304"/>
          <w:tab w:val="left" w:pos="2880"/>
        </w:tabs>
        <w:suppressAutoHyphens/>
        <w:ind w:left="1440" w:hanging="630"/>
        <w:jc w:val="both"/>
        <w:rPr>
          <w:spacing w:val="-2"/>
        </w:rPr>
      </w:pPr>
      <w:r>
        <w:rPr>
          <w:spacing w:val="-2"/>
        </w:rPr>
        <w:t>A.</w:t>
      </w:r>
      <w:r>
        <w:rPr>
          <w:spacing w:val="-2"/>
        </w:rPr>
        <w:tab/>
        <w:t>Deliver all materials to the job site in original packages with containers bearing manufacturer's name and label.</w:t>
      </w:r>
    </w:p>
    <w:p w14:paraId="5F4173E3" w14:textId="77777777" w:rsidR="003C1F94" w:rsidRDefault="003C1F94" w:rsidP="003C1F94">
      <w:pPr>
        <w:tabs>
          <w:tab w:val="left" w:pos="576"/>
          <w:tab w:val="left" w:pos="1152"/>
          <w:tab w:val="left" w:pos="1728"/>
          <w:tab w:val="left" w:pos="2304"/>
          <w:tab w:val="left" w:pos="2880"/>
        </w:tabs>
        <w:suppressAutoHyphens/>
        <w:ind w:left="1152" w:hanging="576"/>
        <w:jc w:val="both"/>
        <w:rPr>
          <w:spacing w:val="-2"/>
        </w:rPr>
      </w:pPr>
    </w:p>
    <w:p w14:paraId="6D07AAEC" w14:textId="77777777" w:rsidR="003C1F94" w:rsidRDefault="003C1F94" w:rsidP="00403E4C">
      <w:pPr>
        <w:tabs>
          <w:tab w:val="left" w:pos="576"/>
          <w:tab w:val="left" w:pos="1440"/>
          <w:tab w:val="left" w:pos="1728"/>
          <w:tab w:val="left" w:pos="2304"/>
          <w:tab w:val="left" w:pos="2880"/>
        </w:tabs>
        <w:suppressAutoHyphens/>
        <w:ind w:left="1440" w:hanging="630"/>
        <w:jc w:val="both"/>
        <w:rPr>
          <w:spacing w:val="-2"/>
        </w:rPr>
      </w:pPr>
      <w:r>
        <w:rPr>
          <w:spacing w:val="-2"/>
        </w:rPr>
        <w:t>B.</w:t>
      </w:r>
      <w:r>
        <w:rPr>
          <w:spacing w:val="-2"/>
        </w:rPr>
        <w:tab/>
        <w:t>Store all materials at the job site in a suitable and designated area.</w:t>
      </w:r>
    </w:p>
    <w:p w14:paraId="5A35094F" w14:textId="77777777" w:rsidR="003C1F94" w:rsidRDefault="003C1F94" w:rsidP="00403E4C">
      <w:pPr>
        <w:tabs>
          <w:tab w:val="left" w:pos="576"/>
          <w:tab w:val="left" w:pos="1152"/>
          <w:tab w:val="left" w:pos="1728"/>
          <w:tab w:val="left" w:pos="2304"/>
          <w:tab w:val="left" w:pos="2880"/>
        </w:tabs>
        <w:suppressAutoHyphens/>
        <w:ind w:left="1728" w:hanging="288"/>
        <w:jc w:val="both"/>
        <w:rPr>
          <w:spacing w:val="-2"/>
        </w:rPr>
      </w:pPr>
      <w:r>
        <w:rPr>
          <w:spacing w:val="-2"/>
        </w:rPr>
        <w:t>1.</w:t>
      </w:r>
      <w:r>
        <w:rPr>
          <w:spacing w:val="-2"/>
        </w:rPr>
        <w:tab/>
        <w:t>Store materials subject to deterioration or damage away from wet or damp surfaces and under cover.</w:t>
      </w:r>
    </w:p>
    <w:p w14:paraId="3FB2F2FE" w14:textId="77777777" w:rsidR="003C1F94" w:rsidRDefault="003C1F94" w:rsidP="00403E4C">
      <w:pPr>
        <w:numPr>
          <w:ilvl w:val="0"/>
          <w:numId w:val="62"/>
        </w:numPr>
        <w:tabs>
          <w:tab w:val="left" w:pos="576"/>
          <w:tab w:val="left" w:pos="1152"/>
          <w:tab w:val="left" w:pos="1728"/>
          <w:tab w:val="left" w:pos="2304"/>
          <w:tab w:val="left" w:pos="2880"/>
        </w:tabs>
        <w:suppressAutoHyphens/>
        <w:overflowPunct w:val="0"/>
        <w:autoSpaceDE w:val="0"/>
        <w:autoSpaceDN w:val="0"/>
        <w:adjustRightInd w:val="0"/>
        <w:ind w:hanging="288"/>
        <w:jc w:val="both"/>
        <w:rPr>
          <w:spacing w:val="-2"/>
        </w:rPr>
      </w:pPr>
      <w:r>
        <w:rPr>
          <w:spacing w:val="-2"/>
        </w:rPr>
        <w:t>Protect materials from unintended contamination and theft.</w:t>
      </w:r>
    </w:p>
    <w:p w14:paraId="4F20C533" w14:textId="77777777" w:rsidR="003C1F94" w:rsidRDefault="003C1F94" w:rsidP="00403E4C">
      <w:pPr>
        <w:numPr>
          <w:ilvl w:val="0"/>
          <w:numId w:val="62"/>
        </w:numPr>
        <w:tabs>
          <w:tab w:val="left" w:pos="576"/>
          <w:tab w:val="left" w:pos="1152"/>
          <w:tab w:val="left" w:pos="1728"/>
          <w:tab w:val="left" w:pos="2304"/>
          <w:tab w:val="left" w:pos="2880"/>
        </w:tabs>
        <w:suppressAutoHyphens/>
        <w:overflowPunct w:val="0"/>
        <w:autoSpaceDE w:val="0"/>
        <w:autoSpaceDN w:val="0"/>
        <w:adjustRightInd w:val="0"/>
        <w:ind w:left="1710" w:hanging="288"/>
        <w:jc w:val="both"/>
        <w:rPr>
          <w:spacing w:val="-2"/>
        </w:rPr>
      </w:pPr>
      <w:r>
        <w:rPr>
          <w:spacing w:val="-2"/>
        </w:rPr>
        <w:t xml:space="preserve">Storage areas shall be kept clean and organized. </w:t>
      </w:r>
    </w:p>
    <w:p w14:paraId="373A27F2" w14:textId="77777777" w:rsidR="003C1F94" w:rsidRDefault="003C1F94" w:rsidP="003C1F94">
      <w:pPr>
        <w:tabs>
          <w:tab w:val="left" w:pos="576"/>
          <w:tab w:val="left" w:pos="1152"/>
          <w:tab w:val="left" w:pos="1728"/>
          <w:tab w:val="left" w:pos="2304"/>
          <w:tab w:val="left" w:pos="2880"/>
        </w:tabs>
        <w:suppressAutoHyphens/>
        <w:ind w:left="1710" w:hanging="558"/>
        <w:jc w:val="both"/>
        <w:rPr>
          <w:spacing w:val="-2"/>
        </w:rPr>
      </w:pPr>
    </w:p>
    <w:p w14:paraId="4D1B3067" w14:textId="783B167D" w:rsidR="003C1F94" w:rsidRDefault="003C1F94" w:rsidP="00403E4C">
      <w:pPr>
        <w:tabs>
          <w:tab w:val="left" w:pos="576"/>
          <w:tab w:val="left" w:pos="1440"/>
          <w:tab w:val="left" w:pos="1728"/>
          <w:tab w:val="left" w:pos="2304"/>
          <w:tab w:val="left" w:pos="2880"/>
        </w:tabs>
        <w:suppressAutoHyphens/>
        <w:ind w:left="1440" w:hanging="630"/>
        <w:jc w:val="both"/>
        <w:rPr>
          <w:spacing w:val="-2"/>
        </w:rPr>
      </w:pPr>
      <w:r>
        <w:rPr>
          <w:spacing w:val="-2"/>
        </w:rPr>
        <w:t>C.</w:t>
      </w:r>
      <w:r>
        <w:rPr>
          <w:spacing w:val="-2"/>
        </w:rPr>
        <w:tab/>
        <w:t xml:space="preserve">Remove damaged or deteriorated materials from the job site.  </w:t>
      </w:r>
    </w:p>
    <w:p w14:paraId="271CAFD1" w14:textId="77777777" w:rsidR="003C1F94" w:rsidRDefault="003C1F94" w:rsidP="003C1F94">
      <w:pPr>
        <w:tabs>
          <w:tab w:val="left" w:pos="576"/>
          <w:tab w:val="left" w:pos="1152"/>
          <w:tab w:val="left" w:pos="1728"/>
          <w:tab w:val="left" w:pos="2304"/>
          <w:tab w:val="left" w:pos="2880"/>
        </w:tabs>
        <w:suppressAutoHyphens/>
        <w:ind w:left="576" w:hanging="576"/>
        <w:jc w:val="both"/>
        <w:rPr>
          <w:spacing w:val="-2"/>
        </w:rPr>
      </w:pPr>
    </w:p>
    <w:p w14:paraId="1291BAF2" w14:textId="1886D34B" w:rsidR="003C1F94" w:rsidRDefault="003C1F94" w:rsidP="00AA3F37">
      <w:pPr>
        <w:keepNext/>
        <w:tabs>
          <w:tab w:val="left" w:pos="576"/>
          <w:tab w:val="left" w:pos="1152"/>
          <w:tab w:val="left" w:pos="1728"/>
          <w:tab w:val="left" w:pos="2304"/>
          <w:tab w:val="left" w:pos="2880"/>
        </w:tabs>
        <w:suppressAutoHyphens/>
        <w:ind w:left="908" w:hanging="634"/>
        <w:jc w:val="both"/>
        <w:outlineLvl w:val="0"/>
        <w:rPr>
          <w:b/>
          <w:spacing w:val="-2"/>
        </w:rPr>
      </w:pPr>
      <w:r>
        <w:rPr>
          <w:b/>
          <w:spacing w:val="-2"/>
        </w:rPr>
        <w:t>1.</w:t>
      </w:r>
      <w:r w:rsidR="00FD3895">
        <w:rPr>
          <w:b/>
          <w:spacing w:val="-2"/>
        </w:rPr>
        <w:t>1</w:t>
      </w:r>
      <w:r w:rsidR="00735227">
        <w:rPr>
          <w:b/>
          <w:spacing w:val="-2"/>
        </w:rPr>
        <w:t>3</w:t>
      </w:r>
      <w:r>
        <w:rPr>
          <w:b/>
          <w:spacing w:val="-2"/>
        </w:rPr>
        <w:tab/>
        <w:t>TEMPORARY UTILITIES</w:t>
      </w:r>
    </w:p>
    <w:p w14:paraId="02487F24" w14:textId="77777777" w:rsidR="00FB30C2" w:rsidRDefault="00FB30C2" w:rsidP="00AA3F37">
      <w:pPr>
        <w:keepNext/>
        <w:tabs>
          <w:tab w:val="left" w:pos="576"/>
          <w:tab w:val="left" w:pos="1152"/>
          <w:tab w:val="left" w:pos="1728"/>
          <w:tab w:val="left" w:pos="2304"/>
          <w:tab w:val="left" w:pos="2880"/>
        </w:tabs>
        <w:suppressAutoHyphens/>
        <w:ind w:left="908" w:hanging="634"/>
        <w:jc w:val="both"/>
        <w:outlineLvl w:val="0"/>
        <w:rPr>
          <w:b/>
          <w:spacing w:val="-2"/>
        </w:rPr>
      </w:pPr>
    </w:p>
    <w:p w14:paraId="7BBD9D78" w14:textId="5FB3234F" w:rsidR="003C1F94" w:rsidRDefault="003C1F94" w:rsidP="00403E4C">
      <w:pPr>
        <w:keepNext/>
        <w:tabs>
          <w:tab w:val="left" w:pos="576"/>
          <w:tab w:val="left" w:pos="1440"/>
          <w:tab w:val="left" w:pos="1728"/>
          <w:tab w:val="left" w:pos="2304"/>
          <w:tab w:val="left" w:pos="2880"/>
        </w:tabs>
        <w:suppressAutoHyphens/>
        <w:ind w:left="1440" w:hanging="630"/>
        <w:jc w:val="both"/>
        <w:rPr>
          <w:spacing w:val="-2"/>
        </w:rPr>
      </w:pPr>
      <w:r>
        <w:rPr>
          <w:spacing w:val="-2"/>
        </w:rPr>
        <w:t>A.</w:t>
      </w:r>
      <w:r>
        <w:rPr>
          <w:spacing w:val="-2"/>
        </w:rPr>
        <w:tab/>
        <w:t xml:space="preserve">Shut down and lock out all electrical power to the Work Areas, including lighting circuits.  Any electrical power passing through the Work Areas that can’t be shut down due to health and safety reasons, shall be </w:t>
      </w:r>
      <w:r>
        <w:rPr>
          <w:spacing w:val="-2"/>
        </w:rPr>
        <w:lastRenderedPageBreak/>
        <w:t>protected as per the requirements of applicable regulations and shall not be utilized within the work area</w:t>
      </w:r>
      <w:r w:rsidR="00F84687">
        <w:rPr>
          <w:spacing w:val="-2"/>
        </w:rPr>
        <w:t xml:space="preserve"> and identified “live”</w:t>
      </w:r>
      <w:r>
        <w:rPr>
          <w:spacing w:val="-2"/>
        </w:rPr>
        <w:t>.</w:t>
      </w:r>
    </w:p>
    <w:p w14:paraId="344EF057" w14:textId="77777777" w:rsidR="003C1F94" w:rsidRDefault="003C1F94" w:rsidP="00AA3F37">
      <w:pPr>
        <w:keepNext/>
        <w:tabs>
          <w:tab w:val="left" w:pos="576"/>
          <w:tab w:val="left" w:pos="1152"/>
          <w:tab w:val="left" w:pos="1728"/>
          <w:tab w:val="left" w:pos="2304"/>
          <w:tab w:val="left" w:pos="2880"/>
        </w:tabs>
        <w:suppressAutoHyphens/>
        <w:ind w:left="1152" w:hanging="576"/>
        <w:jc w:val="both"/>
        <w:rPr>
          <w:spacing w:val="-2"/>
        </w:rPr>
      </w:pPr>
    </w:p>
    <w:p w14:paraId="53671B3C" w14:textId="65F9BA09" w:rsidR="003C1F94" w:rsidRDefault="003C1F94" w:rsidP="00403E4C">
      <w:pPr>
        <w:tabs>
          <w:tab w:val="left" w:pos="576"/>
          <w:tab w:val="left" w:pos="1440"/>
          <w:tab w:val="left" w:pos="1728"/>
          <w:tab w:val="left" w:pos="2304"/>
          <w:tab w:val="left" w:pos="2880"/>
        </w:tabs>
        <w:suppressAutoHyphens/>
        <w:ind w:left="1440" w:hanging="576"/>
        <w:jc w:val="both"/>
        <w:rPr>
          <w:spacing w:val="-2"/>
        </w:rPr>
      </w:pPr>
      <w:r>
        <w:rPr>
          <w:spacing w:val="-2"/>
        </w:rPr>
        <w:t>B.</w:t>
      </w:r>
      <w:r>
        <w:rPr>
          <w:spacing w:val="-2"/>
        </w:rPr>
        <w:tab/>
      </w:r>
      <w:bookmarkStart w:id="22" w:name="_Hlk37235230"/>
      <w:r>
        <w:rPr>
          <w:spacing w:val="-2"/>
        </w:rPr>
        <w:t xml:space="preserve">Provide temporary </w:t>
      </w:r>
      <w:proofErr w:type="gramStart"/>
      <w:r>
        <w:rPr>
          <w:spacing w:val="-2"/>
        </w:rPr>
        <w:t>120-240 volt</w:t>
      </w:r>
      <w:proofErr w:type="gramEnd"/>
      <w:r>
        <w:rPr>
          <w:spacing w:val="-2"/>
        </w:rPr>
        <w:t>, single phase, three (3) wire, 100 amp electric service with Ground Fault Circuit Interrupters (GFCI) for all electric requirements within the Work Area.</w:t>
      </w:r>
      <w:bookmarkEnd w:id="22"/>
    </w:p>
    <w:p w14:paraId="358CC0A3" w14:textId="77777777" w:rsidR="003C1F94" w:rsidRDefault="003C1F94" w:rsidP="00403E4C">
      <w:pPr>
        <w:tabs>
          <w:tab w:val="left" w:pos="576"/>
          <w:tab w:val="left" w:pos="1152"/>
          <w:tab w:val="left" w:pos="1728"/>
          <w:tab w:val="left" w:pos="2304"/>
          <w:tab w:val="left" w:pos="2880"/>
        </w:tabs>
        <w:suppressAutoHyphens/>
        <w:ind w:left="1728" w:hanging="288"/>
        <w:jc w:val="both"/>
        <w:rPr>
          <w:spacing w:val="-2"/>
        </w:rPr>
      </w:pPr>
      <w:r>
        <w:rPr>
          <w:spacing w:val="-2"/>
        </w:rPr>
        <w:t>1.</w:t>
      </w:r>
      <w:r>
        <w:rPr>
          <w:spacing w:val="-2"/>
        </w:rPr>
        <w:tab/>
        <w:t xml:space="preserve">Where available, obtain from Owner's existing system.  Otherwise provide power from other sources (i.e. generator). </w:t>
      </w:r>
    </w:p>
    <w:p w14:paraId="73C70002" w14:textId="77777777" w:rsidR="003C1F94" w:rsidRDefault="003C1F94" w:rsidP="00403E4C">
      <w:pPr>
        <w:tabs>
          <w:tab w:val="left" w:pos="576"/>
          <w:tab w:val="left" w:pos="1152"/>
          <w:tab w:val="left" w:pos="1728"/>
          <w:tab w:val="left" w:pos="2304"/>
          <w:tab w:val="left" w:pos="2880"/>
        </w:tabs>
        <w:suppressAutoHyphens/>
        <w:ind w:left="1728" w:hanging="288"/>
        <w:jc w:val="both"/>
        <w:rPr>
          <w:spacing w:val="-2"/>
        </w:rPr>
      </w:pPr>
      <w:r>
        <w:rPr>
          <w:spacing w:val="-2"/>
        </w:rPr>
        <w:t>2.</w:t>
      </w:r>
      <w:r>
        <w:rPr>
          <w:spacing w:val="-2"/>
        </w:rPr>
        <w:tab/>
        <w:t>Provide temporary wiring and "weatherproof" receptacles in sufficient quantity and location to serve all HEPA equipment and tools.</w:t>
      </w:r>
    </w:p>
    <w:p w14:paraId="345841EA" w14:textId="77777777" w:rsidR="003C1F94" w:rsidRDefault="003C1F94" w:rsidP="00403E4C">
      <w:pPr>
        <w:tabs>
          <w:tab w:val="left" w:pos="576"/>
          <w:tab w:val="left" w:pos="1152"/>
          <w:tab w:val="left" w:pos="1728"/>
          <w:tab w:val="left" w:pos="2304"/>
          <w:tab w:val="left" w:pos="2880"/>
        </w:tabs>
        <w:suppressAutoHyphens/>
        <w:ind w:left="1728" w:hanging="288"/>
        <w:jc w:val="both"/>
        <w:rPr>
          <w:spacing w:val="-2"/>
        </w:rPr>
      </w:pPr>
      <w:r>
        <w:rPr>
          <w:spacing w:val="-2"/>
        </w:rPr>
        <w:t>3.</w:t>
      </w:r>
      <w:r>
        <w:rPr>
          <w:spacing w:val="-2"/>
        </w:rPr>
        <w:tab/>
        <w:t>Provide wiring and receptacles as required by the Environmental Consultant for air sampling equipment.</w:t>
      </w:r>
    </w:p>
    <w:p w14:paraId="38E58B25" w14:textId="77777777" w:rsidR="003C1F94" w:rsidRDefault="003C1F94" w:rsidP="00403E4C">
      <w:pPr>
        <w:tabs>
          <w:tab w:val="left" w:pos="576"/>
          <w:tab w:val="left" w:pos="1152"/>
          <w:tab w:val="left" w:pos="1728"/>
          <w:tab w:val="left" w:pos="2304"/>
          <w:tab w:val="left" w:pos="2880"/>
        </w:tabs>
        <w:suppressAutoHyphens/>
        <w:ind w:left="1728" w:hanging="288"/>
        <w:jc w:val="both"/>
        <w:rPr>
          <w:spacing w:val="-2"/>
        </w:rPr>
      </w:pPr>
      <w:r>
        <w:rPr>
          <w:spacing w:val="-2"/>
        </w:rPr>
        <w:t>4.</w:t>
      </w:r>
      <w:r>
        <w:rPr>
          <w:spacing w:val="-2"/>
        </w:rPr>
        <w:tab/>
      </w:r>
      <w:bookmarkStart w:id="23" w:name="_Hlk37235317"/>
      <w:r>
        <w:rPr>
          <w:spacing w:val="-2"/>
        </w:rPr>
        <w:t>All power to the Work Area shall be brought in from outside the area through GFCI's at the source</w:t>
      </w:r>
      <w:bookmarkEnd w:id="23"/>
      <w:r>
        <w:rPr>
          <w:spacing w:val="-2"/>
        </w:rPr>
        <w:t>.</w:t>
      </w:r>
    </w:p>
    <w:p w14:paraId="5917DBD0" w14:textId="77777777" w:rsidR="003C1F94" w:rsidRDefault="003C1F94" w:rsidP="003C1F94">
      <w:pPr>
        <w:tabs>
          <w:tab w:val="left" w:pos="576"/>
          <w:tab w:val="left" w:pos="1152"/>
          <w:tab w:val="left" w:pos="1728"/>
          <w:tab w:val="left" w:pos="2304"/>
          <w:tab w:val="left" w:pos="2880"/>
        </w:tabs>
        <w:suppressAutoHyphens/>
        <w:ind w:left="576" w:hanging="576"/>
        <w:jc w:val="both"/>
        <w:rPr>
          <w:spacing w:val="-2"/>
        </w:rPr>
      </w:pPr>
    </w:p>
    <w:p w14:paraId="03589E72" w14:textId="77777777" w:rsidR="003C1F94" w:rsidRDefault="003C1F94" w:rsidP="00403E4C">
      <w:pPr>
        <w:tabs>
          <w:tab w:val="left" w:pos="576"/>
          <w:tab w:val="left" w:pos="1440"/>
          <w:tab w:val="left" w:pos="1728"/>
          <w:tab w:val="left" w:pos="2304"/>
          <w:tab w:val="left" w:pos="2880"/>
        </w:tabs>
        <w:suppressAutoHyphens/>
        <w:ind w:left="1440" w:hanging="576"/>
        <w:jc w:val="both"/>
        <w:rPr>
          <w:spacing w:val="-2"/>
        </w:rPr>
      </w:pPr>
      <w:r>
        <w:rPr>
          <w:spacing w:val="-2"/>
        </w:rPr>
        <w:t>C.</w:t>
      </w:r>
      <w:r>
        <w:rPr>
          <w:spacing w:val="-2"/>
        </w:rPr>
        <w:tab/>
        <w:t>Provide temporary lighting with "weatherproof" fixtures for all Work Areas including decontamination chambers.</w:t>
      </w:r>
    </w:p>
    <w:p w14:paraId="79C333C2" w14:textId="77777777" w:rsidR="003C1F94" w:rsidRDefault="003C1F94" w:rsidP="00403E4C">
      <w:pPr>
        <w:tabs>
          <w:tab w:val="left" w:pos="576"/>
          <w:tab w:val="left" w:pos="1152"/>
          <w:tab w:val="left" w:pos="1728"/>
          <w:tab w:val="left" w:pos="2304"/>
          <w:tab w:val="left" w:pos="2880"/>
        </w:tabs>
        <w:suppressAutoHyphens/>
        <w:ind w:left="1728" w:hanging="288"/>
        <w:jc w:val="both"/>
        <w:rPr>
          <w:spacing w:val="-2"/>
        </w:rPr>
      </w:pPr>
      <w:r>
        <w:rPr>
          <w:spacing w:val="-2"/>
        </w:rPr>
        <w:t>1.</w:t>
      </w:r>
      <w:r>
        <w:rPr>
          <w:spacing w:val="-2"/>
        </w:rPr>
        <w:tab/>
        <w:t xml:space="preserve">The entire Work Area shall be kept </w:t>
      </w:r>
      <w:proofErr w:type="gramStart"/>
      <w:r>
        <w:rPr>
          <w:spacing w:val="-2"/>
        </w:rPr>
        <w:t>illuminated at all times</w:t>
      </w:r>
      <w:proofErr w:type="gramEnd"/>
      <w:r>
        <w:rPr>
          <w:spacing w:val="-2"/>
        </w:rPr>
        <w:t>.</w:t>
      </w:r>
    </w:p>
    <w:p w14:paraId="50A58A18" w14:textId="77777777" w:rsidR="003C1F94" w:rsidRDefault="003C1F94" w:rsidP="00403E4C">
      <w:pPr>
        <w:tabs>
          <w:tab w:val="left" w:pos="576"/>
          <w:tab w:val="left" w:pos="1152"/>
          <w:tab w:val="left" w:pos="1728"/>
          <w:tab w:val="left" w:pos="2304"/>
          <w:tab w:val="left" w:pos="2880"/>
        </w:tabs>
        <w:suppressAutoHyphens/>
        <w:ind w:left="1728" w:hanging="288"/>
        <w:jc w:val="both"/>
        <w:rPr>
          <w:spacing w:val="-2"/>
        </w:rPr>
      </w:pPr>
      <w:r>
        <w:rPr>
          <w:spacing w:val="-2"/>
        </w:rPr>
        <w:t>2.</w:t>
      </w:r>
      <w:r>
        <w:rPr>
          <w:spacing w:val="-2"/>
        </w:rPr>
        <w:tab/>
        <w:t xml:space="preserve">Provide lighting as required by the Environmental Consultant for the purposes of performing required inspections. </w:t>
      </w:r>
    </w:p>
    <w:p w14:paraId="79AF94DB" w14:textId="77777777" w:rsidR="003C1F94" w:rsidRDefault="003C1F94" w:rsidP="003C1F94">
      <w:pPr>
        <w:tabs>
          <w:tab w:val="left" w:pos="576"/>
          <w:tab w:val="left" w:pos="1152"/>
          <w:tab w:val="left" w:pos="1728"/>
          <w:tab w:val="left" w:pos="2304"/>
          <w:tab w:val="left" w:pos="2880"/>
        </w:tabs>
        <w:suppressAutoHyphens/>
        <w:ind w:left="576" w:hanging="576"/>
        <w:jc w:val="both"/>
        <w:rPr>
          <w:spacing w:val="-2"/>
        </w:rPr>
      </w:pPr>
    </w:p>
    <w:p w14:paraId="5FEE831A" w14:textId="77777777" w:rsidR="003C1F94" w:rsidRDefault="003C1F94" w:rsidP="00403E4C">
      <w:pPr>
        <w:tabs>
          <w:tab w:val="left" w:pos="576"/>
          <w:tab w:val="left" w:pos="1440"/>
          <w:tab w:val="left" w:pos="1728"/>
          <w:tab w:val="left" w:pos="2304"/>
          <w:tab w:val="left" w:pos="2880"/>
        </w:tabs>
        <w:suppressAutoHyphens/>
        <w:ind w:left="1440" w:hanging="576"/>
        <w:jc w:val="both"/>
        <w:rPr>
          <w:spacing w:val="-2"/>
        </w:rPr>
      </w:pPr>
      <w:r>
        <w:rPr>
          <w:spacing w:val="-2"/>
        </w:rPr>
        <w:t>D.</w:t>
      </w:r>
      <w:r>
        <w:rPr>
          <w:spacing w:val="-2"/>
        </w:rPr>
        <w:tab/>
        <w:t xml:space="preserve">All temporary devices and wiring used in the Work Area shall be capable of decontamination procedures including HEPA vacuuming and </w:t>
      </w:r>
      <w:proofErr w:type="gramStart"/>
      <w:r>
        <w:rPr>
          <w:spacing w:val="-2"/>
        </w:rPr>
        <w:t>wet-wiping</w:t>
      </w:r>
      <w:proofErr w:type="gramEnd"/>
      <w:r>
        <w:rPr>
          <w:spacing w:val="-2"/>
        </w:rPr>
        <w:t>.</w:t>
      </w:r>
    </w:p>
    <w:p w14:paraId="5C286BDD" w14:textId="77777777" w:rsidR="003C1F94" w:rsidRDefault="003C1F94" w:rsidP="003C1F94">
      <w:pPr>
        <w:tabs>
          <w:tab w:val="left" w:pos="576"/>
          <w:tab w:val="left" w:pos="1152"/>
          <w:tab w:val="left" w:pos="1728"/>
          <w:tab w:val="left" w:pos="2304"/>
          <w:tab w:val="left" w:pos="2880"/>
        </w:tabs>
        <w:suppressAutoHyphens/>
        <w:ind w:left="576" w:hanging="576"/>
        <w:jc w:val="both"/>
        <w:rPr>
          <w:spacing w:val="-2"/>
        </w:rPr>
      </w:pPr>
    </w:p>
    <w:p w14:paraId="15BEDAF3" w14:textId="77777777" w:rsidR="003C1F94" w:rsidRDefault="003C1F94" w:rsidP="00403E4C">
      <w:pPr>
        <w:tabs>
          <w:tab w:val="left" w:pos="576"/>
          <w:tab w:val="left" w:pos="1728"/>
          <w:tab w:val="left" w:pos="2304"/>
          <w:tab w:val="left" w:pos="2880"/>
        </w:tabs>
        <w:suppressAutoHyphens/>
        <w:ind w:left="1440" w:hanging="540"/>
        <w:jc w:val="both"/>
        <w:rPr>
          <w:spacing w:val="-2"/>
        </w:rPr>
      </w:pPr>
      <w:r>
        <w:rPr>
          <w:spacing w:val="-2"/>
        </w:rPr>
        <w:t>E.</w:t>
      </w:r>
      <w:r>
        <w:rPr>
          <w:spacing w:val="-2"/>
        </w:rPr>
        <w:tab/>
        <w:t xml:space="preserve">Utilize domestic water service, if available, from Owner's existing system.  </w:t>
      </w:r>
      <w:bookmarkStart w:id="24" w:name="_Hlk37235367"/>
      <w:r>
        <w:rPr>
          <w:spacing w:val="-2"/>
        </w:rPr>
        <w:t>Provide hot water heaters with sufficient capacity to meet Project demands.</w:t>
      </w:r>
      <w:bookmarkEnd w:id="24"/>
      <w:r>
        <w:rPr>
          <w:spacing w:val="-2"/>
        </w:rPr>
        <w:t xml:space="preserve"> </w:t>
      </w:r>
    </w:p>
    <w:p w14:paraId="5F419297" w14:textId="5D3E3C97" w:rsidR="005456C3" w:rsidRPr="00D87BBD" w:rsidRDefault="005456C3" w:rsidP="00760D08">
      <w:pPr>
        <w:pStyle w:val="PR1"/>
        <w:numPr>
          <w:ilvl w:val="3"/>
          <w:numId w:val="1"/>
        </w:numPr>
        <w:sectPr w:rsidR="005456C3" w:rsidRPr="00D87BBD" w:rsidSect="002C5F40">
          <w:footerReference w:type="default" r:id="rId13"/>
          <w:pgSz w:w="12240" w:h="15840" w:code="1"/>
          <w:pgMar w:top="720" w:right="1080" w:bottom="1008" w:left="720" w:header="720" w:footer="432" w:gutter="0"/>
          <w:cols w:space="720"/>
          <w:noEndnote/>
          <w:docGrid w:linePitch="299"/>
        </w:sectPr>
      </w:pPr>
    </w:p>
    <w:p w14:paraId="12B2AB29" w14:textId="6FC97E8B" w:rsidR="004F480B" w:rsidRDefault="00714DDF" w:rsidP="00AA3F37">
      <w:pPr>
        <w:pStyle w:val="ART"/>
        <w:keepNext/>
        <w:spacing w:after="240"/>
      </w:pPr>
      <w:r>
        <w:rPr>
          <w:b/>
        </w:rPr>
        <w:t xml:space="preserve">PART 2 </w:t>
      </w:r>
      <w:r w:rsidR="00D0268F" w:rsidRPr="004D207C">
        <w:rPr>
          <w:b/>
        </w:rPr>
        <w:t>PRODUCT</w:t>
      </w:r>
      <w:r w:rsidR="001728C0">
        <w:rPr>
          <w:b/>
        </w:rPr>
        <w:t>S</w:t>
      </w:r>
    </w:p>
    <w:p w14:paraId="6B5CEFE0" w14:textId="2A2FC8B2" w:rsidR="004F480B" w:rsidRPr="00102609" w:rsidRDefault="00113A79" w:rsidP="00AA3F37">
      <w:pPr>
        <w:pStyle w:val="ListParagraph"/>
        <w:keepNext/>
        <w:numPr>
          <w:ilvl w:val="0"/>
          <w:numId w:val="56"/>
        </w:numPr>
        <w:tabs>
          <w:tab w:val="left" w:pos="900"/>
          <w:tab w:val="left" w:pos="1152"/>
          <w:tab w:val="left" w:pos="1728"/>
          <w:tab w:val="left" w:pos="2304"/>
          <w:tab w:val="left" w:pos="2880"/>
        </w:tabs>
        <w:suppressAutoHyphens/>
        <w:ind w:left="900" w:hanging="630"/>
        <w:jc w:val="both"/>
        <w:outlineLvl w:val="0"/>
        <w:rPr>
          <w:b/>
          <w:spacing w:val="-2"/>
        </w:rPr>
      </w:pPr>
      <w:r w:rsidRPr="00102609">
        <w:rPr>
          <w:b/>
          <w:spacing w:val="-2"/>
        </w:rPr>
        <w:t xml:space="preserve">PERSONAL PROTECTIVE EQUIPMENT </w:t>
      </w:r>
    </w:p>
    <w:p w14:paraId="676B561D" w14:textId="77777777" w:rsidR="004F480B" w:rsidRPr="004B48AC" w:rsidRDefault="004F480B" w:rsidP="00AA3F37">
      <w:pPr>
        <w:keepNext/>
        <w:tabs>
          <w:tab w:val="left" w:pos="576"/>
          <w:tab w:val="left" w:pos="1152"/>
          <w:tab w:val="left" w:pos="1728"/>
          <w:tab w:val="left" w:pos="2304"/>
          <w:tab w:val="left" w:pos="2880"/>
        </w:tabs>
        <w:suppressAutoHyphens/>
        <w:ind w:left="576" w:hanging="576"/>
        <w:jc w:val="both"/>
        <w:rPr>
          <w:spacing w:val="-2"/>
        </w:rPr>
      </w:pPr>
    </w:p>
    <w:p w14:paraId="1BD38C8D" w14:textId="666CB794" w:rsidR="004F480B" w:rsidRPr="00EF1C50" w:rsidRDefault="004F480B" w:rsidP="00AA3F37">
      <w:pPr>
        <w:pStyle w:val="ListParagraph"/>
        <w:keepNext/>
        <w:numPr>
          <w:ilvl w:val="5"/>
          <w:numId w:val="27"/>
        </w:numPr>
        <w:tabs>
          <w:tab w:val="clear" w:pos="1476"/>
          <w:tab w:val="left" w:pos="576"/>
          <w:tab w:val="num" w:pos="1440"/>
          <w:tab w:val="left" w:pos="1728"/>
          <w:tab w:val="left" w:pos="2304"/>
          <w:tab w:val="left" w:pos="2880"/>
        </w:tabs>
        <w:suppressAutoHyphens/>
        <w:ind w:left="1440" w:hanging="540"/>
        <w:jc w:val="both"/>
        <w:rPr>
          <w:spacing w:val="-2"/>
        </w:rPr>
      </w:pPr>
      <w:r w:rsidRPr="00EF1C50">
        <w:rPr>
          <w:spacing w:val="-2"/>
        </w:rPr>
        <w:t xml:space="preserve">Provide personnel utilized during the Project with disposable protective </w:t>
      </w:r>
      <w:proofErr w:type="gramStart"/>
      <w:r w:rsidRPr="00EF1C50">
        <w:rPr>
          <w:spacing w:val="-2"/>
        </w:rPr>
        <w:t>whole body</w:t>
      </w:r>
      <w:proofErr w:type="gramEnd"/>
      <w:r w:rsidRPr="00EF1C50">
        <w:rPr>
          <w:spacing w:val="-2"/>
        </w:rPr>
        <w:t xml:space="preserve"> clothing, head coverings, and foot coverings. Provide disposable gloves, suitable to prevent skin contact, to protect hands.  </w:t>
      </w:r>
    </w:p>
    <w:p w14:paraId="3E2A4F5E" w14:textId="4D3056C4" w:rsidR="00113A79" w:rsidRDefault="00113A79" w:rsidP="00102609">
      <w:pPr>
        <w:pStyle w:val="PR1"/>
        <w:numPr>
          <w:ilvl w:val="5"/>
          <w:numId w:val="27"/>
        </w:numPr>
        <w:tabs>
          <w:tab w:val="clear" w:pos="864"/>
          <w:tab w:val="clear" w:pos="1476"/>
          <w:tab w:val="num" w:pos="1440"/>
        </w:tabs>
        <w:ind w:left="1440" w:hanging="540"/>
      </w:pPr>
      <w:r>
        <w:t>Respirators:  Furnish appropriate respirators approved by the National Institute for Occupational Safety and Health (NIOSH), Department of Health and Human Services, for use in atmospheres containing lead dust.  Respirators shall comply with the requirements of 29 CFR 1926.62.</w:t>
      </w:r>
      <w:r w:rsidR="0071061C" w:rsidRPr="0071061C">
        <w:rPr>
          <w:snapToGrid w:val="0"/>
          <w:szCs w:val="22"/>
        </w:rPr>
        <w:t xml:space="preserve"> </w:t>
      </w:r>
      <w:r w:rsidR="0071061C">
        <w:rPr>
          <w:snapToGrid w:val="0"/>
          <w:szCs w:val="22"/>
        </w:rPr>
        <w:t>The Contractor shall provide additional respiratory protection as indicated by the SDS’ as necessary, for any chemical products utilized for the removals.</w:t>
      </w:r>
    </w:p>
    <w:p w14:paraId="1DC3B3EC" w14:textId="77777777" w:rsidR="004F480B" w:rsidRPr="004B48AC" w:rsidRDefault="004F480B" w:rsidP="004F480B">
      <w:pPr>
        <w:tabs>
          <w:tab w:val="left" w:pos="576"/>
          <w:tab w:val="left" w:pos="1152"/>
          <w:tab w:val="left" w:pos="1728"/>
          <w:tab w:val="left" w:pos="2304"/>
          <w:tab w:val="left" w:pos="2880"/>
        </w:tabs>
        <w:suppressAutoHyphens/>
        <w:ind w:left="1152" w:hanging="576"/>
        <w:jc w:val="both"/>
        <w:rPr>
          <w:spacing w:val="-2"/>
        </w:rPr>
      </w:pPr>
    </w:p>
    <w:p w14:paraId="77DA2F23" w14:textId="06331CAD" w:rsidR="004F480B" w:rsidRPr="00EF1C50" w:rsidRDefault="004F480B" w:rsidP="00102609">
      <w:pPr>
        <w:pStyle w:val="ListParagraph"/>
        <w:numPr>
          <w:ilvl w:val="5"/>
          <w:numId w:val="27"/>
        </w:numPr>
        <w:tabs>
          <w:tab w:val="clear" w:pos="1476"/>
          <w:tab w:val="left" w:pos="576"/>
          <w:tab w:val="num" w:pos="1440"/>
          <w:tab w:val="left" w:pos="1728"/>
          <w:tab w:val="left" w:pos="2304"/>
          <w:tab w:val="left" w:pos="2880"/>
        </w:tabs>
        <w:suppressAutoHyphens/>
        <w:ind w:left="1440" w:hanging="540"/>
        <w:jc w:val="both"/>
        <w:rPr>
          <w:spacing w:val="-2"/>
        </w:rPr>
      </w:pPr>
      <w:r w:rsidRPr="00EF1C50">
        <w:rPr>
          <w:spacing w:val="-2"/>
        </w:rPr>
        <w:t xml:space="preserve">Provide </w:t>
      </w:r>
      <w:proofErr w:type="gramStart"/>
      <w:r w:rsidRPr="00EF1C50">
        <w:rPr>
          <w:spacing w:val="-2"/>
        </w:rPr>
        <w:t>sufficient quantities of</w:t>
      </w:r>
      <w:proofErr w:type="gramEnd"/>
      <w:r w:rsidRPr="00EF1C50">
        <w:rPr>
          <w:spacing w:val="-2"/>
        </w:rPr>
        <w:t xml:space="preserve"> protective clothing to assure a minimum of four (4) complete disposable outfits per day for each individual performing abatement Work.</w:t>
      </w:r>
    </w:p>
    <w:p w14:paraId="54038117" w14:textId="77777777" w:rsidR="00113A79" w:rsidRDefault="00113A79" w:rsidP="00113A79">
      <w:pPr>
        <w:tabs>
          <w:tab w:val="left" w:pos="576"/>
          <w:tab w:val="left" w:pos="1152"/>
          <w:tab w:val="left" w:pos="1728"/>
          <w:tab w:val="left" w:pos="2304"/>
          <w:tab w:val="left" w:pos="2880"/>
        </w:tabs>
        <w:suppressAutoHyphens/>
        <w:jc w:val="both"/>
        <w:rPr>
          <w:spacing w:val="-2"/>
        </w:rPr>
      </w:pPr>
    </w:p>
    <w:p w14:paraId="6265FFD0" w14:textId="71DFBB50" w:rsidR="004F480B" w:rsidRPr="00EF1C50" w:rsidRDefault="004F480B" w:rsidP="00102609">
      <w:pPr>
        <w:pStyle w:val="ListParagraph"/>
        <w:numPr>
          <w:ilvl w:val="5"/>
          <w:numId w:val="27"/>
        </w:numPr>
        <w:tabs>
          <w:tab w:val="clear" w:pos="1476"/>
          <w:tab w:val="left" w:pos="1440"/>
          <w:tab w:val="left" w:pos="1728"/>
          <w:tab w:val="left" w:pos="2304"/>
          <w:tab w:val="left" w:pos="2880"/>
        </w:tabs>
        <w:suppressAutoHyphens/>
        <w:ind w:left="1440" w:hanging="540"/>
        <w:jc w:val="both"/>
        <w:rPr>
          <w:spacing w:val="-2"/>
        </w:rPr>
      </w:pPr>
      <w:r w:rsidRPr="00EF1C50">
        <w:rPr>
          <w:spacing w:val="-2"/>
        </w:rPr>
        <w:t>Eye protection and hard hats shall be provided and made available for all personnel entering any Work Area.</w:t>
      </w:r>
    </w:p>
    <w:p w14:paraId="7E13C2B3" w14:textId="77777777" w:rsidR="004F480B" w:rsidRPr="004B48AC" w:rsidRDefault="004F480B" w:rsidP="004F480B">
      <w:pPr>
        <w:tabs>
          <w:tab w:val="left" w:pos="576"/>
          <w:tab w:val="left" w:pos="1152"/>
          <w:tab w:val="left" w:pos="1728"/>
          <w:tab w:val="left" w:pos="2304"/>
          <w:tab w:val="left" w:pos="2880"/>
        </w:tabs>
        <w:suppressAutoHyphens/>
        <w:ind w:left="1152" w:hanging="576"/>
        <w:jc w:val="both"/>
        <w:rPr>
          <w:spacing w:val="-2"/>
        </w:rPr>
      </w:pPr>
    </w:p>
    <w:p w14:paraId="57213BB2" w14:textId="7C5B14A5" w:rsidR="004F480B" w:rsidRPr="00EF1C50" w:rsidRDefault="003B23EA" w:rsidP="00102609">
      <w:pPr>
        <w:pStyle w:val="ListParagraph"/>
        <w:numPr>
          <w:ilvl w:val="5"/>
          <w:numId w:val="27"/>
        </w:numPr>
        <w:tabs>
          <w:tab w:val="clear" w:pos="1476"/>
          <w:tab w:val="left" w:pos="576"/>
          <w:tab w:val="num" w:pos="1440"/>
          <w:tab w:val="left" w:pos="1728"/>
          <w:tab w:val="left" w:pos="2304"/>
          <w:tab w:val="left" w:pos="2880"/>
        </w:tabs>
        <w:suppressAutoHyphens/>
        <w:ind w:left="1440" w:hanging="540"/>
        <w:jc w:val="both"/>
        <w:rPr>
          <w:spacing w:val="-2"/>
        </w:rPr>
      </w:pPr>
      <w:r>
        <w:rPr>
          <w:spacing w:val="-2"/>
        </w:rPr>
        <w:t xml:space="preserve">Authorized </w:t>
      </w:r>
      <w:proofErr w:type="gramStart"/>
      <w:r>
        <w:rPr>
          <w:spacing w:val="-2"/>
        </w:rPr>
        <w:t xml:space="preserve">visitors </w:t>
      </w:r>
      <w:r w:rsidR="004F480B" w:rsidRPr="00EF1C50">
        <w:rPr>
          <w:spacing w:val="-2"/>
        </w:rPr>
        <w:t xml:space="preserve"> shall</w:t>
      </w:r>
      <w:proofErr w:type="gramEnd"/>
      <w:r w:rsidR="004F480B" w:rsidRPr="00EF1C50">
        <w:rPr>
          <w:spacing w:val="-2"/>
        </w:rPr>
        <w:t xml:space="preserve"> be provided with suitable protective clothing, headgear, eye protection, and footwear whenever they enter the Work Area.</w:t>
      </w:r>
    </w:p>
    <w:p w14:paraId="30FC0072" w14:textId="77777777" w:rsidR="004F480B" w:rsidRPr="004B48AC" w:rsidRDefault="004F480B" w:rsidP="004F480B">
      <w:pPr>
        <w:tabs>
          <w:tab w:val="left" w:pos="576"/>
          <w:tab w:val="left" w:pos="1152"/>
          <w:tab w:val="left" w:pos="1728"/>
          <w:tab w:val="left" w:pos="2304"/>
          <w:tab w:val="left" w:pos="2880"/>
        </w:tabs>
        <w:suppressAutoHyphens/>
        <w:ind w:left="576" w:hanging="576"/>
        <w:jc w:val="both"/>
        <w:rPr>
          <w:spacing w:val="-2"/>
        </w:rPr>
      </w:pPr>
    </w:p>
    <w:p w14:paraId="4EA9D4A7" w14:textId="77777777" w:rsidR="004F480B" w:rsidRPr="004B48AC" w:rsidRDefault="004F480B" w:rsidP="00AA3F37">
      <w:pPr>
        <w:keepNext/>
        <w:tabs>
          <w:tab w:val="left" w:pos="1440"/>
          <w:tab w:val="left" w:pos="1728"/>
          <w:tab w:val="left" w:pos="2304"/>
          <w:tab w:val="left" w:pos="2880"/>
        </w:tabs>
        <w:suppressAutoHyphens/>
        <w:ind w:left="900" w:hanging="630"/>
        <w:jc w:val="both"/>
        <w:outlineLvl w:val="0"/>
        <w:rPr>
          <w:b/>
          <w:spacing w:val="-2"/>
        </w:rPr>
      </w:pPr>
      <w:r w:rsidRPr="004B48AC">
        <w:rPr>
          <w:b/>
          <w:spacing w:val="-2"/>
        </w:rPr>
        <w:lastRenderedPageBreak/>
        <w:t>2.02</w:t>
      </w:r>
      <w:r w:rsidRPr="004B48AC">
        <w:rPr>
          <w:b/>
          <w:spacing w:val="-2"/>
        </w:rPr>
        <w:tab/>
        <w:t>SIGNS AND LABELS, CONTAINERS</w:t>
      </w:r>
    </w:p>
    <w:p w14:paraId="644FF032" w14:textId="77777777" w:rsidR="004F480B" w:rsidRPr="004B48AC" w:rsidRDefault="004F480B" w:rsidP="00AA3F37">
      <w:pPr>
        <w:keepNext/>
        <w:tabs>
          <w:tab w:val="left" w:pos="576"/>
          <w:tab w:val="left" w:pos="1152"/>
          <w:tab w:val="left" w:pos="1728"/>
          <w:tab w:val="left" w:pos="2304"/>
          <w:tab w:val="left" w:pos="2880"/>
        </w:tabs>
        <w:suppressAutoHyphens/>
        <w:ind w:left="576" w:hanging="576"/>
        <w:jc w:val="both"/>
        <w:outlineLvl w:val="0"/>
        <w:rPr>
          <w:b/>
          <w:spacing w:val="-2"/>
        </w:rPr>
      </w:pPr>
    </w:p>
    <w:p w14:paraId="35C16865" w14:textId="40E25BF0" w:rsidR="004F480B" w:rsidRPr="00CA5DC5" w:rsidRDefault="004F480B" w:rsidP="00AA3F37">
      <w:pPr>
        <w:pStyle w:val="ListParagraph"/>
        <w:keepNext/>
        <w:numPr>
          <w:ilvl w:val="0"/>
          <w:numId w:val="57"/>
        </w:numPr>
        <w:tabs>
          <w:tab w:val="left" w:pos="576"/>
          <w:tab w:val="left" w:pos="1440"/>
          <w:tab w:val="left" w:pos="1728"/>
          <w:tab w:val="left" w:pos="2304"/>
          <w:tab w:val="left" w:pos="2880"/>
        </w:tabs>
        <w:suppressAutoHyphens/>
        <w:ind w:left="1440" w:hanging="540"/>
        <w:jc w:val="both"/>
        <w:rPr>
          <w:spacing w:val="-2"/>
        </w:rPr>
      </w:pPr>
      <w:r w:rsidRPr="00102609">
        <w:rPr>
          <w:spacing w:val="-2"/>
        </w:rPr>
        <w:t>Provide warning signs and barrier tapes at all approaches to the Work Areas.  Locate signs at such distance that personnel may read the sign and take the necessary protective steps required before entering the area.</w:t>
      </w:r>
      <w:r w:rsidRPr="00102609">
        <w:rPr>
          <w:spacing w:val="-2"/>
          <w:lang w:val="fr-FR"/>
        </w:rPr>
        <w:t xml:space="preserve"> </w:t>
      </w:r>
    </w:p>
    <w:p w14:paraId="30AD55C2" w14:textId="3D06BA4B" w:rsidR="00CA5DC5" w:rsidRPr="00CA5DC5" w:rsidRDefault="00CA5DC5" w:rsidP="00AA3F37">
      <w:pPr>
        <w:pStyle w:val="ListParagraph"/>
        <w:keepNext/>
        <w:numPr>
          <w:ilvl w:val="0"/>
          <w:numId w:val="57"/>
        </w:numPr>
        <w:tabs>
          <w:tab w:val="left" w:pos="576"/>
          <w:tab w:val="left" w:pos="1440"/>
          <w:tab w:val="left" w:pos="1728"/>
          <w:tab w:val="left" w:pos="2304"/>
          <w:tab w:val="left" w:pos="2880"/>
        </w:tabs>
        <w:suppressAutoHyphens/>
        <w:ind w:left="1440" w:hanging="540"/>
        <w:jc w:val="both"/>
        <w:rPr>
          <w:spacing w:val="-2"/>
        </w:rPr>
      </w:pPr>
      <w:r>
        <w:rPr>
          <w:color w:val="1B1B1B"/>
          <w:szCs w:val="22"/>
          <w:shd w:val="clear" w:color="auto" w:fill="FFFFFF"/>
        </w:rPr>
        <w:t>E</w:t>
      </w:r>
      <w:r w:rsidRPr="0055384C">
        <w:rPr>
          <w:color w:val="1B1B1B"/>
          <w:szCs w:val="22"/>
          <w:shd w:val="clear" w:color="auto" w:fill="FFFFFF"/>
        </w:rPr>
        <w:t>ach container used for on-site hazardous waste accumulation must be labeled or marked clearly with the words “Hazardous Waste,” an indication of the hazards of the contents, and the date on which accumulation began (sections 262.16(b)(6) and 262.17(a)(5)).</w:t>
      </w:r>
    </w:p>
    <w:p w14:paraId="37547FC2" w14:textId="77777777" w:rsidR="00CA5DC5" w:rsidRPr="00CA5DC5" w:rsidRDefault="00CA5DC5" w:rsidP="00CA5DC5">
      <w:pPr>
        <w:keepNext/>
        <w:tabs>
          <w:tab w:val="left" w:pos="576"/>
          <w:tab w:val="left" w:pos="1440"/>
          <w:tab w:val="left" w:pos="1728"/>
          <w:tab w:val="left" w:pos="2304"/>
          <w:tab w:val="left" w:pos="2880"/>
        </w:tabs>
        <w:suppressAutoHyphens/>
        <w:ind w:left="936"/>
        <w:jc w:val="both"/>
        <w:rPr>
          <w:spacing w:val="-2"/>
        </w:rPr>
      </w:pPr>
      <w:r w:rsidRPr="00CA5DC5">
        <w:rPr>
          <w:color w:val="1B1B1B"/>
          <w:szCs w:val="22"/>
          <w:shd w:val="clear" w:color="auto" w:fill="FFFFFF"/>
        </w:rPr>
        <w:t>Example</w:t>
      </w:r>
      <w:r w:rsidRPr="00CA5DC5">
        <w:rPr>
          <w:rFonts w:ascii="Helvetica" w:hAnsi="Helvetica" w:cs="Helvetica"/>
          <w:color w:val="1B1B1B"/>
          <w:sz w:val="25"/>
          <w:szCs w:val="25"/>
          <w:shd w:val="clear" w:color="auto" w:fill="FFFFFF"/>
        </w:rPr>
        <w:t>:</w:t>
      </w:r>
    </w:p>
    <w:p w14:paraId="3FB5F76A" w14:textId="77777777" w:rsidR="00CA5DC5" w:rsidRPr="00CA5DC5" w:rsidRDefault="00CA5DC5" w:rsidP="00CA5DC5">
      <w:pPr>
        <w:tabs>
          <w:tab w:val="left" w:pos="576"/>
          <w:tab w:val="left" w:pos="1152"/>
          <w:tab w:val="left" w:pos="1728"/>
          <w:tab w:val="left" w:pos="2304"/>
          <w:tab w:val="left" w:pos="2880"/>
        </w:tabs>
        <w:suppressAutoHyphens/>
        <w:ind w:left="936"/>
        <w:jc w:val="center"/>
        <w:rPr>
          <w:spacing w:val="-2"/>
        </w:rPr>
      </w:pPr>
      <w:r>
        <w:rPr>
          <w:noProof/>
        </w:rPr>
        <w:drawing>
          <wp:inline distT="0" distB="0" distL="0" distR="0" wp14:anchorId="5DC66D59" wp14:editId="205DDF80">
            <wp:extent cx="4373313" cy="2747638"/>
            <wp:effectExtent l="0" t="0" r="8255" b="0"/>
            <wp:docPr id="6" name="Picture 6" descr="Hazardous Waste Labeling and Marking - Quick Tips #322 - Grainger Know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zardous Waste Labeling and Marking - Quick Tips #322 - Grainger KnowHo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028" cy="2752485"/>
                    </a:xfrm>
                    <a:prstGeom prst="rect">
                      <a:avLst/>
                    </a:prstGeom>
                    <a:noFill/>
                    <a:ln>
                      <a:noFill/>
                    </a:ln>
                  </pic:spPr>
                </pic:pic>
              </a:graphicData>
            </a:graphic>
          </wp:inline>
        </w:drawing>
      </w:r>
    </w:p>
    <w:p w14:paraId="3AB1C723" w14:textId="77777777" w:rsidR="00CA5DC5" w:rsidRPr="00CA5DC5" w:rsidRDefault="00CA5DC5" w:rsidP="00CA5DC5">
      <w:pPr>
        <w:keepNext/>
        <w:tabs>
          <w:tab w:val="left" w:pos="576"/>
          <w:tab w:val="left" w:pos="1440"/>
          <w:tab w:val="left" w:pos="1728"/>
          <w:tab w:val="left" w:pos="2304"/>
          <w:tab w:val="left" w:pos="2880"/>
        </w:tabs>
        <w:suppressAutoHyphens/>
        <w:ind w:left="900"/>
        <w:jc w:val="both"/>
        <w:rPr>
          <w:spacing w:val="-2"/>
        </w:rPr>
      </w:pPr>
    </w:p>
    <w:p w14:paraId="57CEBEC3" w14:textId="77777777" w:rsidR="004F480B" w:rsidRPr="007734E4" w:rsidRDefault="004F480B" w:rsidP="004F480B">
      <w:pPr>
        <w:tabs>
          <w:tab w:val="left" w:pos="576"/>
          <w:tab w:val="left" w:pos="1152"/>
          <w:tab w:val="left" w:pos="1728"/>
          <w:tab w:val="left" w:pos="2304"/>
          <w:tab w:val="left" w:pos="2880"/>
        </w:tabs>
        <w:suppressAutoHyphens/>
        <w:ind w:left="1152" w:hanging="576"/>
        <w:jc w:val="both"/>
        <w:rPr>
          <w:spacing w:val="-2"/>
          <w:lang w:val="fr-FR"/>
        </w:rPr>
      </w:pPr>
    </w:p>
    <w:p w14:paraId="3179110A" w14:textId="0F26CAC7" w:rsidR="004F480B" w:rsidRPr="00EF1C50" w:rsidRDefault="004F480B" w:rsidP="00CA5DC5">
      <w:pPr>
        <w:pStyle w:val="ListParagraph"/>
        <w:numPr>
          <w:ilvl w:val="5"/>
          <w:numId w:val="97"/>
        </w:numPr>
        <w:tabs>
          <w:tab w:val="left" w:pos="1728"/>
          <w:tab w:val="left" w:pos="2304"/>
          <w:tab w:val="left" w:pos="2880"/>
        </w:tabs>
        <w:suppressAutoHyphens/>
        <w:jc w:val="both"/>
        <w:rPr>
          <w:spacing w:val="-2"/>
          <w:lang w:val="fr-FR"/>
        </w:rPr>
      </w:pPr>
      <w:proofErr w:type="spellStart"/>
      <w:r w:rsidRPr="00EF1C50">
        <w:rPr>
          <w:spacing w:val="-2"/>
          <w:lang w:val="fr-FR"/>
        </w:rPr>
        <w:t>Hazardous</w:t>
      </w:r>
      <w:proofErr w:type="spellEnd"/>
      <w:r w:rsidRPr="00EF1C50">
        <w:rPr>
          <w:spacing w:val="-2"/>
          <w:lang w:val="fr-FR"/>
        </w:rPr>
        <w:t xml:space="preserve"> Waste</w:t>
      </w:r>
      <w:r w:rsidR="006F7492">
        <w:rPr>
          <w:spacing w:val="-2"/>
          <w:lang w:val="fr-FR"/>
        </w:rPr>
        <w:t xml:space="preserve"> containers</w:t>
      </w:r>
      <w:r w:rsidRPr="00EF1C50">
        <w:rPr>
          <w:spacing w:val="-2"/>
          <w:lang w:val="fr-FR"/>
        </w:rPr>
        <w:t xml:space="preserve"> must have </w:t>
      </w:r>
      <w:r w:rsidR="006F7492">
        <w:rPr>
          <w:spacing w:val="-2"/>
          <w:lang w:val="fr-FR"/>
        </w:rPr>
        <w:t xml:space="preserve">a </w:t>
      </w:r>
      <w:r w:rsidRPr="00EF1C50">
        <w:rPr>
          <w:spacing w:val="-2"/>
          <w:lang w:val="fr-FR"/>
        </w:rPr>
        <w:t xml:space="preserve">label </w:t>
      </w:r>
      <w:proofErr w:type="spellStart"/>
      <w:r w:rsidRPr="00EF1C50">
        <w:rPr>
          <w:spacing w:val="-2"/>
          <w:lang w:val="fr-FR"/>
        </w:rPr>
        <w:t>stating</w:t>
      </w:r>
      <w:proofErr w:type="spellEnd"/>
      <w:r w:rsidRPr="00EF1C50">
        <w:rPr>
          <w:spacing w:val="-2"/>
          <w:lang w:val="fr-FR"/>
        </w:rPr>
        <w:t xml:space="preserve"> the </w:t>
      </w:r>
      <w:proofErr w:type="spellStart"/>
      <w:r w:rsidRPr="00EF1C50">
        <w:rPr>
          <w:spacing w:val="-2"/>
          <w:lang w:val="fr-FR"/>
        </w:rPr>
        <w:t>following</w:t>
      </w:r>
      <w:proofErr w:type="spellEnd"/>
      <w:r w:rsidR="00DB135F">
        <w:rPr>
          <w:spacing w:val="-2"/>
          <w:lang w:val="fr-FR"/>
        </w:rPr>
        <w:t>,</w:t>
      </w:r>
      <w:r w:rsidRPr="00EF1C50">
        <w:rPr>
          <w:spacing w:val="-2"/>
          <w:lang w:val="fr-FR"/>
        </w:rPr>
        <w:t xml:space="preserve"> on </w:t>
      </w:r>
      <w:proofErr w:type="spellStart"/>
      <w:r w:rsidRPr="00EF1C50">
        <w:rPr>
          <w:spacing w:val="-2"/>
          <w:lang w:val="fr-FR"/>
        </w:rPr>
        <w:t>each</w:t>
      </w:r>
      <w:proofErr w:type="spellEnd"/>
      <w:r w:rsidRPr="00EF1C50">
        <w:rPr>
          <w:spacing w:val="-2"/>
          <w:lang w:val="fr-FR"/>
        </w:rPr>
        <w:t xml:space="preserve"> </w:t>
      </w:r>
      <w:proofErr w:type="gramStart"/>
      <w:r w:rsidRPr="00EF1C50">
        <w:rPr>
          <w:spacing w:val="-2"/>
          <w:lang w:val="fr-FR"/>
        </w:rPr>
        <w:t>container:</w:t>
      </w:r>
      <w:proofErr w:type="gramEnd"/>
    </w:p>
    <w:p w14:paraId="0C8F6A14" w14:textId="77777777" w:rsidR="004F480B" w:rsidRPr="007734E4" w:rsidRDefault="004F480B" w:rsidP="004F480B">
      <w:pPr>
        <w:tabs>
          <w:tab w:val="left" w:pos="576"/>
          <w:tab w:val="left" w:pos="1152"/>
          <w:tab w:val="left" w:pos="1728"/>
          <w:tab w:val="left" w:pos="2304"/>
          <w:tab w:val="left" w:pos="2880"/>
        </w:tabs>
        <w:suppressAutoHyphens/>
        <w:ind w:left="1152" w:hanging="576"/>
        <w:jc w:val="both"/>
        <w:rPr>
          <w:spacing w:val="-2"/>
          <w:lang w:val="fr-FR"/>
        </w:rPr>
      </w:pPr>
      <w:r w:rsidRPr="007734E4">
        <w:rPr>
          <w:spacing w:val="-2"/>
          <w:lang w:val="fr-FR"/>
        </w:rPr>
        <w:t> </w:t>
      </w:r>
    </w:p>
    <w:p w14:paraId="74E532A4" w14:textId="77777777" w:rsidR="004F480B" w:rsidRPr="007734E4" w:rsidRDefault="004F480B" w:rsidP="00102609">
      <w:pPr>
        <w:ind w:left="1440"/>
        <w:rPr>
          <w:b/>
        </w:rPr>
      </w:pPr>
      <w:r w:rsidRPr="007734E4">
        <w:rPr>
          <w:b/>
        </w:rPr>
        <w:t>HAZARDOUS WASTE--Federal Law Prohibits Improper Disposal. If found, contact the nearest police or public safety authority, or the U.S. Environmental Protection Agency.</w:t>
      </w:r>
    </w:p>
    <w:p w14:paraId="17D4B252" w14:textId="29B0BE49" w:rsidR="004F480B" w:rsidRPr="00CB0E34" w:rsidRDefault="004F480B" w:rsidP="00102609">
      <w:pPr>
        <w:ind w:left="1440"/>
        <w:rPr>
          <w:b/>
        </w:rPr>
      </w:pPr>
    </w:p>
    <w:p w14:paraId="09FC5CFA" w14:textId="44997A48" w:rsidR="00B91375" w:rsidRDefault="00B91375" w:rsidP="00102609">
      <w:pPr>
        <w:ind w:left="1440"/>
        <w:rPr>
          <w:b/>
        </w:rPr>
      </w:pPr>
      <w:r>
        <w:rPr>
          <w:b/>
        </w:rPr>
        <w:t>Proper DOT Shipping Name __________________________________________</w:t>
      </w:r>
      <w:r w:rsidR="009E29D3">
        <w:rPr>
          <w:b/>
        </w:rPr>
        <w:t>______________</w:t>
      </w:r>
    </w:p>
    <w:p w14:paraId="55C9A744" w14:textId="148EFB94" w:rsidR="004F480B" w:rsidRPr="00CB0E34" w:rsidRDefault="004F480B" w:rsidP="00102609">
      <w:pPr>
        <w:ind w:left="1440"/>
        <w:rPr>
          <w:b/>
        </w:rPr>
      </w:pPr>
      <w:r w:rsidRPr="00CB0E34">
        <w:rPr>
          <w:b/>
        </w:rPr>
        <w:t>Generator's Name</w:t>
      </w:r>
      <w:r w:rsidR="00B91375">
        <w:rPr>
          <w:b/>
        </w:rPr>
        <w:t>,</w:t>
      </w:r>
      <w:r w:rsidRPr="00CB0E34">
        <w:rPr>
          <w:b/>
        </w:rPr>
        <w:t xml:space="preserve"> Address</w:t>
      </w:r>
      <w:r w:rsidR="00B91375">
        <w:rPr>
          <w:b/>
        </w:rPr>
        <w:t>, City, State</w:t>
      </w:r>
      <w:r w:rsidR="007A7E46">
        <w:rPr>
          <w:b/>
        </w:rPr>
        <w:t>,</w:t>
      </w:r>
      <w:r w:rsidR="00B91375">
        <w:rPr>
          <w:b/>
        </w:rPr>
        <w:t xml:space="preserve"> ZIP</w:t>
      </w:r>
      <w:r w:rsidR="007A7E46">
        <w:rPr>
          <w:b/>
        </w:rPr>
        <w:t xml:space="preserve"> and</w:t>
      </w:r>
      <w:r w:rsidR="00B91375">
        <w:rPr>
          <w:b/>
        </w:rPr>
        <w:t xml:space="preserve"> phone</w:t>
      </w:r>
      <w:r w:rsidRPr="00CB0E34">
        <w:rPr>
          <w:b/>
        </w:rPr>
        <w:t>__________________________________</w:t>
      </w:r>
    </w:p>
    <w:p w14:paraId="3422AD60" w14:textId="1F3916E2" w:rsidR="004F480B" w:rsidRPr="004B48AC" w:rsidRDefault="004F480B" w:rsidP="00102609">
      <w:pPr>
        <w:ind w:left="1440"/>
        <w:rPr>
          <w:b/>
        </w:rPr>
      </w:pPr>
      <w:r w:rsidRPr="004B48AC">
        <w:rPr>
          <w:b/>
        </w:rPr>
        <w:t>Generator's EPA Identification Number</w:t>
      </w:r>
      <w:r w:rsidR="00B91375">
        <w:rPr>
          <w:b/>
        </w:rPr>
        <w:t>, Waste code</w:t>
      </w:r>
      <w:r w:rsidRPr="004B48AC">
        <w:rPr>
          <w:b/>
        </w:rPr>
        <w:t>________________________________</w:t>
      </w:r>
      <w:r w:rsidR="009E29D3">
        <w:rPr>
          <w:b/>
        </w:rPr>
        <w:t>____</w:t>
      </w:r>
    </w:p>
    <w:p w14:paraId="4115B1B6" w14:textId="3EF792B6" w:rsidR="00B91375" w:rsidRDefault="00B91375" w:rsidP="00102609">
      <w:pPr>
        <w:tabs>
          <w:tab w:val="left" w:pos="576"/>
          <w:tab w:val="left" w:pos="1152"/>
          <w:tab w:val="left" w:pos="1728"/>
          <w:tab w:val="left" w:pos="2304"/>
          <w:tab w:val="left" w:pos="2880"/>
        </w:tabs>
        <w:suppressAutoHyphens/>
        <w:ind w:left="1440"/>
        <w:jc w:val="both"/>
        <w:rPr>
          <w:b/>
        </w:rPr>
      </w:pPr>
      <w:r>
        <w:rPr>
          <w:b/>
        </w:rPr>
        <w:t>Accumulation Start Date ____________________________________________</w:t>
      </w:r>
      <w:r w:rsidR="009E29D3">
        <w:rPr>
          <w:b/>
        </w:rPr>
        <w:t>_______________</w:t>
      </w:r>
    </w:p>
    <w:p w14:paraId="31621544" w14:textId="4C560F44" w:rsidR="004F480B" w:rsidRPr="004B48AC" w:rsidRDefault="004F480B" w:rsidP="00102609">
      <w:pPr>
        <w:tabs>
          <w:tab w:val="left" w:pos="576"/>
          <w:tab w:val="left" w:pos="1152"/>
          <w:tab w:val="left" w:pos="1728"/>
          <w:tab w:val="left" w:pos="2304"/>
          <w:tab w:val="left" w:pos="2880"/>
        </w:tabs>
        <w:suppressAutoHyphens/>
        <w:ind w:left="1440"/>
        <w:jc w:val="both"/>
        <w:rPr>
          <w:spacing w:val="-2"/>
          <w:lang w:val="fr-FR"/>
        </w:rPr>
      </w:pPr>
      <w:r w:rsidRPr="004B48AC">
        <w:rPr>
          <w:b/>
        </w:rPr>
        <w:t>Manifest Tracking Number __________________________________________</w:t>
      </w:r>
      <w:r w:rsidR="009E29D3">
        <w:rPr>
          <w:spacing w:val="-2"/>
          <w:lang w:val="fr-FR"/>
        </w:rPr>
        <w:t>_______________</w:t>
      </w:r>
    </w:p>
    <w:p w14:paraId="4612A0DA" w14:textId="7C80BB27" w:rsidR="004F480B" w:rsidRDefault="004F480B" w:rsidP="00CA5DC5">
      <w:pPr>
        <w:pStyle w:val="PR1"/>
        <w:numPr>
          <w:ilvl w:val="5"/>
          <w:numId w:val="97"/>
        </w:numPr>
        <w:tabs>
          <w:tab w:val="clear" w:pos="864"/>
        </w:tabs>
        <w:ind w:left="1440" w:hanging="540"/>
      </w:pPr>
      <w:r w:rsidRPr="0095574B">
        <w:t>Drums: Recovery or salvage drums acceptable for disposal of hazardous waste. Prior approval of drums is required. Drums or containers must meet the required OSHA, EPA (40 CFR Parts 260-264 and 300), and DOT Regulations (49 CFR Parts 171-178). Use of damaged containers shall not be allowed</w:t>
      </w:r>
      <w:r>
        <w:t>.</w:t>
      </w:r>
    </w:p>
    <w:p w14:paraId="26828F49" w14:textId="03304EB8" w:rsidR="006F7492" w:rsidRDefault="006F7492" w:rsidP="00CA5DC5">
      <w:pPr>
        <w:pStyle w:val="PR1"/>
        <w:numPr>
          <w:ilvl w:val="5"/>
          <w:numId w:val="97"/>
        </w:numPr>
        <w:tabs>
          <w:tab w:val="clear" w:pos="864"/>
        </w:tabs>
        <w:spacing w:after="240"/>
        <w:ind w:left="1454" w:hanging="547"/>
      </w:pPr>
      <w:r w:rsidRPr="0095574B">
        <w:t>Labels: As required by the EPA and OSHA for handling, transportation, and disposal of hazardous waste</w:t>
      </w:r>
      <w:r>
        <w:t>.</w:t>
      </w:r>
    </w:p>
    <w:p w14:paraId="69A25630" w14:textId="795F6FD8" w:rsidR="004F480B" w:rsidRPr="004B48AC" w:rsidRDefault="004F480B" w:rsidP="00AA3F37">
      <w:pPr>
        <w:keepNext/>
        <w:tabs>
          <w:tab w:val="left" w:pos="1152"/>
          <w:tab w:val="left" w:pos="1440"/>
          <w:tab w:val="left" w:pos="1728"/>
          <w:tab w:val="left" w:pos="2304"/>
          <w:tab w:val="left" w:pos="2880"/>
        </w:tabs>
        <w:suppressAutoHyphens/>
        <w:ind w:left="908" w:hanging="634"/>
        <w:jc w:val="both"/>
        <w:outlineLvl w:val="0"/>
        <w:rPr>
          <w:b/>
          <w:spacing w:val="-2"/>
        </w:rPr>
      </w:pPr>
      <w:r w:rsidRPr="004B48AC">
        <w:rPr>
          <w:b/>
          <w:spacing w:val="-2"/>
        </w:rPr>
        <w:t>2.03</w:t>
      </w:r>
      <w:r w:rsidRPr="004B48AC">
        <w:rPr>
          <w:b/>
          <w:spacing w:val="-2"/>
        </w:rPr>
        <w:tab/>
        <w:t xml:space="preserve">DAILY PROJECT LOG </w:t>
      </w:r>
    </w:p>
    <w:p w14:paraId="13D160E2" w14:textId="77777777" w:rsidR="004F480B" w:rsidRPr="004B48AC" w:rsidRDefault="004F480B" w:rsidP="00AA3F37">
      <w:pPr>
        <w:keepNext/>
        <w:tabs>
          <w:tab w:val="left" w:pos="576"/>
          <w:tab w:val="left" w:pos="1152"/>
          <w:tab w:val="left" w:pos="1728"/>
          <w:tab w:val="left" w:pos="2304"/>
          <w:tab w:val="left" w:pos="2880"/>
        </w:tabs>
        <w:suppressAutoHyphens/>
        <w:ind w:left="576" w:hanging="576"/>
        <w:jc w:val="both"/>
        <w:rPr>
          <w:spacing w:val="-2"/>
        </w:rPr>
      </w:pPr>
    </w:p>
    <w:p w14:paraId="627E71BA" w14:textId="06C9C255" w:rsidR="004F480B" w:rsidRPr="004B48AC" w:rsidRDefault="004F480B" w:rsidP="00AA3F37">
      <w:pPr>
        <w:keepNext/>
        <w:tabs>
          <w:tab w:val="left" w:pos="1440"/>
          <w:tab w:val="left" w:pos="1728"/>
          <w:tab w:val="left" w:pos="2304"/>
          <w:tab w:val="left" w:pos="2880"/>
        </w:tabs>
        <w:suppressAutoHyphens/>
        <w:ind w:left="1440" w:hanging="540"/>
        <w:jc w:val="both"/>
        <w:rPr>
          <w:spacing w:val="-2"/>
        </w:rPr>
      </w:pPr>
      <w:r w:rsidRPr="004B48AC">
        <w:rPr>
          <w:spacing w:val="-2"/>
        </w:rPr>
        <w:t>A.</w:t>
      </w:r>
      <w:r w:rsidRPr="004B48AC">
        <w:rPr>
          <w:spacing w:val="-2"/>
        </w:rPr>
        <w:tab/>
        <w:t xml:space="preserve">Provide a Daily Project Log.  The log shall contain on title page the </w:t>
      </w:r>
      <w:r w:rsidR="00404982">
        <w:rPr>
          <w:spacing w:val="-2"/>
        </w:rPr>
        <w:t xml:space="preserve">DASNY </w:t>
      </w:r>
      <w:r w:rsidRPr="004B48AC">
        <w:rPr>
          <w:spacing w:val="-2"/>
        </w:rPr>
        <w:t>Project name</w:t>
      </w:r>
      <w:r w:rsidR="00CC721B">
        <w:rPr>
          <w:spacing w:val="-2"/>
        </w:rPr>
        <w:t xml:space="preserve"> and number</w:t>
      </w:r>
      <w:r w:rsidR="00DD5190">
        <w:rPr>
          <w:spacing w:val="-2"/>
        </w:rPr>
        <w:t>;</w:t>
      </w:r>
      <w:r w:rsidRPr="004B48AC">
        <w:rPr>
          <w:spacing w:val="-2"/>
        </w:rPr>
        <w:t xml:space="preserve"> name, address and phone number of Owner; name, address and phone number of Environmental Consultant; name, address and phone number of Contractor; emergency numbers including, but not limited to local Fire/Rescue department.  </w:t>
      </w:r>
    </w:p>
    <w:p w14:paraId="27DDCC2E" w14:textId="77777777" w:rsidR="004F480B" w:rsidRPr="004B48AC" w:rsidRDefault="004F480B" w:rsidP="004F480B">
      <w:pPr>
        <w:tabs>
          <w:tab w:val="left" w:pos="576"/>
          <w:tab w:val="left" w:pos="1152"/>
          <w:tab w:val="left" w:pos="1728"/>
          <w:tab w:val="left" w:pos="2304"/>
          <w:tab w:val="left" w:pos="2880"/>
        </w:tabs>
        <w:suppressAutoHyphens/>
        <w:ind w:left="1152" w:hanging="576"/>
        <w:jc w:val="both"/>
        <w:rPr>
          <w:spacing w:val="-2"/>
        </w:rPr>
      </w:pPr>
    </w:p>
    <w:p w14:paraId="02EED1DD" w14:textId="77777777" w:rsidR="004F480B" w:rsidRPr="004B48AC" w:rsidRDefault="004F480B" w:rsidP="00102609">
      <w:pPr>
        <w:tabs>
          <w:tab w:val="left" w:pos="1440"/>
          <w:tab w:val="left" w:pos="1728"/>
          <w:tab w:val="left" w:pos="2304"/>
          <w:tab w:val="left" w:pos="2880"/>
        </w:tabs>
        <w:suppressAutoHyphens/>
        <w:ind w:left="1440" w:hanging="540"/>
        <w:jc w:val="both"/>
        <w:rPr>
          <w:spacing w:val="-2"/>
        </w:rPr>
      </w:pPr>
      <w:r w:rsidRPr="004B48AC">
        <w:rPr>
          <w:spacing w:val="-2"/>
        </w:rPr>
        <w:t>B.</w:t>
      </w:r>
      <w:r w:rsidRPr="004B48AC">
        <w:rPr>
          <w:spacing w:val="-2"/>
        </w:rPr>
        <w:tab/>
        <w:t>All entries into the log shall be made in non-washable, permanent ink and such pen shall be strung to or otherwise attached to the log to prevent removal from the log-in area.  Under no circumstances shall pencil entries be permitted.</w:t>
      </w:r>
    </w:p>
    <w:p w14:paraId="1EF5B3E6" w14:textId="77777777" w:rsidR="004F480B" w:rsidRPr="004B48AC" w:rsidRDefault="004F480B" w:rsidP="004F480B">
      <w:pPr>
        <w:tabs>
          <w:tab w:val="left" w:pos="576"/>
          <w:tab w:val="left" w:pos="1152"/>
          <w:tab w:val="left" w:pos="1728"/>
          <w:tab w:val="left" w:pos="2304"/>
          <w:tab w:val="left" w:pos="2880"/>
        </w:tabs>
        <w:suppressAutoHyphens/>
        <w:ind w:left="1152" w:hanging="576"/>
        <w:jc w:val="both"/>
        <w:rPr>
          <w:spacing w:val="-2"/>
        </w:rPr>
      </w:pPr>
    </w:p>
    <w:p w14:paraId="53034344" w14:textId="77777777" w:rsidR="004F480B" w:rsidRPr="004B48AC" w:rsidRDefault="004F480B" w:rsidP="00102609">
      <w:pPr>
        <w:tabs>
          <w:tab w:val="left" w:pos="1440"/>
          <w:tab w:val="left" w:pos="1728"/>
          <w:tab w:val="left" w:pos="2304"/>
          <w:tab w:val="left" w:pos="2880"/>
        </w:tabs>
        <w:suppressAutoHyphens/>
        <w:ind w:left="1440" w:hanging="540"/>
        <w:jc w:val="both"/>
        <w:rPr>
          <w:spacing w:val="-2"/>
        </w:rPr>
      </w:pPr>
      <w:r w:rsidRPr="004B48AC">
        <w:rPr>
          <w:spacing w:val="-2"/>
        </w:rPr>
        <w:t>C.</w:t>
      </w:r>
      <w:r w:rsidRPr="004B48AC">
        <w:rPr>
          <w:spacing w:val="-2"/>
        </w:rPr>
        <w:tab/>
        <w:t>The Project Supervisor shall document all Work performed daily and note all inspections.</w:t>
      </w:r>
    </w:p>
    <w:p w14:paraId="3F3867D6" w14:textId="77777777" w:rsidR="004F480B" w:rsidRPr="004B48AC" w:rsidRDefault="004F480B" w:rsidP="004F480B">
      <w:pPr>
        <w:tabs>
          <w:tab w:val="left" w:pos="576"/>
          <w:tab w:val="left" w:pos="1152"/>
          <w:tab w:val="left" w:pos="1728"/>
          <w:tab w:val="left" w:pos="2304"/>
          <w:tab w:val="left" w:pos="2880"/>
        </w:tabs>
        <w:suppressAutoHyphens/>
        <w:ind w:left="576" w:hanging="576"/>
        <w:jc w:val="both"/>
        <w:rPr>
          <w:spacing w:val="-2"/>
        </w:rPr>
      </w:pPr>
    </w:p>
    <w:p w14:paraId="71F4584D" w14:textId="77777777" w:rsidR="004F480B" w:rsidRPr="004B48AC" w:rsidRDefault="004F480B" w:rsidP="00AA3F37">
      <w:pPr>
        <w:keepNext/>
        <w:tabs>
          <w:tab w:val="left" w:pos="900"/>
          <w:tab w:val="left" w:pos="1152"/>
          <w:tab w:val="left" w:pos="1728"/>
          <w:tab w:val="left" w:pos="2304"/>
          <w:tab w:val="left" w:pos="2880"/>
        </w:tabs>
        <w:suppressAutoHyphens/>
        <w:ind w:left="900" w:hanging="630"/>
        <w:jc w:val="both"/>
        <w:outlineLvl w:val="0"/>
        <w:rPr>
          <w:b/>
          <w:spacing w:val="-2"/>
        </w:rPr>
      </w:pPr>
      <w:r w:rsidRPr="004B48AC">
        <w:rPr>
          <w:b/>
          <w:spacing w:val="-2"/>
        </w:rPr>
        <w:t>2.04</w:t>
      </w:r>
      <w:r w:rsidRPr="004B48AC">
        <w:rPr>
          <w:b/>
          <w:spacing w:val="-2"/>
        </w:rPr>
        <w:tab/>
        <w:t>SCAFFOLDING AND LADDERS</w:t>
      </w:r>
    </w:p>
    <w:p w14:paraId="45EC80D4" w14:textId="77777777" w:rsidR="004F480B" w:rsidRPr="004B48AC" w:rsidRDefault="004F480B" w:rsidP="00AA3F37">
      <w:pPr>
        <w:keepNext/>
        <w:tabs>
          <w:tab w:val="left" w:pos="576"/>
          <w:tab w:val="left" w:pos="1152"/>
          <w:tab w:val="left" w:pos="1728"/>
          <w:tab w:val="left" w:pos="2304"/>
          <w:tab w:val="left" w:pos="2880"/>
        </w:tabs>
        <w:suppressAutoHyphens/>
        <w:ind w:left="576" w:hanging="576"/>
        <w:jc w:val="both"/>
        <w:rPr>
          <w:spacing w:val="-2"/>
        </w:rPr>
      </w:pPr>
    </w:p>
    <w:p w14:paraId="1D170C6D" w14:textId="77777777" w:rsidR="004F480B" w:rsidRPr="004B48AC" w:rsidRDefault="004F480B" w:rsidP="00AA3F37">
      <w:pPr>
        <w:keepNext/>
        <w:tabs>
          <w:tab w:val="left" w:pos="1440"/>
          <w:tab w:val="left" w:pos="1728"/>
          <w:tab w:val="left" w:pos="2304"/>
          <w:tab w:val="left" w:pos="2880"/>
        </w:tabs>
        <w:suppressAutoHyphens/>
        <w:ind w:left="1440" w:hanging="540"/>
        <w:jc w:val="both"/>
        <w:rPr>
          <w:spacing w:val="-2"/>
        </w:rPr>
      </w:pPr>
      <w:r w:rsidRPr="004B48AC">
        <w:rPr>
          <w:spacing w:val="-2"/>
        </w:rPr>
        <w:t>A.</w:t>
      </w:r>
      <w:r w:rsidRPr="004B48AC">
        <w:rPr>
          <w:spacing w:val="-2"/>
        </w:rPr>
        <w:tab/>
        <w:t>Provide all scaffolding and/or staging as necessary to accomplish the Work of this Contract.  Scaffolding may be of suspension type or standing type such as metal tube and coupler, tubular welded frame, pole or outrigger type or cantilever type.  The type, erection and use of all scaffolding and ladders shall comply with all applicable OSHA construction industry standards.</w:t>
      </w:r>
    </w:p>
    <w:p w14:paraId="1844690C" w14:textId="77777777" w:rsidR="004F480B" w:rsidRPr="004B48AC" w:rsidRDefault="004F480B" w:rsidP="004F480B">
      <w:pPr>
        <w:tabs>
          <w:tab w:val="left" w:pos="576"/>
          <w:tab w:val="left" w:pos="1152"/>
          <w:tab w:val="left" w:pos="1728"/>
          <w:tab w:val="left" w:pos="2304"/>
          <w:tab w:val="left" w:pos="2880"/>
        </w:tabs>
        <w:suppressAutoHyphens/>
        <w:ind w:left="1152" w:hanging="576"/>
        <w:jc w:val="both"/>
        <w:rPr>
          <w:spacing w:val="-2"/>
        </w:rPr>
      </w:pPr>
    </w:p>
    <w:p w14:paraId="137EB4B9" w14:textId="77777777" w:rsidR="004F480B" w:rsidRPr="004B48AC" w:rsidRDefault="004F480B" w:rsidP="00102609">
      <w:pPr>
        <w:tabs>
          <w:tab w:val="left" w:pos="1440"/>
          <w:tab w:val="left" w:pos="1728"/>
          <w:tab w:val="left" w:pos="2304"/>
          <w:tab w:val="left" w:pos="2880"/>
        </w:tabs>
        <w:suppressAutoHyphens/>
        <w:ind w:left="1440" w:hanging="540"/>
        <w:jc w:val="both"/>
        <w:rPr>
          <w:spacing w:val="-2"/>
        </w:rPr>
      </w:pPr>
      <w:r w:rsidRPr="004B48AC">
        <w:rPr>
          <w:spacing w:val="-2"/>
        </w:rPr>
        <w:t>B.</w:t>
      </w:r>
      <w:r w:rsidRPr="004B48AC">
        <w:rPr>
          <w:spacing w:val="-2"/>
        </w:rPr>
        <w:tab/>
        <w:t>Provide scaffolding and ladders as required by the Environmental Consultant for the purposes of performing required inspections.</w:t>
      </w:r>
    </w:p>
    <w:p w14:paraId="7EE7DBFE" w14:textId="77777777" w:rsidR="004F480B" w:rsidRPr="004B48AC" w:rsidRDefault="004F480B" w:rsidP="004F480B">
      <w:pPr>
        <w:tabs>
          <w:tab w:val="left" w:pos="576"/>
          <w:tab w:val="left" w:pos="1152"/>
          <w:tab w:val="left" w:pos="1728"/>
          <w:tab w:val="left" w:pos="2304"/>
          <w:tab w:val="left" w:pos="2880"/>
        </w:tabs>
        <w:suppressAutoHyphens/>
        <w:ind w:left="576" w:hanging="576"/>
        <w:jc w:val="both"/>
        <w:outlineLvl w:val="0"/>
        <w:rPr>
          <w:b/>
          <w:spacing w:val="-2"/>
        </w:rPr>
      </w:pPr>
    </w:p>
    <w:p w14:paraId="1FEFA7B8" w14:textId="77777777" w:rsidR="004F480B" w:rsidRPr="004B48AC" w:rsidRDefault="004F480B" w:rsidP="00AA3F37">
      <w:pPr>
        <w:keepNext/>
        <w:tabs>
          <w:tab w:val="left" w:pos="900"/>
          <w:tab w:val="left" w:pos="1152"/>
          <w:tab w:val="left" w:pos="1728"/>
          <w:tab w:val="left" w:pos="2304"/>
          <w:tab w:val="left" w:pos="2880"/>
        </w:tabs>
        <w:suppressAutoHyphens/>
        <w:ind w:left="900" w:hanging="630"/>
        <w:jc w:val="both"/>
        <w:outlineLvl w:val="0"/>
        <w:rPr>
          <w:b/>
          <w:spacing w:val="-2"/>
        </w:rPr>
      </w:pPr>
      <w:r w:rsidRPr="004B48AC">
        <w:rPr>
          <w:b/>
          <w:spacing w:val="-2"/>
        </w:rPr>
        <w:t>2.05</w:t>
      </w:r>
      <w:r w:rsidRPr="004B48AC">
        <w:rPr>
          <w:b/>
          <w:spacing w:val="-2"/>
        </w:rPr>
        <w:tab/>
        <w:t>SHIPPING CONTAINERS AND PACKAGING</w:t>
      </w:r>
    </w:p>
    <w:p w14:paraId="48020ED7" w14:textId="77777777" w:rsidR="004F480B" w:rsidRPr="004B48AC" w:rsidRDefault="004F480B" w:rsidP="00AA3F37">
      <w:pPr>
        <w:keepNext/>
        <w:tabs>
          <w:tab w:val="left" w:pos="576"/>
          <w:tab w:val="left" w:pos="1152"/>
          <w:tab w:val="left" w:pos="1728"/>
          <w:tab w:val="left" w:pos="2304"/>
          <w:tab w:val="left" w:pos="2880"/>
        </w:tabs>
        <w:suppressAutoHyphens/>
        <w:ind w:left="576" w:hanging="576"/>
        <w:jc w:val="both"/>
        <w:outlineLvl w:val="0"/>
        <w:rPr>
          <w:b/>
          <w:spacing w:val="-2"/>
        </w:rPr>
      </w:pPr>
    </w:p>
    <w:p w14:paraId="51457A10" w14:textId="7113CB5A" w:rsidR="00115378" w:rsidRPr="004732F8" w:rsidRDefault="00115378" w:rsidP="00F93D59">
      <w:pPr>
        <w:pStyle w:val="ListParagraph"/>
        <w:keepNext/>
        <w:tabs>
          <w:tab w:val="left" w:pos="576"/>
          <w:tab w:val="left" w:pos="1440"/>
          <w:tab w:val="left" w:pos="1728"/>
          <w:tab w:val="left" w:pos="2304"/>
          <w:tab w:val="left" w:pos="2880"/>
        </w:tabs>
        <w:suppressAutoHyphens/>
        <w:ind w:left="1440"/>
        <w:jc w:val="both"/>
      </w:pPr>
    </w:p>
    <w:p w14:paraId="57369BD7" w14:textId="77777777" w:rsidR="00115378" w:rsidRPr="004732F8" w:rsidRDefault="00115378" w:rsidP="00115378">
      <w:pPr>
        <w:pStyle w:val="ListParagraph"/>
        <w:keepNext/>
        <w:numPr>
          <w:ilvl w:val="3"/>
          <w:numId w:val="76"/>
        </w:numPr>
        <w:tabs>
          <w:tab w:val="left" w:pos="576"/>
          <w:tab w:val="left" w:pos="1440"/>
          <w:tab w:val="left" w:pos="1728"/>
          <w:tab w:val="left" w:pos="2304"/>
          <w:tab w:val="left" w:pos="2880"/>
        </w:tabs>
        <w:suppressAutoHyphens/>
        <w:ind w:left="1440" w:hanging="630"/>
        <w:jc w:val="both"/>
        <w:rPr>
          <w:spacing w:val="-2"/>
        </w:rPr>
      </w:pPr>
      <w:r w:rsidRPr="004732F8">
        <w:t>Products for containerization and packaging shall be as indicated in this section, or as directed by the Owner and / or their representative</w:t>
      </w:r>
      <w:r>
        <w:t>.</w:t>
      </w:r>
    </w:p>
    <w:p w14:paraId="65057E17" w14:textId="77777777" w:rsidR="00115378" w:rsidRPr="004732F8" w:rsidRDefault="00115378" w:rsidP="00115378">
      <w:pPr>
        <w:keepNext/>
        <w:tabs>
          <w:tab w:val="left" w:pos="576"/>
          <w:tab w:val="left" w:pos="1440"/>
          <w:tab w:val="left" w:pos="1728"/>
          <w:tab w:val="left" w:pos="2304"/>
          <w:tab w:val="left" w:pos="2880"/>
        </w:tabs>
        <w:suppressAutoHyphens/>
        <w:ind w:left="3960"/>
        <w:jc w:val="both"/>
        <w:rPr>
          <w:spacing w:val="-2"/>
        </w:rPr>
      </w:pPr>
    </w:p>
    <w:p w14:paraId="1EC32348" w14:textId="4041E4A5" w:rsidR="00115378" w:rsidRDefault="00115378" w:rsidP="00115378">
      <w:pPr>
        <w:keepNext/>
        <w:tabs>
          <w:tab w:val="left" w:pos="576"/>
          <w:tab w:val="left" w:pos="1440"/>
          <w:tab w:val="left" w:pos="1728"/>
          <w:tab w:val="left" w:pos="2304"/>
          <w:tab w:val="left" w:pos="2880"/>
        </w:tabs>
        <w:suppressAutoHyphens/>
        <w:ind w:left="1440" w:hanging="630"/>
        <w:jc w:val="both"/>
        <w:rPr>
          <w:spacing w:val="-2"/>
        </w:rPr>
      </w:pPr>
      <w:r>
        <w:rPr>
          <w:spacing w:val="-2"/>
        </w:rPr>
        <w:t>B</w:t>
      </w:r>
      <w:r w:rsidRPr="004B48AC">
        <w:rPr>
          <w:spacing w:val="-2"/>
        </w:rPr>
        <w:t>.</w:t>
      </w:r>
      <w:r w:rsidRPr="004B48AC">
        <w:rPr>
          <w:spacing w:val="-2"/>
        </w:rPr>
        <w:tab/>
        <w:t xml:space="preserve">Provide packaging in accordance with 49 CFR 173 Packaging Group 9, such as </w:t>
      </w:r>
      <w:r w:rsidR="00DB135F" w:rsidRPr="004B48AC">
        <w:rPr>
          <w:spacing w:val="-2"/>
        </w:rPr>
        <w:t>30- or 55-gallon</w:t>
      </w:r>
      <w:r w:rsidRPr="004B48AC">
        <w:rPr>
          <w:spacing w:val="-2"/>
        </w:rPr>
        <w:t xml:space="preserve"> capacity fiber, plastic, or metal drums, Gaylord Boxes or other Intermediate Bulk Containers (IBCs), or non-</w:t>
      </w:r>
      <w:proofErr w:type="spellStart"/>
      <w:r w:rsidRPr="004B48AC">
        <w:rPr>
          <w:spacing w:val="-2"/>
        </w:rPr>
        <w:t>siftable</w:t>
      </w:r>
      <w:proofErr w:type="spellEnd"/>
      <w:r w:rsidRPr="004B48AC">
        <w:rPr>
          <w:spacing w:val="-2"/>
        </w:rPr>
        <w:t xml:space="preserve"> bulk containers, capable of being sealed air and </w:t>
      </w:r>
      <w:proofErr w:type="gramStart"/>
      <w:r w:rsidRPr="004B48AC">
        <w:rPr>
          <w:spacing w:val="-2"/>
        </w:rPr>
        <w:t>water tight</w:t>
      </w:r>
      <w:proofErr w:type="gramEnd"/>
      <w:r w:rsidRPr="004B48AC">
        <w:rPr>
          <w:spacing w:val="-2"/>
        </w:rPr>
        <w:t xml:space="preserve"> if </w:t>
      </w:r>
      <w:r>
        <w:rPr>
          <w:spacing w:val="-2"/>
        </w:rPr>
        <w:t>hazardous</w:t>
      </w:r>
      <w:r w:rsidRPr="004B48AC">
        <w:rPr>
          <w:spacing w:val="-2"/>
        </w:rPr>
        <w:t xml:space="preserve"> waste has the potential to damage or puncture disposal bags.  Affix </w:t>
      </w:r>
      <w:r>
        <w:rPr>
          <w:spacing w:val="-2"/>
        </w:rPr>
        <w:t>hazardous waste</w:t>
      </w:r>
      <w:r w:rsidRPr="004B48AC">
        <w:rPr>
          <w:spacing w:val="-2"/>
        </w:rPr>
        <w:t xml:space="preserve"> caution labels on lids of drums, and opposite sides of drums or bulk containers, as well as the ends of bulk containers.</w:t>
      </w:r>
      <w:r w:rsidRPr="00C23D75">
        <w:rPr>
          <w:spacing w:val="-2"/>
        </w:rPr>
        <w:t xml:space="preserve">  Recovery or salvage drums </w:t>
      </w:r>
      <w:r>
        <w:rPr>
          <w:spacing w:val="-2"/>
        </w:rPr>
        <w:t xml:space="preserve">must be </w:t>
      </w:r>
      <w:r w:rsidRPr="00C23D75">
        <w:rPr>
          <w:spacing w:val="-2"/>
        </w:rPr>
        <w:t>acceptable for disposal of hazardous waste. Prior approval of drums is required. Drums or containers must meet the required OSHA, EPA (40 CFR Parts 260-264 and 300), and DOT Regulations (49 CFR Parts 171-178). Use of damaged containers shall not be allowed.</w:t>
      </w:r>
    </w:p>
    <w:p w14:paraId="2D11892E" w14:textId="77777777" w:rsidR="004F480B" w:rsidRPr="004B48AC" w:rsidRDefault="004F480B" w:rsidP="004F480B">
      <w:pPr>
        <w:tabs>
          <w:tab w:val="left" w:pos="576"/>
          <w:tab w:val="left" w:pos="1152"/>
          <w:tab w:val="left" w:pos="1728"/>
          <w:tab w:val="left" w:pos="2304"/>
          <w:tab w:val="left" w:pos="2880"/>
        </w:tabs>
        <w:suppressAutoHyphens/>
        <w:ind w:left="576" w:hanging="576"/>
        <w:jc w:val="both"/>
        <w:rPr>
          <w:spacing w:val="-2"/>
        </w:rPr>
      </w:pPr>
    </w:p>
    <w:p w14:paraId="14C87218" w14:textId="77777777" w:rsidR="004F480B" w:rsidRPr="004B48AC" w:rsidRDefault="004F480B">
      <w:pPr>
        <w:keepNext/>
        <w:tabs>
          <w:tab w:val="left" w:pos="900"/>
          <w:tab w:val="left" w:pos="1152"/>
          <w:tab w:val="left" w:pos="1728"/>
          <w:tab w:val="left" w:pos="2304"/>
          <w:tab w:val="left" w:pos="2880"/>
        </w:tabs>
        <w:suppressAutoHyphens/>
        <w:ind w:left="900" w:hanging="630"/>
        <w:jc w:val="both"/>
        <w:outlineLvl w:val="0"/>
        <w:rPr>
          <w:b/>
          <w:spacing w:val="-2"/>
        </w:rPr>
      </w:pPr>
      <w:r w:rsidRPr="004B48AC">
        <w:rPr>
          <w:b/>
          <w:spacing w:val="-2"/>
        </w:rPr>
        <w:t>2.06</w:t>
      </w:r>
      <w:r w:rsidRPr="004B48AC">
        <w:rPr>
          <w:b/>
          <w:spacing w:val="-2"/>
        </w:rPr>
        <w:tab/>
        <w:t>EQUIPMENT AND MATERIALS</w:t>
      </w:r>
    </w:p>
    <w:p w14:paraId="68CDC806" w14:textId="77777777" w:rsidR="004F480B" w:rsidRPr="004B48AC" w:rsidRDefault="004F480B">
      <w:pPr>
        <w:keepNext/>
        <w:tabs>
          <w:tab w:val="left" w:pos="576"/>
          <w:tab w:val="left" w:pos="1152"/>
          <w:tab w:val="left" w:pos="1728"/>
          <w:tab w:val="left" w:pos="2304"/>
          <w:tab w:val="left" w:pos="2880"/>
        </w:tabs>
        <w:suppressAutoHyphens/>
        <w:ind w:left="576" w:hanging="576"/>
        <w:jc w:val="both"/>
        <w:rPr>
          <w:spacing w:val="-2"/>
        </w:rPr>
      </w:pPr>
    </w:p>
    <w:p w14:paraId="397F8F0F" w14:textId="670DE04E" w:rsidR="004F480B" w:rsidRPr="00EF1C50" w:rsidRDefault="004F480B" w:rsidP="00AA3F37">
      <w:pPr>
        <w:pStyle w:val="ListParagraph"/>
        <w:keepNext/>
        <w:numPr>
          <w:ilvl w:val="5"/>
          <w:numId w:val="58"/>
        </w:numPr>
        <w:tabs>
          <w:tab w:val="clear" w:pos="1476"/>
          <w:tab w:val="num" w:pos="1440"/>
          <w:tab w:val="left" w:pos="1728"/>
          <w:tab w:val="left" w:pos="2304"/>
          <w:tab w:val="left" w:pos="2880"/>
        </w:tabs>
        <w:suppressAutoHyphens/>
        <w:ind w:left="1440" w:hanging="540"/>
        <w:jc w:val="both"/>
        <w:rPr>
          <w:spacing w:val="-2"/>
        </w:rPr>
      </w:pPr>
      <w:r w:rsidRPr="00EF1C50">
        <w:rPr>
          <w:spacing w:val="-2"/>
        </w:rPr>
        <w:t>All dry vacuuming performed under this contract shall be performed with High Efficiency Particulate Air (HEPA) filter equipped industrial vacuums conforming to ANSI Z9.2.</w:t>
      </w:r>
    </w:p>
    <w:p w14:paraId="1558F7F8" w14:textId="573C0700" w:rsidR="00113A79" w:rsidRDefault="00113A79" w:rsidP="00102609">
      <w:pPr>
        <w:pStyle w:val="PR1"/>
        <w:numPr>
          <w:ilvl w:val="5"/>
          <w:numId w:val="58"/>
        </w:numPr>
        <w:tabs>
          <w:tab w:val="clear" w:pos="864"/>
          <w:tab w:val="clear" w:pos="1476"/>
          <w:tab w:val="num" w:pos="1440"/>
        </w:tabs>
        <w:ind w:left="1440" w:hanging="540"/>
      </w:pPr>
      <w:r>
        <w:t>Vacuum Filters:  UL 586 labeled HEPA filters.</w:t>
      </w:r>
    </w:p>
    <w:p w14:paraId="1539D786" w14:textId="77777777" w:rsidR="00113A79" w:rsidRPr="00EF1C50" w:rsidRDefault="00113A79" w:rsidP="00EF1C50">
      <w:pPr>
        <w:tabs>
          <w:tab w:val="left" w:pos="576"/>
          <w:tab w:val="left" w:pos="1152"/>
          <w:tab w:val="left" w:pos="1728"/>
          <w:tab w:val="left" w:pos="2304"/>
          <w:tab w:val="left" w:pos="2880"/>
        </w:tabs>
        <w:suppressAutoHyphens/>
        <w:jc w:val="both"/>
        <w:rPr>
          <w:spacing w:val="-2"/>
        </w:rPr>
      </w:pPr>
    </w:p>
    <w:p w14:paraId="2CB16AD6" w14:textId="42D20C9E" w:rsidR="004F480B" w:rsidRPr="00EF1C50" w:rsidRDefault="004F480B" w:rsidP="00102609">
      <w:pPr>
        <w:pStyle w:val="ListParagraph"/>
        <w:numPr>
          <w:ilvl w:val="5"/>
          <w:numId w:val="58"/>
        </w:numPr>
        <w:tabs>
          <w:tab w:val="clear" w:pos="1476"/>
          <w:tab w:val="num" w:pos="1440"/>
          <w:tab w:val="left" w:pos="1728"/>
          <w:tab w:val="left" w:pos="2304"/>
          <w:tab w:val="left" w:pos="2880"/>
        </w:tabs>
        <w:suppressAutoHyphens/>
        <w:ind w:left="1440" w:hanging="540"/>
        <w:jc w:val="both"/>
        <w:rPr>
          <w:spacing w:val="-2"/>
        </w:rPr>
      </w:pPr>
      <w:r w:rsidRPr="00EF1C50">
        <w:rPr>
          <w:spacing w:val="-2"/>
        </w:rPr>
        <w:t xml:space="preserve">Any power tools used to drill, cut into, or otherwise disturb </w:t>
      </w:r>
      <w:r w:rsidR="00B134D3" w:rsidRPr="00EF1C50">
        <w:rPr>
          <w:spacing w:val="-2"/>
        </w:rPr>
        <w:t>lead</w:t>
      </w:r>
      <w:r w:rsidRPr="00EF1C50">
        <w:rPr>
          <w:spacing w:val="-2"/>
        </w:rPr>
        <w:t xml:space="preserve"> material shall be manufacturer equipped with HEPA filtered local exhaust ventilation.</w:t>
      </w:r>
    </w:p>
    <w:p w14:paraId="2D5C657E" w14:textId="77777777" w:rsidR="004F480B" w:rsidRPr="004B48AC" w:rsidRDefault="004F480B" w:rsidP="004F480B">
      <w:pPr>
        <w:tabs>
          <w:tab w:val="left" w:pos="576"/>
          <w:tab w:val="left" w:pos="1152"/>
          <w:tab w:val="left" w:pos="1728"/>
          <w:tab w:val="left" w:pos="2304"/>
          <w:tab w:val="left" w:pos="2880"/>
        </w:tabs>
        <w:suppressAutoHyphens/>
        <w:ind w:left="576" w:hanging="576"/>
        <w:jc w:val="both"/>
        <w:rPr>
          <w:spacing w:val="-2"/>
        </w:rPr>
      </w:pPr>
    </w:p>
    <w:p w14:paraId="4CAE4CC4" w14:textId="5BFA3E2A" w:rsidR="004F480B" w:rsidRDefault="004F480B" w:rsidP="00102609">
      <w:pPr>
        <w:pStyle w:val="ListParagraph"/>
        <w:numPr>
          <w:ilvl w:val="5"/>
          <w:numId w:val="58"/>
        </w:numPr>
        <w:tabs>
          <w:tab w:val="clear" w:pos="1476"/>
          <w:tab w:val="num" w:pos="1440"/>
          <w:tab w:val="left" w:pos="1728"/>
          <w:tab w:val="left" w:pos="2304"/>
          <w:tab w:val="left" w:pos="2880"/>
        </w:tabs>
        <w:suppressAutoHyphens/>
        <w:ind w:left="1440" w:hanging="540"/>
        <w:jc w:val="both"/>
        <w:rPr>
          <w:spacing w:val="-2"/>
        </w:rPr>
      </w:pPr>
      <w:r w:rsidRPr="00EF1C50">
        <w:rPr>
          <w:spacing w:val="-2"/>
        </w:rPr>
        <w:t>All polyethylene (plastic) sheeting used on the Project (including but not limited to sheeting used for critical and isolation barriers, fixed objects, walls, floors, ceilings, waste container) shall be at least 6 mil fire retardant sheeting.</w:t>
      </w:r>
    </w:p>
    <w:p w14:paraId="0D7483C3" w14:textId="77777777" w:rsidR="006F7492" w:rsidRPr="00102609" w:rsidRDefault="006F7492" w:rsidP="00102609">
      <w:pPr>
        <w:pStyle w:val="ListParagraph"/>
        <w:rPr>
          <w:spacing w:val="-2"/>
        </w:rPr>
      </w:pPr>
    </w:p>
    <w:p w14:paraId="0A94E727" w14:textId="3BB15B94" w:rsidR="006F7492" w:rsidRPr="00F93D59" w:rsidRDefault="006F7492" w:rsidP="00102609">
      <w:pPr>
        <w:pStyle w:val="ListParagraph"/>
        <w:numPr>
          <w:ilvl w:val="5"/>
          <w:numId w:val="58"/>
        </w:numPr>
        <w:tabs>
          <w:tab w:val="clear" w:pos="1476"/>
          <w:tab w:val="num" w:pos="1440"/>
          <w:tab w:val="left" w:pos="1728"/>
          <w:tab w:val="left" w:pos="2304"/>
          <w:tab w:val="left" w:pos="2880"/>
        </w:tabs>
        <w:suppressAutoHyphens/>
        <w:ind w:left="1440" w:hanging="540"/>
        <w:jc w:val="both"/>
        <w:rPr>
          <w:spacing w:val="-2"/>
        </w:rPr>
      </w:pPr>
      <w:r w:rsidRPr="0095574B">
        <w:t>Absorbent Material: Clay, soil or any commercially available absorbent used for the purpose of absorbing hazardous or potentially hazardous materials</w:t>
      </w:r>
      <w:r w:rsidR="007A4682">
        <w:t>.</w:t>
      </w:r>
    </w:p>
    <w:p w14:paraId="5DADC189" w14:textId="77777777" w:rsidR="008753A6" w:rsidRPr="00782CE6" w:rsidRDefault="008753A6" w:rsidP="008753A6">
      <w:pPr>
        <w:pStyle w:val="ListParagraph"/>
        <w:rPr>
          <w:spacing w:val="-2"/>
        </w:rPr>
      </w:pPr>
    </w:p>
    <w:p w14:paraId="6DE68BCB" w14:textId="776E1B60" w:rsidR="008753A6" w:rsidRPr="00F93D59" w:rsidRDefault="00D65123" w:rsidP="00F93D59">
      <w:pPr>
        <w:pStyle w:val="ListParagraph"/>
        <w:keepNext/>
        <w:numPr>
          <w:ilvl w:val="1"/>
          <w:numId w:val="24"/>
        </w:numPr>
        <w:tabs>
          <w:tab w:val="left" w:pos="576"/>
          <w:tab w:val="left" w:pos="1440"/>
          <w:tab w:val="left" w:pos="1728"/>
          <w:tab w:val="left" w:pos="2304"/>
          <w:tab w:val="left" w:pos="2880"/>
        </w:tabs>
        <w:suppressAutoHyphens/>
        <w:overflowPunct w:val="0"/>
        <w:autoSpaceDE w:val="0"/>
        <w:autoSpaceDN w:val="0"/>
        <w:adjustRightInd w:val="0"/>
        <w:jc w:val="both"/>
        <w:textAlignment w:val="baseline"/>
        <w:rPr>
          <w:b/>
          <w:spacing w:val="-2"/>
        </w:rPr>
      </w:pPr>
      <w:r>
        <w:rPr>
          <w:b/>
          <w:spacing w:val="-2"/>
        </w:rPr>
        <w:t xml:space="preserve"> </w:t>
      </w:r>
      <w:r w:rsidR="008753A6" w:rsidRPr="00F93D59">
        <w:rPr>
          <w:b/>
          <w:spacing w:val="-2"/>
        </w:rPr>
        <w:t>RESPIRATORY PROTECTION</w:t>
      </w:r>
    </w:p>
    <w:p w14:paraId="408DE195" w14:textId="77777777" w:rsidR="008753A6" w:rsidRPr="00CC2897" w:rsidRDefault="008753A6" w:rsidP="008753A6">
      <w:pPr>
        <w:keepNext/>
        <w:tabs>
          <w:tab w:val="left" w:pos="576"/>
          <w:tab w:val="left" w:pos="1440"/>
          <w:tab w:val="left" w:pos="1728"/>
          <w:tab w:val="left" w:pos="2304"/>
          <w:tab w:val="left" w:pos="2880"/>
        </w:tabs>
        <w:suppressAutoHyphens/>
        <w:overflowPunct w:val="0"/>
        <w:autoSpaceDE w:val="0"/>
        <w:autoSpaceDN w:val="0"/>
        <w:adjustRightInd w:val="0"/>
        <w:ind w:left="810"/>
        <w:jc w:val="both"/>
        <w:textAlignment w:val="baseline"/>
        <w:rPr>
          <w:spacing w:val="-2"/>
        </w:rPr>
      </w:pPr>
    </w:p>
    <w:p w14:paraId="1E13EE44" w14:textId="77777777" w:rsidR="008753A6" w:rsidRPr="00CC2897" w:rsidRDefault="008753A6" w:rsidP="008753A6">
      <w:pPr>
        <w:keepNext/>
        <w:numPr>
          <w:ilvl w:val="0"/>
          <w:numId w:val="84"/>
        </w:num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r w:rsidRPr="00CC2897">
        <w:rPr>
          <w:spacing w:val="-2"/>
        </w:rPr>
        <w:t xml:space="preserve">Establish a respirator program as required by ANSI Z88.2 and 29 CFR 1910.134.  Provide respirator training.  </w:t>
      </w:r>
    </w:p>
    <w:p w14:paraId="7DA87812" w14:textId="77777777" w:rsidR="008753A6" w:rsidRPr="00CC2897" w:rsidRDefault="008753A6" w:rsidP="008753A6">
      <w:p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p>
    <w:p w14:paraId="431354C8" w14:textId="77777777" w:rsidR="008753A6" w:rsidRPr="00CC2897" w:rsidRDefault="008753A6" w:rsidP="008753A6">
      <w:p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r w:rsidRPr="00CC2897">
        <w:rPr>
          <w:spacing w:val="-2"/>
        </w:rPr>
        <w:t>B.</w:t>
      </w:r>
      <w:r w:rsidRPr="00CC2897">
        <w:rPr>
          <w:spacing w:val="-2"/>
        </w:rPr>
        <w:tab/>
        <w:t>Select respirators from those approved by the National Institute for Occupational Safety and Health (NIOSH), Department of Health and Human Services.  High Efficiency Particulate Air (HEPA) respirator filters shall be approved by NIOSH and shall conform to the OSHA requirements in 29 CFR 1910.134.</w:t>
      </w:r>
    </w:p>
    <w:p w14:paraId="57A85B70" w14:textId="77777777" w:rsidR="008753A6" w:rsidRPr="00CC2897" w:rsidRDefault="008753A6" w:rsidP="008753A6">
      <w:p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p>
    <w:p w14:paraId="70C8CF45" w14:textId="77777777" w:rsidR="008753A6" w:rsidRPr="00CC2897" w:rsidRDefault="008753A6" w:rsidP="008753A6">
      <w:pPr>
        <w:numPr>
          <w:ilvl w:val="0"/>
          <w:numId w:val="85"/>
        </w:num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r w:rsidRPr="00CC2897">
        <w:rPr>
          <w:spacing w:val="-2"/>
        </w:rPr>
        <w:lastRenderedPageBreak/>
        <w:t>Respirators shall be individually fit-tested to personnel under the direction of an Industrial Hygienist initially and on a yearly basis</w:t>
      </w:r>
      <w:r>
        <w:rPr>
          <w:spacing w:val="-2"/>
        </w:rPr>
        <w:t xml:space="preserve"> thereafter</w:t>
      </w:r>
      <w:r w:rsidRPr="00CC2897">
        <w:rPr>
          <w:spacing w:val="-2"/>
        </w:rPr>
        <w:t xml:space="preserve">.  Fit-tested respirators shall be permanently marked to identify the individual fitted, and use shall be limited to that individual.  </w:t>
      </w:r>
      <w:r w:rsidRPr="00CC2897">
        <w:rPr>
          <w:spacing w:val="-2"/>
        </w:rPr>
        <w:tab/>
      </w:r>
    </w:p>
    <w:p w14:paraId="62C4865F" w14:textId="77777777" w:rsidR="008753A6" w:rsidRPr="00CC2897" w:rsidRDefault="008753A6" w:rsidP="008753A6">
      <w:p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p>
    <w:p w14:paraId="2863D18A" w14:textId="77777777" w:rsidR="008753A6" w:rsidRPr="00CC2897" w:rsidRDefault="008753A6" w:rsidP="008753A6">
      <w:pPr>
        <w:numPr>
          <w:ilvl w:val="0"/>
          <w:numId w:val="85"/>
        </w:num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r w:rsidRPr="00CC2897">
        <w:rPr>
          <w:spacing w:val="-2"/>
        </w:rPr>
        <w:t>A storage area for respirators shall be provided by the Contractor in the clean portion of the decontamination enclosure where they will be kept in a clean</w:t>
      </w:r>
      <w:r>
        <w:rPr>
          <w:spacing w:val="-2"/>
        </w:rPr>
        <w:t xml:space="preserve">, dry </w:t>
      </w:r>
      <w:r w:rsidRPr="00CC2897">
        <w:rPr>
          <w:spacing w:val="-2"/>
        </w:rPr>
        <w:t>environment</w:t>
      </w:r>
      <w:r>
        <w:rPr>
          <w:spacing w:val="-2"/>
        </w:rPr>
        <w:t>.</w:t>
      </w:r>
    </w:p>
    <w:p w14:paraId="186A6B9C" w14:textId="77777777" w:rsidR="008753A6" w:rsidRPr="00CC2897" w:rsidRDefault="008753A6" w:rsidP="008753A6">
      <w:p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p>
    <w:p w14:paraId="45AEF64B" w14:textId="0303561D" w:rsidR="008753A6" w:rsidRPr="00F93D59" w:rsidRDefault="008753A6" w:rsidP="00DB135F">
      <w:pPr>
        <w:pStyle w:val="ListParagraph"/>
        <w:numPr>
          <w:ilvl w:val="0"/>
          <w:numId w:val="85"/>
        </w:numPr>
        <w:tabs>
          <w:tab w:val="left" w:pos="576"/>
          <w:tab w:val="left" w:pos="1728"/>
          <w:tab w:val="left" w:pos="2304"/>
          <w:tab w:val="left" w:pos="2880"/>
        </w:tabs>
        <w:suppressAutoHyphens/>
        <w:overflowPunct w:val="0"/>
        <w:autoSpaceDE w:val="0"/>
        <w:autoSpaceDN w:val="0"/>
        <w:adjustRightInd w:val="0"/>
        <w:ind w:left="1440" w:hanging="630"/>
        <w:jc w:val="both"/>
        <w:textAlignment w:val="baseline"/>
        <w:rPr>
          <w:spacing w:val="-2"/>
        </w:rPr>
      </w:pPr>
      <w:r w:rsidRPr="00F93D59">
        <w:rPr>
          <w:spacing w:val="-2"/>
        </w:rPr>
        <w:t xml:space="preserve">The Contractor shall provide and make available </w:t>
      </w:r>
      <w:proofErr w:type="gramStart"/>
      <w:r w:rsidRPr="00F93D59">
        <w:rPr>
          <w:spacing w:val="-2"/>
        </w:rPr>
        <w:t>a sufficient quantity of</w:t>
      </w:r>
      <w:proofErr w:type="gramEnd"/>
      <w:r w:rsidRPr="00F93D59">
        <w:rPr>
          <w:spacing w:val="-2"/>
        </w:rPr>
        <w:t xml:space="preserve"> respirator filters so that filter changes can be made as necessary during the workday.  Filters will be removed and discarded during the decontamination process.  Filters cannot be reused.  Filters must be changed if breathing becomes difficult. Filters provided to the personnel shall be appropriate to the hazardous waste(s) being handled as well as any chemicals brought on site and used to facilitate the removals. </w:t>
      </w:r>
    </w:p>
    <w:p w14:paraId="642B850B" w14:textId="77777777" w:rsidR="008753A6" w:rsidRPr="00CC2897" w:rsidRDefault="008753A6" w:rsidP="00DB135F">
      <w:p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p>
    <w:p w14:paraId="749BE31D" w14:textId="3E0C6569" w:rsidR="008753A6" w:rsidRPr="00782CE6" w:rsidRDefault="008753A6" w:rsidP="00DB135F">
      <w:pPr>
        <w:pStyle w:val="PR1"/>
        <w:numPr>
          <w:ilvl w:val="0"/>
          <w:numId w:val="85"/>
        </w:numPr>
        <w:tabs>
          <w:tab w:val="clear" w:pos="864"/>
          <w:tab w:val="left" w:pos="1440"/>
          <w:tab w:val="left" w:pos="1728"/>
          <w:tab w:val="left" w:pos="2304"/>
          <w:tab w:val="left" w:pos="2880"/>
        </w:tabs>
        <w:overflowPunct w:val="0"/>
        <w:autoSpaceDE w:val="0"/>
        <w:autoSpaceDN w:val="0"/>
        <w:adjustRightInd w:val="0"/>
        <w:spacing w:before="0"/>
        <w:ind w:left="1440" w:hanging="630"/>
        <w:textAlignment w:val="baseline"/>
        <w:rPr>
          <w:spacing w:val="-2"/>
        </w:rPr>
      </w:pPr>
      <w:r w:rsidRPr="00782CE6">
        <w:rPr>
          <w:spacing w:val="-2"/>
        </w:rPr>
        <w:t>Filters used with negative pressure air purifying respirators shall not be used any longer than one eight (8) hour workday.</w:t>
      </w:r>
    </w:p>
    <w:p w14:paraId="1B64D3DC" w14:textId="77777777" w:rsidR="008753A6" w:rsidRPr="00CC2897" w:rsidRDefault="008753A6" w:rsidP="008753A6">
      <w:p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p>
    <w:p w14:paraId="0620705F" w14:textId="77777777" w:rsidR="008753A6" w:rsidRPr="00CC2897" w:rsidRDefault="008753A6" w:rsidP="008753A6">
      <w:p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r w:rsidRPr="00CC2897">
        <w:rPr>
          <w:spacing w:val="-2"/>
        </w:rPr>
        <w:t>G.</w:t>
      </w:r>
      <w:r w:rsidRPr="00CC2897">
        <w:rPr>
          <w:spacing w:val="-2"/>
        </w:rPr>
        <w:tab/>
        <w:t xml:space="preserve">Any authorized visitor, Worker, or supervisor found in the Work Area not wearing the required respiratory protection shall be removed from the Project site and </w:t>
      </w:r>
      <w:r>
        <w:rPr>
          <w:spacing w:val="-2"/>
        </w:rPr>
        <w:t xml:space="preserve">shall </w:t>
      </w:r>
      <w:r w:rsidRPr="00CC2897">
        <w:rPr>
          <w:spacing w:val="-2"/>
        </w:rPr>
        <w:t>not be permitted to return.</w:t>
      </w:r>
    </w:p>
    <w:p w14:paraId="2583B100" w14:textId="77777777" w:rsidR="008753A6" w:rsidRPr="00CC2897" w:rsidRDefault="008753A6" w:rsidP="008753A6">
      <w:p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p>
    <w:p w14:paraId="482A013A" w14:textId="77777777" w:rsidR="008753A6" w:rsidRPr="00CC2897" w:rsidRDefault="008753A6" w:rsidP="008753A6">
      <w:pPr>
        <w:numPr>
          <w:ilvl w:val="0"/>
          <w:numId w:val="86"/>
        </w:numPr>
        <w:tabs>
          <w:tab w:val="left" w:pos="576"/>
          <w:tab w:val="left" w:pos="1440"/>
          <w:tab w:val="left" w:pos="1728"/>
          <w:tab w:val="left" w:pos="2304"/>
          <w:tab w:val="left" w:pos="2880"/>
        </w:tabs>
        <w:suppressAutoHyphens/>
        <w:overflowPunct w:val="0"/>
        <w:autoSpaceDE w:val="0"/>
        <w:autoSpaceDN w:val="0"/>
        <w:adjustRightInd w:val="0"/>
        <w:ind w:left="1440" w:hanging="630"/>
        <w:jc w:val="both"/>
        <w:textAlignment w:val="baseline"/>
        <w:rPr>
          <w:spacing w:val="-2"/>
        </w:rPr>
      </w:pPr>
      <w:r w:rsidRPr="00CC2897">
        <w:rPr>
          <w:spacing w:val="-2"/>
        </w:rPr>
        <w:t>The Contractor shall have at least two (2) Powered Air Purifying Respirators stored on site designated for authorized visitors use.  Appropriate respirator filters for authorized visitors shall be made available by the Contractor.</w:t>
      </w:r>
    </w:p>
    <w:p w14:paraId="3E68BE4C" w14:textId="3EFD02EE" w:rsidR="00D0268F" w:rsidRPr="004D207C" w:rsidRDefault="004A182F" w:rsidP="00AA3F37">
      <w:pPr>
        <w:pStyle w:val="ART"/>
        <w:keepNext/>
        <w:rPr>
          <w:b/>
        </w:rPr>
      </w:pPr>
      <w:r>
        <w:rPr>
          <w:b/>
        </w:rPr>
        <w:t xml:space="preserve">PART 3 </w:t>
      </w:r>
      <w:r w:rsidR="00D0268F" w:rsidRPr="004D207C">
        <w:rPr>
          <w:b/>
        </w:rPr>
        <w:t>EXECUTION</w:t>
      </w:r>
    </w:p>
    <w:p w14:paraId="5359385C" w14:textId="5853ADF1" w:rsidR="00D0268F" w:rsidRPr="00FF6680" w:rsidRDefault="00437495" w:rsidP="00AA3F37">
      <w:pPr>
        <w:pStyle w:val="PR1"/>
        <w:keepNext/>
        <w:numPr>
          <w:ilvl w:val="0"/>
          <w:numId w:val="29"/>
        </w:numPr>
        <w:spacing w:after="240"/>
        <w:ind w:left="908" w:hanging="634"/>
        <w:rPr>
          <w:b/>
          <w:bCs/>
        </w:rPr>
      </w:pPr>
      <w:r>
        <w:rPr>
          <w:b/>
          <w:bCs/>
        </w:rPr>
        <w:t>GENERAL REQUIREMENTS</w:t>
      </w:r>
    </w:p>
    <w:p w14:paraId="7ECE3158" w14:textId="1F16D02A" w:rsidR="00D0268F" w:rsidRDefault="00D0268F" w:rsidP="00B362D9">
      <w:pPr>
        <w:pStyle w:val="PR2"/>
        <w:numPr>
          <w:ilvl w:val="1"/>
          <w:numId w:val="29"/>
        </w:numPr>
        <w:tabs>
          <w:tab w:val="clear" w:pos="1476"/>
          <w:tab w:val="left" w:pos="1440"/>
        </w:tabs>
        <w:spacing w:after="240"/>
        <w:ind w:left="1440" w:hanging="630"/>
      </w:pPr>
      <w:r>
        <w:t xml:space="preserve">Notification:  Notify the </w:t>
      </w:r>
      <w:r w:rsidR="004D207C">
        <w:t>EPA</w:t>
      </w:r>
      <w:r>
        <w:t xml:space="preserve"> at least </w:t>
      </w:r>
      <w:r w:rsidR="00404982">
        <w:t>five (</w:t>
      </w:r>
      <w:r>
        <w:t>5</w:t>
      </w:r>
      <w:r w:rsidR="00404982">
        <w:t>)</w:t>
      </w:r>
      <w:r>
        <w:t xml:space="preserve"> days prior to conducting </w:t>
      </w:r>
      <w:r w:rsidR="00C7480E">
        <w:t>LBP</w:t>
      </w:r>
      <w:r>
        <w:t xml:space="preserve"> abatement activities in a residential dwelling or child occupied facility.</w:t>
      </w:r>
    </w:p>
    <w:p w14:paraId="474806D6" w14:textId="77777777" w:rsidR="00CC4702" w:rsidRDefault="00CC4702" w:rsidP="00B362D9">
      <w:pPr>
        <w:pStyle w:val="PR2"/>
        <w:numPr>
          <w:ilvl w:val="5"/>
          <w:numId w:val="95"/>
        </w:numPr>
        <w:tabs>
          <w:tab w:val="clear" w:pos="1476"/>
          <w:tab w:val="clear" w:pos="1656"/>
          <w:tab w:val="left" w:pos="1440"/>
          <w:tab w:val="num" w:pos="1620"/>
        </w:tabs>
        <w:spacing w:after="240"/>
        <w:ind w:left="1440" w:hanging="630"/>
      </w:pPr>
      <w:r>
        <w:t>Notification:  Distribute notification to owner(s) and resident(s)</w:t>
      </w:r>
      <w:r w:rsidRPr="002C75F5">
        <w:t xml:space="preserve"> according to EPA RRP rule 40 CFR 745, Subpart E Section 745.84 </w:t>
      </w:r>
      <w:r w:rsidRPr="00CE7C6A">
        <w:t>Information distribution requirements.</w:t>
      </w:r>
    </w:p>
    <w:p w14:paraId="313B21F9" w14:textId="0D7C373F" w:rsidR="00CC4702" w:rsidRDefault="00CC4702" w:rsidP="00B362D9">
      <w:pPr>
        <w:pStyle w:val="PR2"/>
        <w:numPr>
          <w:ilvl w:val="5"/>
          <w:numId w:val="1"/>
        </w:numPr>
        <w:tabs>
          <w:tab w:val="clear" w:pos="1476"/>
          <w:tab w:val="left" w:pos="1440"/>
        </w:tabs>
        <w:spacing w:after="240"/>
        <w:ind w:left="1454" w:hanging="644"/>
      </w:pPr>
      <w:r w:rsidRPr="002C75F5">
        <w:rPr>
          <w:iCs/>
        </w:rPr>
        <w:t>Occupant protection</w:t>
      </w:r>
      <w:r>
        <w:rPr>
          <w:iCs/>
        </w:rPr>
        <w:t>:</w:t>
      </w:r>
      <w:r w:rsidR="000B7BA4">
        <w:t xml:space="preserve">  </w:t>
      </w:r>
      <w:r w:rsidRPr="00CF38D9">
        <w:t>Firms must post signs clearly defining the work area and warning occupants and other persons not involved in renovation activities to remain outside of the work area. To the extent practicable, these signs must be in the primary language of the occupants. These signs must be posted before beginning the renovation and must remain in place and readable until the renovation and the post-renovation cleaning verification have been completed. If warning signs have been posted in accordance with 24 CFR 35.1345(b)(2) or 29 CFR 1926.62(m), additional signs are not required by this section</w:t>
      </w:r>
      <w:r>
        <w:t>.</w:t>
      </w:r>
    </w:p>
    <w:p w14:paraId="44932C51" w14:textId="77777777" w:rsidR="00421BE7" w:rsidRDefault="00421BE7" w:rsidP="00B362D9">
      <w:pPr>
        <w:pStyle w:val="PR2"/>
        <w:numPr>
          <w:ilvl w:val="5"/>
          <w:numId w:val="1"/>
        </w:numPr>
        <w:tabs>
          <w:tab w:val="clear" w:pos="1476"/>
          <w:tab w:val="left" w:pos="1440"/>
        </w:tabs>
        <w:ind w:left="1440" w:hanging="630"/>
      </w:pPr>
      <w:r>
        <w:t>Third-Party Oversight</w:t>
      </w:r>
    </w:p>
    <w:p w14:paraId="5D17F79D" w14:textId="2A01E63D" w:rsidR="00421BE7" w:rsidRDefault="00421BE7" w:rsidP="0035603C">
      <w:pPr>
        <w:pStyle w:val="PR3"/>
        <w:numPr>
          <w:ilvl w:val="0"/>
          <w:numId w:val="28"/>
        </w:numPr>
        <w:ind w:left="1980" w:hanging="540"/>
      </w:pPr>
      <w:r>
        <w:t xml:space="preserve">Full-time </w:t>
      </w:r>
      <w:r w:rsidR="00D36964">
        <w:t>T</w:t>
      </w:r>
      <w:r>
        <w:t>hird-</w:t>
      </w:r>
      <w:r w:rsidR="00D36964">
        <w:t>P</w:t>
      </w:r>
      <w:r>
        <w:t xml:space="preserve">arty oversight </w:t>
      </w:r>
      <w:r w:rsidR="00A97D77">
        <w:t>shall</w:t>
      </w:r>
      <w:r w:rsidR="00354F85">
        <w:t xml:space="preserve"> be </w:t>
      </w:r>
      <w:r w:rsidR="00EF60EA">
        <w:t xml:space="preserve">required for </w:t>
      </w:r>
      <w:r w:rsidR="005F5CD1">
        <w:t>LBP</w:t>
      </w:r>
      <w:r w:rsidR="00EF60EA">
        <w:t xml:space="preserve"> removals</w:t>
      </w:r>
      <w:r w:rsidR="003034B3">
        <w:t>, waste storage area/container inspections and waste container removals from site</w:t>
      </w:r>
      <w:r w:rsidR="00EF60EA">
        <w:t>.</w:t>
      </w:r>
    </w:p>
    <w:p w14:paraId="7B833A38" w14:textId="77777777" w:rsidR="00CC4702" w:rsidRDefault="00D0268F" w:rsidP="00B362D9">
      <w:pPr>
        <w:pStyle w:val="PR2"/>
        <w:numPr>
          <w:ilvl w:val="5"/>
          <w:numId w:val="1"/>
        </w:numPr>
        <w:tabs>
          <w:tab w:val="clear" w:pos="1476"/>
          <w:tab w:val="left" w:pos="1440"/>
        </w:tabs>
        <w:spacing w:before="240"/>
        <w:ind w:left="1454" w:hanging="644"/>
      </w:pPr>
      <w:r>
        <w:t>Lead Control Area Requirements</w:t>
      </w:r>
      <w:r w:rsidR="00CC4702">
        <w:t>– Interior Renovations</w:t>
      </w:r>
    </w:p>
    <w:p w14:paraId="745D5DAB" w14:textId="77777777" w:rsidR="00CC4702" w:rsidRDefault="00CC4702" w:rsidP="0035603C">
      <w:pPr>
        <w:pStyle w:val="PR3"/>
        <w:numPr>
          <w:ilvl w:val="0"/>
          <w:numId w:val="31"/>
        </w:numPr>
        <w:ind w:left="1980" w:hanging="540"/>
      </w:pPr>
      <w:r w:rsidRPr="00CF38D9">
        <w:t xml:space="preserve">Before beginning the renovation, the firm must isolate the work area so that no dust or debris leaves the work area while the renovation is being performed. In addition, the firm must maintain the integrity of the containment by ensuring that any plastic or other impermeable materials are not torn or </w:t>
      </w:r>
      <w:proofErr w:type="gramStart"/>
      <w:r w:rsidRPr="00CF38D9">
        <w:t>displaced, and</w:t>
      </w:r>
      <w:proofErr w:type="gramEnd"/>
      <w:r w:rsidRPr="00CF38D9">
        <w:t xml:space="preserve"> taking any other steps necessary to ensure that no dust or debris leaves the work area while the renovation is being performed. The firm must also ensure that containment is installed in such a manner that it does not interfere with occupant and worker egress in an emergency.</w:t>
      </w:r>
    </w:p>
    <w:p w14:paraId="3CDF558B" w14:textId="77777777" w:rsidR="00CC4702" w:rsidRDefault="00CC4702" w:rsidP="0035603C">
      <w:pPr>
        <w:pStyle w:val="PR3"/>
        <w:numPr>
          <w:ilvl w:val="0"/>
          <w:numId w:val="31"/>
        </w:numPr>
        <w:ind w:left="1980" w:hanging="540"/>
      </w:pPr>
      <w:r w:rsidRPr="009E085A">
        <w:t>Before beginning the renovation, the firm must</w:t>
      </w:r>
      <w:r>
        <w:t>:</w:t>
      </w:r>
    </w:p>
    <w:p w14:paraId="5EE1890A" w14:textId="1DC9B7C8" w:rsidR="00CC4702" w:rsidRDefault="00CC4702" w:rsidP="0035603C">
      <w:pPr>
        <w:pStyle w:val="PR4"/>
        <w:numPr>
          <w:ilvl w:val="0"/>
          <w:numId w:val="32"/>
        </w:numPr>
      </w:pPr>
      <w:r>
        <w:lastRenderedPageBreak/>
        <w:t>Remove all objects from the work area, including furniture, rugs, and window coverings, or cover them with plastic sheeting or other impermeable material with all seams and edges taped or otherwise sealed</w:t>
      </w:r>
      <w:r w:rsidR="00211611">
        <w:t xml:space="preserve"> airtight</w:t>
      </w:r>
      <w:r>
        <w:t>.</w:t>
      </w:r>
    </w:p>
    <w:p w14:paraId="0D5332C8" w14:textId="77777777" w:rsidR="00CC4702" w:rsidRDefault="00CC4702" w:rsidP="0035603C">
      <w:pPr>
        <w:pStyle w:val="PR4"/>
        <w:numPr>
          <w:ilvl w:val="0"/>
          <w:numId w:val="32"/>
        </w:numPr>
      </w:pPr>
      <w:r>
        <w:t>Close and cover all ducts opening in the work area with taped-down plastic sheeting or other impermeable material.</w:t>
      </w:r>
    </w:p>
    <w:p w14:paraId="4BCFD695" w14:textId="77777777" w:rsidR="00CC4702" w:rsidRDefault="00CC4702" w:rsidP="0035603C">
      <w:pPr>
        <w:pStyle w:val="PR4"/>
        <w:numPr>
          <w:ilvl w:val="0"/>
          <w:numId w:val="32"/>
        </w:numPr>
      </w:pPr>
      <w:r>
        <w:t>Close windows and doors in the work area. Doors must be covered with plastic sheeting or other impermeable material. Doors used as an entrance to the work area must be covered with plastic sheeting or other impermeable material in a manner that allows workers to pass through while confining dust and debris to the work area.</w:t>
      </w:r>
    </w:p>
    <w:p w14:paraId="7F67E73E" w14:textId="534322E7" w:rsidR="00CC4702" w:rsidRDefault="00CC4702" w:rsidP="0035603C">
      <w:pPr>
        <w:pStyle w:val="PR4"/>
        <w:numPr>
          <w:ilvl w:val="0"/>
          <w:numId w:val="32"/>
        </w:numPr>
      </w:pPr>
      <w:r>
        <w:t xml:space="preserve">Cover the floor surface, including installed carpet, with taped-down plastic sheeting or other impermeable material in the work area </w:t>
      </w:r>
      <w:r w:rsidR="00CC721B">
        <w:t>six (</w:t>
      </w:r>
      <w:r>
        <w:t>6</w:t>
      </w:r>
      <w:r w:rsidR="00CC721B">
        <w:t>)</w:t>
      </w:r>
      <w:r>
        <w:t xml:space="preserve"> feet beyond the perimeter of surfaces undergoing renovation or a sufficient distance to contain the dust, whichever is greater. Floor containment measures may stop at the edge of the vertical barrier when using a vertical containment system consisting of impermeable barriers that extend from the floor to the ceiling and are tightly sealed at joints with the floor, ceiling and walls.</w:t>
      </w:r>
    </w:p>
    <w:p w14:paraId="501F42EA" w14:textId="77777777" w:rsidR="00CC4702" w:rsidRDefault="00CC4702" w:rsidP="00FF6680">
      <w:pPr>
        <w:pStyle w:val="PR4"/>
        <w:numPr>
          <w:ilvl w:val="0"/>
          <w:numId w:val="32"/>
        </w:numPr>
        <w:spacing w:after="240"/>
        <w:ind w:left="2347"/>
      </w:pPr>
      <w:r>
        <w:t>Use precautions to ensure that all personnel, tools, and other items, including the exteriors of containers of waste, are free of dust and debris before leaving the work area.</w:t>
      </w:r>
    </w:p>
    <w:p w14:paraId="5A56DB8E" w14:textId="77777777" w:rsidR="00CC4702" w:rsidRDefault="00CC4702" w:rsidP="00B362D9">
      <w:pPr>
        <w:pStyle w:val="PR2"/>
        <w:numPr>
          <w:ilvl w:val="5"/>
          <w:numId w:val="1"/>
        </w:numPr>
        <w:tabs>
          <w:tab w:val="clear" w:pos="1476"/>
          <w:tab w:val="left" w:pos="1440"/>
        </w:tabs>
        <w:ind w:left="1440" w:hanging="630"/>
      </w:pPr>
      <w:r w:rsidRPr="009E085A">
        <w:t xml:space="preserve">Lead Control Area Requirements – </w:t>
      </w:r>
      <w:r>
        <w:t>Exterior</w:t>
      </w:r>
      <w:r w:rsidRPr="009E085A">
        <w:t xml:space="preserve"> Renovations</w:t>
      </w:r>
    </w:p>
    <w:p w14:paraId="5131BA8A" w14:textId="77777777" w:rsidR="00CC4702" w:rsidRDefault="00CC4702" w:rsidP="0035603C">
      <w:pPr>
        <w:pStyle w:val="PR3"/>
        <w:numPr>
          <w:ilvl w:val="0"/>
          <w:numId w:val="33"/>
        </w:numPr>
        <w:ind w:left="2070" w:hanging="630"/>
      </w:pPr>
      <w:r w:rsidRPr="009E085A">
        <w:t>Before beginning the renovation, the firm must</w:t>
      </w:r>
      <w:r>
        <w:t xml:space="preserve"> </w:t>
      </w:r>
    </w:p>
    <w:p w14:paraId="7BCE25CF" w14:textId="77777777" w:rsidR="00CC4702" w:rsidRDefault="00CC4702" w:rsidP="00CC4702">
      <w:pPr>
        <w:pStyle w:val="PR4"/>
      </w:pPr>
      <w:r w:rsidRPr="009E085A">
        <w:t>Close all doors and windows within 20 feet of the renovation. On multi-story buildings, close all doors and windows within 20 feet of the renovation on the same floor as the renovation, and close all doors and windows on all floors below that are the same horizontal distance from the renovation.</w:t>
      </w:r>
    </w:p>
    <w:p w14:paraId="2E8D62B2" w14:textId="77777777" w:rsidR="00CC4702" w:rsidRDefault="00CC4702" w:rsidP="00CC4702">
      <w:pPr>
        <w:pStyle w:val="PR4"/>
      </w:pPr>
      <w:r w:rsidRPr="009E085A">
        <w:t>Ensure that doors within the work area that will be used while the job is being performed are covered with plastic sheeting or other impermeable material in a manner that allows workers to pass through while confining dust and debris to the work area.</w:t>
      </w:r>
    </w:p>
    <w:p w14:paraId="7DE188B8" w14:textId="0E736437" w:rsidR="005962BC" w:rsidRDefault="005962BC" w:rsidP="00CC4702">
      <w:pPr>
        <w:pStyle w:val="PR4"/>
      </w:pPr>
      <w:r>
        <w:t>Pre-clean the floors or ground of paint chip debris around the work area prior to placement of plastic / polyethylene sheeting</w:t>
      </w:r>
      <w:r w:rsidR="004F39DD">
        <w:t>, as necessary</w:t>
      </w:r>
      <w:r>
        <w:t>.</w:t>
      </w:r>
    </w:p>
    <w:p w14:paraId="0110211B" w14:textId="751EDDDF" w:rsidR="00CC4702" w:rsidRDefault="00CC4702" w:rsidP="00FF6680">
      <w:pPr>
        <w:pStyle w:val="PR4"/>
        <w:spacing w:after="240"/>
      </w:pPr>
      <w:r w:rsidRPr="009E085A">
        <w:t>Cover the ground with plastic sheeting or other disposable impermeable material extending 10 feet beyond the perimeter of surfaces undergoing renovation or a sufficient distance to collect falling paint debris, whichever is greater, unless the property line prevents 10 feet of such ground covering. Ground containment measures may stop at the edge of the vertical barrier when using a vertical containment system</w:t>
      </w:r>
      <w:r>
        <w:t>.</w:t>
      </w:r>
      <w:r w:rsidR="002D1185" w:rsidRPr="002D1185">
        <w:rPr>
          <w:spacing w:val="-2"/>
        </w:rPr>
        <w:t xml:space="preserve"> </w:t>
      </w:r>
      <w:r w:rsidR="002D1185">
        <w:rPr>
          <w:spacing w:val="-2"/>
        </w:rPr>
        <w:t xml:space="preserve"> Seal all openings (i.e. drain/grates) within 25 ft. of work area.</w:t>
      </w:r>
    </w:p>
    <w:p w14:paraId="62D2C580" w14:textId="77777777" w:rsidR="00D0268F" w:rsidRDefault="00CC4702" w:rsidP="00B362D9">
      <w:pPr>
        <w:pStyle w:val="PR2"/>
        <w:numPr>
          <w:ilvl w:val="5"/>
          <w:numId w:val="1"/>
        </w:numPr>
        <w:spacing w:after="240"/>
        <w:ind w:left="1483" w:hanging="673"/>
      </w:pPr>
      <w:r w:rsidRPr="009E085A">
        <w:t xml:space="preserve">If the renovation will affect surfaces within 10 feet of the property line, the renovation firm must erect vertical containment or equivalent extra precautions in containing the work area to ensure that dust and debris from the renovation does not contaminate adjacent buildings or migrate to adjacent properties. Vertical containment or equivalent extra precautions in containing the work area may also be necessary in other situations </w:t>
      </w:r>
      <w:proofErr w:type="gramStart"/>
      <w:r w:rsidRPr="009E085A">
        <w:t>in order to</w:t>
      </w:r>
      <w:proofErr w:type="gramEnd"/>
      <w:r w:rsidRPr="009E085A">
        <w:t xml:space="preserve"> prevent contamination of other buildings, other areas of the property, or adjacent buildings or properties</w:t>
      </w:r>
      <w:r>
        <w:t>.</w:t>
      </w:r>
    </w:p>
    <w:p w14:paraId="4AEF9E49" w14:textId="77777777" w:rsidR="00D0268F" w:rsidRDefault="00D0268F" w:rsidP="00B362D9">
      <w:pPr>
        <w:pStyle w:val="PR2"/>
        <w:numPr>
          <w:ilvl w:val="5"/>
          <w:numId w:val="1"/>
        </w:numPr>
        <w:spacing w:after="240"/>
        <w:ind w:left="1483" w:hanging="673"/>
      </w:pPr>
      <w:r>
        <w:t>Protection of Existing Work to Remain:  Perform paint removal work without damage or contamination of adjacent areas.  Where existing work is damaged or contaminated, restore work to its original condition or better.</w:t>
      </w:r>
    </w:p>
    <w:p w14:paraId="65983334" w14:textId="77777777" w:rsidR="00D0268F" w:rsidRDefault="00D0268F" w:rsidP="00B362D9">
      <w:pPr>
        <w:pStyle w:val="PR2"/>
        <w:numPr>
          <w:ilvl w:val="5"/>
          <w:numId w:val="1"/>
        </w:numPr>
        <w:tabs>
          <w:tab w:val="clear" w:pos="1656"/>
          <w:tab w:val="num" w:pos="1530"/>
        </w:tabs>
        <w:ind w:left="1440" w:hanging="630"/>
      </w:pPr>
      <w:r>
        <w:t xml:space="preserve">Boundary Requirements:  Provide physical boundaries around the lead control area by roping off the area designated in the work plan or providing curtains, portable partitions or other enclosures to ensure that airborne concentrations of lead will not reach 30 </w:t>
      </w:r>
      <w:proofErr w:type="spellStart"/>
      <w:r w:rsidR="00796FD9">
        <w:t>μg</w:t>
      </w:r>
      <w:proofErr w:type="spellEnd"/>
      <w:r w:rsidR="00796FD9">
        <w:t>/m</w:t>
      </w:r>
      <w:r w:rsidR="00796FD9" w:rsidRPr="00796FD9">
        <w:rPr>
          <w:vertAlign w:val="superscript"/>
        </w:rPr>
        <w:t>3</w:t>
      </w:r>
      <w:r>
        <w:t xml:space="preserve"> of air outside of the lead control area.</w:t>
      </w:r>
    </w:p>
    <w:p w14:paraId="1AF1462F" w14:textId="77777777" w:rsidR="00D0268F" w:rsidRDefault="00D0268F" w:rsidP="00B362D9">
      <w:pPr>
        <w:pStyle w:val="PR3"/>
        <w:numPr>
          <w:ilvl w:val="3"/>
          <w:numId w:val="34"/>
        </w:numPr>
        <w:ind w:left="1980" w:hanging="540"/>
      </w:pPr>
      <w:r>
        <w:t xml:space="preserve">Physical Boundary:  Provide physical boundaries around the lead control area by roping off the area designated in the work plan or providing curtains, portable partitions or other enclosures to ensure that airborne concentrations of lead will not reach 30 </w:t>
      </w:r>
      <w:proofErr w:type="spellStart"/>
      <w:r w:rsidR="00796FD9">
        <w:t>μg</w:t>
      </w:r>
      <w:proofErr w:type="spellEnd"/>
      <w:r w:rsidR="00796FD9">
        <w:t>/m</w:t>
      </w:r>
      <w:r w:rsidR="00796FD9" w:rsidRPr="00796FD9">
        <w:rPr>
          <w:vertAlign w:val="superscript"/>
        </w:rPr>
        <w:t>3</w:t>
      </w:r>
      <w:r>
        <w:t xml:space="preserve"> of air outside of the lead control area.</w:t>
      </w:r>
    </w:p>
    <w:p w14:paraId="351E28F4" w14:textId="77777777" w:rsidR="00D0268F" w:rsidRDefault="00D0268F" w:rsidP="00B362D9">
      <w:pPr>
        <w:pStyle w:val="PR3"/>
        <w:numPr>
          <w:ilvl w:val="3"/>
          <w:numId w:val="34"/>
        </w:numPr>
        <w:spacing w:after="240"/>
        <w:ind w:left="1980" w:hanging="540"/>
      </w:pPr>
      <w:r>
        <w:lastRenderedPageBreak/>
        <w:t>Warning Signs:  Provide warning signs at approaches to lead control areas.  Locate signs at such a distance that personnel may read the sign and take the necessary precautions before entering the area.  Signs shall comply with the requirements of 29 CFR 1926.62.</w:t>
      </w:r>
    </w:p>
    <w:p w14:paraId="6115F51A" w14:textId="77777777" w:rsidR="00D0268F" w:rsidRDefault="00D0268F" w:rsidP="00B362D9">
      <w:pPr>
        <w:pStyle w:val="PR2"/>
        <w:numPr>
          <w:ilvl w:val="5"/>
          <w:numId w:val="1"/>
        </w:numPr>
        <w:ind w:hanging="846"/>
      </w:pPr>
      <w:r>
        <w:t>Furnishings:</w:t>
      </w:r>
    </w:p>
    <w:p w14:paraId="2268C5D5" w14:textId="77777777" w:rsidR="00D0268F" w:rsidRDefault="00D0268F" w:rsidP="00B362D9">
      <w:pPr>
        <w:pStyle w:val="PR3"/>
        <w:numPr>
          <w:ilvl w:val="3"/>
          <w:numId w:val="35"/>
        </w:numPr>
        <w:ind w:left="1980" w:hanging="540"/>
      </w:pPr>
      <w:r>
        <w:t xml:space="preserve">The Owner will remove furniture and equipment from the building before </w:t>
      </w:r>
      <w:r w:rsidR="004D207C">
        <w:t>LBP</w:t>
      </w:r>
      <w:r>
        <w:t xml:space="preserve"> removal work begins.</w:t>
      </w:r>
    </w:p>
    <w:p w14:paraId="287A389F" w14:textId="77777777" w:rsidR="00D0268F" w:rsidRDefault="00D0268F">
      <w:pPr>
        <w:pStyle w:val="PR3"/>
        <w:ind w:left="2016"/>
      </w:pPr>
      <w:r>
        <w:t>or</w:t>
      </w:r>
    </w:p>
    <w:p w14:paraId="73DB0719" w14:textId="77777777" w:rsidR="00D0268F" w:rsidRDefault="00D0268F">
      <w:pPr>
        <w:pStyle w:val="PR3"/>
        <w:ind w:left="2016"/>
      </w:pPr>
      <w:r>
        <w:t>Furniture and equipment will remain in the building.  Protect and cover furnishings or remove furnishings from the work area and store in a location approved by DASNY.</w:t>
      </w:r>
    </w:p>
    <w:p w14:paraId="34AC3408" w14:textId="77777777" w:rsidR="00D0268F" w:rsidRDefault="00D0268F">
      <w:pPr>
        <w:pStyle w:val="PR3"/>
        <w:ind w:left="2016"/>
      </w:pPr>
      <w:r>
        <w:t>or</w:t>
      </w:r>
    </w:p>
    <w:p w14:paraId="4D54EAC0" w14:textId="0A21D7A4" w:rsidR="00D0268F" w:rsidRDefault="00D0268F" w:rsidP="00FF6680">
      <w:pPr>
        <w:pStyle w:val="PR3"/>
        <w:spacing w:after="240"/>
        <w:ind w:left="2016"/>
      </w:pPr>
      <w:r>
        <w:t xml:space="preserve">Existing furniture and equipment </w:t>
      </w:r>
      <w:proofErr w:type="gramStart"/>
      <w:r>
        <w:t>is</w:t>
      </w:r>
      <w:proofErr w:type="gramEnd"/>
      <w:r>
        <w:t xml:space="preserve"> </w:t>
      </w:r>
      <w:r w:rsidR="00CC721B">
        <w:t>lead-</w:t>
      </w:r>
      <w:r>
        <w:t>contaminated</w:t>
      </w:r>
      <w:r w:rsidR="00CC721B">
        <w:t>.</w:t>
      </w:r>
      <w:r>
        <w:t xml:space="preserve"> </w:t>
      </w:r>
      <w:r w:rsidR="00CC721B">
        <w:t>D</w:t>
      </w:r>
      <w:r>
        <w:t>econtaminate</w:t>
      </w:r>
      <w:r w:rsidR="00CC721B">
        <w:t xml:space="preserve"> non-porous lead-contaminated material for subsequent re-use or non-hazardous disposal / recycling. </w:t>
      </w:r>
      <w:r>
        <w:t xml:space="preserve"> </w:t>
      </w:r>
      <w:r w:rsidR="00CC721B">
        <w:t xml:space="preserve">Dispose </w:t>
      </w:r>
      <w:r>
        <w:t xml:space="preserve">of </w:t>
      </w:r>
      <w:r w:rsidR="00CC721B">
        <w:t xml:space="preserve">lead-contaminated porous materials </w:t>
      </w:r>
      <w:r>
        <w:t xml:space="preserve">as </w:t>
      </w:r>
      <w:r w:rsidR="00CC721B">
        <w:t>lead-</w:t>
      </w:r>
      <w:r>
        <w:t>contaminated waste.</w:t>
      </w:r>
    </w:p>
    <w:p w14:paraId="4DBEAB67" w14:textId="6C01A012" w:rsidR="00D0268F" w:rsidRDefault="00D0268F" w:rsidP="00B362D9">
      <w:pPr>
        <w:pStyle w:val="PR2"/>
        <w:numPr>
          <w:ilvl w:val="5"/>
          <w:numId w:val="1"/>
        </w:numPr>
        <w:spacing w:after="240"/>
        <w:ind w:left="1483" w:hanging="673"/>
      </w:pPr>
      <w:r>
        <w:t xml:space="preserve">Heating, Ventilating and Air Conditioning (HVAC) Systems:  Shut down, lock out, and isolate HVAC systems that supply, exhaust, or pass through the lead control areas.  Seal intake and exhaust vents in the lead control area with </w:t>
      </w:r>
      <w:r>
        <w:rPr>
          <w:rStyle w:val="IP"/>
          <w:color w:val="000000"/>
        </w:rPr>
        <w:t>6 mil</w:t>
      </w:r>
      <w:r>
        <w:rPr>
          <w:color w:val="000000"/>
        </w:rPr>
        <w:t xml:space="preserve"> </w:t>
      </w:r>
      <w:r>
        <w:t xml:space="preserve">plastic </w:t>
      </w:r>
      <w:r w:rsidR="00211611">
        <w:t>sheeting</w:t>
      </w:r>
      <w:r>
        <w:t xml:space="preserve"> and tape.  Seal seams in HVAC components that pass through the lead control area.  Provide temporary HVAC system for areas in which HVAC has been shut down outside the lead control area.</w:t>
      </w:r>
    </w:p>
    <w:p w14:paraId="26C27E96" w14:textId="77777777" w:rsidR="00D0268F" w:rsidRDefault="00D0268F" w:rsidP="00B362D9">
      <w:pPr>
        <w:pStyle w:val="PR2"/>
        <w:numPr>
          <w:ilvl w:val="5"/>
          <w:numId w:val="1"/>
        </w:numPr>
        <w:spacing w:after="240"/>
        <w:ind w:left="1483" w:hanging="673"/>
      </w:pPr>
      <w:r>
        <w:t>Decontamination Shower Facility:  Provide clean and contaminated change rooms and shower facilities in accordance with this specification and 29 CFR 1926.62.</w:t>
      </w:r>
    </w:p>
    <w:p w14:paraId="0E7F171D" w14:textId="77777777" w:rsidR="00D0268F" w:rsidRDefault="00D0268F" w:rsidP="00B362D9">
      <w:pPr>
        <w:pStyle w:val="PR2"/>
        <w:numPr>
          <w:ilvl w:val="5"/>
          <w:numId w:val="1"/>
        </w:numPr>
        <w:spacing w:after="240"/>
        <w:ind w:left="1483" w:hanging="673"/>
      </w:pPr>
      <w:r>
        <w:t>Eye Wash Station:  Where eyes may be exposed to injurious corrosive materials, suitable facilities for quick drenching or flushing of the eyes shall be provided within the work area.</w:t>
      </w:r>
    </w:p>
    <w:p w14:paraId="3CA6661D" w14:textId="77777777" w:rsidR="00D0268F" w:rsidRDefault="00D0268F" w:rsidP="00B362D9">
      <w:pPr>
        <w:pStyle w:val="PR2"/>
        <w:numPr>
          <w:ilvl w:val="5"/>
          <w:numId w:val="1"/>
        </w:numPr>
        <w:ind w:hanging="846"/>
      </w:pPr>
      <w:r>
        <w:t>Mechanical Ventilation System</w:t>
      </w:r>
    </w:p>
    <w:p w14:paraId="56A83150" w14:textId="77777777" w:rsidR="00D0268F" w:rsidRDefault="00D0268F" w:rsidP="0035603C">
      <w:pPr>
        <w:pStyle w:val="PR3"/>
        <w:numPr>
          <w:ilvl w:val="0"/>
          <w:numId w:val="36"/>
        </w:numPr>
        <w:ind w:left="1890" w:hanging="450"/>
      </w:pPr>
      <w:r>
        <w:t>Use adequate ventilation to control personnel exposure to lead in accordance with 29 CFR 1926.62.</w:t>
      </w:r>
    </w:p>
    <w:p w14:paraId="0D78AE8B" w14:textId="77777777" w:rsidR="00D0268F" w:rsidRDefault="00D0268F" w:rsidP="0035603C">
      <w:pPr>
        <w:pStyle w:val="PR3"/>
        <w:numPr>
          <w:ilvl w:val="0"/>
          <w:numId w:val="36"/>
        </w:numPr>
        <w:ind w:left="1890" w:hanging="450"/>
      </w:pPr>
      <w:r>
        <w:t>To the extent feasible, use fixed local exhaust ventilation connected to HEPA filters or other collection systems, approved by the PS.  Local exhaust ventilation systems shall be designed, constructed, installed, and maintained in accordance with ANSI Z9.2.</w:t>
      </w:r>
    </w:p>
    <w:p w14:paraId="69CCD439" w14:textId="77777777" w:rsidR="00D0268F" w:rsidRDefault="00D0268F" w:rsidP="0035603C">
      <w:pPr>
        <w:pStyle w:val="PR3"/>
        <w:numPr>
          <w:ilvl w:val="0"/>
          <w:numId w:val="36"/>
        </w:numPr>
        <w:ind w:left="1890" w:hanging="450"/>
      </w:pPr>
      <w:r>
        <w:t>Vent local exhaust outside the building only and away from building ventilation intakes.</w:t>
      </w:r>
    </w:p>
    <w:p w14:paraId="71F684B7" w14:textId="77777777" w:rsidR="00D0268F" w:rsidRDefault="00D0268F" w:rsidP="00FF6680">
      <w:pPr>
        <w:pStyle w:val="PR3"/>
        <w:numPr>
          <w:ilvl w:val="0"/>
          <w:numId w:val="36"/>
        </w:numPr>
        <w:spacing w:after="240"/>
        <w:ind w:left="1886" w:hanging="446"/>
      </w:pPr>
      <w:r>
        <w:t>Use locally exhausted, power actuated, paint removal tools.</w:t>
      </w:r>
    </w:p>
    <w:p w14:paraId="194E63E8" w14:textId="3095C99A" w:rsidR="00D0268F" w:rsidRDefault="00D0268F" w:rsidP="00B362D9">
      <w:pPr>
        <w:pStyle w:val="PR2"/>
        <w:numPr>
          <w:ilvl w:val="5"/>
          <w:numId w:val="1"/>
        </w:numPr>
        <w:tabs>
          <w:tab w:val="clear" w:pos="1656"/>
          <w:tab w:val="num" w:pos="1530"/>
        </w:tabs>
        <w:ind w:left="1440" w:hanging="630"/>
      </w:pPr>
      <w:r>
        <w:t>Personnel Protection:  Personnel shall wear and use protective clothing</w:t>
      </w:r>
      <w:r w:rsidR="001615D6">
        <w:t xml:space="preserve">, </w:t>
      </w:r>
      <w:r w:rsidR="001B5752">
        <w:t xml:space="preserve">respiratory projection </w:t>
      </w:r>
      <w:r>
        <w:t>and equipment as specified herein.  Eating, smoking, or drinking or application of cosmetics is not permitted in the lead control area.  No one will be permitted in the lead control area unless they have been appropriately trained and provided with protective equipment.</w:t>
      </w:r>
    </w:p>
    <w:p w14:paraId="437E7890" w14:textId="1C948DE1" w:rsidR="00113A79" w:rsidRPr="005945B8" w:rsidRDefault="004F480B">
      <w:pPr>
        <w:pStyle w:val="PR1"/>
        <w:keepNext/>
        <w:numPr>
          <w:ilvl w:val="0"/>
          <w:numId w:val="29"/>
        </w:numPr>
        <w:spacing w:after="240"/>
        <w:ind w:left="908" w:hanging="634"/>
        <w:rPr>
          <w:b/>
          <w:bCs/>
        </w:rPr>
      </w:pPr>
      <w:r w:rsidRPr="004F480B">
        <w:rPr>
          <w:b/>
          <w:bCs/>
        </w:rPr>
        <w:t>WORK PROCEDURES</w:t>
      </w:r>
      <w:r w:rsidR="00D0268F">
        <w:t xml:space="preserve">  </w:t>
      </w:r>
    </w:p>
    <w:p w14:paraId="6F5B85D5" w14:textId="71AFAAB0" w:rsidR="00D0268F" w:rsidRPr="005945B8" w:rsidRDefault="00113A79" w:rsidP="00B362D9">
      <w:pPr>
        <w:pStyle w:val="PR1"/>
        <w:keepNext/>
        <w:numPr>
          <w:ilvl w:val="0"/>
          <w:numId w:val="0"/>
        </w:numPr>
        <w:tabs>
          <w:tab w:val="clear" w:pos="864"/>
          <w:tab w:val="left" w:pos="1440"/>
        </w:tabs>
        <w:spacing w:before="0" w:after="240"/>
        <w:ind w:left="1454" w:hanging="644"/>
        <w:rPr>
          <w:b/>
          <w:bCs/>
        </w:rPr>
      </w:pPr>
      <w:r w:rsidRPr="005945B8">
        <w:t>A.</w:t>
      </w:r>
      <w:r>
        <w:tab/>
      </w:r>
      <w:r w:rsidR="00D0268F">
        <w:t xml:space="preserve">Perform removal and disposal of </w:t>
      </w:r>
      <w:r w:rsidR="004D207C">
        <w:t>LBP</w:t>
      </w:r>
      <w:r w:rsidR="00D0268F">
        <w:t xml:space="preserve"> in accordance with approved </w:t>
      </w:r>
      <w:r w:rsidR="004D207C">
        <w:t>LBP/LCPRP</w:t>
      </w:r>
      <w:r w:rsidR="00D0268F">
        <w:t xml:space="preserve">.  Use procedures and equipment required to limit occupational and environmental exposure to lead when </w:t>
      </w:r>
      <w:r w:rsidR="00C7480E">
        <w:t>LBP</w:t>
      </w:r>
      <w:r w:rsidR="00D0268F">
        <w:t xml:space="preserve"> is removed in accordance with 29 CFR 1926.62, except as specified herein.</w:t>
      </w:r>
    </w:p>
    <w:p w14:paraId="252A3251" w14:textId="5A2E3C39" w:rsidR="00D0268F" w:rsidRDefault="00113A79" w:rsidP="00B362D9">
      <w:pPr>
        <w:pStyle w:val="PR2"/>
        <w:numPr>
          <w:ilvl w:val="0"/>
          <w:numId w:val="0"/>
        </w:numPr>
        <w:tabs>
          <w:tab w:val="clear" w:pos="1476"/>
        </w:tabs>
        <w:ind w:left="1440" w:hanging="630"/>
      </w:pPr>
      <w:r>
        <w:t>B.</w:t>
      </w:r>
      <w:r w:rsidR="00FF6680">
        <w:tab/>
      </w:r>
      <w:r w:rsidR="00D0268F">
        <w:t>Personnel Exiting Procedures:  Whenever personnel exit the lead</w:t>
      </w:r>
      <w:r w:rsidR="00CC721B">
        <w:t xml:space="preserve"> </w:t>
      </w:r>
      <w:r w:rsidR="00D0268F">
        <w:t xml:space="preserve">control area, they shall perform the following procedures and shall not leave the </w:t>
      </w:r>
      <w:proofErr w:type="gramStart"/>
      <w:r w:rsidR="00D0268F">
        <w:t>work place</w:t>
      </w:r>
      <w:proofErr w:type="gramEnd"/>
      <w:r w:rsidR="00D0268F">
        <w:t xml:space="preserve"> wearing any clothing or equipment worn during the work day:</w:t>
      </w:r>
    </w:p>
    <w:p w14:paraId="5ED923AB" w14:textId="77777777" w:rsidR="00D0268F" w:rsidRDefault="00D0268F" w:rsidP="0035603C">
      <w:pPr>
        <w:pStyle w:val="PR3"/>
        <w:numPr>
          <w:ilvl w:val="0"/>
          <w:numId w:val="38"/>
        </w:numPr>
        <w:ind w:left="1980" w:hanging="540"/>
      </w:pPr>
      <w:r>
        <w:t>Vacuum themselves off.</w:t>
      </w:r>
    </w:p>
    <w:p w14:paraId="4B3A3395" w14:textId="77777777" w:rsidR="00D0268F" w:rsidRDefault="00D0268F" w:rsidP="0035603C">
      <w:pPr>
        <w:pStyle w:val="PR3"/>
        <w:numPr>
          <w:ilvl w:val="0"/>
          <w:numId w:val="38"/>
        </w:numPr>
        <w:ind w:left="1980" w:hanging="540"/>
      </w:pPr>
      <w:r>
        <w:t xml:space="preserve">Remove protective clothing in the contaminated change </w:t>
      </w:r>
      <w:proofErr w:type="gramStart"/>
      <w:r>
        <w:t>room, and</w:t>
      </w:r>
      <w:proofErr w:type="gramEnd"/>
      <w:r>
        <w:t xml:space="preserve"> place them in an approved impermeable disposal bag.</w:t>
      </w:r>
    </w:p>
    <w:p w14:paraId="12D9BA84" w14:textId="77777777" w:rsidR="00D0268F" w:rsidRDefault="00D0268F" w:rsidP="0035603C">
      <w:pPr>
        <w:pStyle w:val="PR3"/>
        <w:numPr>
          <w:ilvl w:val="0"/>
          <w:numId w:val="38"/>
        </w:numPr>
        <w:ind w:left="1980" w:hanging="540"/>
      </w:pPr>
      <w:r>
        <w:t>Shower or Wash hands and face at the site, as directed, don appropriate disposable or uncontaminated reusable clothing; move to an appropriate facility; shower.</w:t>
      </w:r>
    </w:p>
    <w:p w14:paraId="45D51632" w14:textId="77777777" w:rsidR="00D0268F" w:rsidRDefault="00D0268F" w:rsidP="005945B8">
      <w:pPr>
        <w:pStyle w:val="PR3"/>
        <w:numPr>
          <w:ilvl w:val="0"/>
          <w:numId w:val="38"/>
        </w:numPr>
        <w:spacing w:after="240"/>
        <w:ind w:left="1987" w:hanging="547"/>
      </w:pPr>
      <w:r>
        <w:lastRenderedPageBreak/>
        <w:t>Change to clean clothes prior to leaving the physical boundary designated around the lead control area.</w:t>
      </w:r>
    </w:p>
    <w:p w14:paraId="1AC15781" w14:textId="11CE9CA3" w:rsidR="00D0268F" w:rsidRDefault="00E855F2" w:rsidP="00B362D9">
      <w:pPr>
        <w:pStyle w:val="PR2"/>
        <w:numPr>
          <w:ilvl w:val="5"/>
          <w:numId w:val="47"/>
        </w:numPr>
        <w:ind w:hanging="666"/>
      </w:pPr>
      <w:r>
        <w:t xml:space="preserve">Personal Air </w:t>
      </w:r>
      <w:r w:rsidR="00D0268F">
        <w:t>Sampling</w:t>
      </w:r>
    </w:p>
    <w:p w14:paraId="0646B374" w14:textId="4532CF89" w:rsidR="00D0268F" w:rsidRDefault="00D0268F" w:rsidP="0035603C">
      <w:pPr>
        <w:pStyle w:val="PR3"/>
        <w:numPr>
          <w:ilvl w:val="0"/>
          <w:numId w:val="39"/>
        </w:numPr>
        <w:ind w:left="1980" w:hanging="540"/>
      </w:pPr>
      <w:r>
        <w:t xml:space="preserve">Air sample for lead in accordance with 29 CFR 1926.62 and as specified herein.  </w:t>
      </w:r>
    </w:p>
    <w:p w14:paraId="1EF6BFE5" w14:textId="724BC01D" w:rsidR="00D0268F" w:rsidRDefault="00D0268F" w:rsidP="007B6601">
      <w:pPr>
        <w:pStyle w:val="PR4"/>
        <w:spacing w:after="240"/>
        <w:ind w:left="2606" w:hanging="619"/>
      </w:pPr>
      <w:r>
        <w:t xml:space="preserve">Submit results of </w:t>
      </w:r>
      <w:r w:rsidR="001627A6">
        <w:t xml:space="preserve">personal air </w:t>
      </w:r>
      <w:r>
        <w:t xml:space="preserve">samples, signed by the PS, within 24 hours after the air samples are taken.  Notify DASNY immediately of exposure to lead at or </w:t>
      </w:r>
      <w:proofErr w:type="gramStart"/>
      <w:r>
        <w:t>in excess of</w:t>
      </w:r>
      <w:proofErr w:type="gramEnd"/>
      <w:r>
        <w:t xml:space="preserve"> the action level of 30 </w:t>
      </w:r>
      <w:proofErr w:type="spellStart"/>
      <w:r w:rsidR="00796FD9">
        <w:t>μg</w:t>
      </w:r>
      <w:proofErr w:type="spellEnd"/>
      <w:r w:rsidR="00796FD9">
        <w:t>/m</w:t>
      </w:r>
      <w:r w:rsidR="00796FD9" w:rsidRPr="00796FD9">
        <w:rPr>
          <w:vertAlign w:val="superscript"/>
        </w:rPr>
        <w:t>3</w:t>
      </w:r>
      <w:r>
        <w:t>.</w:t>
      </w:r>
    </w:p>
    <w:p w14:paraId="5F1604E1" w14:textId="0E304011" w:rsidR="007B6601" w:rsidRPr="003E5BEE" w:rsidRDefault="007B6601" w:rsidP="00B362D9">
      <w:pPr>
        <w:pStyle w:val="PR4"/>
        <w:numPr>
          <w:ilvl w:val="5"/>
          <w:numId w:val="47"/>
        </w:numPr>
        <w:ind w:hanging="666"/>
      </w:pPr>
      <w:r w:rsidRPr="003E5BEE">
        <w:t>Surface and/or soil sampling</w:t>
      </w:r>
    </w:p>
    <w:p w14:paraId="7B2C8A0E" w14:textId="71BA5EC3" w:rsidR="00D0268F" w:rsidRPr="003E5BEE" w:rsidRDefault="00D0268F" w:rsidP="007B6601">
      <w:pPr>
        <w:pStyle w:val="PR3"/>
        <w:numPr>
          <w:ilvl w:val="6"/>
          <w:numId w:val="40"/>
        </w:numPr>
      </w:pPr>
      <w:r w:rsidRPr="003E5BEE">
        <w:t xml:space="preserve">Surface and/or soil sampling shall be conducted as required for residential dwellings and child occupied facilities or as may be required for high profile, sensitive work areas, such as administrative buildings, kitchens, barracks, etc., to determine clearance (i.e., that the work has not contaminated surfaces within and adjacent to the control area) will be performed by a </w:t>
      </w:r>
      <w:r w:rsidR="00A50359" w:rsidRPr="003E5BEE">
        <w:t xml:space="preserve">Third-Party </w:t>
      </w:r>
      <w:r w:rsidR="00E05862" w:rsidRPr="003E5BEE">
        <w:t>Environmental Consultant</w:t>
      </w:r>
      <w:r w:rsidRPr="003E5BEE">
        <w:t xml:space="preserve"> provided by DASNY.  Notification to DASNY will also outline any sampling requirements to be provided for the work.</w:t>
      </w:r>
    </w:p>
    <w:p w14:paraId="76B9416E" w14:textId="222FE5F6" w:rsidR="00D0268F" w:rsidRPr="003E5BEE" w:rsidRDefault="00D0268F" w:rsidP="0035603C">
      <w:pPr>
        <w:pStyle w:val="PR4"/>
        <w:numPr>
          <w:ilvl w:val="7"/>
          <w:numId w:val="40"/>
        </w:numPr>
      </w:pPr>
      <w:r w:rsidRPr="003E5BEE">
        <w:t xml:space="preserve">Before any work begins, DASNY’s </w:t>
      </w:r>
      <w:r w:rsidR="004D207C" w:rsidRPr="003E5BEE">
        <w:t xml:space="preserve">Third-Party </w:t>
      </w:r>
      <w:r w:rsidR="00E05862" w:rsidRPr="003E5BEE">
        <w:t>Environmental Consultant</w:t>
      </w:r>
      <w:r w:rsidRPr="003E5BEE">
        <w:t xml:space="preserve"> </w:t>
      </w:r>
      <w:r w:rsidR="0095574B" w:rsidRPr="003E5BEE">
        <w:t>may</w:t>
      </w:r>
      <w:r w:rsidRPr="003E5BEE">
        <w:t xml:space="preserve"> collect and analyze baseline soil or wipe samples in accordance with methods defined in federal, State, and local standards inside and outside of the physical boundary to assess the degree of soil and/or dust contamination prior to </w:t>
      </w:r>
      <w:r w:rsidR="00211611" w:rsidRPr="003E5BEE">
        <w:t xml:space="preserve">when </w:t>
      </w:r>
      <w:r w:rsidR="009A2646" w:rsidRPr="003E5BEE">
        <w:t>LBP</w:t>
      </w:r>
      <w:r w:rsidRPr="003E5BEE">
        <w:t xml:space="preserve"> removal activities are initiated.</w:t>
      </w:r>
    </w:p>
    <w:p w14:paraId="3C100D07" w14:textId="3A82E72C" w:rsidR="00D0268F" w:rsidRPr="003E5BEE" w:rsidRDefault="00D0268F" w:rsidP="007B6601">
      <w:pPr>
        <w:pStyle w:val="PR4"/>
        <w:spacing w:after="240"/>
      </w:pPr>
      <w:r w:rsidRPr="003E5BEE">
        <w:t xml:space="preserve">After all work is completed, DASNY’s </w:t>
      </w:r>
      <w:r w:rsidR="004D207C" w:rsidRPr="003E5BEE">
        <w:t xml:space="preserve">Third-Party </w:t>
      </w:r>
      <w:r w:rsidR="00E05862" w:rsidRPr="003E5BEE">
        <w:t>Environmental Consultant</w:t>
      </w:r>
      <w:r w:rsidRPr="003E5BEE">
        <w:t xml:space="preserve"> will collect and analyze soil or wipe samples in accordance with methods defined in federal, State, and local standards inside and outside of the physical boundary to assess the degree of soil and/or dust contamination after the </w:t>
      </w:r>
      <w:r w:rsidR="00C7480E" w:rsidRPr="003E5BEE">
        <w:t>LBP</w:t>
      </w:r>
      <w:r w:rsidRPr="003E5BEE">
        <w:t xml:space="preserve"> removal activities are completed.</w:t>
      </w:r>
    </w:p>
    <w:p w14:paraId="4ED086F4" w14:textId="54120007" w:rsidR="00D0268F" w:rsidRPr="003E5BEE" w:rsidRDefault="00D0268F" w:rsidP="00B362D9">
      <w:pPr>
        <w:pStyle w:val="PR3"/>
        <w:numPr>
          <w:ilvl w:val="5"/>
          <w:numId w:val="47"/>
        </w:numPr>
        <w:spacing w:after="240"/>
        <w:ind w:hanging="666"/>
      </w:pPr>
      <w:r w:rsidRPr="003E5BEE">
        <w:t>Area Air Sampling During Paint Removal Work:  DASNY</w:t>
      </w:r>
      <w:r w:rsidR="00E855F2" w:rsidRPr="003E5BEE">
        <w:t xml:space="preserve">’s Third-Party </w:t>
      </w:r>
      <w:r w:rsidR="00E05862" w:rsidRPr="003E5BEE">
        <w:t>Environmental Consultant</w:t>
      </w:r>
      <w:r w:rsidRPr="003E5BEE">
        <w:t xml:space="preserve"> will conduct area air sampling while </w:t>
      </w:r>
      <w:r w:rsidR="00C7480E" w:rsidRPr="003E5BEE">
        <w:t>LBP</w:t>
      </w:r>
      <w:r w:rsidRPr="003E5BEE">
        <w:t xml:space="preserve"> removal operations are performed, in areas immediately adjacent to the lead control area.  Area monitoring shall be conducted to ensure unprotected personnel adjacent to the lead control area are not exposed at or above 30 </w:t>
      </w:r>
      <w:proofErr w:type="spellStart"/>
      <w:r w:rsidR="00796FD9" w:rsidRPr="003E5BEE">
        <w:t>μg</w:t>
      </w:r>
      <w:proofErr w:type="spellEnd"/>
      <w:r w:rsidR="00796FD9" w:rsidRPr="003E5BEE">
        <w:t>/m</w:t>
      </w:r>
      <w:r w:rsidR="00796FD9" w:rsidRPr="003E5BEE">
        <w:rPr>
          <w:vertAlign w:val="superscript"/>
        </w:rPr>
        <w:t>3</w:t>
      </w:r>
      <w:r w:rsidRPr="003E5BEE">
        <w:t xml:space="preserve"> of air.  If </w:t>
      </w:r>
      <w:r w:rsidR="00654332" w:rsidRPr="003E5BEE">
        <w:t xml:space="preserve">a lead concentration of </w:t>
      </w:r>
      <w:r w:rsidRPr="003E5BEE">
        <w:t xml:space="preserve">30 </w:t>
      </w:r>
      <w:proofErr w:type="spellStart"/>
      <w:r w:rsidR="00796FD9" w:rsidRPr="003E5BEE">
        <w:t>μg</w:t>
      </w:r>
      <w:proofErr w:type="spellEnd"/>
      <w:r w:rsidR="00796FD9" w:rsidRPr="003E5BEE">
        <w:t>/m</w:t>
      </w:r>
      <w:r w:rsidR="00796FD9" w:rsidRPr="003E5BEE">
        <w:rPr>
          <w:vertAlign w:val="superscript"/>
        </w:rPr>
        <w:t>3</w:t>
      </w:r>
      <w:r w:rsidRPr="003E5BEE">
        <w:t xml:space="preserve"> of air is reached or exceeded, the Contractor will be advised to stop </w:t>
      </w:r>
      <w:proofErr w:type="gramStart"/>
      <w:r w:rsidRPr="003E5BEE">
        <w:t>work, and</w:t>
      </w:r>
      <w:proofErr w:type="gramEnd"/>
      <w:r w:rsidRPr="003E5BEE">
        <w:t xml:space="preserve"> correct the condition(s) causing the increased levels.  DASNY</w:t>
      </w:r>
      <w:r w:rsidR="00E855F2" w:rsidRPr="003E5BEE">
        <w:t xml:space="preserve">’s Third-Party </w:t>
      </w:r>
      <w:r w:rsidR="00E05862" w:rsidRPr="003E5BEE">
        <w:t>Environmental Consultant</w:t>
      </w:r>
      <w:r w:rsidRPr="003E5BEE">
        <w:t xml:space="preserve"> will determine if condition(s) require any further change in work methods.  Removal work shall resume only after approval is given by DASNY</w:t>
      </w:r>
      <w:r w:rsidR="00E855F2" w:rsidRPr="003E5BEE">
        <w:t xml:space="preserve">’s Third-Party </w:t>
      </w:r>
      <w:r w:rsidR="00E05862" w:rsidRPr="003E5BEE">
        <w:t>Environmental Consultant</w:t>
      </w:r>
      <w:r w:rsidRPr="003E5BEE">
        <w:t>.  For outdoor operations, at least one sample on each shift shall be taken on the downwind side of the lead control area.</w:t>
      </w:r>
    </w:p>
    <w:p w14:paraId="30D62E6F" w14:textId="6A62E788" w:rsidR="00D0268F" w:rsidRPr="003E5BEE" w:rsidRDefault="005F5CD1" w:rsidP="00B362D9">
      <w:pPr>
        <w:pStyle w:val="PR2"/>
        <w:keepNext/>
        <w:numPr>
          <w:ilvl w:val="5"/>
          <w:numId w:val="47"/>
        </w:numPr>
        <w:ind w:hanging="666"/>
      </w:pPr>
      <w:r w:rsidRPr="003E5BEE">
        <w:t>LBP</w:t>
      </w:r>
      <w:r w:rsidR="00D0268F" w:rsidRPr="003E5BEE">
        <w:t xml:space="preserve"> Removal</w:t>
      </w:r>
    </w:p>
    <w:p w14:paraId="23C03277" w14:textId="77777777" w:rsidR="00D0268F" w:rsidRDefault="00D0268F" w:rsidP="00AA3F37">
      <w:pPr>
        <w:pStyle w:val="PR3"/>
        <w:keepNext/>
        <w:numPr>
          <w:ilvl w:val="0"/>
          <w:numId w:val="42"/>
        </w:numPr>
        <w:ind w:left="1980" w:hanging="540"/>
      </w:pPr>
      <w:r>
        <w:t xml:space="preserve">Provide methodology for removing LBP/LCP in the work plan.  Remove paint within the areas designated on the drawings </w:t>
      </w:r>
      <w:r w:rsidR="00A401DA">
        <w:t>to</w:t>
      </w:r>
      <w:r>
        <w:t xml:space="preserve"> completely expose the substrate.  Take whatever precautions necessary to minimize damage to the underlying substrate.</w:t>
      </w:r>
    </w:p>
    <w:p w14:paraId="1F5CC66A" w14:textId="77777777" w:rsidR="00D0268F" w:rsidRDefault="00D0268F" w:rsidP="0035603C">
      <w:pPr>
        <w:pStyle w:val="PR3"/>
        <w:numPr>
          <w:ilvl w:val="0"/>
          <w:numId w:val="42"/>
        </w:numPr>
        <w:ind w:left="1980" w:hanging="540"/>
      </w:pPr>
      <w:r>
        <w:t>Avoid flash rusting or deterioration of the substrate.  Coordinate surface preparations as required by DASNY.</w:t>
      </w:r>
    </w:p>
    <w:p w14:paraId="4534996A" w14:textId="77777777" w:rsidR="00D0268F" w:rsidRDefault="00D0268F" w:rsidP="0035603C">
      <w:pPr>
        <w:pStyle w:val="PR3"/>
        <w:numPr>
          <w:ilvl w:val="0"/>
          <w:numId w:val="42"/>
        </w:numPr>
        <w:ind w:left="1980" w:hanging="540"/>
      </w:pPr>
      <w:r>
        <w:t>Provide methodology for LBP/LCP removal processes to minimize contamination of work areas outside the control area with lead-contaminated dust or other lead-contaminated debris/waste and to ensure that unprotected personnel are not exposed to hazardous concentrations of lead.  Describe this LBP/LCP removal process in the LBP/LCPRP.</w:t>
      </w:r>
    </w:p>
    <w:p w14:paraId="0DEE473C" w14:textId="18720420" w:rsidR="00D0268F" w:rsidRDefault="00D0268F" w:rsidP="0035603C">
      <w:pPr>
        <w:pStyle w:val="PR3"/>
        <w:numPr>
          <w:ilvl w:val="0"/>
          <w:numId w:val="42"/>
        </w:numPr>
        <w:ind w:left="1980" w:hanging="540"/>
      </w:pPr>
      <w:r>
        <w:t>Indoor Lead Paint Removal:  Perform manual</w:t>
      </w:r>
      <w:r w:rsidR="00211611">
        <w:t>,</w:t>
      </w:r>
      <w:r>
        <w:t xml:space="preserve"> mechanical</w:t>
      </w:r>
      <w:r w:rsidR="00211611">
        <w:t>,</w:t>
      </w:r>
      <w:r>
        <w:t xml:space="preserve"> thermal or chemical, as </w:t>
      </w:r>
      <w:r w:rsidR="00276E3E">
        <w:t>allowed by owner’s representative</w:t>
      </w:r>
      <w:r>
        <w:t xml:space="preserve">, </w:t>
      </w:r>
      <w:r w:rsidR="00276E3E">
        <w:t>LBP/LCP</w:t>
      </w:r>
      <w:r>
        <w:t xml:space="preserve"> removal in lead control areas using enclosures, barriers, or containments and powered locally exhausted paint removal tools.  Collect residue</w:t>
      </w:r>
      <w:r w:rsidR="00276E3E">
        <w:t>, abrasives</w:t>
      </w:r>
      <w:r>
        <w:t xml:space="preserve"> and/or debris for disposal in accordance with federal, State, and local requirements.</w:t>
      </w:r>
      <w:r w:rsidR="00802E50">
        <w:t xml:space="preserve">  </w:t>
      </w:r>
    </w:p>
    <w:p w14:paraId="092F8677" w14:textId="77777777" w:rsidR="00D0268F" w:rsidRDefault="00D0268F" w:rsidP="0035603C">
      <w:pPr>
        <w:pStyle w:val="PR3"/>
        <w:numPr>
          <w:ilvl w:val="0"/>
          <w:numId w:val="42"/>
        </w:numPr>
        <w:ind w:left="1980" w:hanging="540"/>
      </w:pPr>
      <w:r>
        <w:t>Outdoor Lead Paint Removal:  Perform outdoor removal as indicated in federal, State, and local regulations and in the LBP/</w:t>
      </w:r>
      <w:r w:rsidR="004D207C">
        <w:t>L</w:t>
      </w:r>
      <w:r>
        <w:t>CPRP.  The worksite preparation (barriers or containments) shall be job dependent and presented in the LBP/LCPRP.</w:t>
      </w:r>
    </w:p>
    <w:p w14:paraId="7F464982" w14:textId="52C2C341" w:rsidR="00CC4702" w:rsidRDefault="00CC4702" w:rsidP="0035603C">
      <w:pPr>
        <w:pStyle w:val="PR3"/>
        <w:numPr>
          <w:ilvl w:val="0"/>
          <w:numId w:val="42"/>
        </w:numPr>
        <w:ind w:left="1980" w:hanging="540"/>
      </w:pPr>
      <w:r w:rsidRPr="00CC4702">
        <w:t>Component Removal (</w:t>
      </w:r>
      <w:r w:rsidR="00654332" w:rsidRPr="00CC4702">
        <w:t>i.e.</w:t>
      </w:r>
      <w:r w:rsidRPr="00CC4702">
        <w:t xml:space="preserve"> windows, doors): Cover the ground surface beneath components with polyethylene sheeting.  The ground cover, paint chips that have fallen onto it, and personal protective equipment shall leave the site as hazardous waste and shall not be co-mingled with </w:t>
      </w:r>
      <w:r w:rsidRPr="00CC4702">
        <w:lastRenderedPageBreak/>
        <w:t>components.</w:t>
      </w:r>
      <w:r w:rsidR="00802E50" w:rsidRPr="00802E50">
        <w:t xml:space="preserve"> </w:t>
      </w:r>
      <w:r w:rsidR="00802E50">
        <w:t>Segregate paint chips</w:t>
      </w:r>
      <w:r w:rsidR="00276E3E">
        <w:t>, abrasives</w:t>
      </w:r>
      <w:r w:rsidR="00802E50">
        <w:t xml:space="preserve"> and associated residues from larger LBP/LCP component waste streams.</w:t>
      </w:r>
    </w:p>
    <w:p w14:paraId="70EC6687" w14:textId="389623F3" w:rsidR="00E855F2" w:rsidRDefault="00E855F2" w:rsidP="0035603C">
      <w:pPr>
        <w:pStyle w:val="PR3"/>
        <w:numPr>
          <w:ilvl w:val="0"/>
          <w:numId w:val="42"/>
        </w:numPr>
        <w:ind w:left="1980" w:hanging="540"/>
      </w:pPr>
      <w:r>
        <w:t xml:space="preserve">Soil </w:t>
      </w:r>
      <w:r w:rsidR="00D0268F">
        <w:t>Sampling After Paint Removal:  After the visual inspection, DASNY</w:t>
      </w:r>
      <w:r>
        <w:t xml:space="preserve">’s Third-Party </w:t>
      </w:r>
      <w:r w:rsidR="00E05862">
        <w:t>Environmental Consultant</w:t>
      </w:r>
      <w:r w:rsidR="00D0268F">
        <w:t xml:space="preserve"> will conduct soil sampling if bare soil is present during external removal operations.  </w:t>
      </w:r>
    </w:p>
    <w:p w14:paraId="1591C827" w14:textId="69304383" w:rsidR="00E855F2" w:rsidRDefault="00D0268F" w:rsidP="0035603C">
      <w:pPr>
        <w:pStyle w:val="PR3"/>
        <w:numPr>
          <w:ilvl w:val="0"/>
          <w:numId w:val="42"/>
        </w:numPr>
        <w:ind w:left="1980" w:hanging="540"/>
      </w:pPr>
      <w:r>
        <w:t>DASNY</w:t>
      </w:r>
      <w:r w:rsidR="00E855F2">
        <w:t xml:space="preserve">’s Third-Party </w:t>
      </w:r>
      <w:r w:rsidR="00E05862">
        <w:t>Environmental Consultant</w:t>
      </w:r>
      <w:r>
        <w:t xml:space="preserve"> will collect wipe samples according to the HUD protocol contained in HUD Guidelines to determine the lead content of settled dust and dirt in micrograms per </w:t>
      </w:r>
      <w:r>
        <w:rPr>
          <w:rStyle w:val="IP"/>
          <w:color w:val="000000"/>
        </w:rPr>
        <w:t>square foot</w:t>
      </w:r>
      <w:r>
        <w:t xml:space="preserve"> </w:t>
      </w:r>
      <w:r w:rsidR="00796FD9">
        <w:t>(</w:t>
      </w:r>
      <w:proofErr w:type="spellStart"/>
      <w:r w:rsidR="00796FD9">
        <w:t>μg</w:t>
      </w:r>
      <w:proofErr w:type="spellEnd"/>
      <w:r w:rsidR="00796FD9">
        <w:t>/ft</w:t>
      </w:r>
      <w:r w:rsidR="00796FD9" w:rsidRPr="00796FD9">
        <w:rPr>
          <w:vertAlign w:val="superscript"/>
        </w:rPr>
        <w:t>2</w:t>
      </w:r>
      <w:r w:rsidR="00796FD9">
        <w:t xml:space="preserve">) </w:t>
      </w:r>
      <w:r>
        <w:t>of surface area and parts per million (ppm) or micrograms per gram (</w:t>
      </w:r>
      <w:proofErr w:type="spellStart"/>
      <w:r>
        <w:t>μg</w:t>
      </w:r>
      <w:proofErr w:type="spellEnd"/>
      <w:r>
        <w:t>/g) for soil</w:t>
      </w:r>
      <w:r w:rsidR="00E651CB">
        <w:t>, if applicable</w:t>
      </w:r>
      <w:r w:rsidR="00D16A2C">
        <w:t>.</w:t>
      </w:r>
    </w:p>
    <w:p w14:paraId="16187C02" w14:textId="7CB3757E" w:rsidR="003034B3" w:rsidRDefault="003034B3" w:rsidP="0035603C">
      <w:pPr>
        <w:pStyle w:val="PR3"/>
        <w:numPr>
          <w:ilvl w:val="0"/>
          <w:numId w:val="42"/>
        </w:numPr>
        <w:ind w:left="1980" w:hanging="540"/>
      </w:pPr>
      <w:r>
        <w:t xml:space="preserve">The Contractor shall notify DASNY project management and Environmental Consultant </w:t>
      </w:r>
      <w:r>
        <w:rPr>
          <w:spacing w:val="-2"/>
        </w:rPr>
        <w:t>for TCLP waste</w:t>
      </w:r>
      <w:r w:rsidR="00D16A2C">
        <w:rPr>
          <w:spacing w:val="-2"/>
        </w:rPr>
        <w:t xml:space="preserve"> </w:t>
      </w:r>
      <w:r>
        <w:rPr>
          <w:spacing w:val="-2"/>
        </w:rPr>
        <w:t>stream sampling, once waste</w:t>
      </w:r>
      <w:r w:rsidR="00D16A2C">
        <w:rPr>
          <w:spacing w:val="-2"/>
        </w:rPr>
        <w:t xml:space="preserve"> </w:t>
      </w:r>
      <w:r>
        <w:rPr>
          <w:spacing w:val="-2"/>
        </w:rPr>
        <w:t xml:space="preserve">generation has commenced, and prior to any waste being removed from </w:t>
      </w:r>
      <w:r w:rsidR="00654332">
        <w:rPr>
          <w:spacing w:val="-2"/>
        </w:rPr>
        <w:t xml:space="preserve">the </w:t>
      </w:r>
      <w:r>
        <w:rPr>
          <w:spacing w:val="-2"/>
        </w:rPr>
        <w:t>site.</w:t>
      </w:r>
    </w:p>
    <w:p w14:paraId="467F0EF7" w14:textId="1DECAA1C" w:rsidR="00D0268F" w:rsidRDefault="0046785C" w:rsidP="00E33536">
      <w:pPr>
        <w:pStyle w:val="PR3"/>
        <w:numPr>
          <w:ilvl w:val="0"/>
          <w:numId w:val="42"/>
        </w:numPr>
        <w:spacing w:after="240"/>
        <w:ind w:left="1987" w:hanging="547"/>
      </w:pPr>
      <w:r w:rsidRPr="00F64C8E">
        <w:t xml:space="preserve">The Third-Party Environmental Consultant shall sample all </w:t>
      </w:r>
      <w:proofErr w:type="gramStart"/>
      <w:r w:rsidRPr="00F64C8E">
        <w:t>potential</w:t>
      </w:r>
      <w:proofErr w:type="gramEnd"/>
      <w:r w:rsidRPr="00F64C8E">
        <w:t xml:space="preserve"> hazardous waste streams for TCLP listed hazardous and characteristic (if applicable) analyses prior to disposal, in accordance with 40 CFR 261 for hazardous waste.  It should be noted that the disposal facility may have more stringent requirements for hazardous waste acceptance (i.e. PCB testing for painted wastes). Therefore, the Environmental Consultant shall be informed in writing, so that they may indicate analytical testing accordingly. The waste profile, LDR and C7 forms and waste transporter permit must be reviewed and approved by the Owner’s Environmental Consultant prior to any hazardous waste leaving the site. </w:t>
      </w:r>
      <w:bookmarkStart w:id="25" w:name="_Hlk35952096"/>
      <w:r w:rsidRPr="00F64C8E">
        <w:t>The DOT-trained Environmental Consultant must be on-site for all hazardous waste shipment removals and will be responsible for inspection of the waste shipment as well as signoff on the hazardous waste manifest, on behalf of the owner and DASNY, to allow the hazardous waste shipment to leave the site</w:t>
      </w:r>
      <w:bookmarkEnd w:id="25"/>
      <w:r w:rsidRPr="00F64C8E">
        <w:t>.  If at an Office of Mental Health (OMH) facility, a properly trained OMH site representative must also be present for the waste pickup.</w:t>
      </w:r>
    </w:p>
    <w:p w14:paraId="136DF49F" w14:textId="14C9847C" w:rsidR="00D0268F" w:rsidRDefault="00D0268F" w:rsidP="00B362D9">
      <w:pPr>
        <w:pStyle w:val="PR2"/>
        <w:numPr>
          <w:ilvl w:val="5"/>
          <w:numId w:val="47"/>
        </w:numPr>
        <w:ind w:hanging="666"/>
      </w:pPr>
      <w:r>
        <w:t xml:space="preserve">Cleanup and </w:t>
      </w:r>
      <w:r w:rsidR="004C753F">
        <w:t>Clearance</w:t>
      </w:r>
    </w:p>
    <w:p w14:paraId="7C4E37E6" w14:textId="616F7043" w:rsidR="00D0268F" w:rsidRDefault="00D0268F" w:rsidP="0035603C">
      <w:pPr>
        <w:pStyle w:val="PR3"/>
        <w:numPr>
          <w:ilvl w:val="0"/>
          <w:numId w:val="43"/>
        </w:numPr>
        <w:ind w:left="1980" w:hanging="540"/>
      </w:pPr>
      <w:r>
        <w:t>Cleanup:  Maintain surfaces of the lead control area free of accumulations of paint chips and dust.  Restrict the spread of dust and debris; keep waste from being distributed over the work area.  Do not dry sweep or use compressed air to clean up the area.  At the end of each shift and when the paint removal operation has been completed, clean the area of visible lead paint contamination</w:t>
      </w:r>
      <w:r w:rsidR="0091499E">
        <w:t xml:space="preserve"> </w:t>
      </w:r>
      <w:r w:rsidR="0091499E" w:rsidRPr="0091499E">
        <w:t xml:space="preserve">and within two </w:t>
      </w:r>
      <w:r w:rsidR="00654332">
        <w:t xml:space="preserve">(2) </w:t>
      </w:r>
      <w:r w:rsidR="0091499E" w:rsidRPr="0091499E">
        <w:t>feet of the work area</w:t>
      </w:r>
      <w:r>
        <w:t xml:space="preserve"> by vacuuming with a HEPA filtered vacuum cleaner, wet mopping the area and wet wiping the area as indicated by the PS.  Re-clean areas showing dust or residual paint chips or debris.  After visible dust, chips and debris </w:t>
      </w:r>
      <w:r w:rsidR="00796FD9">
        <w:t>are</w:t>
      </w:r>
      <w:r>
        <w:t xml:space="preserve"> removed, wet wipe and HEPA vacuum all surfaces in the work area.  </w:t>
      </w:r>
      <w:r w:rsidR="0091499E" w:rsidRPr="0091499E">
        <w:t xml:space="preserve">Collect all paint chips and debris and, without dispersing any of it, seal this material in a heavy-duty bag. Remove protective sheeting. Mist the sheeting before folding it, fold the dirty side inward, and either tape shut to seal or seal in heavy-duty bags. Sheeting used to isolate contaminated rooms from non-contaminated rooms must remain in place until after the cleaning and removal of other sheeting. Dispose of the sheeting as waste. </w:t>
      </w:r>
      <w:r>
        <w:t>If adjacent areas become contaminated at any time during the work, clean, visually inspect, and then wipe sample all contaminated areas.  The PS shall then certify in writing that the area has been cleaned of lead contamination before re</w:t>
      </w:r>
      <w:r w:rsidR="00654332">
        <w:t>-</w:t>
      </w:r>
      <w:r>
        <w:t>starting work.</w:t>
      </w:r>
    </w:p>
    <w:p w14:paraId="5FC35EF9" w14:textId="77777777" w:rsidR="00D0268F" w:rsidRDefault="00D0268F" w:rsidP="0035603C">
      <w:pPr>
        <w:pStyle w:val="PR3"/>
        <w:numPr>
          <w:ilvl w:val="0"/>
          <w:numId w:val="43"/>
        </w:numPr>
        <w:ind w:left="1980" w:hanging="540"/>
      </w:pPr>
      <w:r>
        <w:t>Clearance Certification</w:t>
      </w:r>
    </w:p>
    <w:p w14:paraId="651F705D" w14:textId="5907B2BE" w:rsidR="00D0268F" w:rsidRDefault="00D0268F" w:rsidP="005945B8">
      <w:pPr>
        <w:pStyle w:val="PR4"/>
        <w:numPr>
          <w:ilvl w:val="7"/>
          <w:numId w:val="48"/>
        </w:numPr>
      </w:pPr>
      <w:r>
        <w:t>The Contractor shall document in writing and provide analytical documentation to certify that</w:t>
      </w:r>
      <w:r w:rsidR="00752015">
        <w:t>:</w:t>
      </w:r>
      <w:r>
        <w:t xml:space="preserve"> the employee exposure to an airborne concentration of lead were below the required action level</w:t>
      </w:r>
      <w:r w:rsidR="00752015">
        <w:t xml:space="preserve">; </w:t>
      </w:r>
      <w:r>
        <w:t xml:space="preserve">respiratory protection used for the employees was adequate; the work procedures were performed in accordance with 29 CFR 1926.62 and 40 CFR 745; and that there were no visible accumulations of material and dust containing lead left in the work site.  Do not remove the lead control area or </w:t>
      </w:r>
      <w:r w:rsidR="00752015">
        <w:t>roped-</w:t>
      </w:r>
      <w:r>
        <w:t xml:space="preserve">off boundary and warning signs prior to DASNY’s acknowledgement of the </w:t>
      </w:r>
      <w:r w:rsidR="0096620A">
        <w:t>third-party</w:t>
      </w:r>
      <w:r>
        <w:t xml:space="preserve"> sampling results, if required, and upon receipt of the Contractor certification.</w:t>
      </w:r>
    </w:p>
    <w:p w14:paraId="02268DEF" w14:textId="11EC43CB" w:rsidR="0091499E" w:rsidRDefault="0091499E" w:rsidP="0091499E">
      <w:pPr>
        <w:pStyle w:val="PR4"/>
      </w:pPr>
      <w:r>
        <w:t xml:space="preserve">A certified renovator must perform a visual inspection to determine whether dust, debris or residue is still present. If dust, debris or residue is present, these conditions must be </w:t>
      </w:r>
      <w:r w:rsidR="00654332">
        <w:t xml:space="preserve">rectified </w:t>
      </w:r>
      <w:r>
        <w:t xml:space="preserve">by re-cleaning and another visual inspection must be performed.  </w:t>
      </w:r>
    </w:p>
    <w:p w14:paraId="1C1FBDC1" w14:textId="22127411" w:rsidR="0091499E" w:rsidRDefault="0091499E" w:rsidP="0091499E">
      <w:pPr>
        <w:pStyle w:val="PR4"/>
      </w:pPr>
      <w:r>
        <w:t xml:space="preserve">After a </w:t>
      </w:r>
      <w:r w:rsidRPr="00CD16B3">
        <w:t>successful visual inspection, the certified renovator must verify that each windowsill in the work area has been adequately cleaned</w:t>
      </w:r>
      <w:r w:rsidR="00F53D98">
        <w:t>, if applicable</w:t>
      </w:r>
      <w:r w:rsidRPr="00CD16B3">
        <w:t xml:space="preserve">.  The windowsill </w:t>
      </w:r>
      <w:r w:rsidRPr="00CD16B3">
        <w:lastRenderedPageBreak/>
        <w:t xml:space="preserve">shall be wiped with a wet disposable cleaning cloth that is damp to the touch. If the cloth matches or is lighter than the cleaning verification card, the windowsill has been adequately cleaned. If the cloth does not match and is darker than the cleaning verification card, re-clean the windowsill, then either use a new cloth or fold the used cloth in such a way that an unused surface is exposed, and wipe the surface again. If the cloth matches or is lighter than the cleaning verification card, that windowsill has been adequately cleaned. If the cloth does not match and is darker than the cleaning verification card, wait for </w:t>
      </w:r>
      <w:r w:rsidR="00654332">
        <w:t>one (</w:t>
      </w:r>
      <w:r w:rsidRPr="00CD16B3">
        <w:t>1</w:t>
      </w:r>
      <w:r w:rsidR="00654332">
        <w:t>)</w:t>
      </w:r>
      <w:r w:rsidRPr="00CD16B3">
        <w:t xml:space="preserve"> hour or until the surface has dried completely, whichever is longer.  After waiting for the windowsill to dry, wipe the windowsill with a dry disposable cleaning cloth. After this wipe, the windowsill has been adequately cleaned</w:t>
      </w:r>
      <w:r>
        <w:t>.</w:t>
      </w:r>
    </w:p>
    <w:p w14:paraId="307ECA36" w14:textId="7BBF54F7" w:rsidR="00D37CD6" w:rsidRDefault="0091499E" w:rsidP="0091499E">
      <w:pPr>
        <w:pStyle w:val="PR4"/>
      </w:pPr>
      <w:r>
        <w:t xml:space="preserve">Wipe </w:t>
      </w:r>
      <w:r w:rsidRPr="00CD16B3">
        <w:t>uncarpeted floors and countertops within the work area with a wet disposable cleaning cloth</w:t>
      </w:r>
      <w:r w:rsidR="005C1B30">
        <w:t>, if applicable</w:t>
      </w:r>
      <w:r w:rsidRPr="00CD16B3">
        <w:t xml:space="preserve">. Floors must be wiped using an application device with a long handle and a head to which the cloth is attached. The cloth must </w:t>
      </w:r>
      <w:proofErr w:type="gramStart"/>
      <w:r w:rsidRPr="00CD16B3">
        <w:t>remain damp at all times</w:t>
      </w:r>
      <w:proofErr w:type="gramEnd"/>
      <w:r w:rsidRPr="00CD16B3">
        <w:t xml:space="preserve"> while it is being used to wipe the surface for post-renovation cleaning verification. If the surface within the work area is greater than 40 square feet, the surface within the work area must be divided into roughly equal sections that are each less than 40 square feet. Wipe each such section separately with a new wet disposable cleaning cloth. If the cloth used to wipe each section of the surface within the work area matches the cleaning verification card, the surface has been adequately cleaned</w:t>
      </w:r>
      <w:r>
        <w:t xml:space="preserve">.  If </w:t>
      </w:r>
      <w:r w:rsidRPr="00CD16B3">
        <w:t>the cloth used to wipe a particular surface section does not match the cleaning verification card, re-clean that section of the surface</w:t>
      </w:r>
      <w:r>
        <w:t xml:space="preserve">, </w:t>
      </w:r>
      <w:r w:rsidRPr="00CD16B3">
        <w:t>then use a new wet disposable cleaning cloth to wipe that section again. If the cloth matches the cleaning verification card, that section of the surface has been adequately cleaned</w:t>
      </w:r>
      <w:r>
        <w:t xml:space="preserve">.  </w:t>
      </w:r>
      <w:r w:rsidRPr="00CD16B3">
        <w:t xml:space="preserve">If the cloth used to wipe a particular surface section does not match the cleaning verification card after the surface has been re-cleaned, wait for </w:t>
      </w:r>
      <w:r w:rsidR="00654332">
        <w:t>one (</w:t>
      </w:r>
      <w:r w:rsidRPr="00CD16B3">
        <w:t>1</w:t>
      </w:r>
      <w:r w:rsidR="00654332">
        <w:t>)</w:t>
      </w:r>
      <w:r w:rsidRPr="00CD16B3">
        <w:t xml:space="preserve"> hour or until the entire surface within the work area has dried completely, whichever is longer</w:t>
      </w:r>
      <w:r>
        <w:t xml:space="preserve">. </w:t>
      </w:r>
      <w:r w:rsidRPr="00CD16B3">
        <w:t>After waiting for the entire surface within the work area to dry, wipe each section of the surface that has not yet achieved post-renovation cleaning verification with a dry disposable cleaning cloth. After this wipe, that section of the surface has been adequately cleaned</w:t>
      </w:r>
      <w:r>
        <w:t>.</w:t>
      </w:r>
    </w:p>
    <w:p w14:paraId="2C9B99AE" w14:textId="7B964D6F" w:rsidR="00B16338" w:rsidRDefault="00B16338" w:rsidP="00B16338">
      <w:pPr>
        <w:pStyle w:val="PR4"/>
      </w:pPr>
      <w:r>
        <w:t xml:space="preserve">The DASNY Third-Party </w:t>
      </w:r>
      <w:r w:rsidR="00E05862">
        <w:t>Environmental Consultant</w:t>
      </w:r>
      <w:r>
        <w:t xml:space="preserve"> shall certify surface wipe sample results collected inside and outside the work area are less than </w:t>
      </w:r>
      <w:r w:rsidR="00354F85">
        <w:t xml:space="preserve">5 </w:t>
      </w:r>
      <w:proofErr w:type="spellStart"/>
      <w:r>
        <w:t>μg</w:t>
      </w:r>
      <w:proofErr w:type="spellEnd"/>
      <w:r>
        <w:t>/ft</w:t>
      </w:r>
      <w:r w:rsidRPr="00796FD9">
        <w:rPr>
          <w:vertAlign w:val="superscript"/>
        </w:rPr>
        <w:t>2</w:t>
      </w:r>
      <w:r>
        <w:t xml:space="preserve"> on uncarpeted floors, less than </w:t>
      </w:r>
      <w:r w:rsidR="00354F85">
        <w:t xml:space="preserve">40 </w:t>
      </w:r>
      <w:proofErr w:type="spellStart"/>
      <w:r>
        <w:t>μg</w:t>
      </w:r>
      <w:proofErr w:type="spellEnd"/>
      <w:r>
        <w:t>/ft</w:t>
      </w:r>
      <w:r w:rsidRPr="00796FD9">
        <w:rPr>
          <w:vertAlign w:val="superscript"/>
        </w:rPr>
        <w:t>2</w:t>
      </w:r>
      <w:r>
        <w:t xml:space="preserve"> </w:t>
      </w:r>
      <w:r w:rsidR="0053016C">
        <w:t>(50 ug/ft</w:t>
      </w:r>
      <w:r w:rsidR="0053016C" w:rsidRPr="0053016C">
        <w:rPr>
          <w:vertAlign w:val="superscript"/>
        </w:rPr>
        <w:t>2</w:t>
      </w:r>
      <w:r w:rsidR="0053016C">
        <w:t xml:space="preserve"> – New York City) </w:t>
      </w:r>
      <w:r>
        <w:t>on interior window sills</w:t>
      </w:r>
      <w:r w:rsidR="0053016C">
        <w:t>,</w:t>
      </w:r>
      <w:r>
        <w:t xml:space="preserve"> less than </w:t>
      </w:r>
      <w:r w:rsidR="009F1327">
        <w:t>1</w:t>
      </w:r>
      <w:r w:rsidR="00354F85" w:rsidRPr="0053016C">
        <w:t>00</w:t>
      </w:r>
      <w:r w:rsidR="00354F85">
        <w:t xml:space="preserve"> </w:t>
      </w:r>
      <w:proofErr w:type="spellStart"/>
      <w:r>
        <w:t>μg</w:t>
      </w:r>
      <w:proofErr w:type="spellEnd"/>
      <w:r>
        <w:t>/ft</w:t>
      </w:r>
      <w:r w:rsidRPr="00796FD9">
        <w:rPr>
          <w:vertAlign w:val="superscript"/>
        </w:rPr>
        <w:t>2</w:t>
      </w:r>
      <w:r>
        <w:t xml:space="preserve"> on window troughs</w:t>
      </w:r>
      <w:r w:rsidR="0053016C">
        <w:t xml:space="preserve"> and less than 40 ug/ft</w:t>
      </w:r>
      <w:r w:rsidR="0053016C" w:rsidRPr="0053016C">
        <w:rPr>
          <w:vertAlign w:val="superscript"/>
        </w:rPr>
        <w:t>2</w:t>
      </w:r>
      <w:r w:rsidR="0053016C">
        <w:t xml:space="preserve"> on porch floors, </w:t>
      </w:r>
      <w:r>
        <w:t>or not significantly greater than the initial surface loading determined prior to work, as directed.</w:t>
      </w:r>
    </w:p>
    <w:p w14:paraId="68636F9E" w14:textId="77EEC71F" w:rsidR="0091499E" w:rsidRDefault="0091499E" w:rsidP="0091499E">
      <w:pPr>
        <w:pStyle w:val="PR4"/>
      </w:pPr>
      <w:r w:rsidRPr="00CD16B3">
        <w:t>When the work area passes the post-renovation cleaning verification</w:t>
      </w:r>
      <w:r w:rsidR="00B16338">
        <w:t xml:space="preserve"> and satisfactory third-party clearance </w:t>
      </w:r>
      <w:r w:rsidR="00B50D71">
        <w:t>wipe</w:t>
      </w:r>
      <w:r w:rsidR="00B16338">
        <w:t xml:space="preserve"> sample results</w:t>
      </w:r>
      <w:r w:rsidRPr="00CD16B3">
        <w:t>, remove the warning signs</w:t>
      </w:r>
      <w:r>
        <w:t>.</w:t>
      </w:r>
    </w:p>
    <w:p w14:paraId="49BDDE35" w14:textId="05708A77" w:rsidR="00D0268F" w:rsidRDefault="00D0268F">
      <w:pPr>
        <w:pStyle w:val="PR4"/>
      </w:pPr>
      <w:r>
        <w:t>For exterior pai</w:t>
      </w:r>
      <w:r w:rsidR="0096620A">
        <w:t xml:space="preserve">nt removal work, </w:t>
      </w:r>
      <w:r w:rsidR="0091499E" w:rsidRPr="0091499E">
        <w:rPr>
          <w:iCs/>
        </w:rPr>
        <w:t>a</w:t>
      </w:r>
      <w:r w:rsidR="0091499E" w:rsidRPr="0091499E">
        <w:t xml:space="preserve"> certified renovator must perform a visual inspection to determine whether dust, debris or residue is still present on surfaces in and below the work area, including windowsills and the ground. If dust, debris or residue is present, these conditions must be </w:t>
      </w:r>
      <w:r w:rsidR="009F1327">
        <w:t>rectified,</w:t>
      </w:r>
      <w:r w:rsidR="00654332" w:rsidRPr="0091499E">
        <w:t xml:space="preserve"> </w:t>
      </w:r>
      <w:r w:rsidR="0091499E" w:rsidRPr="0091499E">
        <w:t>and another visual inspection must be performed. When the area passes the visual inspection, remove the warning signs</w:t>
      </w:r>
      <w:r w:rsidR="0091499E">
        <w:t>.  The</w:t>
      </w:r>
      <w:r w:rsidR="0096620A">
        <w:t xml:space="preserve"> DASNY </w:t>
      </w:r>
      <w:r w:rsidR="00A50359">
        <w:t xml:space="preserve">Third-Party </w:t>
      </w:r>
      <w:r w:rsidR="00E05862">
        <w:t>Environmental Consultant</w:t>
      </w:r>
      <w:r>
        <w:t xml:space="preserve"> will provide soil samples taken at the exterior of the work site to be used to determine if soil lead levels ha</w:t>
      </w:r>
      <w:r w:rsidR="0096620A">
        <w:t>ve</w:t>
      </w:r>
      <w:r>
        <w:t xml:space="preserve"> increased at a statistically significant level (significant at the 95 percent confidence limit) from the soil lead levels prior to the work.  If soil lead levels do show a statistically significant increase above any applicable Federal or State standard for lead in soil, the soil shall be remediated back to the pre-work level.</w:t>
      </w:r>
    </w:p>
    <w:p w14:paraId="454C9635" w14:textId="5AB1AD43" w:rsidR="00437495" w:rsidRPr="005945B8" w:rsidRDefault="00437495">
      <w:pPr>
        <w:pStyle w:val="ListParagraph"/>
        <w:keepNext/>
        <w:numPr>
          <w:ilvl w:val="0"/>
          <w:numId w:val="29"/>
        </w:numPr>
        <w:tabs>
          <w:tab w:val="left" w:pos="576"/>
          <w:tab w:val="left" w:pos="1152"/>
          <w:tab w:val="left" w:pos="1728"/>
          <w:tab w:val="left" w:pos="2304"/>
          <w:tab w:val="left" w:pos="2880"/>
        </w:tabs>
        <w:suppressAutoHyphens/>
        <w:spacing w:before="240"/>
        <w:ind w:left="908" w:hanging="634"/>
        <w:jc w:val="both"/>
        <w:outlineLvl w:val="0"/>
        <w:rPr>
          <w:b/>
          <w:spacing w:val="-2"/>
        </w:rPr>
      </w:pPr>
      <w:r w:rsidRPr="005945B8">
        <w:rPr>
          <w:b/>
          <w:spacing w:val="-2"/>
        </w:rPr>
        <w:t>RESTORATION OF UTILITIES, FIRESTOPPING, AND FINISHES</w:t>
      </w:r>
      <w:r w:rsidRPr="005945B8">
        <w:rPr>
          <w:spacing w:val="-2"/>
        </w:rPr>
        <w:t xml:space="preserve"> </w:t>
      </w:r>
    </w:p>
    <w:p w14:paraId="262B4A4B" w14:textId="77777777" w:rsidR="00437495" w:rsidRDefault="00437495" w:rsidP="00AA3F37">
      <w:pPr>
        <w:keepNext/>
        <w:tabs>
          <w:tab w:val="left" w:pos="576"/>
          <w:tab w:val="left" w:pos="1152"/>
          <w:tab w:val="left" w:pos="1728"/>
          <w:tab w:val="left" w:pos="2304"/>
          <w:tab w:val="left" w:pos="2880"/>
        </w:tabs>
        <w:suppressAutoHyphens/>
        <w:ind w:left="1152" w:hanging="576"/>
        <w:jc w:val="both"/>
        <w:rPr>
          <w:spacing w:val="-2"/>
        </w:rPr>
      </w:pPr>
    </w:p>
    <w:p w14:paraId="65CDED52" w14:textId="57B7698F" w:rsidR="00437495" w:rsidRPr="005945B8" w:rsidRDefault="00437495" w:rsidP="00AA3F37">
      <w:pPr>
        <w:pStyle w:val="ListParagraph"/>
        <w:keepNext/>
        <w:numPr>
          <w:ilvl w:val="0"/>
          <w:numId w:val="49"/>
        </w:numPr>
        <w:tabs>
          <w:tab w:val="left" w:pos="1440"/>
          <w:tab w:val="left" w:pos="1728"/>
          <w:tab w:val="left" w:pos="2304"/>
          <w:tab w:val="left" w:pos="2880"/>
        </w:tabs>
        <w:suppressAutoHyphens/>
        <w:ind w:left="1440" w:hanging="540"/>
        <w:jc w:val="both"/>
        <w:rPr>
          <w:spacing w:val="-2"/>
        </w:rPr>
      </w:pPr>
      <w:r w:rsidRPr="005945B8">
        <w:rPr>
          <w:spacing w:val="-2"/>
        </w:rPr>
        <w:t xml:space="preserve">After final clearance, remove locks and restore electrical and HVAC systems.  All temporary power shall be disconnected, power lockouts </w:t>
      </w:r>
      <w:r w:rsidR="009F1327" w:rsidRPr="005945B8">
        <w:rPr>
          <w:spacing w:val="-2"/>
        </w:rPr>
        <w:t>removed,</w:t>
      </w:r>
      <w:r w:rsidRPr="005945B8">
        <w:rPr>
          <w:spacing w:val="-2"/>
        </w:rPr>
        <w:t xml:space="preserve"> and power restored.  All temporary plumbing shall be removed.</w:t>
      </w:r>
    </w:p>
    <w:p w14:paraId="281646F8" w14:textId="77777777" w:rsidR="00437495" w:rsidRPr="00FF712C" w:rsidRDefault="00437495" w:rsidP="00437495">
      <w:pPr>
        <w:tabs>
          <w:tab w:val="left" w:pos="576"/>
          <w:tab w:val="left" w:pos="1152"/>
          <w:tab w:val="left" w:pos="1728"/>
          <w:tab w:val="left" w:pos="2304"/>
          <w:tab w:val="left" w:pos="2880"/>
        </w:tabs>
        <w:suppressAutoHyphens/>
        <w:ind w:left="1152" w:hanging="576"/>
        <w:jc w:val="both"/>
        <w:rPr>
          <w:spacing w:val="-2"/>
        </w:rPr>
      </w:pPr>
    </w:p>
    <w:p w14:paraId="79AD6C4F" w14:textId="5FA71F7A" w:rsidR="00437495" w:rsidRPr="005945B8" w:rsidRDefault="00437495" w:rsidP="005945B8">
      <w:pPr>
        <w:pStyle w:val="ListParagraph"/>
        <w:numPr>
          <w:ilvl w:val="0"/>
          <w:numId w:val="49"/>
        </w:numPr>
        <w:tabs>
          <w:tab w:val="left" w:pos="1440"/>
          <w:tab w:val="left" w:pos="1728"/>
          <w:tab w:val="left" w:pos="2304"/>
          <w:tab w:val="left" w:pos="2880"/>
        </w:tabs>
        <w:suppressAutoHyphens/>
        <w:ind w:left="1440" w:hanging="540"/>
        <w:jc w:val="both"/>
        <w:rPr>
          <w:spacing w:val="-2"/>
        </w:rPr>
      </w:pPr>
      <w:r w:rsidRPr="005945B8">
        <w:rPr>
          <w:spacing w:val="-2"/>
        </w:rPr>
        <w:t xml:space="preserve">Finishes damaged by lead </w:t>
      </w:r>
      <w:r w:rsidR="00334138">
        <w:rPr>
          <w:spacing w:val="-2"/>
        </w:rPr>
        <w:t>removal</w:t>
      </w:r>
      <w:r w:rsidRPr="005945B8">
        <w:rPr>
          <w:spacing w:val="-2"/>
        </w:rPr>
        <w:t xml:space="preserve"> activities including, but not limited to, plaster/paint damage due to duct tape and spray adhesives, and floor tile lifted due to wet or humid conditions, shall be restored prior to final payment.</w:t>
      </w:r>
    </w:p>
    <w:p w14:paraId="0D211933" w14:textId="2C8420F7" w:rsidR="00437495" w:rsidRPr="005945B8" w:rsidRDefault="00437495" w:rsidP="005945B8">
      <w:pPr>
        <w:pStyle w:val="ListParagraph"/>
        <w:numPr>
          <w:ilvl w:val="0"/>
          <w:numId w:val="50"/>
        </w:numPr>
        <w:tabs>
          <w:tab w:val="left" w:pos="1890"/>
          <w:tab w:val="left" w:pos="2304"/>
          <w:tab w:val="left" w:pos="2880"/>
        </w:tabs>
        <w:suppressAutoHyphens/>
        <w:ind w:left="1890" w:hanging="450"/>
        <w:jc w:val="both"/>
        <w:rPr>
          <w:spacing w:val="-2"/>
        </w:rPr>
      </w:pPr>
      <w:r w:rsidRPr="005945B8">
        <w:rPr>
          <w:spacing w:val="-2"/>
        </w:rPr>
        <w:lastRenderedPageBreak/>
        <w:t>Finishes unable to be restored shall be replaced under this Contract.</w:t>
      </w:r>
    </w:p>
    <w:p w14:paraId="49D06ECD" w14:textId="430374DB" w:rsidR="00437495" w:rsidRPr="005945B8" w:rsidRDefault="00437495" w:rsidP="005945B8">
      <w:pPr>
        <w:pStyle w:val="ListParagraph"/>
        <w:numPr>
          <w:ilvl w:val="0"/>
          <w:numId w:val="50"/>
        </w:numPr>
        <w:tabs>
          <w:tab w:val="left" w:pos="576"/>
          <w:tab w:val="left" w:pos="1152"/>
          <w:tab w:val="left" w:pos="1890"/>
          <w:tab w:val="left" w:pos="2304"/>
          <w:tab w:val="left" w:pos="2880"/>
        </w:tabs>
        <w:suppressAutoHyphens/>
        <w:ind w:left="1890" w:hanging="450"/>
        <w:jc w:val="both"/>
        <w:rPr>
          <w:spacing w:val="-2"/>
        </w:rPr>
      </w:pPr>
      <w:r w:rsidRPr="005945B8">
        <w:rPr>
          <w:spacing w:val="-2"/>
        </w:rPr>
        <w:t>All foam and expandable foam products and materials used to seal Work Area openings shall be completely removed upon completion of abatement activities.</w:t>
      </w:r>
    </w:p>
    <w:p w14:paraId="5C378DEE" w14:textId="77777777" w:rsidR="00437495" w:rsidRPr="00FF712C" w:rsidRDefault="00437495" w:rsidP="00437495">
      <w:pPr>
        <w:tabs>
          <w:tab w:val="left" w:pos="576"/>
          <w:tab w:val="left" w:pos="1152"/>
          <w:tab w:val="left" w:pos="1728"/>
          <w:tab w:val="left" w:pos="2304"/>
          <w:tab w:val="left" w:pos="2880"/>
        </w:tabs>
        <w:suppressAutoHyphens/>
        <w:ind w:left="1152" w:hanging="576"/>
        <w:jc w:val="both"/>
        <w:rPr>
          <w:spacing w:val="-2"/>
        </w:rPr>
      </w:pPr>
    </w:p>
    <w:p w14:paraId="5A4CCD09" w14:textId="6C8E2786" w:rsidR="00437495" w:rsidRPr="005945B8" w:rsidRDefault="00437495" w:rsidP="005945B8">
      <w:pPr>
        <w:pStyle w:val="ListParagraph"/>
        <w:numPr>
          <w:ilvl w:val="0"/>
          <w:numId w:val="49"/>
        </w:numPr>
        <w:tabs>
          <w:tab w:val="left" w:pos="1440"/>
          <w:tab w:val="left" w:pos="1728"/>
          <w:tab w:val="left" w:pos="2304"/>
          <w:tab w:val="left" w:pos="2880"/>
        </w:tabs>
        <w:suppressAutoHyphens/>
        <w:ind w:left="1440" w:hanging="540"/>
        <w:jc w:val="both"/>
        <w:rPr>
          <w:spacing w:val="-2"/>
        </w:rPr>
      </w:pPr>
      <w:r w:rsidRPr="005945B8">
        <w:rPr>
          <w:spacing w:val="-2"/>
        </w:rPr>
        <w:t xml:space="preserve">All penetrations (including, but not limited to, pipes, ducts, etc.) through fire rated construction shall be </w:t>
      </w:r>
      <w:proofErr w:type="spellStart"/>
      <w:r w:rsidRPr="005945B8">
        <w:rPr>
          <w:spacing w:val="-2"/>
        </w:rPr>
        <w:t>firestopped</w:t>
      </w:r>
      <w:proofErr w:type="spellEnd"/>
      <w:r w:rsidRPr="005945B8">
        <w:rPr>
          <w:spacing w:val="-2"/>
        </w:rPr>
        <w:t xml:space="preserve"> using materials and systems tested in accordance with ASTM E814 on Projects where </w:t>
      </w:r>
      <w:proofErr w:type="spellStart"/>
      <w:r w:rsidRPr="005945B8">
        <w:rPr>
          <w:spacing w:val="-2"/>
        </w:rPr>
        <w:t>reinsulation</w:t>
      </w:r>
      <w:proofErr w:type="spellEnd"/>
      <w:r w:rsidRPr="005945B8">
        <w:rPr>
          <w:spacing w:val="-2"/>
        </w:rPr>
        <w:t xml:space="preserve"> is part of the required work.</w:t>
      </w:r>
    </w:p>
    <w:p w14:paraId="2B919F42" w14:textId="414AEBFA" w:rsidR="00437495" w:rsidRDefault="00437495" w:rsidP="00437495">
      <w:pPr>
        <w:pStyle w:val="PR4"/>
        <w:numPr>
          <w:ilvl w:val="0"/>
          <w:numId w:val="0"/>
        </w:numPr>
      </w:pPr>
    </w:p>
    <w:p w14:paraId="0DA56E66" w14:textId="23C4B0D1" w:rsidR="00437495" w:rsidRPr="00FF712C" w:rsidRDefault="00437495" w:rsidP="00AA3F37">
      <w:pPr>
        <w:keepNext/>
        <w:tabs>
          <w:tab w:val="left" w:pos="576"/>
          <w:tab w:val="left" w:pos="1152"/>
          <w:tab w:val="left" w:pos="1728"/>
          <w:tab w:val="left" w:pos="2304"/>
          <w:tab w:val="left" w:pos="2880"/>
        </w:tabs>
        <w:suppressAutoHyphens/>
        <w:ind w:left="576" w:hanging="576"/>
        <w:jc w:val="both"/>
        <w:rPr>
          <w:b/>
          <w:spacing w:val="-2"/>
        </w:rPr>
      </w:pPr>
      <w:r w:rsidRPr="00FF712C">
        <w:rPr>
          <w:b/>
          <w:spacing w:val="-2"/>
        </w:rPr>
        <w:t xml:space="preserve">PART 4   DISPOSAL </w:t>
      </w:r>
      <w:r w:rsidR="00AA741A">
        <w:rPr>
          <w:b/>
          <w:bCs/>
        </w:rPr>
        <w:t>OF HAZARDOUS WASTE</w:t>
      </w:r>
    </w:p>
    <w:p w14:paraId="577A65EF" w14:textId="77777777" w:rsidR="00437495" w:rsidRDefault="00437495" w:rsidP="00AA3F37">
      <w:pPr>
        <w:pStyle w:val="PR4"/>
        <w:keepNext/>
        <w:numPr>
          <w:ilvl w:val="0"/>
          <w:numId w:val="0"/>
        </w:numPr>
      </w:pPr>
    </w:p>
    <w:p w14:paraId="50C49247" w14:textId="1676646E" w:rsidR="002D3482" w:rsidRDefault="005D376B" w:rsidP="002D3482">
      <w:pPr>
        <w:pStyle w:val="PR3"/>
        <w:keepNext/>
        <w:numPr>
          <w:ilvl w:val="3"/>
          <w:numId w:val="52"/>
        </w:numPr>
        <w:ind w:left="900" w:hanging="630"/>
        <w:rPr>
          <w:b/>
          <w:bCs/>
        </w:rPr>
      </w:pPr>
      <w:r>
        <w:rPr>
          <w:b/>
          <w:bCs/>
        </w:rPr>
        <w:t xml:space="preserve">WASTE </w:t>
      </w:r>
      <w:r w:rsidR="00B871E4" w:rsidRPr="005945B8">
        <w:rPr>
          <w:b/>
          <w:bCs/>
        </w:rPr>
        <w:t>CONTAINERIZATION</w:t>
      </w:r>
      <w:r>
        <w:rPr>
          <w:b/>
          <w:bCs/>
        </w:rPr>
        <w:t>,</w:t>
      </w:r>
      <w:r w:rsidR="00B871E4" w:rsidRPr="005945B8">
        <w:rPr>
          <w:b/>
          <w:bCs/>
        </w:rPr>
        <w:t xml:space="preserve"> TRANSPORT</w:t>
      </w:r>
      <w:r w:rsidR="003C1F94">
        <w:rPr>
          <w:b/>
          <w:bCs/>
        </w:rPr>
        <w:t>ATION</w:t>
      </w:r>
      <w:r w:rsidR="002D3482" w:rsidRPr="002D3482">
        <w:rPr>
          <w:b/>
          <w:bCs/>
        </w:rPr>
        <w:t xml:space="preserve"> </w:t>
      </w:r>
      <w:r w:rsidR="002D3482">
        <w:rPr>
          <w:b/>
          <w:bCs/>
        </w:rPr>
        <w:t>AND DISPOSAL SITE</w:t>
      </w:r>
    </w:p>
    <w:p w14:paraId="5A0C0E2C" w14:textId="77777777" w:rsidR="00FB30C2" w:rsidRPr="005945B8" w:rsidRDefault="00FB30C2" w:rsidP="00AA3F37">
      <w:pPr>
        <w:pStyle w:val="PR3"/>
        <w:keepNext/>
        <w:ind w:left="900"/>
        <w:rPr>
          <w:b/>
          <w:bCs/>
        </w:rPr>
      </w:pPr>
    </w:p>
    <w:p w14:paraId="517F6020" w14:textId="77777777" w:rsidR="009923DC" w:rsidRPr="008D6DBC" w:rsidRDefault="009923DC" w:rsidP="004B1120">
      <w:pPr>
        <w:pStyle w:val="ListParagraph"/>
        <w:keepNext/>
        <w:numPr>
          <w:ilvl w:val="0"/>
          <w:numId w:val="91"/>
        </w:numPr>
        <w:tabs>
          <w:tab w:val="left" w:pos="810"/>
          <w:tab w:val="left" w:pos="1440"/>
          <w:tab w:val="left" w:pos="1728"/>
          <w:tab w:val="left" w:pos="2304"/>
          <w:tab w:val="left" w:pos="2880"/>
        </w:tabs>
        <w:suppressAutoHyphens/>
        <w:ind w:left="1440" w:hanging="540"/>
        <w:jc w:val="both"/>
        <w:rPr>
          <w:spacing w:val="-2"/>
        </w:rPr>
      </w:pPr>
      <w:r w:rsidRPr="008D6DBC">
        <w:rPr>
          <w:spacing w:val="-2"/>
        </w:rPr>
        <w:t>The Contractor's Hauler and Disposal Facility shall be approved by the Owner.  Prior to the hazardous waste being removed from the site, written notice must be provided and confirmation received from the intended disposal facility, indicating proper authority to receive the hazardous waste, as well as the ultimate disposal method for the waste</w:t>
      </w:r>
      <w:r w:rsidRPr="008D6DBC">
        <w:rPr>
          <w:spacing w:val="-2"/>
          <w:szCs w:val="22"/>
        </w:rPr>
        <w:t>.</w:t>
      </w:r>
      <w:r w:rsidRPr="008D6DBC">
        <w:rPr>
          <w:spacing w:val="-2"/>
        </w:rPr>
        <w:t xml:space="preserve"> The notice shall be acknowledged in writing via a disposal facility representative’s signature, printed name and title, as well as phone number, in compliance with 6 NYCRR 372.2(b)(2).  For disposal within New York State, facilities must be specifically permitted to accept </w:t>
      </w:r>
      <w:r>
        <w:rPr>
          <w:spacing w:val="-2"/>
        </w:rPr>
        <w:t>hazardous</w:t>
      </w:r>
      <w:r w:rsidRPr="008D6DBC">
        <w:rPr>
          <w:spacing w:val="-2"/>
        </w:rPr>
        <w:t xml:space="preserve"> waste.  In addition, </w:t>
      </w:r>
      <w:r>
        <w:rPr>
          <w:szCs w:val="22"/>
        </w:rPr>
        <w:t>t</w:t>
      </w:r>
      <w:r w:rsidRPr="008D6DBC">
        <w:rPr>
          <w:szCs w:val="22"/>
        </w:rPr>
        <w:t xml:space="preserve">he Contractor is responsible for </w:t>
      </w:r>
      <w:r w:rsidRPr="008D6DBC">
        <w:rPr>
          <w:spacing w:val="-2"/>
          <w:szCs w:val="22"/>
        </w:rPr>
        <w:t>securing appropriate treatment or disposal for the generated hazardous waste streams at a permitted TSDF, if necessary, in compliance with all regulatory requirements, and for obtaining a copy of the waste manifest and waste profile of the treated waste as executed by the TSDF. If the manifest is not returned within 35 calendar days from removal from the site, the contractor shall notify the Owner and the NYS DEC, and initiate an investigation as required.</w:t>
      </w:r>
      <w:r>
        <w:rPr>
          <w:spacing w:val="-2"/>
          <w:szCs w:val="22"/>
        </w:rPr>
        <w:t xml:space="preserve"> </w:t>
      </w:r>
    </w:p>
    <w:p w14:paraId="1E97882A" w14:textId="77777777" w:rsidR="009923DC" w:rsidRPr="007734E4" w:rsidRDefault="009923DC" w:rsidP="009923DC">
      <w:pPr>
        <w:tabs>
          <w:tab w:val="left" w:pos="576"/>
          <w:tab w:val="left" w:pos="1440"/>
          <w:tab w:val="left" w:pos="1728"/>
          <w:tab w:val="left" w:pos="2304"/>
          <w:tab w:val="left" w:pos="2880"/>
        </w:tabs>
        <w:suppressAutoHyphens/>
        <w:ind w:left="1440" w:hanging="540"/>
        <w:jc w:val="both"/>
        <w:rPr>
          <w:spacing w:val="-2"/>
        </w:rPr>
      </w:pPr>
    </w:p>
    <w:p w14:paraId="364F733F" w14:textId="6AFC56DB" w:rsidR="009923DC" w:rsidRPr="008D6DBC" w:rsidRDefault="009923DC" w:rsidP="004B1120">
      <w:pPr>
        <w:pStyle w:val="ListParagraph"/>
        <w:numPr>
          <w:ilvl w:val="0"/>
          <w:numId w:val="91"/>
        </w:numPr>
        <w:tabs>
          <w:tab w:val="left" w:pos="810"/>
          <w:tab w:val="left" w:pos="1440"/>
          <w:tab w:val="left" w:pos="1728"/>
          <w:tab w:val="left" w:pos="2304"/>
          <w:tab w:val="left" w:pos="2880"/>
        </w:tabs>
        <w:suppressAutoHyphens/>
        <w:ind w:left="1440" w:hanging="540"/>
        <w:jc w:val="both"/>
        <w:rPr>
          <w:spacing w:val="-2"/>
        </w:rPr>
      </w:pPr>
      <w:r w:rsidRPr="008D6DBC">
        <w:rPr>
          <w:spacing w:val="-2"/>
        </w:rPr>
        <w:t xml:space="preserve">The Contractor shall give at least 24-hour notification prior to removing any waste from the site.  Waste shall be removed from the site only during normal working hours unless otherwise specified.  No waste </w:t>
      </w:r>
      <w:r>
        <w:rPr>
          <w:spacing w:val="-2"/>
        </w:rPr>
        <w:t>shall be removed</w:t>
      </w:r>
      <w:r w:rsidRPr="008D6DBC">
        <w:rPr>
          <w:spacing w:val="-2"/>
        </w:rPr>
        <w:t xml:space="preserve"> from the site unless the </w:t>
      </w:r>
      <w:r w:rsidR="00EA0B67" w:rsidRPr="008D6DBC">
        <w:rPr>
          <w:spacing w:val="-2"/>
        </w:rPr>
        <w:t>Contractor</w:t>
      </w:r>
      <w:r w:rsidR="00EA0B67">
        <w:rPr>
          <w:spacing w:val="-2"/>
        </w:rPr>
        <w:t xml:space="preserve">, </w:t>
      </w:r>
      <w:r w:rsidR="00EA0B67" w:rsidRPr="008D6DBC">
        <w:rPr>
          <w:spacing w:val="-2"/>
        </w:rPr>
        <w:t>Environmental</w:t>
      </w:r>
      <w:r w:rsidRPr="008D6DBC">
        <w:rPr>
          <w:spacing w:val="-2"/>
        </w:rPr>
        <w:t xml:space="preserve"> Consultant</w:t>
      </w:r>
      <w:r>
        <w:rPr>
          <w:spacing w:val="-2"/>
        </w:rPr>
        <w:t xml:space="preserve"> and authorized/qualified facility personnel</w:t>
      </w:r>
      <w:r w:rsidRPr="008D6DBC">
        <w:rPr>
          <w:spacing w:val="-2"/>
        </w:rPr>
        <w:t xml:space="preserve"> are present, and the Environmental Consultant authorizes the release of the waste. The DOT-trained Environmental Consultant must be on-site for all hazardous waste shipment removals and will be responsible for inspection of the waste shipment</w:t>
      </w:r>
      <w:r>
        <w:rPr>
          <w:spacing w:val="-2"/>
        </w:rPr>
        <w:t xml:space="preserve">. They may also be required to </w:t>
      </w:r>
      <w:proofErr w:type="spellStart"/>
      <w:r w:rsidRPr="008D6DBC">
        <w:rPr>
          <w:spacing w:val="-2"/>
        </w:rPr>
        <w:t>signoff</w:t>
      </w:r>
      <w:proofErr w:type="spellEnd"/>
      <w:r w:rsidRPr="008D6DBC">
        <w:rPr>
          <w:spacing w:val="-2"/>
        </w:rPr>
        <w:t xml:space="preserve"> on the hazardous waste manifest on behalf of the owner and DASNY</w:t>
      </w:r>
      <w:r>
        <w:rPr>
          <w:spacing w:val="-2"/>
        </w:rPr>
        <w:t>,</w:t>
      </w:r>
      <w:r w:rsidRPr="0047742E">
        <w:rPr>
          <w:spacing w:val="-2"/>
        </w:rPr>
        <w:t xml:space="preserve"> </w:t>
      </w:r>
      <w:r>
        <w:rPr>
          <w:spacing w:val="-2"/>
        </w:rPr>
        <w:t xml:space="preserve">if the authorized/qualified facility personnel </w:t>
      </w:r>
      <w:proofErr w:type="gramStart"/>
      <w:r>
        <w:rPr>
          <w:spacing w:val="-2"/>
        </w:rPr>
        <w:t>is</w:t>
      </w:r>
      <w:proofErr w:type="gramEnd"/>
      <w:r>
        <w:rPr>
          <w:spacing w:val="-2"/>
        </w:rPr>
        <w:t xml:space="preserve"> </w:t>
      </w:r>
      <w:r w:rsidR="00EA0B67">
        <w:rPr>
          <w:spacing w:val="-2"/>
        </w:rPr>
        <w:t>unavailable, to</w:t>
      </w:r>
      <w:r w:rsidRPr="008D6DBC">
        <w:rPr>
          <w:spacing w:val="-2"/>
        </w:rPr>
        <w:t xml:space="preserve"> allow the hazardous waste shipment to leave the site. </w:t>
      </w:r>
      <w:r>
        <w:rPr>
          <w:spacing w:val="-2"/>
        </w:rPr>
        <w:t xml:space="preserve">This responsibility shall be coordinated and executed in accordance with the Owner’s direction. </w:t>
      </w:r>
    </w:p>
    <w:p w14:paraId="21051660" w14:textId="77777777" w:rsidR="009923DC" w:rsidRPr="008D6DBC" w:rsidRDefault="009923DC" w:rsidP="009923DC">
      <w:pPr>
        <w:pStyle w:val="ListParagraph"/>
        <w:tabs>
          <w:tab w:val="left" w:pos="810"/>
          <w:tab w:val="left" w:pos="1440"/>
        </w:tabs>
        <w:ind w:left="1440" w:hanging="630"/>
        <w:rPr>
          <w:spacing w:val="-2"/>
        </w:rPr>
      </w:pPr>
    </w:p>
    <w:p w14:paraId="5B381639" w14:textId="77777777" w:rsidR="009923DC" w:rsidRDefault="009923DC" w:rsidP="004B1120">
      <w:pPr>
        <w:pStyle w:val="ListParagraph"/>
        <w:numPr>
          <w:ilvl w:val="0"/>
          <w:numId w:val="91"/>
        </w:numPr>
        <w:tabs>
          <w:tab w:val="left" w:pos="810"/>
          <w:tab w:val="left" w:pos="1440"/>
          <w:tab w:val="left" w:pos="1728"/>
          <w:tab w:val="left" w:pos="2304"/>
          <w:tab w:val="left" w:pos="2880"/>
        </w:tabs>
        <w:suppressAutoHyphens/>
        <w:ind w:left="1440" w:hanging="540"/>
        <w:jc w:val="both"/>
        <w:rPr>
          <w:spacing w:val="-2"/>
        </w:rPr>
      </w:pPr>
      <w:r w:rsidRPr="007E087C">
        <w:rPr>
          <w:spacing w:val="-2"/>
        </w:rPr>
        <w:t>The Contractor shall supply all required placard and labeling and shall have an appropriately DOT - trained individual to prepare the waste container and inspect the packaging of the hazardous waste</w:t>
      </w:r>
      <w:r>
        <w:rPr>
          <w:spacing w:val="-2"/>
        </w:rPr>
        <w:t>.</w:t>
      </w:r>
    </w:p>
    <w:p w14:paraId="466503C7" w14:textId="77777777" w:rsidR="005D376B" w:rsidRPr="005D376B" w:rsidRDefault="005D376B" w:rsidP="005D376B">
      <w:pPr>
        <w:pStyle w:val="ListParagraph"/>
        <w:rPr>
          <w:spacing w:val="-2"/>
        </w:rPr>
      </w:pPr>
    </w:p>
    <w:p w14:paraId="6C9649C8" w14:textId="77777777" w:rsidR="005D376B" w:rsidRDefault="005D376B" w:rsidP="0046785C">
      <w:pPr>
        <w:pStyle w:val="ListParagraph"/>
        <w:numPr>
          <w:ilvl w:val="0"/>
          <w:numId w:val="91"/>
        </w:numPr>
        <w:tabs>
          <w:tab w:val="left" w:pos="810"/>
          <w:tab w:val="left" w:pos="1440"/>
          <w:tab w:val="left" w:pos="1728"/>
          <w:tab w:val="left" w:pos="2304"/>
          <w:tab w:val="left" w:pos="2880"/>
        </w:tabs>
        <w:suppressAutoHyphens/>
        <w:spacing w:after="240"/>
        <w:ind w:hanging="454"/>
        <w:contextualSpacing w:val="0"/>
        <w:jc w:val="both"/>
        <w:rPr>
          <w:spacing w:val="-2"/>
        </w:rPr>
      </w:pPr>
      <w:r w:rsidRPr="008D6DBC">
        <w:rPr>
          <w:spacing w:val="-2"/>
        </w:rPr>
        <w:t xml:space="preserve">All waste shipment storage containers shall be fully enclosed and lockable (i.e. enclosed dumpster, trailer, etc.). </w:t>
      </w:r>
    </w:p>
    <w:p w14:paraId="5C996C79" w14:textId="77777777" w:rsidR="005D376B" w:rsidRDefault="005D376B" w:rsidP="0046785C">
      <w:pPr>
        <w:pStyle w:val="ListParagraph"/>
        <w:numPr>
          <w:ilvl w:val="0"/>
          <w:numId w:val="91"/>
        </w:numPr>
        <w:tabs>
          <w:tab w:val="left" w:pos="810"/>
          <w:tab w:val="left" w:pos="1440"/>
          <w:tab w:val="left" w:pos="1728"/>
          <w:tab w:val="left" w:pos="2304"/>
          <w:tab w:val="left" w:pos="2880"/>
        </w:tabs>
        <w:suppressAutoHyphens/>
        <w:spacing w:after="240"/>
        <w:ind w:hanging="454"/>
        <w:contextualSpacing w:val="0"/>
        <w:jc w:val="both"/>
        <w:rPr>
          <w:spacing w:val="-2"/>
        </w:rPr>
      </w:pPr>
      <w:r w:rsidRPr="004B48AC">
        <w:rPr>
          <w:spacing w:val="-2"/>
        </w:rPr>
        <w:t xml:space="preserve">The Environmental Consultant shall verify that the waste </w:t>
      </w:r>
      <w:r>
        <w:rPr>
          <w:spacing w:val="-2"/>
        </w:rPr>
        <w:t xml:space="preserve">shipment </w:t>
      </w:r>
      <w:r w:rsidRPr="004B48AC">
        <w:rPr>
          <w:spacing w:val="-2"/>
        </w:rPr>
        <w:t xml:space="preserve">storage container and/or truck tags (license plates) match that listed on the </w:t>
      </w:r>
      <w:r>
        <w:rPr>
          <w:spacing w:val="-2"/>
        </w:rPr>
        <w:t>DEC</w:t>
      </w:r>
      <w:r w:rsidRPr="004B48AC">
        <w:rPr>
          <w:spacing w:val="-2"/>
        </w:rPr>
        <w:t xml:space="preserve"> Part 364 permit. Any </w:t>
      </w:r>
      <w:r>
        <w:rPr>
          <w:spacing w:val="-2"/>
        </w:rPr>
        <w:t xml:space="preserve">waste shipment storage </w:t>
      </w:r>
      <w:r w:rsidRPr="004B48AC">
        <w:rPr>
          <w:spacing w:val="-2"/>
        </w:rPr>
        <w:t>container not listed on the permit shall be removed from the site immediately</w:t>
      </w:r>
      <w:r>
        <w:rPr>
          <w:spacing w:val="-2"/>
        </w:rPr>
        <w:t xml:space="preserve"> prior to storage of any material from the site</w:t>
      </w:r>
      <w:r w:rsidRPr="004B48AC">
        <w:rPr>
          <w:spacing w:val="-2"/>
        </w:rPr>
        <w:t>.</w:t>
      </w:r>
    </w:p>
    <w:p w14:paraId="04E350AD" w14:textId="77777777" w:rsidR="005D376B" w:rsidRPr="00A52C88" w:rsidRDefault="005D376B" w:rsidP="0046785C">
      <w:pPr>
        <w:pStyle w:val="ListParagraph"/>
        <w:numPr>
          <w:ilvl w:val="0"/>
          <w:numId w:val="91"/>
        </w:numPr>
        <w:tabs>
          <w:tab w:val="left" w:pos="810"/>
          <w:tab w:val="left" w:pos="1440"/>
          <w:tab w:val="left" w:pos="1728"/>
          <w:tab w:val="left" w:pos="2304"/>
          <w:tab w:val="left" w:pos="2880"/>
        </w:tabs>
        <w:suppressAutoHyphens/>
        <w:spacing w:after="240"/>
        <w:ind w:hanging="454"/>
        <w:contextualSpacing w:val="0"/>
        <w:jc w:val="both"/>
        <w:rPr>
          <w:spacing w:val="-2"/>
        </w:rPr>
      </w:pPr>
      <w:r w:rsidRPr="004B48AC">
        <w:t xml:space="preserve">The </w:t>
      </w:r>
      <w:r>
        <w:t xml:space="preserve">waste shipment storage </w:t>
      </w:r>
      <w:r w:rsidRPr="004B48AC">
        <w:t xml:space="preserve">container shall be plasticized and sealed with one layer of </w:t>
      </w:r>
      <w:r>
        <w:t xml:space="preserve">clear </w:t>
      </w:r>
      <w:r w:rsidRPr="004B48AC">
        <w:t>6 mil plastic. Once on</w:t>
      </w:r>
      <w:r>
        <w:t>-</w:t>
      </w:r>
      <w:r w:rsidRPr="004B48AC">
        <w:t xml:space="preserve">site, it shall be kept </w:t>
      </w:r>
      <w:proofErr w:type="gramStart"/>
      <w:r w:rsidRPr="004B48AC">
        <w:t>locked at all times</w:t>
      </w:r>
      <w:proofErr w:type="gramEnd"/>
      <w:r w:rsidRPr="004B48AC">
        <w:t xml:space="preserve">, except during load out.  The waste </w:t>
      </w:r>
      <w:r>
        <w:t xml:space="preserve">shipment storage </w:t>
      </w:r>
      <w:r w:rsidRPr="004B48AC">
        <w:t>container shall not be used for storage of equipment or contractor supplies.</w:t>
      </w:r>
    </w:p>
    <w:p w14:paraId="1F9AB3D9" w14:textId="77777777" w:rsidR="005D376B" w:rsidRDefault="005D376B" w:rsidP="0046785C">
      <w:pPr>
        <w:pStyle w:val="ListParagraph"/>
        <w:numPr>
          <w:ilvl w:val="0"/>
          <w:numId w:val="91"/>
        </w:numPr>
        <w:tabs>
          <w:tab w:val="left" w:pos="810"/>
          <w:tab w:val="left" w:pos="1440"/>
          <w:tab w:val="left" w:pos="1728"/>
          <w:tab w:val="left" w:pos="2304"/>
          <w:tab w:val="left" w:pos="2880"/>
        </w:tabs>
        <w:suppressAutoHyphens/>
        <w:spacing w:after="240"/>
        <w:ind w:hanging="454"/>
        <w:contextualSpacing w:val="0"/>
        <w:jc w:val="both"/>
        <w:rPr>
          <w:spacing w:val="-2"/>
        </w:rPr>
      </w:pPr>
      <w:r w:rsidRPr="004B48AC">
        <w:rPr>
          <w:spacing w:val="-2"/>
        </w:rPr>
        <w:t xml:space="preserve">While on-site, the </w:t>
      </w:r>
      <w:r>
        <w:rPr>
          <w:spacing w:val="-2"/>
        </w:rPr>
        <w:t xml:space="preserve">waste shipment storage </w:t>
      </w:r>
      <w:r w:rsidRPr="004B48AC">
        <w:rPr>
          <w:spacing w:val="-2"/>
        </w:rPr>
        <w:t xml:space="preserve">container shall be labeled with </w:t>
      </w:r>
      <w:r>
        <w:rPr>
          <w:spacing w:val="-2"/>
        </w:rPr>
        <w:t>DEC Hazardous Waste</w:t>
      </w:r>
      <w:r w:rsidRPr="004B48AC">
        <w:rPr>
          <w:spacing w:val="-2"/>
        </w:rPr>
        <w:t xml:space="preserve"> Warning Labels as specified in Section 2.02.</w:t>
      </w:r>
    </w:p>
    <w:p w14:paraId="0CF24BC0" w14:textId="77777777" w:rsidR="005D376B" w:rsidRDefault="005D376B" w:rsidP="0046785C">
      <w:pPr>
        <w:pStyle w:val="ListParagraph"/>
        <w:numPr>
          <w:ilvl w:val="0"/>
          <w:numId w:val="91"/>
        </w:numPr>
        <w:tabs>
          <w:tab w:val="left" w:pos="810"/>
          <w:tab w:val="left" w:pos="1440"/>
          <w:tab w:val="left" w:pos="1728"/>
          <w:tab w:val="left" w:pos="2304"/>
          <w:tab w:val="left" w:pos="2880"/>
        </w:tabs>
        <w:suppressAutoHyphens/>
        <w:spacing w:after="240"/>
        <w:ind w:hanging="454"/>
        <w:contextualSpacing w:val="0"/>
        <w:jc w:val="both"/>
        <w:rPr>
          <w:spacing w:val="-2"/>
        </w:rPr>
      </w:pPr>
      <w:r w:rsidRPr="009247BF">
        <w:rPr>
          <w:spacing w:val="-2"/>
        </w:rPr>
        <w:t>The New York State Department of Environmental Conservation Hauler's Permit number shall be displayed on both sides and back of the container. The permit number shall be at least 3 inches high and in a color that contrasts with the container / vehicle background color.</w:t>
      </w:r>
    </w:p>
    <w:p w14:paraId="4650B5E7" w14:textId="77777777" w:rsidR="005D376B" w:rsidRDefault="005D376B" w:rsidP="0046785C">
      <w:pPr>
        <w:pStyle w:val="ListParagraph"/>
        <w:numPr>
          <w:ilvl w:val="0"/>
          <w:numId w:val="91"/>
        </w:numPr>
        <w:tabs>
          <w:tab w:val="left" w:pos="810"/>
          <w:tab w:val="left" w:pos="1440"/>
          <w:tab w:val="left" w:pos="1728"/>
          <w:tab w:val="left" w:pos="2304"/>
          <w:tab w:val="left" w:pos="2880"/>
        </w:tabs>
        <w:suppressAutoHyphens/>
        <w:spacing w:after="240"/>
        <w:ind w:hanging="454"/>
        <w:contextualSpacing w:val="0"/>
        <w:jc w:val="both"/>
        <w:rPr>
          <w:spacing w:val="-2"/>
        </w:rPr>
      </w:pPr>
      <w:r w:rsidRPr="009247BF">
        <w:rPr>
          <w:spacing w:val="-2"/>
        </w:rPr>
        <w:lastRenderedPageBreak/>
        <w:t>Waste generated off-site or from a different, on-site non-DASNY project is not permitted to be brought onto the Project site and/or loaded into the waste container.</w:t>
      </w:r>
    </w:p>
    <w:p w14:paraId="215F3EC1" w14:textId="77777777" w:rsidR="005D376B" w:rsidRDefault="005D376B" w:rsidP="0046785C">
      <w:pPr>
        <w:pStyle w:val="ListParagraph"/>
        <w:numPr>
          <w:ilvl w:val="0"/>
          <w:numId w:val="91"/>
        </w:numPr>
        <w:tabs>
          <w:tab w:val="left" w:pos="810"/>
          <w:tab w:val="left" w:pos="1440"/>
          <w:tab w:val="left" w:pos="1728"/>
          <w:tab w:val="left" w:pos="2070"/>
          <w:tab w:val="left" w:pos="2880"/>
        </w:tabs>
        <w:suppressAutoHyphens/>
        <w:spacing w:after="240"/>
        <w:ind w:hanging="454"/>
        <w:contextualSpacing w:val="0"/>
        <w:jc w:val="both"/>
        <w:rPr>
          <w:spacing w:val="-2"/>
        </w:rPr>
      </w:pPr>
      <w:r w:rsidRPr="004B48AC">
        <w:rPr>
          <w:spacing w:val="-2"/>
        </w:rPr>
        <w:t xml:space="preserve">The </w:t>
      </w:r>
      <w:r>
        <w:rPr>
          <w:spacing w:val="-2"/>
        </w:rPr>
        <w:t xml:space="preserve">waste shipment storage </w:t>
      </w:r>
      <w:r w:rsidRPr="004B48AC">
        <w:rPr>
          <w:spacing w:val="-2"/>
        </w:rPr>
        <w:t xml:space="preserve">container is not permitted to be loaded unless it is properly plasticized, has the appropriate danger signage affixed, and has the permit number appropriately </w:t>
      </w:r>
      <w:r>
        <w:rPr>
          <w:spacing w:val="-2"/>
        </w:rPr>
        <w:t>display</w:t>
      </w:r>
      <w:r w:rsidRPr="004B48AC">
        <w:rPr>
          <w:spacing w:val="-2"/>
        </w:rPr>
        <w:t>ed on the container.</w:t>
      </w:r>
    </w:p>
    <w:p w14:paraId="11E950CF" w14:textId="77777777" w:rsidR="009923DC" w:rsidRPr="008D6DBC" w:rsidRDefault="009923DC" w:rsidP="004B1120">
      <w:pPr>
        <w:pStyle w:val="ListParagraph"/>
        <w:numPr>
          <w:ilvl w:val="0"/>
          <w:numId w:val="91"/>
        </w:numPr>
        <w:tabs>
          <w:tab w:val="left" w:pos="810"/>
          <w:tab w:val="left" w:pos="1440"/>
          <w:tab w:val="left" w:pos="1728"/>
          <w:tab w:val="left" w:pos="2304"/>
          <w:tab w:val="left" w:pos="2880"/>
        </w:tabs>
        <w:suppressAutoHyphens/>
        <w:ind w:left="1440" w:hanging="540"/>
        <w:jc w:val="both"/>
        <w:rPr>
          <w:spacing w:val="-2"/>
        </w:rPr>
      </w:pPr>
      <w:r w:rsidRPr="008D6DBC">
        <w:rPr>
          <w:spacing w:val="-2"/>
        </w:rPr>
        <w:t xml:space="preserve">All hazardous waste generated as part of the project shall be removed from the site within ten (10) calendar days after successful completion of all hazardous waste generation work.  However, all disposal facility permits/licenses, waste profiles, LDR forms, </w:t>
      </w:r>
      <w:r>
        <w:rPr>
          <w:spacing w:val="-2"/>
        </w:rPr>
        <w:t xml:space="preserve">c7 forms, </w:t>
      </w:r>
      <w:r w:rsidRPr="008D6DBC">
        <w:rPr>
          <w:spacing w:val="-2"/>
        </w:rPr>
        <w:t xml:space="preserve">hauler permit(s), and all other necessary paperwork must be submitted </w:t>
      </w:r>
      <w:r>
        <w:rPr>
          <w:spacing w:val="-2"/>
        </w:rPr>
        <w:t xml:space="preserve">to </w:t>
      </w:r>
      <w:r w:rsidRPr="008D6DBC">
        <w:rPr>
          <w:spacing w:val="-2"/>
        </w:rPr>
        <w:t>and approved by the Environmental Consultant before the waste is removed from the site.  Waste stream samples shall be collected by the Environmental Consultant for TCLP analysis and the results utilized by the Contractor for waste stream characterization and disposal determination.</w:t>
      </w:r>
    </w:p>
    <w:p w14:paraId="3ECDC66D" w14:textId="77777777" w:rsidR="009923DC" w:rsidRPr="007734E4" w:rsidRDefault="009923DC" w:rsidP="009923DC">
      <w:pPr>
        <w:tabs>
          <w:tab w:val="left" w:pos="810"/>
          <w:tab w:val="left" w:pos="1440"/>
          <w:tab w:val="left" w:pos="1728"/>
          <w:tab w:val="left" w:pos="2304"/>
          <w:tab w:val="left" w:pos="2880"/>
        </w:tabs>
        <w:suppressAutoHyphens/>
        <w:ind w:left="1440" w:hanging="630"/>
        <w:jc w:val="both"/>
        <w:rPr>
          <w:spacing w:val="-2"/>
        </w:rPr>
      </w:pPr>
    </w:p>
    <w:p w14:paraId="77422A65" w14:textId="77777777" w:rsidR="009923DC" w:rsidRDefault="009923DC" w:rsidP="004B1120">
      <w:pPr>
        <w:pStyle w:val="ListParagraph"/>
        <w:numPr>
          <w:ilvl w:val="0"/>
          <w:numId w:val="91"/>
        </w:numPr>
        <w:tabs>
          <w:tab w:val="left" w:pos="810"/>
          <w:tab w:val="left" w:pos="1440"/>
          <w:tab w:val="left" w:pos="1728"/>
          <w:tab w:val="left" w:pos="2304"/>
          <w:tab w:val="left" w:pos="2880"/>
        </w:tabs>
        <w:suppressAutoHyphens/>
        <w:ind w:left="1440" w:hanging="540"/>
        <w:jc w:val="both"/>
        <w:rPr>
          <w:spacing w:val="-2"/>
        </w:rPr>
      </w:pPr>
      <w:r w:rsidRPr="008D6DBC">
        <w:rPr>
          <w:spacing w:val="-2"/>
        </w:rPr>
        <w:t>Upon arrival at the Project Site, the Hauler must possess and present to the Environmental Consultant a valid DEC Part 364 Waste Hauler's Permit. The Environmental Consultant may verify the authenticity of the hauler's permit with the proper authority.</w:t>
      </w:r>
    </w:p>
    <w:p w14:paraId="01712DC3" w14:textId="77777777" w:rsidR="00700121" w:rsidRPr="00700121" w:rsidRDefault="00700121" w:rsidP="00700121">
      <w:pPr>
        <w:pStyle w:val="ListParagraph"/>
        <w:rPr>
          <w:spacing w:val="-2"/>
        </w:rPr>
      </w:pPr>
    </w:p>
    <w:p w14:paraId="7BEB0023" w14:textId="730004A7" w:rsidR="00700121" w:rsidRDefault="00700121" w:rsidP="004B1120">
      <w:pPr>
        <w:pStyle w:val="ListParagraph"/>
        <w:numPr>
          <w:ilvl w:val="0"/>
          <w:numId w:val="91"/>
        </w:numPr>
        <w:tabs>
          <w:tab w:val="left" w:pos="810"/>
          <w:tab w:val="left" w:pos="1440"/>
          <w:tab w:val="left" w:pos="1728"/>
          <w:tab w:val="left" w:pos="2304"/>
          <w:tab w:val="left" w:pos="2880"/>
        </w:tabs>
        <w:suppressAutoHyphens/>
        <w:ind w:left="1440" w:hanging="540"/>
        <w:jc w:val="both"/>
        <w:rPr>
          <w:spacing w:val="-2"/>
        </w:rPr>
      </w:pPr>
      <w:r w:rsidRPr="008D6DBC">
        <w:rPr>
          <w:spacing w:val="-2"/>
        </w:rPr>
        <w:t>The Hauler, with the Contractor and the Environmental Consultant, shall inspect all material in the transport container prior to taking possession and signing the Hazardous Waste Manifests.</w:t>
      </w:r>
    </w:p>
    <w:p w14:paraId="4A45AB00" w14:textId="77777777" w:rsidR="00700121" w:rsidRPr="00700121" w:rsidRDefault="00700121" w:rsidP="00700121">
      <w:pPr>
        <w:pStyle w:val="ListParagraph"/>
        <w:rPr>
          <w:spacing w:val="-2"/>
        </w:rPr>
      </w:pPr>
    </w:p>
    <w:p w14:paraId="30AF25B0" w14:textId="2F96DFF8" w:rsidR="00700121" w:rsidRPr="008D6DBC" w:rsidRDefault="00700121" w:rsidP="004B1120">
      <w:pPr>
        <w:pStyle w:val="ListParagraph"/>
        <w:numPr>
          <w:ilvl w:val="0"/>
          <w:numId w:val="91"/>
        </w:numPr>
        <w:tabs>
          <w:tab w:val="left" w:pos="810"/>
          <w:tab w:val="left" w:pos="1440"/>
          <w:tab w:val="left" w:pos="1728"/>
          <w:tab w:val="left" w:pos="2304"/>
          <w:tab w:val="left" w:pos="2880"/>
        </w:tabs>
        <w:suppressAutoHyphens/>
        <w:ind w:left="1440" w:hanging="540"/>
        <w:jc w:val="both"/>
        <w:rPr>
          <w:spacing w:val="-2"/>
        </w:rPr>
      </w:pPr>
      <w:r>
        <w:t xml:space="preserve">Transporters shall maintain waste manifest and shipment record forms.  </w:t>
      </w:r>
      <w:r>
        <w:rPr>
          <w:spacing w:val="-2"/>
        </w:rPr>
        <w:t>All transporters are required to obtain and maintain NYS DEC Part 364 Waste Transporter permits and, if applicable, a NYC Fire Department permit for transporting flammables.  The Part 364 Permit shall have the license plate number of the vehicle, the expiration date of the permit, the type of waste the hauler can transport and the TSDF to which the hauler can transport the waste.  The transporter must also have all applicable, current waste transportation permits for the states where the proposed disposal facilities are located.</w:t>
      </w:r>
    </w:p>
    <w:p w14:paraId="020B70B0" w14:textId="36F6EC16" w:rsidR="00FD6A4E" w:rsidRPr="00894E3A" w:rsidRDefault="000F437B" w:rsidP="004B1120">
      <w:pPr>
        <w:pStyle w:val="PR1"/>
        <w:keepNext/>
        <w:numPr>
          <w:ilvl w:val="0"/>
          <w:numId w:val="0"/>
        </w:numPr>
        <w:tabs>
          <w:tab w:val="clear" w:pos="864"/>
        </w:tabs>
        <w:ind w:left="810" w:hanging="540"/>
        <w:rPr>
          <w:b/>
          <w:bCs/>
        </w:rPr>
      </w:pPr>
      <w:r w:rsidRPr="004B1120">
        <w:rPr>
          <w:b/>
          <w:bCs/>
        </w:rPr>
        <w:t>4.02</w:t>
      </w:r>
      <w:r w:rsidRPr="004B1120">
        <w:rPr>
          <w:b/>
          <w:bCs/>
        </w:rPr>
        <w:tab/>
      </w:r>
      <w:r w:rsidR="005D376B">
        <w:rPr>
          <w:b/>
          <w:bCs/>
        </w:rPr>
        <w:t xml:space="preserve">WASTE </w:t>
      </w:r>
      <w:r w:rsidR="00D0268F" w:rsidRPr="00894E3A">
        <w:rPr>
          <w:b/>
          <w:bCs/>
        </w:rPr>
        <w:t>D</w:t>
      </w:r>
      <w:r w:rsidR="00B871E4" w:rsidRPr="00894E3A">
        <w:rPr>
          <w:b/>
          <w:bCs/>
        </w:rPr>
        <w:t>ISPOSAL</w:t>
      </w:r>
      <w:r w:rsidR="00D0268F" w:rsidRPr="00894E3A">
        <w:rPr>
          <w:b/>
          <w:bCs/>
        </w:rPr>
        <w:t xml:space="preserve"> D</w:t>
      </w:r>
      <w:r w:rsidR="00B871E4" w:rsidRPr="00894E3A">
        <w:rPr>
          <w:b/>
          <w:bCs/>
        </w:rPr>
        <w:t>OCUMENTATION</w:t>
      </w:r>
    </w:p>
    <w:p w14:paraId="6059751D" w14:textId="77777777" w:rsidR="00FB30C2" w:rsidRDefault="00FB30C2" w:rsidP="00AA3F37">
      <w:pPr>
        <w:pStyle w:val="PR2"/>
        <w:keepNext/>
        <w:numPr>
          <w:ilvl w:val="0"/>
          <w:numId w:val="0"/>
        </w:numPr>
        <w:tabs>
          <w:tab w:val="clear" w:pos="1476"/>
          <w:tab w:val="left" w:pos="900"/>
        </w:tabs>
        <w:ind w:left="908"/>
        <w:rPr>
          <w:b/>
          <w:bCs/>
        </w:rPr>
      </w:pPr>
    </w:p>
    <w:p w14:paraId="6D15C69F" w14:textId="6955BD02" w:rsidR="00EF1C50" w:rsidRDefault="00EF1C50" w:rsidP="00AA3F37">
      <w:pPr>
        <w:pStyle w:val="PR2"/>
        <w:keepNext/>
        <w:numPr>
          <w:ilvl w:val="0"/>
          <w:numId w:val="54"/>
        </w:numPr>
        <w:tabs>
          <w:tab w:val="clear" w:pos="1476"/>
          <w:tab w:val="left" w:pos="1440"/>
        </w:tabs>
        <w:spacing w:after="240"/>
        <w:ind w:left="1454" w:hanging="547"/>
        <w:rPr>
          <w:spacing w:val="-2"/>
        </w:rPr>
      </w:pPr>
      <w:r w:rsidRPr="004B48AC">
        <w:rPr>
          <w:spacing w:val="-2"/>
        </w:rPr>
        <w:t xml:space="preserve">The Disposal Facility operator shall return the original Manifest to the Owner’s </w:t>
      </w:r>
      <w:proofErr w:type="gramStart"/>
      <w:r w:rsidRPr="004B48AC">
        <w:rPr>
          <w:spacing w:val="-2"/>
        </w:rPr>
        <w:t>Representative</w:t>
      </w:r>
      <w:proofErr w:type="gramEnd"/>
      <w:r w:rsidRPr="004B48AC">
        <w:rPr>
          <w:spacing w:val="-2"/>
        </w:rPr>
        <w:t xml:space="preserve"> </w:t>
      </w:r>
      <w:r>
        <w:rPr>
          <w:spacing w:val="-2"/>
        </w:rPr>
        <w:t>or the disposal facility state</w:t>
      </w:r>
      <w:r w:rsidRPr="004B48AC">
        <w:rPr>
          <w:spacing w:val="-2"/>
        </w:rPr>
        <w:t xml:space="preserve"> as required by the DEC in 6 NYCRR 372 within </w:t>
      </w:r>
      <w:r>
        <w:rPr>
          <w:spacing w:val="-2"/>
        </w:rPr>
        <w:t>35</w:t>
      </w:r>
      <w:r w:rsidRPr="004B48AC">
        <w:rPr>
          <w:spacing w:val="-2"/>
        </w:rPr>
        <w:t xml:space="preserve"> days. The Environmental Consultant must call the facility to investigate if </w:t>
      </w:r>
      <w:r>
        <w:rPr>
          <w:spacing w:val="-2"/>
        </w:rPr>
        <w:t xml:space="preserve">the Manifest is </w:t>
      </w:r>
      <w:r w:rsidRPr="004B48AC">
        <w:rPr>
          <w:spacing w:val="-2"/>
        </w:rPr>
        <w:t>not returned within 35 days and c</w:t>
      </w:r>
      <w:r>
        <w:rPr>
          <w:spacing w:val="-2"/>
        </w:rPr>
        <w:t>ontact</w:t>
      </w:r>
      <w:r w:rsidRPr="004B48AC">
        <w:rPr>
          <w:spacing w:val="-2"/>
        </w:rPr>
        <w:t xml:space="preserve"> the </w:t>
      </w:r>
      <w:r w:rsidR="00140711">
        <w:rPr>
          <w:spacing w:val="-2"/>
        </w:rPr>
        <w:t>EPA/</w:t>
      </w:r>
      <w:r w:rsidRPr="004B48AC">
        <w:rPr>
          <w:spacing w:val="-2"/>
        </w:rPr>
        <w:t>DEC and file an Exception report if not returned within 45 days.</w:t>
      </w:r>
    </w:p>
    <w:p w14:paraId="68590598" w14:textId="3F5F7BFC" w:rsidR="00EF1C50" w:rsidRDefault="00EF1C50" w:rsidP="00AA3F37">
      <w:pPr>
        <w:pStyle w:val="PR2"/>
        <w:numPr>
          <w:ilvl w:val="0"/>
          <w:numId w:val="54"/>
        </w:numPr>
        <w:tabs>
          <w:tab w:val="clear" w:pos="1476"/>
          <w:tab w:val="left" w:pos="1440"/>
        </w:tabs>
        <w:spacing w:after="240"/>
        <w:ind w:left="1454" w:hanging="547"/>
        <w:rPr>
          <w:spacing w:val="-2"/>
        </w:rPr>
      </w:pPr>
      <w:r w:rsidRPr="004B48AC">
        <w:rPr>
          <w:spacing w:val="-2"/>
        </w:rPr>
        <w:t xml:space="preserve">The Contractor shall utilize the Waste Disposal Log provided by the Owner.  This log shall be maintained by the Project Supervisor and shall be </w:t>
      </w:r>
      <w:proofErr w:type="gramStart"/>
      <w:r w:rsidRPr="004B48AC">
        <w:rPr>
          <w:spacing w:val="-2"/>
        </w:rPr>
        <w:t>kept on</w:t>
      </w:r>
      <w:r>
        <w:rPr>
          <w:spacing w:val="-2"/>
        </w:rPr>
        <w:t>-</w:t>
      </w:r>
      <w:r w:rsidRPr="004B48AC">
        <w:rPr>
          <w:spacing w:val="-2"/>
        </w:rPr>
        <w:t>site at all times</w:t>
      </w:r>
      <w:proofErr w:type="gramEnd"/>
      <w:r w:rsidRPr="004B48AC">
        <w:rPr>
          <w:spacing w:val="-2"/>
        </w:rPr>
        <w:t>.  (See Appendix A.)</w:t>
      </w:r>
      <w:r>
        <w:rPr>
          <w:spacing w:val="-2"/>
        </w:rPr>
        <w:t>.</w:t>
      </w:r>
    </w:p>
    <w:p w14:paraId="4D244E2F" w14:textId="27395333" w:rsidR="00EF1C50" w:rsidRDefault="00EF1C50" w:rsidP="00AA3F37">
      <w:pPr>
        <w:pStyle w:val="PR2"/>
        <w:numPr>
          <w:ilvl w:val="0"/>
          <w:numId w:val="54"/>
        </w:numPr>
        <w:tabs>
          <w:tab w:val="clear" w:pos="1476"/>
          <w:tab w:val="left" w:pos="1440"/>
        </w:tabs>
        <w:spacing w:after="240"/>
        <w:ind w:left="1454" w:hanging="547"/>
        <w:rPr>
          <w:spacing w:val="-2"/>
        </w:rPr>
      </w:pPr>
      <w:r>
        <w:rPr>
          <w:spacing w:val="-2"/>
        </w:rPr>
        <w:t>Copies</w:t>
      </w:r>
      <w:r w:rsidRPr="004B48AC">
        <w:rPr>
          <w:spacing w:val="-2"/>
        </w:rPr>
        <w:t xml:space="preserve"> of all waste disposal manifests </w:t>
      </w:r>
      <w:r>
        <w:rPr>
          <w:spacing w:val="-2"/>
        </w:rPr>
        <w:t xml:space="preserve">and </w:t>
      </w:r>
      <w:r w:rsidRPr="004B48AC">
        <w:rPr>
          <w:spacing w:val="-2"/>
        </w:rPr>
        <w:t xml:space="preserve">disposal logs </w:t>
      </w:r>
      <w:r>
        <w:rPr>
          <w:spacing w:val="-2"/>
        </w:rPr>
        <w:t xml:space="preserve">(copies are acceptable for electronic closeout submittal review) </w:t>
      </w:r>
      <w:r w:rsidRPr="004B48AC">
        <w:rPr>
          <w:spacing w:val="-2"/>
        </w:rPr>
        <w:t>shall be submitted by the Contractor to the Owner with the final close-out documentation</w:t>
      </w:r>
      <w:r>
        <w:rPr>
          <w:spacing w:val="-2"/>
        </w:rPr>
        <w:t>.</w:t>
      </w:r>
    </w:p>
    <w:p w14:paraId="5D398093" w14:textId="690D079C" w:rsidR="00EF1C50" w:rsidRDefault="00EF1C50" w:rsidP="00AA3F37">
      <w:pPr>
        <w:pStyle w:val="PR2"/>
        <w:numPr>
          <w:ilvl w:val="0"/>
          <w:numId w:val="54"/>
        </w:numPr>
        <w:tabs>
          <w:tab w:val="clear" w:pos="1476"/>
          <w:tab w:val="left" w:pos="1440"/>
        </w:tabs>
        <w:spacing w:after="240"/>
        <w:ind w:left="1454" w:hanging="547"/>
        <w:rPr>
          <w:spacing w:val="-2"/>
        </w:rPr>
      </w:pPr>
      <w:r w:rsidRPr="004B48AC">
        <w:rPr>
          <w:spacing w:val="-2"/>
        </w:rPr>
        <w:t>The Contractor must also submit reports and records per the requirements of 6 NYCRR 372.2</w:t>
      </w:r>
      <w:r>
        <w:rPr>
          <w:spacing w:val="-2"/>
        </w:rPr>
        <w:t>.</w:t>
      </w:r>
    </w:p>
    <w:p w14:paraId="3C7833B1" w14:textId="77777777" w:rsidR="00C835B3" w:rsidRPr="004B48AC" w:rsidRDefault="00C835B3" w:rsidP="004B1120">
      <w:pPr>
        <w:pStyle w:val="ListParagraph"/>
        <w:numPr>
          <w:ilvl w:val="0"/>
          <w:numId w:val="54"/>
        </w:numPr>
        <w:tabs>
          <w:tab w:val="left" w:pos="810"/>
          <w:tab w:val="left" w:pos="1440"/>
          <w:tab w:val="left" w:pos="1728"/>
          <w:tab w:val="left" w:pos="2304"/>
          <w:tab w:val="left" w:pos="2880"/>
        </w:tabs>
        <w:suppressAutoHyphens/>
        <w:spacing w:after="240"/>
        <w:ind w:left="1440" w:hanging="540"/>
        <w:contextualSpacing w:val="0"/>
        <w:jc w:val="both"/>
      </w:pPr>
      <w:r w:rsidRPr="004B48AC">
        <w:rPr>
          <w:spacing w:val="-2"/>
        </w:rPr>
        <w:t xml:space="preserve">The Owner may initiate random checks at the Disposal Site to </w:t>
      </w:r>
      <w:r>
        <w:rPr>
          <w:spacing w:val="-2"/>
        </w:rPr>
        <w:t>e</w:t>
      </w:r>
      <w:r w:rsidRPr="004B48AC">
        <w:rPr>
          <w:spacing w:val="-2"/>
        </w:rPr>
        <w:t>nsure that the procedures outlined herein are complied with.</w:t>
      </w:r>
    </w:p>
    <w:p w14:paraId="66B05123" w14:textId="24D4817E" w:rsidR="007C3E60" w:rsidRPr="008D6DBC" w:rsidRDefault="003C36ED" w:rsidP="004B1120">
      <w:pPr>
        <w:pStyle w:val="PR1"/>
        <w:keepNext/>
        <w:numPr>
          <w:ilvl w:val="1"/>
          <w:numId w:val="36"/>
        </w:numPr>
        <w:tabs>
          <w:tab w:val="clear" w:pos="864"/>
          <w:tab w:val="left" w:pos="810"/>
        </w:tabs>
        <w:ind w:hanging="1576"/>
        <w:rPr>
          <w:b/>
          <w:bCs/>
        </w:rPr>
      </w:pPr>
      <w:r>
        <w:rPr>
          <w:b/>
          <w:caps/>
          <w:spacing w:val="-2"/>
        </w:rPr>
        <w:t xml:space="preserve"> </w:t>
      </w:r>
      <w:r w:rsidR="007C3E60" w:rsidRPr="004B48AC">
        <w:rPr>
          <w:b/>
          <w:caps/>
          <w:spacing w:val="-2"/>
        </w:rPr>
        <w:t>Hazardous</w:t>
      </w:r>
      <w:r w:rsidR="007C3E60" w:rsidRPr="004B48AC">
        <w:rPr>
          <w:b/>
          <w:spacing w:val="-2"/>
        </w:rPr>
        <w:t xml:space="preserve"> WASTE MANIFESTS </w:t>
      </w:r>
      <w:r w:rsidR="007C3E60">
        <w:rPr>
          <w:b/>
          <w:spacing w:val="-2"/>
        </w:rPr>
        <w:t>&amp; DISPOSAL DOCUMENTATION</w:t>
      </w:r>
    </w:p>
    <w:p w14:paraId="2CFC9314" w14:textId="42CD3B26" w:rsidR="00007DDB" w:rsidRDefault="00007DDB" w:rsidP="004B1120">
      <w:pPr>
        <w:pStyle w:val="PR2"/>
        <w:keepNext/>
        <w:numPr>
          <w:ilvl w:val="0"/>
          <w:numId w:val="0"/>
        </w:numPr>
        <w:tabs>
          <w:tab w:val="clear" w:pos="1476"/>
          <w:tab w:val="left" w:pos="900"/>
        </w:tabs>
        <w:rPr>
          <w:b/>
          <w:bCs/>
        </w:rPr>
      </w:pPr>
    </w:p>
    <w:p w14:paraId="0FB71965" w14:textId="42F0E27E" w:rsidR="005E4E3B" w:rsidRPr="008D6DBC" w:rsidRDefault="005E4E3B" w:rsidP="004B1120">
      <w:pPr>
        <w:pStyle w:val="PR1"/>
        <w:keepNext/>
        <w:numPr>
          <w:ilvl w:val="0"/>
          <w:numId w:val="55"/>
        </w:numPr>
        <w:tabs>
          <w:tab w:val="clear" w:pos="864"/>
        </w:tabs>
        <w:spacing w:before="0"/>
        <w:ind w:left="1440" w:hanging="540"/>
      </w:pPr>
      <w:r>
        <w:t xml:space="preserve">The Contractor is responsible for </w:t>
      </w:r>
      <w:r w:rsidRPr="002939BF">
        <w:rPr>
          <w:spacing w:val="-2"/>
        </w:rPr>
        <w:t xml:space="preserve">securing appropriate treatment or disposal for the waste streams at a permitted TSDF, in compliance with all requirements, and for obtaining a copy of the waste manifest (interim storage and final disposal) as executed by the TSDF. If the manifest is not returned within 35 calendar days from removal from the site, the </w:t>
      </w:r>
      <w:r>
        <w:rPr>
          <w:spacing w:val="-2"/>
        </w:rPr>
        <w:t>C</w:t>
      </w:r>
      <w:r w:rsidRPr="002939BF">
        <w:rPr>
          <w:spacing w:val="-2"/>
        </w:rPr>
        <w:t>ontractor shall notify the Owner and the NYS DEC, and initiate an investigation as required</w:t>
      </w:r>
      <w:r>
        <w:rPr>
          <w:spacing w:val="-2"/>
        </w:rPr>
        <w:t xml:space="preserve">. </w:t>
      </w:r>
      <w:bookmarkStart w:id="26" w:name="_Hlk38360000"/>
      <w:r>
        <w:rPr>
          <w:spacing w:val="-2"/>
        </w:rPr>
        <w:t>The Contractor shall</w:t>
      </w:r>
      <w:r w:rsidRPr="004B48AC">
        <w:rPr>
          <w:spacing w:val="-2"/>
        </w:rPr>
        <w:t xml:space="preserve"> c</w:t>
      </w:r>
      <w:r>
        <w:rPr>
          <w:spacing w:val="-2"/>
        </w:rPr>
        <w:t>ontact</w:t>
      </w:r>
      <w:r w:rsidRPr="004B48AC">
        <w:rPr>
          <w:spacing w:val="-2"/>
        </w:rPr>
        <w:t xml:space="preserve"> the </w:t>
      </w:r>
      <w:r>
        <w:rPr>
          <w:spacing w:val="-2"/>
        </w:rPr>
        <w:t>EPA</w:t>
      </w:r>
      <w:r w:rsidRPr="004B48AC">
        <w:rPr>
          <w:spacing w:val="-2"/>
        </w:rPr>
        <w:t xml:space="preserve"> and file an Exception report if </w:t>
      </w:r>
      <w:r>
        <w:rPr>
          <w:spacing w:val="-2"/>
        </w:rPr>
        <w:t xml:space="preserve">the manifest is </w:t>
      </w:r>
      <w:r w:rsidRPr="004B48AC">
        <w:rPr>
          <w:spacing w:val="-2"/>
        </w:rPr>
        <w:t>not returned within 45 days</w:t>
      </w:r>
      <w:r w:rsidRPr="002939BF">
        <w:rPr>
          <w:spacing w:val="-2"/>
        </w:rPr>
        <w:t>.</w:t>
      </w:r>
      <w:bookmarkEnd w:id="26"/>
      <w:r>
        <w:rPr>
          <w:spacing w:val="-2"/>
        </w:rPr>
        <w:t xml:space="preserve">  All hazardous waste metals intended for recycling, shall have </w:t>
      </w:r>
      <w:r>
        <w:rPr>
          <w:spacing w:val="-2"/>
        </w:rPr>
        <w:lastRenderedPageBreak/>
        <w:t xml:space="preserve">the appropriate completed c7 form accompanying the shipment and this form must be emailed to the DEC two (2) weeks prior to the shipment leaving the site. Documentation of submission (i.e. delivery receipt and read receipt) shall be provided upon request. </w:t>
      </w:r>
    </w:p>
    <w:p w14:paraId="7E55E0C0" w14:textId="77777777" w:rsidR="005E4E3B" w:rsidRPr="008D6DBC" w:rsidRDefault="005E4E3B" w:rsidP="005E4E3B">
      <w:pPr>
        <w:pStyle w:val="PR1"/>
        <w:numPr>
          <w:ilvl w:val="0"/>
          <w:numId w:val="0"/>
        </w:numPr>
        <w:tabs>
          <w:tab w:val="clear" w:pos="864"/>
          <w:tab w:val="num" w:pos="810"/>
        </w:tabs>
        <w:spacing w:before="0"/>
        <w:ind w:left="1080" w:hanging="630"/>
      </w:pPr>
    </w:p>
    <w:p w14:paraId="3F9C1445" w14:textId="77777777" w:rsidR="005E4E3B" w:rsidRPr="003941F1" w:rsidRDefault="005E4E3B" w:rsidP="004B1120">
      <w:pPr>
        <w:pStyle w:val="ListParagraph"/>
        <w:keepNext/>
        <w:numPr>
          <w:ilvl w:val="0"/>
          <w:numId w:val="55"/>
        </w:numPr>
        <w:tabs>
          <w:tab w:val="left" w:pos="1440"/>
          <w:tab w:val="left" w:pos="1728"/>
          <w:tab w:val="left" w:pos="2304"/>
          <w:tab w:val="left" w:pos="2880"/>
        </w:tabs>
        <w:suppressAutoHyphens/>
        <w:overflowPunct w:val="0"/>
        <w:autoSpaceDE w:val="0"/>
        <w:autoSpaceDN w:val="0"/>
        <w:adjustRightInd w:val="0"/>
        <w:spacing w:after="240"/>
        <w:ind w:left="1440" w:hanging="540"/>
        <w:contextualSpacing w:val="0"/>
        <w:jc w:val="both"/>
        <w:textAlignment w:val="baseline"/>
        <w:rPr>
          <w:spacing w:val="-2"/>
        </w:rPr>
      </w:pPr>
      <w:r w:rsidRPr="003941F1">
        <w:rPr>
          <w:spacing w:val="-2"/>
        </w:rPr>
        <w:t xml:space="preserve">A Uniform Hazardous Waste Manifest shall be utilized solely as the waste Manifest for transportation. A hauler billing form or bill of lading may be used if the hauler needs an independent </w:t>
      </w:r>
      <w:proofErr w:type="gramStart"/>
      <w:r w:rsidRPr="003941F1">
        <w:rPr>
          <w:spacing w:val="-2"/>
        </w:rPr>
        <w:t>record, but</w:t>
      </w:r>
      <w:proofErr w:type="gramEnd"/>
      <w:r w:rsidRPr="003941F1">
        <w:rPr>
          <w:spacing w:val="-2"/>
        </w:rPr>
        <w:t xml:space="preserve"> shall not be used as </w:t>
      </w:r>
      <w:r>
        <w:rPr>
          <w:spacing w:val="-2"/>
        </w:rPr>
        <w:t>the sole</w:t>
      </w:r>
      <w:r w:rsidRPr="003941F1">
        <w:rPr>
          <w:spacing w:val="-2"/>
        </w:rPr>
        <w:t xml:space="preserve"> shipping document. </w:t>
      </w:r>
    </w:p>
    <w:p w14:paraId="61C271E8" w14:textId="77777777" w:rsidR="005E4E3B" w:rsidRDefault="005E4E3B" w:rsidP="004B1120">
      <w:pPr>
        <w:pStyle w:val="ListParagraph"/>
        <w:numPr>
          <w:ilvl w:val="0"/>
          <w:numId w:val="55"/>
        </w:numPr>
        <w:tabs>
          <w:tab w:val="left" w:pos="1440"/>
          <w:tab w:val="left" w:pos="1728"/>
          <w:tab w:val="left" w:pos="2304"/>
          <w:tab w:val="left" w:pos="2880"/>
        </w:tabs>
        <w:suppressAutoHyphens/>
        <w:overflowPunct w:val="0"/>
        <w:autoSpaceDE w:val="0"/>
        <w:autoSpaceDN w:val="0"/>
        <w:adjustRightInd w:val="0"/>
        <w:spacing w:after="240"/>
        <w:ind w:left="1440" w:hanging="540"/>
        <w:contextualSpacing w:val="0"/>
        <w:jc w:val="both"/>
        <w:textAlignment w:val="baseline"/>
        <w:rPr>
          <w:spacing w:val="-2"/>
        </w:rPr>
      </w:pPr>
      <w:r w:rsidRPr="004B48AC">
        <w:rPr>
          <w:spacing w:val="-2"/>
        </w:rPr>
        <w:t xml:space="preserve">The Manifest shall be completed by the Contractor and verified by the Environmental Consultant that all the information and amounts are </w:t>
      </w:r>
      <w:proofErr w:type="gramStart"/>
      <w:r w:rsidRPr="004B48AC">
        <w:rPr>
          <w:spacing w:val="-2"/>
        </w:rPr>
        <w:t>accurate</w:t>
      </w:r>
      <w:proofErr w:type="gramEnd"/>
      <w:r w:rsidRPr="004B48AC">
        <w:rPr>
          <w:spacing w:val="-2"/>
        </w:rPr>
        <w:t xml:space="preserve"> and the proper signatures are in place.</w:t>
      </w:r>
    </w:p>
    <w:p w14:paraId="7B98BF1F" w14:textId="77777777" w:rsidR="005E4E3B" w:rsidRDefault="005E4E3B" w:rsidP="004B1120">
      <w:pPr>
        <w:pStyle w:val="ListParagraph"/>
        <w:numPr>
          <w:ilvl w:val="0"/>
          <w:numId w:val="55"/>
        </w:numPr>
        <w:tabs>
          <w:tab w:val="left" w:pos="1440"/>
          <w:tab w:val="left" w:pos="1728"/>
          <w:tab w:val="left" w:pos="2304"/>
          <w:tab w:val="left" w:pos="2880"/>
        </w:tabs>
        <w:suppressAutoHyphens/>
        <w:overflowPunct w:val="0"/>
        <w:autoSpaceDE w:val="0"/>
        <w:autoSpaceDN w:val="0"/>
        <w:adjustRightInd w:val="0"/>
        <w:spacing w:after="240"/>
        <w:ind w:left="1440" w:hanging="540"/>
        <w:contextualSpacing w:val="0"/>
        <w:jc w:val="both"/>
        <w:textAlignment w:val="baseline"/>
        <w:rPr>
          <w:spacing w:val="-2"/>
        </w:rPr>
      </w:pPr>
      <w:r w:rsidRPr="004B48AC">
        <w:rPr>
          <w:spacing w:val="-2"/>
        </w:rPr>
        <w:t>The Manifest shall have the appropriate signatures of the Owner’s Representative (the Generator) and the Hauler representative prior to any waste being removed from the site.</w:t>
      </w:r>
    </w:p>
    <w:p w14:paraId="2DE91368" w14:textId="77777777" w:rsidR="005E4E3B" w:rsidRDefault="005E4E3B" w:rsidP="004B1120">
      <w:pPr>
        <w:pStyle w:val="ListParagraph"/>
        <w:numPr>
          <w:ilvl w:val="0"/>
          <w:numId w:val="55"/>
        </w:numPr>
        <w:tabs>
          <w:tab w:val="left" w:pos="1440"/>
          <w:tab w:val="left" w:pos="1728"/>
          <w:tab w:val="left" w:pos="2304"/>
          <w:tab w:val="left" w:pos="2880"/>
        </w:tabs>
        <w:suppressAutoHyphens/>
        <w:overflowPunct w:val="0"/>
        <w:autoSpaceDE w:val="0"/>
        <w:autoSpaceDN w:val="0"/>
        <w:adjustRightInd w:val="0"/>
        <w:spacing w:after="240"/>
        <w:ind w:left="1440" w:hanging="540"/>
        <w:contextualSpacing w:val="0"/>
        <w:jc w:val="both"/>
        <w:textAlignment w:val="baseline"/>
        <w:rPr>
          <w:spacing w:val="-2"/>
        </w:rPr>
      </w:pPr>
      <w:proofErr w:type="gramStart"/>
      <w:r w:rsidRPr="004B48AC">
        <w:rPr>
          <w:spacing w:val="-2"/>
        </w:rPr>
        <w:t>Copies of the completed Manifest</w:t>
      </w:r>
      <w:r>
        <w:rPr>
          <w:spacing w:val="-2"/>
        </w:rPr>
        <w:t>,</w:t>
      </w:r>
      <w:proofErr w:type="gramEnd"/>
      <w:r>
        <w:rPr>
          <w:spacing w:val="-2"/>
        </w:rPr>
        <w:t xml:space="preserve"> </w:t>
      </w:r>
      <w:r w:rsidRPr="004B48AC">
        <w:rPr>
          <w:spacing w:val="-2"/>
        </w:rPr>
        <w:t>shall be retained by the Environmental Consultant and shall remain on</w:t>
      </w:r>
      <w:r>
        <w:rPr>
          <w:spacing w:val="-2"/>
        </w:rPr>
        <w:t>-</w:t>
      </w:r>
      <w:r w:rsidRPr="004B48AC">
        <w:rPr>
          <w:spacing w:val="-2"/>
        </w:rPr>
        <w:t>site for inspection.</w:t>
      </w:r>
      <w:r>
        <w:rPr>
          <w:spacing w:val="-2"/>
        </w:rPr>
        <w:t xml:space="preserve"> </w:t>
      </w:r>
    </w:p>
    <w:p w14:paraId="619A3C18" w14:textId="77777777" w:rsidR="005E4E3B" w:rsidRDefault="005E4E3B" w:rsidP="004B1120">
      <w:pPr>
        <w:pStyle w:val="ListParagraph"/>
        <w:numPr>
          <w:ilvl w:val="0"/>
          <w:numId w:val="55"/>
        </w:numPr>
        <w:tabs>
          <w:tab w:val="left" w:pos="1440"/>
          <w:tab w:val="left" w:pos="1728"/>
          <w:tab w:val="left" w:pos="2304"/>
          <w:tab w:val="left" w:pos="2880"/>
        </w:tabs>
        <w:suppressAutoHyphens/>
        <w:overflowPunct w:val="0"/>
        <w:autoSpaceDE w:val="0"/>
        <w:autoSpaceDN w:val="0"/>
        <w:adjustRightInd w:val="0"/>
        <w:spacing w:after="240"/>
        <w:ind w:left="1440" w:hanging="540"/>
        <w:contextualSpacing w:val="0"/>
        <w:jc w:val="both"/>
        <w:textAlignment w:val="baseline"/>
        <w:rPr>
          <w:spacing w:val="-2"/>
        </w:rPr>
      </w:pPr>
      <w:r w:rsidRPr="004B48AC">
        <w:rPr>
          <w:spacing w:val="-2"/>
        </w:rPr>
        <w:t xml:space="preserve">Upon arrival at the Disposal Site, the Manifest shall be signed by the Disposal Facility operator to certify receipt of </w:t>
      </w:r>
      <w:r>
        <w:rPr>
          <w:spacing w:val="-2"/>
        </w:rPr>
        <w:t>hazardous</w:t>
      </w:r>
      <w:r w:rsidRPr="004B48AC">
        <w:rPr>
          <w:spacing w:val="-2"/>
        </w:rPr>
        <w:t xml:space="preserve"> </w:t>
      </w:r>
      <w:r>
        <w:rPr>
          <w:spacing w:val="-2"/>
        </w:rPr>
        <w:t>and asbestos (if appliable) wastes</w:t>
      </w:r>
      <w:r w:rsidRPr="004B48AC">
        <w:rPr>
          <w:spacing w:val="-2"/>
        </w:rPr>
        <w:t xml:space="preserve"> covered by the manifest.</w:t>
      </w:r>
    </w:p>
    <w:p w14:paraId="75005136" w14:textId="77777777" w:rsidR="005E4E3B" w:rsidRDefault="005E4E3B" w:rsidP="004B1120">
      <w:pPr>
        <w:pStyle w:val="ListParagraph"/>
        <w:numPr>
          <w:ilvl w:val="0"/>
          <w:numId w:val="55"/>
        </w:numPr>
        <w:tabs>
          <w:tab w:val="left" w:pos="1440"/>
          <w:tab w:val="left" w:pos="1728"/>
          <w:tab w:val="left" w:pos="2304"/>
          <w:tab w:val="left" w:pos="2880"/>
        </w:tabs>
        <w:suppressAutoHyphens/>
        <w:overflowPunct w:val="0"/>
        <w:autoSpaceDE w:val="0"/>
        <w:autoSpaceDN w:val="0"/>
        <w:adjustRightInd w:val="0"/>
        <w:spacing w:after="240"/>
        <w:ind w:left="1440" w:hanging="540"/>
        <w:contextualSpacing w:val="0"/>
        <w:jc w:val="both"/>
        <w:textAlignment w:val="baseline"/>
        <w:rPr>
          <w:spacing w:val="-2"/>
        </w:rPr>
      </w:pPr>
      <w:r w:rsidRPr="004B48AC">
        <w:rPr>
          <w:spacing w:val="-2"/>
        </w:rPr>
        <w:t>The Disposal Facility operator shall return the original Manifest</w:t>
      </w:r>
      <w:r>
        <w:rPr>
          <w:spacing w:val="-2"/>
        </w:rPr>
        <w:t xml:space="preserve"> and certificate of recycling for recycled metals</w:t>
      </w:r>
      <w:r w:rsidRPr="004B48AC">
        <w:rPr>
          <w:spacing w:val="-2"/>
        </w:rPr>
        <w:t xml:space="preserve"> to the Owner’s </w:t>
      </w:r>
      <w:proofErr w:type="gramStart"/>
      <w:r w:rsidRPr="004B48AC">
        <w:rPr>
          <w:spacing w:val="-2"/>
        </w:rPr>
        <w:t>Representative</w:t>
      </w:r>
      <w:proofErr w:type="gramEnd"/>
      <w:r w:rsidRPr="004B48AC">
        <w:rPr>
          <w:spacing w:val="-2"/>
        </w:rPr>
        <w:t xml:space="preserve"> </w:t>
      </w:r>
      <w:r>
        <w:rPr>
          <w:spacing w:val="-2"/>
        </w:rPr>
        <w:t>or the disposal facility state</w:t>
      </w:r>
      <w:r w:rsidRPr="004B48AC">
        <w:rPr>
          <w:spacing w:val="-2"/>
        </w:rPr>
        <w:t xml:space="preserve"> as required by the DEC in 6 NYCRR 372 within </w:t>
      </w:r>
      <w:r>
        <w:rPr>
          <w:spacing w:val="-2"/>
        </w:rPr>
        <w:t>35</w:t>
      </w:r>
      <w:r w:rsidRPr="004B48AC">
        <w:rPr>
          <w:spacing w:val="-2"/>
        </w:rPr>
        <w:t xml:space="preserve"> days. The Environmental Consultant must call the facility to investigate if </w:t>
      </w:r>
      <w:r>
        <w:rPr>
          <w:spacing w:val="-2"/>
        </w:rPr>
        <w:t xml:space="preserve">the Manifest is </w:t>
      </w:r>
      <w:r w:rsidRPr="004B48AC">
        <w:rPr>
          <w:spacing w:val="-2"/>
        </w:rPr>
        <w:t>not returned within 35 days and c</w:t>
      </w:r>
      <w:r>
        <w:rPr>
          <w:spacing w:val="-2"/>
        </w:rPr>
        <w:t>ontact</w:t>
      </w:r>
      <w:r w:rsidRPr="004B48AC">
        <w:rPr>
          <w:spacing w:val="-2"/>
        </w:rPr>
        <w:t xml:space="preserve"> the DEC and file an Exception report if not returned within 45 days.</w:t>
      </w:r>
      <w:r>
        <w:rPr>
          <w:spacing w:val="-2"/>
        </w:rPr>
        <w:t xml:space="preserve"> </w:t>
      </w:r>
    </w:p>
    <w:p w14:paraId="2838856C" w14:textId="77777777" w:rsidR="005E4E3B" w:rsidRDefault="005E4E3B" w:rsidP="004B1120">
      <w:pPr>
        <w:pStyle w:val="ListParagraph"/>
        <w:numPr>
          <w:ilvl w:val="0"/>
          <w:numId w:val="55"/>
        </w:numPr>
        <w:tabs>
          <w:tab w:val="left" w:pos="1440"/>
          <w:tab w:val="left" w:pos="1728"/>
          <w:tab w:val="left" w:pos="2304"/>
          <w:tab w:val="left" w:pos="2880"/>
        </w:tabs>
        <w:suppressAutoHyphens/>
        <w:overflowPunct w:val="0"/>
        <w:autoSpaceDE w:val="0"/>
        <w:autoSpaceDN w:val="0"/>
        <w:adjustRightInd w:val="0"/>
        <w:spacing w:after="240"/>
        <w:ind w:left="1440" w:hanging="540"/>
        <w:contextualSpacing w:val="0"/>
        <w:jc w:val="both"/>
        <w:textAlignment w:val="baseline"/>
        <w:rPr>
          <w:spacing w:val="-2"/>
        </w:rPr>
      </w:pPr>
      <w:r w:rsidRPr="004B48AC">
        <w:rPr>
          <w:spacing w:val="-2"/>
        </w:rPr>
        <w:t xml:space="preserve">The Contractor shall utilize the Waste Disposal Log provided by the Owner.  This log shall be maintained by the Project Supervisor and shall be </w:t>
      </w:r>
      <w:proofErr w:type="gramStart"/>
      <w:r w:rsidRPr="004B48AC">
        <w:rPr>
          <w:spacing w:val="-2"/>
        </w:rPr>
        <w:t>kept on</w:t>
      </w:r>
      <w:r>
        <w:rPr>
          <w:spacing w:val="-2"/>
        </w:rPr>
        <w:t>-</w:t>
      </w:r>
      <w:r w:rsidRPr="004B48AC">
        <w:rPr>
          <w:spacing w:val="-2"/>
        </w:rPr>
        <w:t>site at all times</w:t>
      </w:r>
      <w:proofErr w:type="gramEnd"/>
      <w:r w:rsidRPr="004B48AC">
        <w:rPr>
          <w:spacing w:val="-2"/>
        </w:rPr>
        <w:t xml:space="preserve">.  (See Appendix </w:t>
      </w:r>
      <w:r>
        <w:rPr>
          <w:spacing w:val="-2"/>
        </w:rPr>
        <w:t>C</w:t>
      </w:r>
      <w:r w:rsidRPr="004B48AC">
        <w:rPr>
          <w:spacing w:val="-2"/>
        </w:rPr>
        <w:t>.)</w:t>
      </w:r>
    </w:p>
    <w:p w14:paraId="1B633D01" w14:textId="77777777" w:rsidR="005E4E3B" w:rsidRDefault="005E4E3B" w:rsidP="004B1120">
      <w:pPr>
        <w:pStyle w:val="ListParagraph"/>
        <w:numPr>
          <w:ilvl w:val="0"/>
          <w:numId w:val="55"/>
        </w:numPr>
        <w:tabs>
          <w:tab w:val="left" w:pos="1440"/>
          <w:tab w:val="left" w:pos="1728"/>
          <w:tab w:val="left" w:pos="2304"/>
          <w:tab w:val="left" w:pos="2880"/>
        </w:tabs>
        <w:suppressAutoHyphens/>
        <w:overflowPunct w:val="0"/>
        <w:autoSpaceDE w:val="0"/>
        <w:autoSpaceDN w:val="0"/>
        <w:adjustRightInd w:val="0"/>
        <w:spacing w:after="240"/>
        <w:ind w:left="1440" w:hanging="540"/>
        <w:contextualSpacing w:val="0"/>
        <w:jc w:val="both"/>
        <w:textAlignment w:val="baseline"/>
        <w:rPr>
          <w:spacing w:val="-2"/>
        </w:rPr>
      </w:pPr>
      <w:r>
        <w:rPr>
          <w:spacing w:val="-2"/>
        </w:rPr>
        <w:t>Copies</w:t>
      </w:r>
      <w:r w:rsidRPr="004B48AC">
        <w:rPr>
          <w:spacing w:val="-2"/>
        </w:rPr>
        <w:t xml:space="preserve"> of all waste disposal manifests</w:t>
      </w:r>
      <w:r>
        <w:rPr>
          <w:spacing w:val="-2"/>
        </w:rPr>
        <w:t>, c7 forms,</w:t>
      </w:r>
      <w:r w:rsidRPr="004B48AC">
        <w:rPr>
          <w:spacing w:val="-2"/>
        </w:rPr>
        <w:t xml:space="preserve"> </w:t>
      </w:r>
      <w:r>
        <w:rPr>
          <w:spacing w:val="-2"/>
        </w:rPr>
        <w:t xml:space="preserve">certificates of recycling, as well as originals of all manifests and </w:t>
      </w:r>
      <w:r w:rsidRPr="004B48AC">
        <w:rPr>
          <w:spacing w:val="-2"/>
        </w:rPr>
        <w:t xml:space="preserve">disposal logs </w:t>
      </w:r>
      <w:r>
        <w:rPr>
          <w:spacing w:val="-2"/>
        </w:rPr>
        <w:t xml:space="preserve">(copies are acceptable for electronic closeout submittal review) </w:t>
      </w:r>
      <w:r w:rsidRPr="004B48AC">
        <w:rPr>
          <w:spacing w:val="-2"/>
        </w:rPr>
        <w:t>shall be submitted by the Contractor to the Owner with the final close-out documentation.</w:t>
      </w:r>
    </w:p>
    <w:p w14:paraId="49280EC1" w14:textId="77777777" w:rsidR="005E4E3B" w:rsidRDefault="005E4E3B" w:rsidP="004B1120">
      <w:pPr>
        <w:pStyle w:val="ListParagraph"/>
        <w:numPr>
          <w:ilvl w:val="0"/>
          <w:numId w:val="55"/>
        </w:numPr>
        <w:tabs>
          <w:tab w:val="left" w:pos="1440"/>
          <w:tab w:val="left" w:pos="1728"/>
          <w:tab w:val="left" w:pos="2304"/>
          <w:tab w:val="left" w:pos="2880"/>
        </w:tabs>
        <w:suppressAutoHyphens/>
        <w:overflowPunct w:val="0"/>
        <w:autoSpaceDE w:val="0"/>
        <w:autoSpaceDN w:val="0"/>
        <w:adjustRightInd w:val="0"/>
        <w:spacing w:after="240"/>
        <w:ind w:left="1440" w:hanging="540"/>
        <w:contextualSpacing w:val="0"/>
        <w:jc w:val="both"/>
        <w:textAlignment w:val="baseline"/>
        <w:rPr>
          <w:spacing w:val="-2"/>
        </w:rPr>
      </w:pPr>
      <w:r w:rsidRPr="004B48AC">
        <w:rPr>
          <w:spacing w:val="-2"/>
        </w:rPr>
        <w:t>The Contractor must also submit reports and records per the requirements of 6 NYCRR 372.2</w:t>
      </w:r>
      <w:r>
        <w:rPr>
          <w:spacing w:val="-2"/>
        </w:rPr>
        <w:t>.</w:t>
      </w:r>
    </w:p>
    <w:p w14:paraId="20CACF37" w14:textId="77777777" w:rsidR="005E4E3B" w:rsidRDefault="005E4E3B" w:rsidP="00894E3A">
      <w:pPr>
        <w:pStyle w:val="ListParagraph"/>
        <w:numPr>
          <w:ilvl w:val="0"/>
          <w:numId w:val="55"/>
        </w:numPr>
        <w:tabs>
          <w:tab w:val="left" w:pos="1440"/>
          <w:tab w:val="left" w:pos="1728"/>
          <w:tab w:val="left" w:pos="2304"/>
          <w:tab w:val="left" w:pos="2880"/>
        </w:tabs>
        <w:suppressAutoHyphens/>
        <w:overflowPunct w:val="0"/>
        <w:autoSpaceDE w:val="0"/>
        <w:autoSpaceDN w:val="0"/>
        <w:adjustRightInd w:val="0"/>
        <w:spacing w:after="240"/>
        <w:ind w:left="1440" w:hanging="540"/>
        <w:contextualSpacing w:val="0"/>
        <w:jc w:val="both"/>
        <w:textAlignment w:val="baseline"/>
        <w:rPr>
          <w:spacing w:val="-2"/>
          <w:szCs w:val="22"/>
        </w:rPr>
      </w:pPr>
      <w:r w:rsidRPr="00FE70AC">
        <w:rPr>
          <w:szCs w:val="22"/>
        </w:rPr>
        <w:t xml:space="preserve">Payment for disposal of hazardous waste will not be made until a signed copy of the manifest </w:t>
      </w:r>
      <w:r>
        <w:rPr>
          <w:szCs w:val="22"/>
        </w:rPr>
        <w:t xml:space="preserve">and certificate of recycling </w:t>
      </w:r>
      <w:r w:rsidRPr="00FE70AC">
        <w:rPr>
          <w:szCs w:val="22"/>
        </w:rPr>
        <w:t xml:space="preserve">from the treatment or disposal facility certifying the amount of </w:t>
      </w:r>
      <w:r>
        <w:rPr>
          <w:szCs w:val="22"/>
        </w:rPr>
        <w:t>hazardous waste</w:t>
      </w:r>
      <w:r w:rsidRPr="00FE70AC">
        <w:rPr>
          <w:szCs w:val="22"/>
        </w:rPr>
        <w:t xml:space="preserve"> delivered is returned for each load of waste removed from </w:t>
      </w:r>
      <w:r>
        <w:rPr>
          <w:szCs w:val="22"/>
        </w:rPr>
        <w:t xml:space="preserve">the </w:t>
      </w:r>
      <w:r w:rsidRPr="00FE70AC">
        <w:rPr>
          <w:szCs w:val="22"/>
        </w:rPr>
        <w:t>site</w:t>
      </w:r>
      <w:r>
        <w:rPr>
          <w:szCs w:val="22"/>
        </w:rPr>
        <w:t>.</w:t>
      </w:r>
      <w:r w:rsidRPr="00FE70AC">
        <w:rPr>
          <w:szCs w:val="22"/>
        </w:rPr>
        <w:t xml:space="preserve"> </w:t>
      </w:r>
      <w:r>
        <w:rPr>
          <w:szCs w:val="22"/>
        </w:rPr>
        <w:t>The original hazardous waste manifest must be provided</w:t>
      </w:r>
      <w:r w:rsidRPr="00FE70AC">
        <w:rPr>
          <w:szCs w:val="22"/>
        </w:rPr>
        <w:t xml:space="preserve"> to the Owner, and copies provided to DASNY </w:t>
      </w:r>
      <w:r>
        <w:rPr>
          <w:szCs w:val="22"/>
        </w:rPr>
        <w:t>C</w:t>
      </w:r>
      <w:r w:rsidRPr="00FE70AC">
        <w:rPr>
          <w:szCs w:val="22"/>
        </w:rPr>
        <w:t xml:space="preserve">ode </w:t>
      </w:r>
      <w:r>
        <w:rPr>
          <w:szCs w:val="22"/>
        </w:rPr>
        <w:t>C</w:t>
      </w:r>
      <w:r w:rsidRPr="00FE70AC">
        <w:rPr>
          <w:szCs w:val="22"/>
        </w:rPr>
        <w:t>ompliance</w:t>
      </w:r>
      <w:r w:rsidRPr="00244D74">
        <w:rPr>
          <w:spacing w:val="-2"/>
          <w:szCs w:val="22"/>
        </w:rPr>
        <w:t>.</w:t>
      </w:r>
    </w:p>
    <w:p w14:paraId="62C17A40" w14:textId="77777777" w:rsidR="00894E3A" w:rsidRPr="004B1120" w:rsidRDefault="005E4E3B" w:rsidP="00894E3A">
      <w:pPr>
        <w:pStyle w:val="ListParagraph"/>
        <w:numPr>
          <w:ilvl w:val="0"/>
          <w:numId w:val="55"/>
        </w:numPr>
        <w:tabs>
          <w:tab w:val="left" w:pos="1440"/>
          <w:tab w:val="left" w:pos="1728"/>
          <w:tab w:val="left" w:pos="2304"/>
          <w:tab w:val="left" w:pos="2880"/>
        </w:tabs>
        <w:suppressAutoHyphens/>
        <w:overflowPunct w:val="0"/>
        <w:autoSpaceDE w:val="0"/>
        <w:autoSpaceDN w:val="0"/>
        <w:adjustRightInd w:val="0"/>
        <w:spacing w:after="240"/>
        <w:ind w:left="1440" w:hanging="540"/>
        <w:contextualSpacing w:val="0"/>
        <w:jc w:val="both"/>
        <w:textAlignment w:val="baseline"/>
      </w:pPr>
      <w:r w:rsidRPr="00894E3A">
        <w:rPr>
          <w:spacing w:val="-2"/>
        </w:rPr>
        <w:t>The Owner shall file the annual report and fee report, if applicable, for the hazardous waste shipped</w:t>
      </w:r>
      <w:r w:rsidR="00894E3A">
        <w:rPr>
          <w:spacing w:val="-2"/>
        </w:rPr>
        <w:t>.</w:t>
      </w:r>
    </w:p>
    <w:p w14:paraId="7D8C8176" w14:textId="77777777" w:rsidR="00D0268F" w:rsidRDefault="00D0268F" w:rsidP="004B1120">
      <w:pPr>
        <w:pStyle w:val="ListParagraph"/>
        <w:tabs>
          <w:tab w:val="left" w:pos="1440"/>
          <w:tab w:val="left" w:pos="1728"/>
          <w:tab w:val="left" w:pos="2304"/>
          <w:tab w:val="left" w:pos="2880"/>
        </w:tabs>
        <w:suppressAutoHyphens/>
        <w:overflowPunct w:val="0"/>
        <w:autoSpaceDE w:val="0"/>
        <w:autoSpaceDN w:val="0"/>
        <w:adjustRightInd w:val="0"/>
        <w:spacing w:after="240"/>
        <w:ind w:left="1440"/>
        <w:contextualSpacing w:val="0"/>
        <w:jc w:val="both"/>
        <w:textAlignment w:val="baseline"/>
      </w:pPr>
      <w:r>
        <w:t xml:space="preserve">END OF SECTION </w:t>
      </w:r>
      <w:r w:rsidR="00997675">
        <w:t>02 83 00</w:t>
      </w:r>
    </w:p>
    <w:p w14:paraId="124F90A5" w14:textId="77777777" w:rsidR="00997675" w:rsidRDefault="00997675">
      <w:r>
        <w:br w:type="page"/>
      </w:r>
    </w:p>
    <w:p w14:paraId="116CB853" w14:textId="77777777" w:rsid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rPr>
      </w:pPr>
    </w:p>
    <w:p w14:paraId="12E80C57" w14:textId="77777777" w:rsid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rPr>
      </w:pPr>
    </w:p>
    <w:p w14:paraId="6B2E2451" w14:textId="77777777" w:rsid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rPr>
      </w:pPr>
    </w:p>
    <w:p w14:paraId="643438E6" w14:textId="77777777" w:rsid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rPr>
      </w:pPr>
    </w:p>
    <w:p w14:paraId="4277CAF6" w14:textId="77777777" w:rsid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rPr>
      </w:pPr>
    </w:p>
    <w:p w14:paraId="08B21F6E" w14:textId="77777777" w:rsid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rPr>
      </w:pPr>
    </w:p>
    <w:p w14:paraId="346C6D31" w14:textId="77777777" w:rsid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rPr>
      </w:pPr>
    </w:p>
    <w:p w14:paraId="3EA5CD6A" w14:textId="77777777" w:rsid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rPr>
      </w:pPr>
    </w:p>
    <w:p w14:paraId="79C62276" w14:textId="77777777" w:rsid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rPr>
      </w:pPr>
    </w:p>
    <w:p w14:paraId="41250998" w14:textId="77777777" w:rsid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rPr>
      </w:pPr>
    </w:p>
    <w:p w14:paraId="44EDE875" w14:textId="77777777" w:rsidR="00997675" w:rsidRP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rPr>
      </w:pPr>
      <w:r w:rsidRPr="00997675">
        <w:rPr>
          <w:spacing w:val="-2"/>
        </w:rPr>
        <w:t xml:space="preserve">APPENDIX </w:t>
      </w:r>
      <w:r>
        <w:rPr>
          <w:spacing w:val="-2"/>
        </w:rPr>
        <w:t>A</w:t>
      </w:r>
    </w:p>
    <w:p w14:paraId="75FB9AFB" w14:textId="77777777" w:rsidR="00997675" w:rsidRP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rPr>
          <w:spacing w:val="-2"/>
        </w:rPr>
      </w:pPr>
    </w:p>
    <w:p w14:paraId="50757E27" w14:textId="77777777" w:rsidR="00997675" w:rsidRP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rPr>
          <w:spacing w:val="-2"/>
        </w:rPr>
      </w:pPr>
    </w:p>
    <w:p w14:paraId="46757875" w14:textId="77777777" w:rsidR="00997675" w:rsidRP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rPr>
          <w:spacing w:val="-2"/>
        </w:rPr>
      </w:pPr>
    </w:p>
    <w:p w14:paraId="239AF5A0" w14:textId="77777777" w:rsidR="00997675" w:rsidRP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rPr>
          <w:spacing w:val="-2"/>
        </w:rPr>
      </w:pPr>
    </w:p>
    <w:p w14:paraId="0ACDBBCB" w14:textId="77777777" w:rsidR="00997675" w:rsidRP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rPr>
          <w:spacing w:val="-2"/>
        </w:rPr>
      </w:pPr>
    </w:p>
    <w:p w14:paraId="11AA04DC" w14:textId="77777777" w:rsidR="00997675" w:rsidRP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rPr>
          <w:spacing w:val="-2"/>
        </w:rPr>
      </w:pPr>
    </w:p>
    <w:p w14:paraId="76F9B11B" w14:textId="5F17CFCF" w:rsidR="00997675" w:rsidRP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rPr>
          <w:spacing w:val="-2"/>
        </w:rPr>
        <w:sectPr w:rsidR="00997675" w:rsidRPr="00997675" w:rsidSect="002C5F40">
          <w:type w:val="continuous"/>
          <w:pgSz w:w="12240" w:h="15840" w:code="1"/>
          <w:pgMar w:top="720" w:right="1080" w:bottom="720" w:left="720" w:header="0" w:footer="432" w:gutter="0"/>
          <w:cols w:space="720"/>
          <w:noEndnote/>
          <w:docGrid w:linePitch="299"/>
        </w:sectPr>
      </w:pPr>
      <w:r w:rsidRPr="00997675">
        <w:rPr>
          <w:spacing w:val="-2"/>
        </w:rPr>
        <w:t xml:space="preserve">WASTE </w:t>
      </w:r>
      <w:r w:rsidR="00727EFD">
        <w:rPr>
          <w:spacing w:val="-2"/>
        </w:rPr>
        <w:t>DISPOSAL</w:t>
      </w:r>
      <w:r w:rsidRPr="00997675">
        <w:rPr>
          <w:spacing w:val="-2"/>
        </w:rPr>
        <w:t xml:space="preserve"> LOG</w:t>
      </w:r>
    </w:p>
    <w:p w14:paraId="640C5078" w14:textId="2A817B73" w:rsidR="00997675" w:rsidRPr="00997675" w:rsidRDefault="005419CF"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rPr>
          <w:spacing w:val="-2"/>
        </w:rPr>
      </w:pPr>
      <w:r w:rsidRPr="005419CF">
        <w:rPr>
          <w:noProof/>
        </w:rPr>
        <w:lastRenderedPageBreak/>
        <w:drawing>
          <wp:anchor distT="0" distB="0" distL="114300" distR="114300" simplePos="0" relativeHeight="251658240" behindDoc="0" locked="0" layoutInCell="1" allowOverlap="1" wp14:anchorId="2649D7B7" wp14:editId="215585A8">
            <wp:simplePos x="0" y="0"/>
            <wp:positionH relativeFrom="column">
              <wp:posOffset>-180975</wp:posOffset>
            </wp:positionH>
            <wp:positionV relativeFrom="paragraph">
              <wp:posOffset>190500</wp:posOffset>
            </wp:positionV>
            <wp:extent cx="2108835" cy="742764"/>
            <wp:effectExtent l="0" t="0" r="5715" b="635"/>
            <wp:wrapNone/>
            <wp:docPr id="707002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8835" cy="742764"/>
                    </a:xfrm>
                    <a:prstGeom prst="rect">
                      <a:avLst/>
                    </a:prstGeom>
                    <a:noFill/>
                    <a:ln>
                      <a:noFill/>
                    </a:ln>
                  </pic:spPr>
                </pic:pic>
              </a:graphicData>
            </a:graphic>
          </wp:anchor>
        </w:drawing>
      </w:r>
    </w:p>
    <w:p w14:paraId="7A15426A" w14:textId="65D9696A" w:rsidR="00931EFF" w:rsidRPr="00FF712C" w:rsidRDefault="00931EFF" w:rsidP="00931EFF">
      <w:pPr>
        <w:rPr>
          <w:sz w:val="10"/>
        </w:rPr>
      </w:pPr>
    </w:p>
    <w:p w14:paraId="1CA1D239" w14:textId="2266FE4E" w:rsidR="00931EFF" w:rsidRDefault="00931EFF" w:rsidP="00931EFF">
      <w:pPr>
        <w:rPr>
          <w:sz w:val="10"/>
        </w:rPr>
      </w:pPr>
    </w:p>
    <w:p w14:paraId="070A95F9" w14:textId="166344E7" w:rsidR="00931EFF" w:rsidRDefault="00931EFF" w:rsidP="00931EFF">
      <w:pPr>
        <w:rPr>
          <w:sz w:val="10"/>
        </w:rPr>
      </w:pPr>
    </w:p>
    <w:p w14:paraId="3C282CF3" w14:textId="77777777" w:rsidR="00931EFF" w:rsidRPr="00FF712C" w:rsidRDefault="00931EFF" w:rsidP="00931EFF">
      <w:pPr>
        <w:rPr>
          <w:sz w:val="10"/>
        </w:rPr>
      </w:pPr>
    </w:p>
    <w:p w14:paraId="6C5148A8" w14:textId="40B8CF42" w:rsidR="00931EFF" w:rsidRPr="00FF712C" w:rsidRDefault="00931EFF" w:rsidP="00931EFF">
      <w:pPr>
        <w:rPr>
          <w:sz w:val="10"/>
        </w:rPr>
      </w:pPr>
    </w:p>
    <w:tbl>
      <w:tblPr>
        <w:tblW w:w="15322" w:type="dxa"/>
        <w:tblInd w:w="-720" w:type="dxa"/>
        <w:tblLayout w:type="fixed"/>
        <w:tblCellMar>
          <w:left w:w="0" w:type="dxa"/>
          <w:right w:w="0" w:type="dxa"/>
        </w:tblCellMar>
        <w:tblLook w:val="0000" w:firstRow="0" w:lastRow="0" w:firstColumn="0" w:lastColumn="0" w:noHBand="0" w:noVBand="0"/>
      </w:tblPr>
      <w:tblGrid>
        <w:gridCol w:w="726"/>
        <w:gridCol w:w="30"/>
        <w:gridCol w:w="2924"/>
        <w:gridCol w:w="30"/>
        <w:gridCol w:w="1150"/>
        <w:gridCol w:w="47"/>
        <w:gridCol w:w="1393"/>
        <w:gridCol w:w="30"/>
        <w:gridCol w:w="1561"/>
        <w:gridCol w:w="30"/>
        <w:gridCol w:w="1630"/>
        <w:gridCol w:w="30"/>
        <w:gridCol w:w="1347"/>
        <w:gridCol w:w="30"/>
        <w:gridCol w:w="1504"/>
        <w:gridCol w:w="30"/>
        <w:gridCol w:w="1728"/>
        <w:gridCol w:w="1102"/>
      </w:tblGrid>
      <w:tr w:rsidR="00931EFF" w:rsidRPr="00FF712C" w14:paraId="2690A34E" w14:textId="77777777" w:rsidTr="002C5F40">
        <w:trPr>
          <w:trHeight w:val="348"/>
        </w:trPr>
        <w:tc>
          <w:tcPr>
            <w:tcW w:w="14220" w:type="dxa"/>
            <w:gridSpan w:val="17"/>
            <w:tcBorders>
              <w:top w:val="nil"/>
              <w:left w:val="nil"/>
              <w:bottom w:val="nil"/>
              <w:right w:val="nil"/>
            </w:tcBorders>
          </w:tcPr>
          <w:p w14:paraId="055D41D5" w14:textId="05E482FB" w:rsidR="00931EFF" w:rsidRPr="00FF712C" w:rsidRDefault="00931EFF" w:rsidP="00B22FB7">
            <w:pPr>
              <w:jc w:val="center"/>
              <w:rPr>
                <w:b/>
                <w:sz w:val="28"/>
              </w:rPr>
            </w:pPr>
            <w:r w:rsidRPr="00FF712C">
              <w:rPr>
                <w:b/>
                <w:sz w:val="28"/>
              </w:rPr>
              <w:t>DORMITORY AUTHORITY STATE OF NEW YORK</w:t>
            </w:r>
          </w:p>
        </w:tc>
        <w:tc>
          <w:tcPr>
            <w:tcW w:w="1102" w:type="dxa"/>
            <w:tcBorders>
              <w:top w:val="nil"/>
              <w:left w:val="nil"/>
              <w:bottom w:val="nil"/>
              <w:right w:val="nil"/>
            </w:tcBorders>
          </w:tcPr>
          <w:p w14:paraId="65B331F6" w14:textId="77777777" w:rsidR="00931EFF" w:rsidRPr="00FF712C" w:rsidRDefault="00931EFF" w:rsidP="00B22FB7">
            <w:pPr>
              <w:rPr>
                <w:sz w:val="24"/>
              </w:rPr>
            </w:pPr>
          </w:p>
        </w:tc>
      </w:tr>
      <w:tr w:rsidR="00931EFF" w:rsidRPr="00FF712C" w14:paraId="4AAE3CC8" w14:textId="77777777" w:rsidTr="002C5F40">
        <w:trPr>
          <w:trHeight w:val="348"/>
        </w:trPr>
        <w:tc>
          <w:tcPr>
            <w:tcW w:w="14220" w:type="dxa"/>
            <w:gridSpan w:val="17"/>
            <w:tcBorders>
              <w:top w:val="nil"/>
              <w:left w:val="nil"/>
              <w:bottom w:val="nil"/>
              <w:right w:val="nil"/>
            </w:tcBorders>
          </w:tcPr>
          <w:p w14:paraId="15D5A142" w14:textId="77777777" w:rsidR="00931EFF" w:rsidRPr="00FF712C" w:rsidRDefault="00931EFF" w:rsidP="002C5F40">
            <w:pPr>
              <w:ind w:right="360"/>
              <w:jc w:val="center"/>
              <w:rPr>
                <w:b/>
                <w:sz w:val="28"/>
              </w:rPr>
            </w:pPr>
            <w:r w:rsidRPr="00FF712C">
              <w:rPr>
                <w:b/>
                <w:sz w:val="28"/>
              </w:rPr>
              <w:t xml:space="preserve">WASTE </w:t>
            </w:r>
            <w:r>
              <w:rPr>
                <w:b/>
                <w:sz w:val="28"/>
              </w:rPr>
              <w:t>DISPOSAL</w:t>
            </w:r>
            <w:r w:rsidRPr="00FF712C">
              <w:rPr>
                <w:b/>
                <w:sz w:val="28"/>
              </w:rPr>
              <w:t xml:space="preserve"> LOG</w:t>
            </w:r>
          </w:p>
        </w:tc>
        <w:tc>
          <w:tcPr>
            <w:tcW w:w="1102" w:type="dxa"/>
            <w:tcBorders>
              <w:top w:val="nil"/>
              <w:left w:val="nil"/>
              <w:bottom w:val="nil"/>
              <w:right w:val="nil"/>
            </w:tcBorders>
          </w:tcPr>
          <w:p w14:paraId="3F98241D" w14:textId="77777777" w:rsidR="00931EFF" w:rsidRPr="00FF712C" w:rsidRDefault="00931EFF" w:rsidP="00B22FB7">
            <w:pPr>
              <w:rPr>
                <w:sz w:val="24"/>
              </w:rPr>
            </w:pPr>
          </w:p>
        </w:tc>
      </w:tr>
      <w:tr w:rsidR="00931EFF" w:rsidRPr="00FF712C" w14:paraId="7FFB04CD" w14:textId="77777777" w:rsidTr="002C5F40">
        <w:trPr>
          <w:trHeight w:val="312"/>
        </w:trPr>
        <w:tc>
          <w:tcPr>
            <w:tcW w:w="726" w:type="dxa"/>
            <w:tcBorders>
              <w:top w:val="nil"/>
              <w:left w:val="nil"/>
              <w:bottom w:val="nil"/>
              <w:right w:val="nil"/>
            </w:tcBorders>
          </w:tcPr>
          <w:p w14:paraId="195EB31A" w14:textId="77777777" w:rsidR="00931EFF" w:rsidRPr="00FF712C" w:rsidRDefault="00931EFF" w:rsidP="00B22FB7">
            <w:pPr>
              <w:rPr>
                <w:sz w:val="24"/>
              </w:rPr>
            </w:pPr>
          </w:p>
        </w:tc>
        <w:tc>
          <w:tcPr>
            <w:tcW w:w="30" w:type="dxa"/>
            <w:tcBorders>
              <w:top w:val="nil"/>
              <w:left w:val="nil"/>
              <w:bottom w:val="nil"/>
              <w:right w:val="nil"/>
            </w:tcBorders>
          </w:tcPr>
          <w:p w14:paraId="6109BC3E" w14:textId="77777777" w:rsidR="00931EFF" w:rsidRPr="00FF712C" w:rsidRDefault="00931EFF" w:rsidP="00B22FB7">
            <w:pPr>
              <w:rPr>
                <w:sz w:val="24"/>
              </w:rPr>
            </w:pPr>
          </w:p>
        </w:tc>
        <w:tc>
          <w:tcPr>
            <w:tcW w:w="2924" w:type="dxa"/>
            <w:tcBorders>
              <w:top w:val="nil"/>
              <w:left w:val="nil"/>
              <w:bottom w:val="nil"/>
              <w:right w:val="nil"/>
            </w:tcBorders>
          </w:tcPr>
          <w:p w14:paraId="4D878185" w14:textId="77777777" w:rsidR="00931EFF" w:rsidRPr="00FF712C" w:rsidRDefault="00931EFF" w:rsidP="00B22FB7">
            <w:pPr>
              <w:rPr>
                <w:sz w:val="24"/>
              </w:rPr>
            </w:pPr>
          </w:p>
        </w:tc>
        <w:tc>
          <w:tcPr>
            <w:tcW w:w="30" w:type="dxa"/>
            <w:tcBorders>
              <w:top w:val="nil"/>
              <w:left w:val="nil"/>
              <w:bottom w:val="nil"/>
              <w:right w:val="nil"/>
            </w:tcBorders>
          </w:tcPr>
          <w:p w14:paraId="6280B3D7" w14:textId="77777777" w:rsidR="00931EFF" w:rsidRPr="00FF712C" w:rsidRDefault="00931EFF" w:rsidP="00B22FB7">
            <w:pPr>
              <w:rPr>
                <w:sz w:val="24"/>
              </w:rPr>
            </w:pPr>
          </w:p>
        </w:tc>
        <w:tc>
          <w:tcPr>
            <w:tcW w:w="1150" w:type="dxa"/>
            <w:tcBorders>
              <w:top w:val="nil"/>
              <w:left w:val="nil"/>
              <w:bottom w:val="nil"/>
              <w:right w:val="nil"/>
            </w:tcBorders>
          </w:tcPr>
          <w:p w14:paraId="7E8027DA" w14:textId="77777777" w:rsidR="00931EFF" w:rsidRPr="00FF712C" w:rsidRDefault="00931EFF" w:rsidP="00B22FB7">
            <w:pPr>
              <w:rPr>
                <w:sz w:val="24"/>
              </w:rPr>
            </w:pPr>
          </w:p>
        </w:tc>
        <w:tc>
          <w:tcPr>
            <w:tcW w:w="47" w:type="dxa"/>
            <w:tcBorders>
              <w:top w:val="nil"/>
              <w:left w:val="nil"/>
              <w:bottom w:val="nil"/>
              <w:right w:val="nil"/>
            </w:tcBorders>
          </w:tcPr>
          <w:p w14:paraId="1585D3DA" w14:textId="77777777" w:rsidR="00931EFF" w:rsidRPr="00FF712C" w:rsidRDefault="00931EFF" w:rsidP="00B22FB7">
            <w:pPr>
              <w:rPr>
                <w:sz w:val="24"/>
              </w:rPr>
            </w:pPr>
          </w:p>
        </w:tc>
        <w:tc>
          <w:tcPr>
            <w:tcW w:w="1393" w:type="dxa"/>
            <w:tcBorders>
              <w:top w:val="nil"/>
              <w:left w:val="nil"/>
              <w:bottom w:val="nil"/>
              <w:right w:val="nil"/>
            </w:tcBorders>
          </w:tcPr>
          <w:p w14:paraId="4A1D1D33" w14:textId="77777777" w:rsidR="00931EFF" w:rsidRPr="00FF712C" w:rsidRDefault="00931EFF" w:rsidP="00B22FB7">
            <w:pPr>
              <w:rPr>
                <w:sz w:val="24"/>
              </w:rPr>
            </w:pPr>
          </w:p>
        </w:tc>
        <w:tc>
          <w:tcPr>
            <w:tcW w:w="30" w:type="dxa"/>
            <w:tcBorders>
              <w:top w:val="nil"/>
              <w:left w:val="nil"/>
              <w:bottom w:val="nil"/>
              <w:right w:val="nil"/>
            </w:tcBorders>
          </w:tcPr>
          <w:p w14:paraId="59F6008C" w14:textId="77777777" w:rsidR="00931EFF" w:rsidRPr="00FF712C" w:rsidRDefault="00931EFF" w:rsidP="00B22FB7">
            <w:pPr>
              <w:rPr>
                <w:sz w:val="24"/>
              </w:rPr>
            </w:pPr>
          </w:p>
        </w:tc>
        <w:tc>
          <w:tcPr>
            <w:tcW w:w="1561" w:type="dxa"/>
            <w:tcBorders>
              <w:top w:val="nil"/>
              <w:left w:val="nil"/>
              <w:bottom w:val="nil"/>
              <w:right w:val="nil"/>
            </w:tcBorders>
          </w:tcPr>
          <w:p w14:paraId="4D7FDE97" w14:textId="77777777" w:rsidR="00931EFF" w:rsidRPr="00FF712C" w:rsidRDefault="00931EFF" w:rsidP="00B22FB7">
            <w:pPr>
              <w:rPr>
                <w:sz w:val="24"/>
              </w:rPr>
            </w:pPr>
          </w:p>
        </w:tc>
        <w:tc>
          <w:tcPr>
            <w:tcW w:w="30" w:type="dxa"/>
            <w:tcBorders>
              <w:top w:val="nil"/>
              <w:left w:val="nil"/>
              <w:bottom w:val="nil"/>
              <w:right w:val="nil"/>
            </w:tcBorders>
          </w:tcPr>
          <w:p w14:paraId="3D8B17A1" w14:textId="77777777" w:rsidR="00931EFF" w:rsidRPr="00FF712C" w:rsidRDefault="00931EFF" w:rsidP="00B22FB7">
            <w:pPr>
              <w:rPr>
                <w:sz w:val="24"/>
              </w:rPr>
            </w:pPr>
          </w:p>
        </w:tc>
        <w:tc>
          <w:tcPr>
            <w:tcW w:w="1630" w:type="dxa"/>
            <w:tcBorders>
              <w:top w:val="nil"/>
              <w:left w:val="nil"/>
              <w:bottom w:val="nil"/>
              <w:right w:val="nil"/>
            </w:tcBorders>
          </w:tcPr>
          <w:p w14:paraId="1C164DFD" w14:textId="77777777" w:rsidR="00931EFF" w:rsidRPr="00FF712C" w:rsidRDefault="00931EFF" w:rsidP="00B22FB7">
            <w:pPr>
              <w:rPr>
                <w:sz w:val="24"/>
              </w:rPr>
            </w:pPr>
          </w:p>
        </w:tc>
        <w:tc>
          <w:tcPr>
            <w:tcW w:w="30" w:type="dxa"/>
            <w:tcBorders>
              <w:top w:val="nil"/>
              <w:left w:val="nil"/>
              <w:bottom w:val="nil"/>
              <w:right w:val="nil"/>
            </w:tcBorders>
          </w:tcPr>
          <w:p w14:paraId="1EBA95DD" w14:textId="77777777" w:rsidR="00931EFF" w:rsidRPr="00FF712C" w:rsidRDefault="00931EFF" w:rsidP="00B22FB7">
            <w:pPr>
              <w:rPr>
                <w:sz w:val="24"/>
              </w:rPr>
            </w:pPr>
          </w:p>
        </w:tc>
        <w:tc>
          <w:tcPr>
            <w:tcW w:w="1347" w:type="dxa"/>
            <w:tcBorders>
              <w:top w:val="nil"/>
              <w:left w:val="nil"/>
              <w:bottom w:val="nil"/>
              <w:right w:val="nil"/>
            </w:tcBorders>
          </w:tcPr>
          <w:p w14:paraId="7714068A" w14:textId="77777777" w:rsidR="00931EFF" w:rsidRPr="00FF712C" w:rsidRDefault="00931EFF" w:rsidP="00B22FB7">
            <w:pPr>
              <w:rPr>
                <w:sz w:val="24"/>
              </w:rPr>
            </w:pPr>
          </w:p>
        </w:tc>
        <w:tc>
          <w:tcPr>
            <w:tcW w:w="30" w:type="dxa"/>
            <w:tcBorders>
              <w:top w:val="nil"/>
              <w:left w:val="nil"/>
              <w:bottom w:val="nil"/>
              <w:right w:val="nil"/>
            </w:tcBorders>
          </w:tcPr>
          <w:p w14:paraId="564BD25E" w14:textId="77777777" w:rsidR="00931EFF" w:rsidRPr="00FF712C" w:rsidRDefault="00931EFF" w:rsidP="00B22FB7">
            <w:pPr>
              <w:rPr>
                <w:sz w:val="24"/>
              </w:rPr>
            </w:pPr>
          </w:p>
        </w:tc>
        <w:tc>
          <w:tcPr>
            <w:tcW w:w="1504" w:type="dxa"/>
            <w:tcBorders>
              <w:top w:val="nil"/>
              <w:left w:val="nil"/>
              <w:bottom w:val="nil"/>
              <w:right w:val="nil"/>
            </w:tcBorders>
          </w:tcPr>
          <w:p w14:paraId="35D25244" w14:textId="77777777" w:rsidR="00931EFF" w:rsidRPr="00FF712C" w:rsidRDefault="00931EFF" w:rsidP="00B22FB7">
            <w:pPr>
              <w:rPr>
                <w:sz w:val="24"/>
              </w:rPr>
            </w:pPr>
          </w:p>
        </w:tc>
        <w:tc>
          <w:tcPr>
            <w:tcW w:w="30" w:type="dxa"/>
            <w:tcBorders>
              <w:top w:val="nil"/>
              <w:left w:val="nil"/>
              <w:bottom w:val="nil"/>
              <w:right w:val="nil"/>
            </w:tcBorders>
          </w:tcPr>
          <w:p w14:paraId="60AAC6AE" w14:textId="77777777" w:rsidR="00931EFF" w:rsidRPr="00FF712C" w:rsidRDefault="00931EFF" w:rsidP="00B22FB7">
            <w:pPr>
              <w:rPr>
                <w:sz w:val="24"/>
              </w:rPr>
            </w:pPr>
          </w:p>
        </w:tc>
        <w:tc>
          <w:tcPr>
            <w:tcW w:w="1728" w:type="dxa"/>
            <w:tcBorders>
              <w:top w:val="nil"/>
              <w:left w:val="nil"/>
              <w:bottom w:val="nil"/>
              <w:right w:val="nil"/>
            </w:tcBorders>
          </w:tcPr>
          <w:p w14:paraId="1294E219" w14:textId="77777777" w:rsidR="00931EFF" w:rsidRPr="00FF712C" w:rsidRDefault="00931EFF" w:rsidP="00B22FB7">
            <w:pPr>
              <w:rPr>
                <w:sz w:val="24"/>
              </w:rPr>
            </w:pPr>
          </w:p>
        </w:tc>
        <w:tc>
          <w:tcPr>
            <w:tcW w:w="1102" w:type="dxa"/>
            <w:tcBorders>
              <w:top w:val="nil"/>
              <w:left w:val="nil"/>
              <w:bottom w:val="nil"/>
              <w:right w:val="nil"/>
            </w:tcBorders>
          </w:tcPr>
          <w:p w14:paraId="74B2873C" w14:textId="77777777" w:rsidR="00931EFF" w:rsidRPr="00FF712C" w:rsidRDefault="00931EFF" w:rsidP="00B22FB7">
            <w:pPr>
              <w:rPr>
                <w:sz w:val="24"/>
              </w:rPr>
            </w:pPr>
          </w:p>
        </w:tc>
      </w:tr>
      <w:tr w:rsidR="00931EFF" w:rsidRPr="00FF712C" w14:paraId="4D5595D3" w14:textId="77777777" w:rsidTr="002C5F40">
        <w:trPr>
          <w:trHeight w:val="243"/>
        </w:trPr>
        <w:tc>
          <w:tcPr>
            <w:tcW w:w="4907" w:type="dxa"/>
            <w:gridSpan w:val="6"/>
            <w:tcBorders>
              <w:top w:val="nil"/>
              <w:left w:val="nil"/>
              <w:bottom w:val="nil"/>
              <w:right w:val="nil"/>
            </w:tcBorders>
          </w:tcPr>
          <w:p w14:paraId="5BF41DFD" w14:textId="66490B5E" w:rsidR="00931EFF" w:rsidRPr="00FF712C" w:rsidRDefault="00E86573" w:rsidP="00B22FB7">
            <w:pPr>
              <w:rPr>
                <w:b/>
                <w:sz w:val="24"/>
              </w:rPr>
            </w:pPr>
            <w:r>
              <w:rPr>
                <w:b/>
                <w:noProof/>
              </w:rPr>
              <mc:AlternateContent>
                <mc:Choice Requires="wps">
                  <w:drawing>
                    <wp:anchor distT="0" distB="0" distL="114300" distR="114300" simplePos="0" relativeHeight="251659264" behindDoc="0" locked="0" layoutInCell="1" allowOverlap="1" wp14:anchorId="1B4602FF" wp14:editId="206C8196">
                      <wp:simplePos x="0" y="0"/>
                      <wp:positionH relativeFrom="column">
                        <wp:posOffset>880109</wp:posOffset>
                      </wp:positionH>
                      <wp:positionV relativeFrom="paragraph">
                        <wp:posOffset>170411</wp:posOffset>
                      </wp:positionV>
                      <wp:extent cx="2934393" cy="0"/>
                      <wp:effectExtent l="0" t="0" r="0" b="0"/>
                      <wp:wrapNone/>
                      <wp:docPr id="481535323" name="Straight Connector 1"/>
                      <wp:cNvGraphicFramePr/>
                      <a:graphic xmlns:a="http://schemas.openxmlformats.org/drawingml/2006/main">
                        <a:graphicData uri="http://schemas.microsoft.com/office/word/2010/wordprocessingShape">
                          <wps:wsp>
                            <wps:cNvCnPr/>
                            <wps:spPr>
                              <a:xfrm>
                                <a:off x="0" y="0"/>
                                <a:ext cx="29343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5E853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3pt,13.4pt" to="300.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" strokecolor="black [3200]" strokeweight=".5pt">
                      <v:stroke joinstyle="miter"/>
                    </v:line>
                  </w:pict>
                </mc:Fallback>
              </mc:AlternateContent>
            </w:r>
            <w:r w:rsidR="00931EFF" w:rsidRPr="00FF712C">
              <w:rPr>
                <w:b/>
              </w:rPr>
              <w:t>Facility</w:t>
            </w:r>
            <w:r w:rsidR="00931EFF">
              <w:rPr>
                <w:b/>
              </w:rPr>
              <w:t xml:space="preserve"> </w:t>
            </w:r>
            <w:proofErr w:type="gramStart"/>
            <w:r w:rsidR="00931EFF">
              <w:rPr>
                <w:b/>
              </w:rPr>
              <w:t>Name</w:t>
            </w:r>
            <w:r w:rsidR="00931EFF" w:rsidRPr="00FF712C">
              <w:rPr>
                <w:b/>
              </w:rPr>
              <w:t>:</w:t>
            </w:r>
            <w:r w:rsidR="00931EFF">
              <w:rPr>
                <w:b/>
              </w:rPr>
              <w:t>_</w:t>
            </w:r>
            <w:proofErr w:type="gramEnd"/>
            <w:r w:rsidR="00931EFF">
              <w:rPr>
                <w:b/>
              </w:rPr>
              <w:t>________________________________</w:t>
            </w:r>
          </w:p>
        </w:tc>
        <w:tc>
          <w:tcPr>
            <w:tcW w:w="1393" w:type="dxa"/>
            <w:tcBorders>
              <w:top w:val="nil"/>
              <w:left w:val="nil"/>
              <w:bottom w:val="nil"/>
              <w:right w:val="nil"/>
            </w:tcBorders>
          </w:tcPr>
          <w:p w14:paraId="3F2F53F1" w14:textId="2339E289" w:rsidR="00931EFF" w:rsidRPr="00FF712C" w:rsidRDefault="00931EFF" w:rsidP="00B22FB7">
            <w:pPr>
              <w:rPr>
                <w:sz w:val="24"/>
              </w:rPr>
            </w:pPr>
          </w:p>
        </w:tc>
        <w:tc>
          <w:tcPr>
            <w:tcW w:w="30" w:type="dxa"/>
            <w:tcBorders>
              <w:top w:val="nil"/>
              <w:left w:val="nil"/>
              <w:bottom w:val="nil"/>
              <w:right w:val="nil"/>
            </w:tcBorders>
          </w:tcPr>
          <w:p w14:paraId="15B42702" w14:textId="77777777" w:rsidR="00931EFF" w:rsidRPr="00FF712C" w:rsidRDefault="00931EFF" w:rsidP="00B22FB7">
            <w:pPr>
              <w:rPr>
                <w:sz w:val="24"/>
              </w:rPr>
            </w:pPr>
          </w:p>
        </w:tc>
        <w:tc>
          <w:tcPr>
            <w:tcW w:w="1561" w:type="dxa"/>
            <w:tcBorders>
              <w:top w:val="nil"/>
              <w:left w:val="nil"/>
              <w:bottom w:val="nil"/>
              <w:right w:val="nil"/>
            </w:tcBorders>
          </w:tcPr>
          <w:p w14:paraId="3B494521" w14:textId="33FEFA23" w:rsidR="00931EFF" w:rsidRPr="00FF712C" w:rsidRDefault="00931EFF" w:rsidP="00B22FB7">
            <w:pPr>
              <w:rPr>
                <w:sz w:val="24"/>
              </w:rPr>
            </w:pPr>
          </w:p>
        </w:tc>
        <w:tc>
          <w:tcPr>
            <w:tcW w:w="30" w:type="dxa"/>
            <w:tcBorders>
              <w:top w:val="nil"/>
              <w:left w:val="nil"/>
              <w:bottom w:val="nil"/>
              <w:right w:val="nil"/>
            </w:tcBorders>
          </w:tcPr>
          <w:p w14:paraId="04EDCED2" w14:textId="77777777" w:rsidR="00931EFF" w:rsidRPr="00FF712C" w:rsidRDefault="00931EFF" w:rsidP="00B22FB7">
            <w:pPr>
              <w:rPr>
                <w:b/>
                <w:sz w:val="24"/>
              </w:rPr>
            </w:pPr>
          </w:p>
        </w:tc>
        <w:tc>
          <w:tcPr>
            <w:tcW w:w="6299" w:type="dxa"/>
            <w:gridSpan w:val="7"/>
            <w:tcBorders>
              <w:top w:val="nil"/>
              <w:left w:val="nil"/>
              <w:bottom w:val="nil"/>
              <w:right w:val="nil"/>
            </w:tcBorders>
          </w:tcPr>
          <w:p w14:paraId="3223FADF" w14:textId="2BEA1BFA" w:rsidR="00931EFF" w:rsidRPr="00FF712C" w:rsidRDefault="00E86573" w:rsidP="00B22FB7">
            <w:pPr>
              <w:rPr>
                <w:b/>
                <w:sz w:val="24"/>
              </w:rPr>
            </w:pPr>
            <w:r>
              <w:rPr>
                <w:b/>
                <w:noProof/>
              </w:rPr>
              <mc:AlternateContent>
                <mc:Choice Requires="wps">
                  <w:drawing>
                    <wp:anchor distT="0" distB="0" distL="114300" distR="114300" simplePos="0" relativeHeight="251665408" behindDoc="0" locked="0" layoutInCell="1" allowOverlap="1" wp14:anchorId="3AB91503" wp14:editId="1D9AE0FE">
                      <wp:simplePos x="0" y="0"/>
                      <wp:positionH relativeFrom="column">
                        <wp:posOffset>1511127</wp:posOffset>
                      </wp:positionH>
                      <wp:positionV relativeFrom="paragraph">
                        <wp:posOffset>170815</wp:posOffset>
                      </wp:positionV>
                      <wp:extent cx="1712422" cy="0"/>
                      <wp:effectExtent l="0" t="0" r="0" b="0"/>
                      <wp:wrapNone/>
                      <wp:docPr id="1878572046" name="Straight Connector 1"/>
                      <wp:cNvGraphicFramePr/>
                      <a:graphic xmlns:a="http://schemas.openxmlformats.org/drawingml/2006/main">
                        <a:graphicData uri="http://schemas.microsoft.com/office/word/2010/wordprocessingShape">
                          <wps:wsp>
                            <wps:cNvCnPr/>
                            <wps:spPr>
                              <a:xfrm>
                                <a:off x="0" y="0"/>
                                <a:ext cx="17124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8AB591"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pt,13.45pt" to="253.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" strokecolor="black [3200]" strokeweight=".5pt">
                      <v:stroke joinstyle="miter"/>
                    </v:line>
                  </w:pict>
                </mc:Fallback>
              </mc:AlternateContent>
            </w:r>
            <w:r w:rsidR="00931EFF" w:rsidRPr="00FF712C">
              <w:rPr>
                <w:b/>
              </w:rPr>
              <w:t>Building</w:t>
            </w:r>
            <w:r w:rsidR="00931EFF">
              <w:rPr>
                <w:b/>
              </w:rPr>
              <w:t xml:space="preserve"> Name/</w:t>
            </w:r>
            <w:proofErr w:type="gramStart"/>
            <w:r w:rsidR="00931EFF">
              <w:rPr>
                <w:b/>
              </w:rPr>
              <w:t>Number</w:t>
            </w:r>
            <w:r w:rsidR="00931EFF" w:rsidRPr="00FF712C">
              <w:rPr>
                <w:b/>
              </w:rPr>
              <w:t>:_</w:t>
            </w:r>
            <w:proofErr w:type="gramEnd"/>
            <w:r w:rsidR="00931EFF" w:rsidRPr="00FF712C">
              <w:rPr>
                <w:b/>
              </w:rPr>
              <w:t>_</w:t>
            </w:r>
            <w:r w:rsidR="00931EFF">
              <w:rPr>
                <w:b/>
              </w:rPr>
              <w:t>_____________________________</w:t>
            </w:r>
          </w:p>
        </w:tc>
        <w:tc>
          <w:tcPr>
            <w:tcW w:w="1102" w:type="dxa"/>
            <w:tcBorders>
              <w:top w:val="nil"/>
              <w:left w:val="nil"/>
              <w:bottom w:val="nil"/>
              <w:right w:val="nil"/>
            </w:tcBorders>
          </w:tcPr>
          <w:p w14:paraId="295C19C6" w14:textId="77777777" w:rsidR="00931EFF" w:rsidRPr="00FF712C" w:rsidRDefault="00931EFF" w:rsidP="00B22FB7">
            <w:pPr>
              <w:rPr>
                <w:sz w:val="24"/>
              </w:rPr>
            </w:pPr>
          </w:p>
        </w:tc>
      </w:tr>
      <w:tr w:rsidR="00931EFF" w:rsidRPr="00FF712C" w14:paraId="4A89C866" w14:textId="77777777" w:rsidTr="002C5F40">
        <w:trPr>
          <w:trHeight w:val="210"/>
        </w:trPr>
        <w:tc>
          <w:tcPr>
            <w:tcW w:w="726" w:type="dxa"/>
            <w:tcBorders>
              <w:top w:val="nil"/>
              <w:left w:val="nil"/>
              <w:bottom w:val="nil"/>
              <w:right w:val="nil"/>
            </w:tcBorders>
          </w:tcPr>
          <w:p w14:paraId="676191C6" w14:textId="77777777" w:rsidR="00931EFF" w:rsidRPr="00FF712C" w:rsidRDefault="00931EFF" w:rsidP="00B22FB7">
            <w:pPr>
              <w:rPr>
                <w:b/>
                <w:sz w:val="24"/>
              </w:rPr>
            </w:pPr>
          </w:p>
        </w:tc>
        <w:tc>
          <w:tcPr>
            <w:tcW w:w="30" w:type="dxa"/>
            <w:tcBorders>
              <w:top w:val="nil"/>
              <w:left w:val="nil"/>
              <w:bottom w:val="nil"/>
              <w:right w:val="nil"/>
            </w:tcBorders>
          </w:tcPr>
          <w:p w14:paraId="252235C5" w14:textId="77777777" w:rsidR="00931EFF" w:rsidRPr="00FF712C" w:rsidRDefault="00931EFF" w:rsidP="00B22FB7">
            <w:pPr>
              <w:rPr>
                <w:b/>
                <w:sz w:val="24"/>
              </w:rPr>
            </w:pPr>
          </w:p>
        </w:tc>
        <w:tc>
          <w:tcPr>
            <w:tcW w:w="2924" w:type="dxa"/>
            <w:tcBorders>
              <w:top w:val="nil"/>
              <w:left w:val="nil"/>
              <w:bottom w:val="nil"/>
              <w:right w:val="nil"/>
            </w:tcBorders>
          </w:tcPr>
          <w:p w14:paraId="2C757C11" w14:textId="77777777" w:rsidR="00931EFF" w:rsidRPr="00FF712C" w:rsidRDefault="00931EFF" w:rsidP="00B22FB7">
            <w:pPr>
              <w:rPr>
                <w:sz w:val="24"/>
              </w:rPr>
            </w:pPr>
          </w:p>
        </w:tc>
        <w:tc>
          <w:tcPr>
            <w:tcW w:w="30" w:type="dxa"/>
            <w:tcBorders>
              <w:top w:val="nil"/>
              <w:left w:val="nil"/>
              <w:bottom w:val="nil"/>
              <w:right w:val="nil"/>
            </w:tcBorders>
          </w:tcPr>
          <w:p w14:paraId="3225662D" w14:textId="77777777" w:rsidR="00931EFF" w:rsidRPr="00FF712C" w:rsidRDefault="00931EFF" w:rsidP="00B22FB7">
            <w:pPr>
              <w:rPr>
                <w:sz w:val="24"/>
              </w:rPr>
            </w:pPr>
          </w:p>
        </w:tc>
        <w:tc>
          <w:tcPr>
            <w:tcW w:w="1150" w:type="dxa"/>
            <w:tcBorders>
              <w:top w:val="nil"/>
              <w:left w:val="nil"/>
              <w:bottom w:val="nil"/>
              <w:right w:val="nil"/>
            </w:tcBorders>
          </w:tcPr>
          <w:p w14:paraId="5FCDA98F" w14:textId="77777777" w:rsidR="00931EFF" w:rsidRPr="00FF712C" w:rsidRDefault="00931EFF" w:rsidP="00B22FB7">
            <w:pPr>
              <w:rPr>
                <w:sz w:val="24"/>
              </w:rPr>
            </w:pPr>
          </w:p>
        </w:tc>
        <w:tc>
          <w:tcPr>
            <w:tcW w:w="47" w:type="dxa"/>
            <w:tcBorders>
              <w:top w:val="nil"/>
              <w:left w:val="nil"/>
              <w:bottom w:val="nil"/>
              <w:right w:val="nil"/>
            </w:tcBorders>
          </w:tcPr>
          <w:p w14:paraId="6FEEAB49" w14:textId="77777777" w:rsidR="00931EFF" w:rsidRPr="00FF712C" w:rsidRDefault="00931EFF" w:rsidP="00B22FB7">
            <w:pPr>
              <w:rPr>
                <w:sz w:val="24"/>
              </w:rPr>
            </w:pPr>
          </w:p>
        </w:tc>
        <w:tc>
          <w:tcPr>
            <w:tcW w:w="1393" w:type="dxa"/>
            <w:tcBorders>
              <w:top w:val="nil"/>
              <w:left w:val="nil"/>
              <w:bottom w:val="nil"/>
              <w:right w:val="nil"/>
            </w:tcBorders>
          </w:tcPr>
          <w:p w14:paraId="322E15A4" w14:textId="77777777" w:rsidR="00931EFF" w:rsidRPr="00FF712C" w:rsidRDefault="00931EFF" w:rsidP="00B22FB7">
            <w:pPr>
              <w:rPr>
                <w:sz w:val="24"/>
              </w:rPr>
            </w:pPr>
          </w:p>
        </w:tc>
        <w:tc>
          <w:tcPr>
            <w:tcW w:w="30" w:type="dxa"/>
            <w:tcBorders>
              <w:top w:val="nil"/>
              <w:left w:val="nil"/>
              <w:bottom w:val="nil"/>
              <w:right w:val="nil"/>
            </w:tcBorders>
          </w:tcPr>
          <w:p w14:paraId="2D0113D0" w14:textId="77777777" w:rsidR="00931EFF" w:rsidRPr="00FF712C" w:rsidRDefault="00931EFF" w:rsidP="00B22FB7">
            <w:pPr>
              <w:rPr>
                <w:sz w:val="24"/>
              </w:rPr>
            </w:pPr>
          </w:p>
        </w:tc>
        <w:tc>
          <w:tcPr>
            <w:tcW w:w="1561" w:type="dxa"/>
            <w:tcBorders>
              <w:top w:val="nil"/>
              <w:left w:val="nil"/>
              <w:bottom w:val="nil"/>
              <w:right w:val="nil"/>
            </w:tcBorders>
          </w:tcPr>
          <w:p w14:paraId="1D61E73C" w14:textId="77777777" w:rsidR="00931EFF" w:rsidRPr="00FF712C" w:rsidRDefault="00931EFF" w:rsidP="00B22FB7">
            <w:pPr>
              <w:rPr>
                <w:sz w:val="24"/>
              </w:rPr>
            </w:pPr>
          </w:p>
        </w:tc>
        <w:tc>
          <w:tcPr>
            <w:tcW w:w="30" w:type="dxa"/>
            <w:tcBorders>
              <w:top w:val="nil"/>
              <w:left w:val="nil"/>
              <w:bottom w:val="nil"/>
              <w:right w:val="nil"/>
            </w:tcBorders>
          </w:tcPr>
          <w:p w14:paraId="4FF0A603" w14:textId="77777777" w:rsidR="00931EFF" w:rsidRPr="00FF712C" w:rsidRDefault="00931EFF" w:rsidP="00B22FB7">
            <w:pPr>
              <w:rPr>
                <w:b/>
                <w:sz w:val="24"/>
              </w:rPr>
            </w:pPr>
          </w:p>
        </w:tc>
        <w:tc>
          <w:tcPr>
            <w:tcW w:w="1630" w:type="dxa"/>
            <w:tcBorders>
              <w:top w:val="nil"/>
              <w:left w:val="nil"/>
              <w:bottom w:val="nil"/>
              <w:right w:val="nil"/>
            </w:tcBorders>
          </w:tcPr>
          <w:p w14:paraId="5E1DAA4A" w14:textId="77777777" w:rsidR="00931EFF" w:rsidRPr="00FF712C" w:rsidRDefault="00931EFF" w:rsidP="00B22FB7">
            <w:pPr>
              <w:rPr>
                <w:b/>
                <w:sz w:val="24"/>
              </w:rPr>
            </w:pPr>
          </w:p>
        </w:tc>
        <w:tc>
          <w:tcPr>
            <w:tcW w:w="30" w:type="dxa"/>
            <w:tcBorders>
              <w:top w:val="nil"/>
              <w:left w:val="nil"/>
              <w:bottom w:val="nil"/>
              <w:right w:val="nil"/>
            </w:tcBorders>
          </w:tcPr>
          <w:p w14:paraId="331AB39F" w14:textId="77777777" w:rsidR="00931EFF" w:rsidRPr="00FF712C" w:rsidRDefault="00931EFF" w:rsidP="00B22FB7">
            <w:pPr>
              <w:rPr>
                <w:sz w:val="24"/>
              </w:rPr>
            </w:pPr>
          </w:p>
        </w:tc>
        <w:tc>
          <w:tcPr>
            <w:tcW w:w="1347" w:type="dxa"/>
            <w:tcBorders>
              <w:top w:val="nil"/>
              <w:left w:val="nil"/>
              <w:bottom w:val="nil"/>
              <w:right w:val="nil"/>
            </w:tcBorders>
          </w:tcPr>
          <w:p w14:paraId="2269B354" w14:textId="4693A4D1" w:rsidR="00931EFF" w:rsidRPr="00FF712C" w:rsidRDefault="00931EFF" w:rsidP="00B22FB7">
            <w:pPr>
              <w:rPr>
                <w:sz w:val="24"/>
              </w:rPr>
            </w:pPr>
          </w:p>
        </w:tc>
        <w:tc>
          <w:tcPr>
            <w:tcW w:w="30" w:type="dxa"/>
            <w:tcBorders>
              <w:top w:val="nil"/>
              <w:left w:val="nil"/>
              <w:bottom w:val="nil"/>
              <w:right w:val="nil"/>
            </w:tcBorders>
          </w:tcPr>
          <w:p w14:paraId="4C116BD1" w14:textId="77777777" w:rsidR="00931EFF" w:rsidRPr="00FF712C" w:rsidRDefault="00931EFF" w:rsidP="00B22FB7">
            <w:pPr>
              <w:rPr>
                <w:sz w:val="24"/>
              </w:rPr>
            </w:pPr>
          </w:p>
        </w:tc>
        <w:tc>
          <w:tcPr>
            <w:tcW w:w="1504" w:type="dxa"/>
            <w:tcBorders>
              <w:top w:val="nil"/>
              <w:left w:val="nil"/>
              <w:bottom w:val="nil"/>
              <w:right w:val="nil"/>
            </w:tcBorders>
          </w:tcPr>
          <w:p w14:paraId="536203A5" w14:textId="0D9F1B61" w:rsidR="00931EFF" w:rsidRPr="00FF712C" w:rsidRDefault="00931EFF" w:rsidP="00B22FB7">
            <w:pPr>
              <w:rPr>
                <w:sz w:val="24"/>
              </w:rPr>
            </w:pPr>
          </w:p>
        </w:tc>
        <w:tc>
          <w:tcPr>
            <w:tcW w:w="30" w:type="dxa"/>
            <w:tcBorders>
              <w:top w:val="nil"/>
              <w:left w:val="nil"/>
              <w:bottom w:val="nil"/>
              <w:right w:val="nil"/>
            </w:tcBorders>
          </w:tcPr>
          <w:p w14:paraId="7232BF28" w14:textId="77777777" w:rsidR="00931EFF" w:rsidRPr="00FF712C" w:rsidRDefault="00931EFF" w:rsidP="00B22FB7">
            <w:pPr>
              <w:rPr>
                <w:sz w:val="24"/>
              </w:rPr>
            </w:pPr>
          </w:p>
        </w:tc>
        <w:tc>
          <w:tcPr>
            <w:tcW w:w="1728" w:type="dxa"/>
            <w:tcBorders>
              <w:top w:val="nil"/>
              <w:left w:val="nil"/>
              <w:bottom w:val="nil"/>
              <w:right w:val="nil"/>
            </w:tcBorders>
          </w:tcPr>
          <w:p w14:paraId="1FDC6927" w14:textId="77777777" w:rsidR="00931EFF" w:rsidRPr="00FF712C" w:rsidRDefault="00931EFF" w:rsidP="00B22FB7">
            <w:pPr>
              <w:rPr>
                <w:sz w:val="24"/>
              </w:rPr>
            </w:pPr>
          </w:p>
        </w:tc>
        <w:tc>
          <w:tcPr>
            <w:tcW w:w="1102" w:type="dxa"/>
            <w:tcBorders>
              <w:top w:val="nil"/>
              <w:left w:val="nil"/>
              <w:bottom w:val="nil"/>
              <w:right w:val="nil"/>
            </w:tcBorders>
          </w:tcPr>
          <w:p w14:paraId="65BACE50" w14:textId="77777777" w:rsidR="00931EFF" w:rsidRPr="00FF712C" w:rsidRDefault="00931EFF" w:rsidP="00B22FB7">
            <w:pPr>
              <w:rPr>
                <w:sz w:val="24"/>
              </w:rPr>
            </w:pPr>
          </w:p>
        </w:tc>
      </w:tr>
      <w:tr w:rsidR="00931EFF" w:rsidRPr="00FF712C" w14:paraId="018F8C23" w14:textId="77777777" w:rsidTr="002C5F40">
        <w:trPr>
          <w:trHeight w:val="315"/>
        </w:trPr>
        <w:tc>
          <w:tcPr>
            <w:tcW w:w="6300" w:type="dxa"/>
            <w:gridSpan w:val="7"/>
            <w:tcBorders>
              <w:top w:val="nil"/>
              <w:left w:val="nil"/>
              <w:bottom w:val="nil"/>
              <w:right w:val="nil"/>
            </w:tcBorders>
          </w:tcPr>
          <w:p w14:paraId="22D9DC21" w14:textId="1CF8D48E" w:rsidR="00931EFF" w:rsidRPr="00FF712C" w:rsidRDefault="00E86573" w:rsidP="00B22FB7">
            <w:pPr>
              <w:rPr>
                <w:b/>
                <w:sz w:val="24"/>
              </w:rPr>
            </w:pPr>
            <w:r>
              <w:rPr>
                <w:b/>
                <w:noProof/>
              </w:rPr>
              <mc:AlternateContent>
                <mc:Choice Requires="wps">
                  <w:drawing>
                    <wp:anchor distT="0" distB="0" distL="114300" distR="114300" simplePos="0" relativeHeight="251663360" behindDoc="0" locked="0" layoutInCell="1" allowOverlap="1" wp14:anchorId="4A5676A4" wp14:editId="6E488CD1">
                      <wp:simplePos x="0" y="0"/>
                      <wp:positionH relativeFrom="column">
                        <wp:posOffset>881149</wp:posOffset>
                      </wp:positionH>
                      <wp:positionV relativeFrom="paragraph">
                        <wp:posOffset>168794</wp:posOffset>
                      </wp:positionV>
                      <wp:extent cx="2934393" cy="0"/>
                      <wp:effectExtent l="0" t="0" r="0" b="0"/>
                      <wp:wrapNone/>
                      <wp:docPr id="1615442296" name="Straight Connector 1"/>
                      <wp:cNvGraphicFramePr/>
                      <a:graphic xmlns:a="http://schemas.openxmlformats.org/drawingml/2006/main">
                        <a:graphicData uri="http://schemas.microsoft.com/office/word/2010/wordprocessingShape">
                          <wps:wsp>
                            <wps:cNvCnPr/>
                            <wps:spPr>
                              <a:xfrm>
                                <a:off x="0" y="0"/>
                                <a:ext cx="29343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FD1A72"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9.4pt,13.3pt" to="300.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" strokecolor="black [3200]" strokeweight=".5pt">
                      <v:stroke joinstyle="miter"/>
                    </v:line>
                  </w:pict>
                </mc:Fallback>
              </mc:AlternateContent>
            </w:r>
            <w:r w:rsidR="00931EFF" w:rsidRPr="00FF712C">
              <w:rPr>
                <w:b/>
              </w:rPr>
              <w:t>Project</w:t>
            </w:r>
            <w:r w:rsidR="00931EFF">
              <w:rPr>
                <w:b/>
              </w:rPr>
              <w:t xml:space="preserve"> Name</w:t>
            </w:r>
            <w:r w:rsidR="00931EFF" w:rsidRPr="00FF712C">
              <w:rPr>
                <w:b/>
              </w:rPr>
              <w:t>: _______________________________________</w:t>
            </w:r>
          </w:p>
        </w:tc>
        <w:tc>
          <w:tcPr>
            <w:tcW w:w="30" w:type="dxa"/>
            <w:tcBorders>
              <w:top w:val="nil"/>
              <w:left w:val="nil"/>
              <w:bottom w:val="nil"/>
              <w:right w:val="nil"/>
            </w:tcBorders>
          </w:tcPr>
          <w:p w14:paraId="1ADEA71F" w14:textId="77777777" w:rsidR="00931EFF" w:rsidRPr="00FF712C" w:rsidRDefault="00931EFF" w:rsidP="00B22FB7">
            <w:pPr>
              <w:rPr>
                <w:sz w:val="24"/>
              </w:rPr>
            </w:pPr>
          </w:p>
        </w:tc>
        <w:tc>
          <w:tcPr>
            <w:tcW w:w="1561" w:type="dxa"/>
            <w:tcBorders>
              <w:top w:val="nil"/>
              <w:left w:val="nil"/>
              <w:bottom w:val="nil"/>
              <w:right w:val="nil"/>
            </w:tcBorders>
          </w:tcPr>
          <w:p w14:paraId="6ABE0E86" w14:textId="77777777" w:rsidR="00931EFF" w:rsidRPr="00FF712C" w:rsidRDefault="00931EFF" w:rsidP="00B22FB7">
            <w:pPr>
              <w:rPr>
                <w:sz w:val="24"/>
              </w:rPr>
            </w:pPr>
          </w:p>
        </w:tc>
        <w:tc>
          <w:tcPr>
            <w:tcW w:w="30" w:type="dxa"/>
            <w:tcBorders>
              <w:top w:val="nil"/>
              <w:left w:val="nil"/>
              <w:bottom w:val="nil"/>
              <w:right w:val="nil"/>
            </w:tcBorders>
          </w:tcPr>
          <w:p w14:paraId="184028B6" w14:textId="77777777" w:rsidR="00931EFF" w:rsidRPr="00FF712C" w:rsidRDefault="00931EFF" w:rsidP="00B22FB7">
            <w:pPr>
              <w:rPr>
                <w:b/>
                <w:sz w:val="24"/>
              </w:rPr>
            </w:pPr>
          </w:p>
        </w:tc>
        <w:tc>
          <w:tcPr>
            <w:tcW w:w="6299" w:type="dxa"/>
            <w:gridSpan w:val="7"/>
            <w:tcBorders>
              <w:top w:val="nil"/>
              <w:left w:val="nil"/>
              <w:bottom w:val="nil"/>
              <w:right w:val="nil"/>
            </w:tcBorders>
          </w:tcPr>
          <w:p w14:paraId="70669585" w14:textId="7F618961" w:rsidR="00931EFF" w:rsidRPr="00FF712C" w:rsidRDefault="00E86573" w:rsidP="00B22FB7">
            <w:pPr>
              <w:rPr>
                <w:b/>
                <w:sz w:val="24"/>
              </w:rPr>
            </w:pPr>
            <w:r>
              <w:rPr>
                <w:b/>
                <w:noProof/>
              </w:rPr>
              <mc:AlternateContent>
                <mc:Choice Requires="wps">
                  <w:drawing>
                    <wp:anchor distT="0" distB="0" distL="114300" distR="114300" simplePos="0" relativeHeight="251667456" behindDoc="0" locked="0" layoutInCell="1" allowOverlap="1" wp14:anchorId="5369F997" wp14:editId="7FECDE3C">
                      <wp:simplePos x="0" y="0"/>
                      <wp:positionH relativeFrom="column">
                        <wp:posOffset>1569836</wp:posOffset>
                      </wp:positionH>
                      <wp:positionV relativeFrom="paragraph">
                        <wp:posOffset>168794</wp:posOffset>
                      </wp:positionV>
                      <wp:extent cx="1712422" cy="0"/>
                      <wp:effectExtent l="0" t="0" r="0" b="0"/>
                      <wp:wrapNone/>
                      <wp:docPr id="962906357" name="Straight Connector 1"/>
                      <wp:cNvGraphicFramePr/>
                      <a:graphic xmlns:a="http://schemas.openxmlformats.org/drawingml/2006/main">
                        <a:graphicData uri="http://schemas.microsoft.com/office/word/2010/wordprocessingShape">
                          <wps:wsp>
                            <wps:cNvCnPr/>
                            <wps:spPr>
                              <a:xfrm>
                                <a:off x="0" y="0"/>
                                <a:ext cx="17124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1E06E3" id="Straight Connecto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6pt,13.3pt" to="258.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" strokecolor="black [3200]" strokeweight=".5pt">
                      <v:stroke joinstyle="miter"/>
                    </v:line>
                  </w:pict>
                </mc:Fallback>
              </mc:AlternateContent>
            </w:r>
            <w:r w:rsidR="00931EFF">
              <w:rPr>
                <w:b/>
              </w:rPr>
              <w:t xml:space="preserve">DASNY </w:t>
            </w:r>
            <w:r w:rsidR="00931EFF" w:rsidRPr="00FF712C">
              <w:rPr>
                <w:b/>
              </w:rPr>
              <w:t xml:space="preserve">Project </w:t>
            </w:r>
            <w:proofErr w:type="gramStart"/>
            <w:r w:rsidR="00931EFF" w:rsidRPr="00FF712C">
              <w:rPr>
                <w:b/>
              </w:rPr>
              <w:t>Number:_</w:t>
            </w:r>
            <w:proofErr w:type="gramEnd"/>
            <w:r w:rsidR="00931EFF" w:rsidRPr="00FF712C">
              <w:rPr>
                <w:b/>
              </w:rPr>
              <w:t>___</w:t>
            </w:r>
            <w:r>
              <w:rPr>
                <w:b/>
                <w:noProof/>
              </w:rPr>
              <w:t xml:space="preserve"> </w:t>
            </w:r>
            <w:r w:rsidR="00931EFF" w:rsidRPr="00FF712C">
              <w:rPr>
                <w:b/>
              </w:rPr>
              <w:t>__________________________</w:t>
            </w:r>
          </w:p>
        </w:tc>
        <w:tc>
          <w:tcPr>
            <w:tcW w:w="1102" w:type="dxa"/>
            <w:tcBorders>
              <w:top w:val="nil"/>
              <w:left w:val="nil"/>
              <w:bottom w:val="nil"/>
              <w:right w:val="nil"/>
            </w:tcBorders>
          </w:tcPr>
          <w:p w14:paraId="2A83137E" w14:textId="77777777" w:rsidR="00931EFF" w:rsidRPr="00FF712C" w:rsidRDefault="00931EFF" w:rsidP="00B22FB7">
            <w:pPr>
              <w:rPr>
                <w:sz w:val="24"/>
              </w:rPr>
            </w:pPr>
          </w:p>
        </w:tc>
      </w:tr>
      <w:tr w:rsidR="00931EFF" w:rsidRPr="00FF712C" w14:paraId="75F84AE5" w14:textId="77777777" w:rsidTr="002C5F40">
        <w:trPr>
          <w:trHeight w:val="210"/>
        </w:trPr>
        <w:tc>
          <w:tcPr>
            <w:tcW w:w="726" w:type="dxa"/>
            <w:tcBorders>
              <w:top w:val="nil"/>
              <w:left w:val="nil"/>
              <w:bottom w:val="nil"/>
              <w:right w:val="nil"/>
            </w:tcBorders>
          </w:tcPr>
          <w:p w14:paraId="7AFFD980" w14:textId="77777777" w:rsidR="00931EFF" w:rsidRPr="00FF712C" w:rsidRDefault="00931EFF" w:rsidP="00B22FB7">
            <w:pPr>
              <w:rPr>
                <w:b/>
                <w:sz w:val="24"/>
              </w:rPr>
            </w:pPr>
          </w:p>
        </w:tc>
        <w:tc>
          <w:tcPr>
            <w:tcW w:w="30" w:type="dxa"/>
            <w:tcBorders>
              <w:top w:val="nil"/>
              <w:left w:val="nil"/>
              <w:bottom w:val="nil"/>
              <w:right w:val="nil"/>
            </w:tcBorders>
          </w:tcPr>
          <w:p w14:paraId="44480BF2" w14:textId="77777777" w:rsidR="00931EFF" w:rsidRPr="00FF712C" w:rsidRDefault="00931EFF" w:rsidP="00B22FB7">
            <w:pPr>
              <w:rPr>
                <w:b/>
                <w:sz w:val="24"/>
              </w:rPr>
            </w:pPr>
          </w:p>
        </w:tc>
        <w:tc>
          <w:tcPr>
            <w:tcW w:w="2924" w:type="dxa"/>
            <w:tcBorders>
              <w:top w:val="nil"/>
              <w:left w:val="nil"/>
              <w:bottom w:val="nil"/>
              <w:right w:val="nil"/>
            </w:tcBorders>
          </w:tcPr>
          <w:p w14:paraId="1AFF1F74" w14:textId="77777777" w:rsidR="00931EFF" w:rsidRPr="00FF712C" w:rsidRDefault="00931EFF" w:rsidP="00B22FB7">
            <w:pPr>
              <w:rPr>
                <w:sz w:val="24"/>
              </w:rPr>
            </w:pPr>
          </w:p>
        </w:tc>
        <w:tc>
          <w:tcPr>
            <w:tcW w:w="30" w:type="dxa"/>
            <w:tcBorders>
              <w:top w:val="nil"/>
              <w:left w:val="nil"/>
              <w:bottom w:val="nil"/>
              <w:right w:val="nil"/>
            </w:tcBorders>
          </w:tcPr>
          <w:p w14:paraId="48666521" w14:textId="77777777" w:rsidR="00931EFF" w:rsidRPr="00FF712C" w:rsidRDefault="00931EFF" w:rsidP="00B22FB7">
            <w:pPr>
              <w:rPr>
                <w:sz w:val="24"/>
              </w:rPr>
            </w:pPr>
          </w:p>
        </w:tc>
        <w:tc>
          <w:tcPr>
            <w:tcW w:w="1150" w:type="dxa"/>
            <w:tcBorders>
              <w:top w:val="nil"/>
              <w:left w:val="nil"/>
              <w:bottom w:val="nil"/>
              <w:right w:val="nil"/>
            </w:tcBorders>
          </w:tcPr>
          <w:p w14:paraId="1B42817A" w14:textId="14CE9A59" w:rsidR="00931EFF" w:rsidRPr="00FF712C" w:rsidRDefault="00931EFF" w:rsidP="00B22FB7">
            <w:pPr>
              <w:rPr>
                <w:sz w:val="24"/>
              </w:rPr>
            </w:pPr>
          </w:p>
        </w:tc>
        <w:tc>
          <w:tcPr>
            <w:tcW w:w="47" w:type="dxa"/>
            <w:tcBorders>
              <w:top w:val="nil"/>
              <w:left w:val="nil"/>
              <w:bottom w:val="nil"/>
              <w:right w:val="nil"/>
            </w:tcBorders>
          </w:tcPr>
          <w:p w14:paraId="616DDAAB" w14:textId="77777777" w:rsidR="00931EFF" w:rsidRPr="00FF712C" w:rsidRDefault="00931EFF" w:rsidP="00B22FB7">
            <w:pPr>
              <w:rPr>
                <w:sz w:val="24"/>
              </w:rPr>
            </w:pPr>
          </w:p>
        </w:tc>
        <w:tc>
          <w:tcPr>
            <w:tcW w:w="1393" w:type="dxa"/>
            <w:tcBorders>
              <w:top w:val="nil"/>
              <w:left w:val="nil"/>
              <w:bottom w:val="nil"/>
              <w:right w:val="nil"/>
            </w:tcBorders>
          </w:tcPr>
          <w:p w14:paraId="4E6AB88C" w14:textId="2E45E924" w:rsidR="00931EFF" w:rsidRPr="00FF712C" w:rsidRDefault="00931EFF" w:rsidP="00B22FB7">
            <w:pPr>
              <w:rPr>
                <w:sz w:val="24"/>
              </w:rPr>
            </w:pPr>
          </w:p>
        </w:tc>
        <w:tc>
          <w:tcPr>
            <w:tcW w:w="30" w:type="dxa"/>
            <w:tcBorders>
              <w:top w:val="nil"/>
              <w:left w:val="nil"/>
              <w:bottom w:val="nil"/>
              <w:right w:val="nil"/>
            </w:tcBorders>
          </w:tcPr>
          <w:p w14:paraId="6F36B84F" w14:textId="77777777" w:rsidR="00931EFF" w:rsidRPr="00FF712C" w:rsidRDefault="00931EFF" w:rsidP="00B22FB7">
            <w:pPr>
              <w:rPr>
                <w:sz w:val="24"/>
              </w:rPr>
            </w:pPr>
          </w:p>
        </w:tc>
        <w:tc>
          <w:tcPr>
            <w:tcW w:w="1561" w:type="dxa"/>
            <w:tcBorders>
              <w:top w:val="nil"/>
              <w:left w:val="nil"/>
              <w:bottom w:val="nil"/>
              <w:right w:val="nil"/>
            </w:tcBorders>
          </w:tcPr>
          <w:p w14:paraId="2149ACA8" w14:textId="77777777" w:rsidR="00931EFF" w:rsidRPr="00FF712C" w:rsidRDefault="00931EFF" w:rsidP="00B22FB7">
            <w:pPr>
              <w:rPr>
                <w:sz w:val="24"/>
              </w:rPr>
            </w:pPr>
          </w:p>
        </w:tc>
        <w:tc>
          <w:tcPr>
            <w:tcW w:w="30" w:type="dxa"/>
            <w:tcBorders>
              <w:top w:val="nil"/>
              <w:left w:val="nil"/>
              <w:bottom w:val="nil"/>
              <w:right w:val="nil"/>
            </w:tcBorders>
          </w:tcPr>
          <w:p w14:paraId="2271698C" w14:textId="77777777" w:rsidR="00931EFF" w:rsidRPr="00FF712C" w:rsidRDefault="00931EFF" w:rsidP="00B22FB7">
            <w:pPr>
              <w:rPr>
                <w:b/>
                <w:sz w:val="24"/>
              </w:rPr>
            </w:pPr>
          </w:p>
        </w:tc>
        <w:tc>
          <w:tcPr>
            <w:tcW w:w="1630" w:type="dxa"/>
            <w:tcBorders>
              <w:top w:val="nil"/>
              <w:left w:val="nil"/>
              <w:bottom w:val="nil"/>
              <w:right w:val="nil"/>
            </w:tcBorders>
          </w:tcPr>
          <w:p w14:paraId="73EAE265" w14:textId="77777777" w:rsidR="00931EFF" w:rsidRPr="00FF712C" w:rsidRDefault="00931EFF" w:rsidP="00B22FB7">
            <w:pPr>
              <w:rPr>
                <w:b/>
                <w:sz w:val="24"/>
              </w:rPr>
            </w:pPr>
          </w:p>
        </w:tc>
        <w:tc>
          <w:tcPr>
            <w:tcW w:w="30" w:type="dxa"/>
            <w:tcBorders>
              <w:top w:val="nil"/>
              <w:left w:val="nil"/>
              <w:bottom w:val="nil"/>
              <w:right w:val="nil"/>
            </w:tcBorders>
          </w:tcPr>
          <w:p w14:paraId="14FC21EC" w14:textId="77777777" w:rsidR="00931EFF" w:rsidRPr="00FF712C" w:rsidRDefault="00931EFF" w:rsidP="00B22FB7">
            <w:pPr>
              <w:rPr>
                <w:sz w:val="24"/>
              </w:rPr>
            </w:pPr>
          </w:p>
        </w:tc>
        <w:tc>
          <w:tcPr>
            <w:tcW w:w="1347" w:type="dxa"/>
            <w:tcBorders>
              <w:top w:val="nil"/>
              <w:left w:val="nil"/>
              <w:bottom w:val="nil"/>
              <w:right w:val="nil"/>
            </w:tcBorders>
          </w:tcPr>
          <w:p w14:paraId="27AE1D7F" w14:textId="77777777" w:rsidR="00931EFF" w:rsidRPr="00FF712C" w:rsidRDefault="00931EFF" w:rsidP="00B22FB7">
            <w:pPr>
              <w:rPr>
                <w:sz w:val="24"/>
              </w:rPr>
            </w:pPr>
          </w:p>
        </w:tc>
        <w:tc>
          <w:tcPr>
            <w:tcW w:w="30" w:type="dxa"/>
            <w:tcBorders>
              <w:top w:val="nil"/>
              <w:left w:val="nil"/>
              <w:bottom w:val="nil"/>
              <w:right w:val="nil"/>
            </w:tcBorders>
          </w:tcPr>
          <w:p w14:paraId="5DAE64E8" w14:textId="77777777" w:rsidR="00931EFF" w:rsidRPr="00FF712C" w:rsidRDefault="00931EFF" w:rsidP="00B22FB7">
            <w:pPr>
              <w:rPr>
                <w:sz w:val="24"/>
              </w:rPr>
            </w:pPr>
          </w:p>
        </w:tc>
        <w:tc>
          <w:tcPr>
            <w:tcW w:w="1504" w:type="dxa"/>
            <w:tcBorders>
              <w:top w:val="nil"/>
              <w:left w:val="nil"/>
              <w:bottom w:val="nil"/>
              <w:right w:val="nil"/>
            </w:tcBorders>
          </w:tcPr>
          <w:p w14:paraId="0661F4F9" w14:textId="1FE0E343" w:rsidR="00931EFF" w:rsidRPr="00FF712C" w:rsidRDefault="00931EFF" w:rsidP="00B22FB7">
            <w:pPr>
              <w:rPr>
                <w:sz w:val="24"/>
              </w:rPr>
            </w:pPr>
          </w:p>
        </w:tc>
        <w:tc>
          <w:tcPr>
            <w:tcW w:w="30" w:type="dxa"/>
            <w:tcBorders>
              <w:top w:val="nil"/>
              <w:left w:val="nil"/>
              <w:bottom w:val="nil"/>
              <w:right w:val="nil"/>
            </w:tcBorders>
          </w:tcPr>
          <w:p w14:paraId="76FF9C04" w14:textId="77777777" w:rsidR="00931EFF" w:rsidRPr="00FF712C" w:rsidRDefault="00931EFF" w:rsidP="00B22FB7">
            <w:pPr>
              <w:rPr>
                <w:sz w:val="24"/>
              </w:rPr>
            </w:pPr>
          </w:p>
        </w:tc>
        <w:tc>
          <w:tcPr>
            <w:tcW w:w="1728" w:type="dxa"/>
            <w:tcBorders>
              <w:top w:val="nil"/>
              <w:left w:val="nil"/>
              <w:bottom w:val="nil"/>
              <w:right w:val="nil"/>
            </w:tcBorders>
          </w:tcPr>
          <w:p w14:paraId="4711420F" w14:textId="77777777" w:rsidR="00931EFF" w:rsidRPr="00FF712C" w:rsidRDefault="00931EFF" w:rsidP="00B22FB7">
            <w:pPr>
              <w:rPr>
                <w:sz w:val="24"/>
              </w:rPr>
            </w:pPr>
          </w:p>
        </w:tc>
        <w:tc>
          <w:tcPr>
            <w:tcW w:w="1102" w:type="dxa"/>
            <w:tcBorders>
              <w:top w:val="nil"/>
              <w:left w:val="nil"/>
              <w:bottom w:val="nil"/>
              <w:right w:val="nil"/>
            </w:tcBorders>
          </w:tcPr>
          <w:p w14:paraId="7C2015FB" w14:textId="77777777" w:rsidR="00931EFF" w:rsidRPr="00FF712C" w:rsidRDefault="00931EFF" w:rsidP="00B22FB7">
            <w:pPr>
              <w:rPr>
                <w:sz w:val="24"/>
              </w:rPr>
            </w:pPr>
          </w:p>
        </w:tc>
      </w:tr>
      <w:tr w:rsidR="00931EFF" w:rsidRPr="00FF712C" w14:paraId="64D769E6" w14:textId="77777777" w:rsidTr="002C5F40">
        <w:trPr>
          <w:trHeight w:val="312"/>
        </w:trPr>
        <w:tc>
          <w:tcPr>
            <w:tcW w:w="6300" w:type="dxa"/>
            <w:gridSpan w:val="7"/>
            <w:tcBorders>
              <w:top w:val="nil"/>
              <w:left w:val="nil"/>
              <w:bottom w:val="nil"/>
              <w:right w:val="nil"/>
            </w:tcBorders>
          </w:tcPr>
          <w:p w14:paraId="515E3830" w14:textId="18F1151F" w:rsidR="00931EFF" w:rsidRPr="00FF712C" w:rsidRDefault="00E86573" w:rsidP="00B22FB7">
            <w:pPr>
              <w:rPr>
                <w:b/>
                <w:sz w:val="24"/>
              </w:rPr>
            </w:pPr>
            <w:r>
              <w:rPr>
                <w:b/>
                <w:noProof/>
              </w:rPr>
              <mc:AlternateContent>
                <mc:Choice Requires="wps">
                  <w:drawing>
                    <wp:anchor distT="0" distB="0" distL="114300" distR="114300" simplePos="0" relativeHeight="251661312" behindDoc="0" locked="0" layoutInCell="1" allowOverlap="1" wp14:anchorId="53115B82" wp14:editId="1CF5C9D2">
                      <wp:simplePos x="0" y="0"/>
                      <wp:positionH relativeFrom="column">
                        <wp:posOffset>2219499</wp:posOffset>
                      </wp:positionH>
                      <wp:positionV relativeFrom="paragraph">
                        <wp:posOffset>150957</wp:posOffset>
                      </wp:positionV>
                      <wp:extent cx="2934393" cy="0"/>
                      <wp:effectExtent l="0" t="0" r="0" b="0"/>
                      <wp:wrapNone/>
                      <wp:docPr id="1103999426" name="Straight Connector 1"/>
                      <wp:cNvGraphicFramePr/>
                      <a:graphic xmlns:a="http://schemas.openxmlformats.org/drawingml/2006/main">
                        <a:graphicData uri="http://schemas.microsoft.com/office/word/2010/wordprocessingShape">
                          <wps:wsp>
                            <wps:cNvCnPr/>
                            <wps:spPr>
                              <a:xfrm>
                                <a:off x="0" y="0"/>
                                <a:ext cx="29343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1B57D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4.75pt,11.9pt" to="405.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" strokecolor="black [3200]" strokeweight=".5pt">
                      <v:stroke joinstyle="miter"/>
                    </v:line>
                  </w:pict>
                </mc:Fallback>
              </mc:AlternateContent>
            </w:r>
            <w:r w:rsidR="00931EFF">
              <w:rPr>
                <w:b/>
              </w:rPr>
              <w:t>Abatement/Remediation</w:t>
            </w:r>
            <w:r w:rsidR="00931EFF" w:rsidRPr="00FF712C">
              <w:rPr>
                <w:b/>
              </w:rPr>
              <w:t xml:space="preserve"> Contractor: ____________________________</w:t>
            </w:r>
          </w:p>
        </w:tc>
        <w:tc>
          <w:tcPr>
            <w:tcW w:w="30" w:type="dxa"/>
            <w:tcBorders>
              <w:top w:val="nil"/>
              <w:left w:val="nil"/>
              <w:bottom w:val="nil"/>
              <w:right w:val="nil"/>
            </w:tcBorders>
          </w:tcPr>
          <w:p w14:paraId="269E732A" w14:textId="77777777" w:rsidR="00931EFF" w:rsidRPr="00FF712C" w:rsidRDefault="00931EFF" w:rsidP="00B22FB7">
            <w:pPr>
              <w:rPr>
                <w:sz w:val="24"/>
              </w:rPr>
            </w:pPr>
          </w:p>
        </w:tc>
        <w:tc>
          <w:tcPr>
            <w:tcW w:w="1561" w:type="dxa"/>
            <w:tcBorders>
              <w:top w:val="nil"/>
              <w:left w:val="nil"/>
              <w:bottom w:val="nil"/>
              <w:right w:val="nil"/>
            </w:tcBorders>
          </w:tcPr>
          <w:p w14:paraId="27B4D10D" w14:textId="77777777" w:rsidR="00931EFF" w:rsidRPr="00FF712C" w:rsidRDefault="00931EFF" w:rsidP="00B22FB7">
            <w:pPr>
              <w:rPr>
                <w:sz w:val="24"/>
              </w:rPr>
            </w:pPr>
          </w:p>
        </w:tc>
        <w:tc>
          <w:tcPr>
            <w:tcW w:w="30" w:type="dxa"/>
            <w:tcBorders>
              <w:top w:val="nil"/>
              <w:left w:val="nil"/>
              <w:bottom w:val="nil"/>
              <w:right w:val="nil"/>
            </w:tcBorders>
          </w:tcPr>
          <w:p w14:paraId="5EC49B70" w14:textId="77777777" w:rsidR="00931EFF" w:rsidRPr="00FF712C" w:rsidRDefault="00931EFF" w:rsidP="00B22FB7">
            <w:pPr>
              <w:rPr>
                <w:b/>
                <w:sz w:val="24"/>
              </w:rPr>
            </w:pPr>
          </w:p>
        </w:tc>
        <w:tc>
          <w:tcPr>
            <w:tcW w:w="6299" w:type="dxa"/>
            <w:gridSpan w:val="7"/>
            <w:tcBorders>
              <w:top w:val="nil"/>
              <w:left w:val="nil"/>
              <w:bottom w:val="nil"/>
              <w:right w:val="nil"/>
            </w:tcBorders>
          </w:tcPr>
          <w:p w14:paraId="378C0EF9" w14:textId="6B4D5F59" w:rsidR="00931EFF" w:rsidRPr="00FF712C" w:rsidRDefault="00E86573" w:rsidP="00B22FB7">
            <w:pPr>
              <w:rPr>
                <w:b/>
                <w:sz w:val="24"/>
              </w:rPr>
            </w:pPr>
            <w:r>
              <w:rPr>
                <w:b/>
                <w:noProof/>
              </w:rPr>
              <mc:AlternateContent>
                <mc:Choice Requires="wps">
                  <w:drawing>
                    <wp:anchor distT="0" distB="0" distL="114300" distR="114300" simplePos="0" relativeHeight="251669504" behindDoc="0" locked="0" layoutInCell="1" allowOverlap="1" wp14:anchorId="0BA44C62" wp14:editId="657FA060">
                      <wp:simplePos x="0" y="0"/>
                      <wp:positionH relativeFrom="column">
                        <wp:posOffset>1361036</wp:posOffset>
                      </wp:positionH>
                      <wp:positionV relativeFrom="paragraph">
                        <wp:posOffset>151188</wp:posOffset>
                      </wp:positionV>
                      <wp:extent cx="1919778" cy="0"/>
                      <wp:effectExtent l="0" t="0" r="0" b="0"/>
                      <wp:wrapNone/>
                      <wp:docPr id="947229390" name="Straight Connector 1"/>
                      <wp:cNvGraphicFramePr/>
                      <a:graphic xmlns:a="http://schemas.openxmlformats.org/drawingml/2006/main">
                        <a:graphicData uri="http://schemas.microsoft.com/office/word/2010/wordprocessingShape">
                          <wps:wsp>
                            <wps:cNvCnPr/>
                            <wps:spPr>
                              <a:xfrm>
                                <a:off x="0" y="0"/>
                                <a:ext cx="19197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7AAB61"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15pt,11.9pt" to="258.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" strokecolor="black [3200]" strokeweight=".5pt">
                      <v:stroke joinstyle="miter"/>
                    </v:line>
                  </w:pict>
                </mc:Fallback>
              </mc:AlternateContent>
            </w:r>
            <w:r w:rsidR="00931EFF">
              <w:rPr>
                <w:b/>
              </w:rPr>
              <w:t>Project Monitor Firm</w:t>
            </w:r>
            <w:r w:rsidR="00931EFF" w:rsidRPr="00FF712C">
              <w:rPr>
                <w:b/>
              </w:rPr>
              <w:t>: ___</w:t>
            </w:r>
            <w:r w:rsidR="00931EFF">
              <w:rPr>
                <w:b/>
              </w:rPr>
              <w:t>_________</w:t>
            </w:r>
            <w:r w:rsidR="00931EFF" w:rsidRPr="00FF712C">
              <w:rPr>
                <w:b/>
              </w:rPr>
              <w:t>_____________________</w:t>
            </w:r>
          </w:p>
        </w:tc>
        <w:tc>
          <w:tcPr>
            <w:tcW w:w="1102" w:type="dxa"/>
            <w:tcBorders>
              <w:top w:val="nil"/>
              <w:left w:val="nil"/>
              <w:bottom w:val="nil"/>
              <w:right w:val="nil"/>
            </w:tcBorders>
          </w:tcPr>
          <w:p w14:paraId="132746E5" w14:textId="77777777" w:rsidR="00931EFF" w:rsidRPr="00FF712C" w:rsidRDefault="00931EFF" w:rsidP="00B22FB7">
            <w:pPr>
              <w:rPr>
                <w:sz w:val="24"/>
              </w:rPr>
            </w:pPr>
          </w:p>
        </w:tc>
      </w:tr>
      <w:tr w:rsidR="00931EFF" w:rsidRPr="00FF712C" w14:paraId="4B4D5F2C" w14:textId="77777777" w:rsidTr="002C5F40">
        <w:trPr>
          <w:trHeight w:val="312"/>
        </w:trPr>
        <w:tc>
          <w:tcPr>
            <w:tcW w:w="726" w:type="dxa"/>
            <w:tcBorders>
              <w:top w:val="nil"/>
              <w:left w:val="nil"/>
              <w:bottom w:val="single" w:sz="4" w:space="0" w:color="auto"/>
              <w:right w:val="nil"/>
            </w:tcBorders>
          </w:tcPr>
          <w:p w14:paraId="37068AED" w14:textId="77777777" w:rsidR="00931EFF" w:rsidRPr="00FF712C" w:rsidRDefault="00931EFF" w:rsidP="00B22FB7">
            <w:pPr>
              <w:rPr>
                <w:sz w:val="24"/>
              </w:rPr>
            </w:pPr>
          </w:p>
        </w:tc>
        <w:tc>
          <w:tcPr>
            <w:tcW w:w="30" w:type="dxa"/>
            <w:tcBorders>
              <w:top w:val="nil"/>
              <w:left w:val="nil"/>
              <w:bottom w:val="single" w:sz="4" w:space="0" w:color="auto"/>
              <w:right w:val="nil"/>
            </w:tcBorders>
          </w:tcPr>
          <w:p w14:paraId="110C6EEE" w14:textId="77777777" w:rsidR="00931EFF" w:rsidRPr="00FF712C" w:rsidRDefault="00931EFF" w:rsidP="00B22FB7">
            <w:pPr>
              <w:rPr>
                <w:sz w:val="24"/>
              </w:rPr>
            </w:pPr>
          </w:p>
        </w:tc>
        <w:tc>
          <w:tcPr>
            <w:tcW w:w="2924" w:type="dxa"/>
            <w:tcBorders>
              <w:top w:val="nil"/>
              <w:left w:val="nil"/>
              <w:bottom w:val="single" w:sz="4" w:space="0" w:color="auto"/>
              <w:right w:val="nil"/>
            </w:tcBorders>
          </w:tcPr>
          <w:p w14:paraId="25086938" w14:textId="77777777" w:rsidR="00931EFF" w:rsidRPr="00FF712C" w:rsidRDefault="00931EFF" w:rsidP="00B22FB7">
            <w:pPr>
              <w:rPr>
                <w:sz w:val="24"/>
              </w:rPr>
            </w:pPr>
          </w:p>
        </w:tc>
        <w:tc>
          <w:tcPr>
            <w:tcW w:w="30" w:type="dxa"/>
            <w:tcBorders>
              <w:top w:val="nil"/>
              <w:left w:val="nil"/>
              <w:bottom w:val="single" w:sz="4" w:space="0" w:color="auto"/>
              <w:right w:val="nil"/>
            </w:tcBorders>
          </w:tcPr>
          <w:p w14:paraId="4EB94B21" w14:textId="77777777" w:rsidR="00931EFF" w:rsidRPr="00FF712C" w:rsidRDefault="00931EFF" w:rsidP="00B22FB7">
            <w:pPr>
              <w:rPr>
                <w:sz w:val="24"/>
              </w:rPr>
            </w:pPr>
          </w:p>
        </w:tc>
        <w:tc>
          <w:tcPr>
            <w:tcW w:w="1150" w:type="dxa"/>
            <w:tcBorders>
              <w:top w:val="nil"/>
              <w:left w:val="nil"/>
              <w:bottom w:val="single" w:sz="4" w:space="0" w:color="auto"/>
              <w:right w:val="nil"/>
            </w:tcBorders>
          </w:tcPr>
          <w:p w14:paraId="35841D43" w14:textId="77777777" w:rsidR="00931EFF" w:rsidRPr="00FF712C" w:rsidRDefault="00931EFF" w:rsidP="00B22FB7">
            <w:pPr>
              <w:rPr>
                <w:sz w:val="24"/>
              </w:rPr>
            </w:pPr>
          </w:p>
        </w:tc>
        <w:tc>
          <w:tcPr>
            <w:tcW w:w="47" w:type="dxa"/>
            <w:tcBorders>
              <w:top w:val="nil"/>
              <w:left w:val="nil"/>
              <w:bottom w:val="single" w:sz="4" w:space="0" w:color="auto"/>
              <w:right w:val="nil"/>
            </w:tcBorders>
          </w:tcPr>
          <w:p w14:paraId="286358E0" w14:textId="77777777" w:rsidR="00931EFF" w:rsidRPr="00FF712C" w:rsidRDefault="00931EFF" w:rsidP="00B22FB7">
            <w:pPr>
              <w:rPr>
                <w:sz w:val="24"/>
              </w:rPr>
            </w:pPr>
          </w:p>
        </w:tc>
        <w:tc>
          <w:tcPr>
            <w:tcW w:w="1393" w:type="dxa"/>
            <w:tcBorders>
              <w:top w:val="nil"/>
              <w:left w:val="nil"/>
              <w:bottom w:val="single" w:sz="4" w:space="0" w:color="auto"/>
              <w:right w:val="nil"/>
            </w:tcBorders>
          </w:tcPr>
          <w:p w14:paraId="0655526F" w14:textId="77777777" w:rsidR="00931EFF" w:rsidRPr="00FF712C" w:rsidRDefault="00931EFF" w:rsidP="00B22FB7">
            <w:pPr>
              <w:rPr>
                <w:sz w:val="24"/>
              </w:rPr>
            </w:pPr>
          </w:p>
        </w:tc>
        <w:tc>
          <w:tcPr>
            <w:tcW w:w="30" w:type="dxa"/>
            <w:tcBorders>
              <w:top w:val="nil"/>
              <w:left w:val="nil"/>
              <w:bottom w:val="single" w:sz="4" w:space="0" w:color="auto"/>
              <w:right w:val="nil"/>
            </w:tcBorders>
          </w:tcPr>
          <w:p w14:paraId="124823A0" w14:textId="77777777" w:rsidR="00931EFF" w:rsidRPr="00FF712C" w:rsidRDefault="00931EFF" w:rsidP="00B22FB7">
            <w:pPr>
              <w:rPr>
                <w:sz w:val="24"/>
              </w:rPr>
            </w:pPr>
          </w:p>
        </w:tc>
        <w:tc>
          <w:tcPr>
            <w:tcW w:w="1561" w:type="dxa"/>
            <w:tcBorders>
              <w:top w:val="nil"/>
              <w:left w:val="nil"/>
              <w:bottom w:val="single" w:sz="4" w:space="0" w:color="auto"/>
              <w:right w:val="nil"/>
            </w:tcBorders>
          </w:tcPr>
          <w:p w14:paraId="748B668C" w14:textId="77777777" w:rsidR="00931EFF" w:rsidRPr="00FF712C" w:rsidRDefault="00931EFF" w:rsidP="00B22FB7">
            <w:pPr>
              <w:rPr>
                <w:sz w:val="24"/>
              </w:rPr>
            </w:pPr>
          </w:p>
        </w:tc>
        <w:tc>
          <w:tcPr>
            <w:tcW w:w="30" w:type="dxa"/>
            <w:tcBorders>
              <w:top w:val="nil"/>
              <w:left w:val="nil"/>
              <w:bottom w:val="single" w:sz="4" w:space="0" w:color="auto"/>
              <w:right w:val="nil"/>
            </w:tcBorders>
          </w:tcPr>
          <w:p w14:paraId="22E9F642" w14:textId="77777777" w:rsidR="00931EFF" w:rsidRPr="00FF712C" w:rsidRDefault="00931EFF" w:rsidP="00B22FB7">
            <w:pPr>
              <w:rPr>
                <w:sz w:val="24"/>
              </w:rPr>
            </w:pPr>
          </w:p>
        </w:tc>
        <w:tc>
          <w:tcPr>
            <w:tcW w:w="1630" w:type="dxa"/>
            <w:tcBorders>
              <w:top w:val="nil"/>
              <w:left w:val="nil"/>
              <w:bottom w:val="single" w:sz="4" w:space="0" w:color="auto"/>
              <w:right w:val="nil"/>
            </w:tcBorders>
          </w:tcPr>
          <w:p w14:paraId="0498FCF3" w14:textId="77777777" w:rsidR="00931EFF" w:rsidRPr="00FF712C" w:rsidRDefault="00931EFF" w:rsidP="00B22FB7">
            <w:pPr>
              <w:rPr>
                <w:sz w:val="24"/>
              </w:rPr>
            </w:pPr>
          </w:p>
        </w:tc>
        <w:tc>
          <w:tcPr>
            <w:tcW w:w="30" w:type="dxa"/>
            <w:tcBorders>
              <w:top w:val="nil"/>
              <w:left w:val="nil"/>
              <w:bottom w:val="single" w:sz="4" w:space="0" w:color="auto"/>
              <w:right w:val="nil"/>
            </w:tcBorders>
          </w:tcPr>
          <w:p w14:paraId="7C2CA7E0" w14:textId="77777777" w:rsidR="00931EFF" w:rsidRPr="00FF712C" w:rsidRDefault="00931EFF" w:rsidP="00B22FB7">
            <w:pPr>
              <w:rPr>
                <w:sz w:val="24"/>
              </w:rPr>
            </w:pPr>
          </w:p>
        </w:tc>
        <w:tc>
          <w:tcPr>
            <w:tcW w:w="4639" w:type="dxa"/>
            <w:gridSpan w:val="5"/>
            <w:tcBorders>
              <w:top w:val="nil"/>
              <w:left w:val="nil"/>
              <w:bottom w:val="single" w:sz="4" w:space="0" w:color="auto"/>
              <w:right w:val="nil"/>
            </w:tcBorders>
          </w:tcPr>
          <w:p w14:paraId="58314604" w14:textId="77777777" w:rsidR="00931EFF" w:rsidRPr="00FF712C" w:rsidRDefault="00931EFF" w:rsidP="00B22FB7">
            <w:pPr>
              <w:jc w:val="center"/>
              <w:rPr>
                <w:b/>
                <w:sz w:val="24"/>
              </w:rPr>
            </w:pPr>
          </w:p>
        </w:tc>
        <w:tc>
          <w:tcPr>
            <w:tcW w:w="1102" w:type="dxa"/>
            <w:tcBorders>
              <w:top w:val="nil"/>
              <w:left w:val="nil"/>
              <w:bottom w:val="nil"/>
              <w:right w:val="nil"/>
            </w:tcBorders>
          </w:tcPr>
          <w:p w14:paraId="7557FB37" w14:textId="77777777" w:rsidR="00931EFF" w:rsidRPr="00FF712C" w:rsidRDefault="00931EFF" w:rsidP="00B22FB7">
            <w:pPr>
              <w:rPr>
                <w:sz w:val="24"/>
              </w:rPr>
            </w:pPr>
          </w:p>
        </w:tc>
      </w:tr>
      <w:tr w:rsidR="009338DE" w:rsidRPr="00FF712C" w14:paraId="29623605" w14:textId="77777777" w:rsidTr="009338DE">
        <w:trPr>
          <w:trHeight w:val="552"/>
        </w:trPr>
        <w:tc>
          <w:tcPr>
            <w:tcW w:w="7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48EDED" w14:textId="77777777" w:rsidR="00931EFF" w:rsidRPr="00FF712C" w:rsidRDefault="00931EFF" w:rsidP="00B22FB7">
            <w:pPr>
              <w:jc w:val="center"/>
              <w:rPr>
                <w:b/>
              </w:rPr>
            </w:pPr>
            <w:r w:rsidRPr="00FF712C">
              <w:rPr>
                <w:b/>
              </w:rPr>
              <w:t>Load No.</w:t>
            </w:r>
          </w:p>
        </w:tc>
        <w:tc>
          <w:tcPr>
            <w:tcW w:w="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DCA038" w14:textId="77777777" w:rsidR="00931EFF" w:rsidRPr="00FF712C" w:rsidRDefault="00931EFF" w:rsidP="00B22FB7">
            <w:pPr>
              <w:jc w:val="center"/>
              <w:rPr>
                <w:b/>
              </w:rPr>
            </w:pPr>
          </w:p>
        </w:tc>
        <w:tc>
          <w:tcPr>
            <w:tcW w:w="29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FB7FC1" w14:textId="77777777" w:rsidR="00931EFF" w:rsidRPr="00FF712C" w:rsidRDefault="00931EFF" w:rsidP="00B22FB7">
            <w:pPr>
              <w:jc w:val="center"/>
              <w:rPr>
                <w:b/>
              </w:rPr>
            </w:pPr>
            <w:r w:rsidRPr="00FF712C">
              <w:rPr>
                <w:b/>
              </w:rPr>
              <w:t>Hauler</w:t>
            </w:r>
            <w:r>
              <w:rPr>
                <w:b/>
              </w:rPr>
              <w:t xml:space="preserve"> Name</w:t>
            </w:r>
          </w:p>
        </w:tc>
        <w:tc>
          <w:tcPr>
            <w:tcW w:w="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60C8E3" w14:textId="77777777" w:rsidR="00931EFF" w:rsidRPr="00FF712C" w:rsidRDefault="00931EFF" w:rsidP="00B22FB7">
            <w:pPr>
              <w:jc w:val="center"/>
              <w:rPr>
                <w:b/>
              </w:rPr>
            </w:pPr>
          </w:p>
        </w:tc>
        <w:tc>
          <w:tcPr>
            <w:tcW w:w="115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0761AB" w14:textId="77777777" w:rsidR="00931EFF" w:rsidRPr="00FF712C" w:rsidRDefault="00931EFF" w:rsidP="00B22FB7">
            <w:pPr>
              <w:jc w:val="center"/>
              <w:rPr>
                <w:b/>
              </w:rPr>
            </w:pPr>
            <w:r w:rsidRPr="00FF712C">
              <w:rPr>
                <w:b/>
              </w:rPr>
              <w:t>NYSDEC #</w:t>
            </w:r>
          </w:p>
        </w:tc>
        <w:tc>
          <w:tcPr>
            <w:tcW w:w="4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3A8F40" w14:textId="77777777" w:rsidR="00931EFF" w:rsidRPr="00FF712C" w:rsidRDefault="00931EFF" w:rsidP="00B22FB7">
            <w:pPr>
              <w:rPr>
                <w:b/>
              </w:rPr>
            </w:pPr>
          </w:p>
        </w:tc>
        <w:tc>
          <w:tcPr>
            <w:tcW w:w="13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965195" w14:textId="77777777" w:rsidR="00931EFF" w:rsidRPr="00FF712C" w:rsidRDefault="00931EFF" w:rsidP="00B22FB7">
            <w:pPr>
              <w:jc w:val="center"/>
              <w:rPr>
                <w:b/>
              </w:rPr>
            </w:pPr>
            <w:r w:rsidRPr="00FF712C">
              <w:rPr>
                <w:b/>
              </w:rPr>
              <w:t>License Plate No.</w:t>
            </w:r>
          </w:p>
        </w:tc>
        <w:tc>
          <w:tcPr>
            <w:tcW w:w="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C497F9" w14:textId="77777777" w:rsidR="00931EFF" w:rsidRPr="00FF712C" w:rsidRDefault="00931EFF" w:rsidP="00B22FB7">
            <w:pPr>
              <w:jc w:val="center"/>
              <w:rPr>
                <w:b/>
              </w:rPr>
            </w:pPr>
          </w:p>
        </w:tc>
        <w:tc>
          <w:tcPr>
            <w:tcW w:w="15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06F2F1" w14:textId="77777777" w:rsidR="00931EFF" w:rsidRPr="00FF712C" w:rsidRDefault="00931EFF" w:rsidP="00B22FB7">
            <w:pPr>
              <w:jc w:val="center"/>
              <w:rPr>
                <w:b/>
              </w:rPr>
            </w:pPr>
            <w:r w:rsidRPr="00FF712C">
              <w:rPr>
                <w:b/>
              </w:rPr>
              <w:t>Size of Container</w:t>
            </w:r>
          </w:p>
        </w:tc>
        <w:tc>
          <w:tcPr>
            <w:tcW w:w="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A2C5F8" w14:textId="77777777" w:rsidR="00931EFF" w:rsidRPr="00FF712C" w:rsidRDefault="00931EFF" w:rsidP="00B22FB7">
            <w:pPr>
              <w:rPr>
                <w:b/>
              </w:rPr>
            </w:pPr>
          </w:p>
        </w:tc>
        <w:tc>
          <w:tcPr>
            <w:tcW w:w="16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917A56" w14:textId="77777777" w:rsidR="00931EFF" w:rsidRPr="00FF712C" w:rsidRDefault="00931EFF" w:rsidP="00B22FB7">
            <w:pPr>
              <w:jc w:val="center"/>
              <w:rPr>
                <w:b/>
              </w:rPr>
            </w:pPr>
            <w:r>
              <w:rPr>
                <w:b/>
              </w:rPr>
              <w:t>Disposal Facility</w:t>
            </w:r>
            <w:r w:rsidRPr="00FF712C">
              <w:rPr>
                <w:b/>
              </w:rPr>
              <w:t xml:space="preserve"> </w:t>
            </w:r>
            <w:r>
              <w:rPr>
                <w:b/>
              </w:rPr>
              <w:t>Name</w:t>
            </w:r>
          </w:p>
        </w:tc>
        <w:tc>
          <w:tcPr>
            <w:tcW w:w="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0EF469" w14:textId="77777777" w:rsidR="00931EFF" w:rsidRPr="00FF712C" w:rsidRDefault="00931EFF" w:rsidP="00B22FB7">
            <w:pPr>
              <w:jc w:val="center"/>
              <w:rPr>
                <w:b/>
              </w:rPr>
            </w:pPr>
          </w:p>
        </w:tc>
        <w:tc>
          <w:tcPr>
            <w:tcW w:w="134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C31857" w14:textId="77777777" w:rsidR="00931EFF" w:rsidRPr="00FF712C" w:rsidRDefault="00931EFF" w:rsidP="00B22FB7">
            <w:pPr>
              <w:jc w:val="center"/>
              <w:rPr>
                <w:b/>
              </w:rPr>
            </w:pPr>
            <w:r>
              <w:rPr>
                <w:b/>
              </w:rPr>
              <w:t xml:space="preserve">Date </w:t>
            </w:r>
            <w:r w:rsidRPr="00FF712C">
              <w:rPr>
                <w:b/>
              </w:rPr>
              <w:t>D</w:t>
            </w:r>
            <w:r>
              <w:rPr>
                <w:b/>
              </w:rPr>
              <w:t>epart</w:t>
            </w:r>
            <w:r w:rsidRPr="00FF712C">
              <w:rPr>
                <w:b/>
              </w:rPr>
              <w:t xml:space="preserve"> from Site</w:t>
            </w:r>
          </w:p>
        </w:tc>
        <w:tc>
          <w:tcPr>
            <w:tcW w:w="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89A449" w14:textId="77777777" w:rsidR="00931EFF" w:rsidRPr="00FF712C" w:rsidRDefault="00931EFF" w:rsidP="00B22FB7">
            <w:pPr>
              <w:jc w:val="center"/>
              <w:rPr>
                <w:b/>
              </w:rPr>
            </w:pPr>
          </w:p>
        </w:tc>
        <w:tc>
          <w:tcPr>
            <w:tcW w:w="15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7066D3" w14:textId="77777777" w:rsidR="00931EFF" w:rsidRPr="00FF712C" w:rsidRDefault="00931EFF" w:rsidP="00B22FB7">
            <w:pPr>
              <w:jc w:val="center"/>
              <w:rPr>
                <w:b/>
              </w:rPr>
            </w:pPr>
            <w:r>
              <w:rPr>
                <w:b/>
              </w:rPr>
              <w:t xml:space="preserve">Date </w:t>
            </w:r>
            <w:r w:rsidRPr="00FF712C">
              <w:rPr>
                <w:b/>
              </w:rPr>
              <w:t>Rec</w:t>
            </w:r>
            <w:r>
              <w:rPr>
                <w:b/>
              </w:rPr>
              <w:t>eived</w:t>
            </w:r>
            <w:r w:rsidRPr="00FF712C">
              <w:rPr>
                <w:b/>
              </w:rPr>
              <w:t xml:space="preserve"> at </w:t>
            </w:r>
            <w:r>
              <w:rPr>
                <w:b/>
              </w:rPr>
              <w:t>Disposal Site</w:t>
            </w:r>
          </w:p>
        </w:tc>
        <w:tc>
          <w:tcPr>
            <w:tcW w:w="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25927B" w14:textId="77777777" w:rsidR="00931EFF" w:rsidRPr="00FF712C" w:rsidRDefault="00931EFF" w:rsidP="00B22FB7">
            <w:pPr>
              <w:jc w:val="center"/>
              <w:rPr>
                <w:b/>
              </w:rPr>
            </w:pPr>
          </w:p>
        </w:tc>
        <w:tc>
          <w:tcPr>
            <w:tcW w:w="172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714CC1" w14:textId="77777777" w:rsidR="00931EFF" w:rsidRPr="00FF712C" w:rsidRDefault="00931EFF" w:rsidP="00B22FB7">
            <w:pPr>
              <w:jc w:val="center"/>
              <w:rPr>
                <w:b/>
              </w:rPr>
            </w:pPr>
            <w:r>
              <w:rPr>
                <w:b/>
              </w:rPr>
              <w:t>Date Shipment Record</w:t>
            </w:r>
            <w:r w:rsidRPr="00FF712C">
              <w:rPr>
                <w:b/>
              </w:rPr>
              <w:t xml:space="preserve"> Returned</w:t>
            </w:r>
          </w:p>
        </w:tc>
        <w:tc>
          <w:tcPr>
            <w:tcW w:w="1102" w:type="dxa"/>
            <w:tcBorders>
              <w:top w:val="nil"/>
              <w:left w:val="single" w:sz="4" w:space="0" w:color="auto"/>
              <w:bottom w:val="nil"/>
              <w:right w:val="nil"/>
            </w:tcBorders>
          </w:tcPr>
          <w:p w14:paraId="1E9A5A50" w14:textId="77777777" w:rsidR="00931EFF" w:rsidRPr="00FF712C" w:rsidRDefault="00931EFF" w:rsidP="00B22FB7">
            <w:pPr>
              <w:jc w:val="center"/>
              <w:rPr>
                <w:b/>
              </w:rPr>
            </w:pPr>
          </w:p>
        </w:tc>
      </w:tr>
      <w:tr w:rsidR="00931EFF" w:rsidRPr="00FF712C" w14:paraId="4A7E1727" w14:textId="77777777" w:rsidTr="002C5F40">
        <w:trPr>
          <w:trHeight w:val="576"/>
        </w:trPr>
        <w:tc>
          <w:tcPr>
            <w:tcW w:w="726" w:type="dxa"/>
            <w:tcBorders>
              <w:top w:val="single" w:sz="4" w:space="0" w:color="auto"/>
              <w:left w:val="single" w:sz="4" w:space="0" w:color="auto"/>
              <w:bottom w:val="single" w:sz="4" w:space="0" w:color="auto"/>
              <w:right w:val="single" w:sz="4" w:space="0" w:color="auto"/>
            </w:tcBorders>
          </w:tcPr>
          <w:p w14:paraId="405A689B"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676BD0AE" w14:textId="77777777" w:rsidR="00931EFF" w:rsidRPr="00FF712C" w:rsidRDefault="00931EFF" w:rsidP="00B22FB7">
            <w:pPr>
              <w:rPr>
                <w:sz w:val="24"/>
              </w:rPr>
            </w:pPr>
            <w:r w:rsidRPr="00FF712C">
              <w:t> </w:t>
            </w:r>
          </w:p>
        </w:tc>
        <w:tc>
          <w:tcPr>
            <w:tcW w:w="2924" w:type="dxa"/>
            <w:tcBorders>
              <w:top w:val="single" w:sz="4" w:space="0" w:color="auto"/>
              <w:left w:val="single" w:sz="4" w:space="0" w:color="auto"/>
              <w:bottom w:val="single" w:sz="4" w:space="0" w:color="auto"/>
              <w:right w:val="single" w:sz="4" w:space="0" w:color="auto"/>
            </w:tcBorders>
          </w:tcPr>
          <w:p w14:paraId="2E31A344"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41512B70" w14:textId="77777777" w:rsidR="00931EFF" w:rsidRPr="00FF712C" w:rsidRDefault="00931EFF" w:rsidP="00B22FB7">
            <w:pPr>
              <w:rPr>
                <w:sz w:val="24"/>
              </w:rPr>
            </w:pPr>
            <w:r w:rsidRPr="00FF712C">
              <w:t> </w:t>
            </w:r>
          </w:p>
        </w:tc>
        <w:tc>
          <w:tcPr>
            <w:tcW w:w="1150" w:type="dxa"/>
            <w:tcBorders>
              <w:top w:val="single" w:sz="4" w:space="0" w:color="auto"/>
              <w:left w:val="single" w:sz="4" w:space="0" w:color="auto"/>
              <w:bottom w:val="single" w:sz="4" w:space="0" w:color="auto"/>
              <w:right w:val="single" w:sz="4" w:space="0" w:color="auto"/>
            </w:tcBorders>
          </w:tcPr>
          <w:p w14:paraId="61FC4951" w14:textId="77777777" w:rsidR="00931EFF" w:rsidRPr="00FF712C" w:rsidRDefault="00931EFF" w:rsidP="00B22FB7">
            <w:pPr>
              <w:rPr>
                <w:sz w:val="24"/>
              </w:rPr>
            </w:pPr>
            <w:r w:rsidRPr="00FF712C">
              <w:t> </w:t>
            </w:r>
          </w:p>
        </w:tc>
        <w:tc>
          <w:tcPr>
            <w:tcW w:w="47" w:type="dxa"/>
            <w:tcBorders>
              <w:top w:val="single" w:sz="4" w:space="0" w:color="auto"/>
              <w:left w:val="single" w:sz="4" w:space="0" w:color="auto"/>
              <w:bottom w:val="single" w:sz="4" w:space="0" w:color="auto"/>
              <w:right w:val="single" w:sz="4" w:space="0" w:color="auto"/>
            </w:tcBorders>
          </w:tcPr>
          <w:p w14:paraId="26959C44" w14:textId="77777777" w:rsidR="00931EFF" w:rsidRPr="00FF712C" w:rsidRDefault="00931EFF" w:rsidP="00B22FB7">
            <w:pPr>
              <w:rPr>
                <w:sz w:val="24"/>
              </w:rPr>
            </w:pPr>
            <w:r w:rsidRPr="00FF712C">
              <w:t> </w:t>
            </w:r>
          </w:p>
        </w:tc>
        <w:tc>
          <w:tcPr>
            <w:tcW w:w="1393" w:type="dxa"/>
            <w:tcBorders>
              <w:top w:val="single" w:sz="4" w:space="0" w:color="auto"/>
              <w:left w:val="single" w:sz="4" w:space="0" w:color="auto"/>
              <w:bottom w:val="single" w:sz="4" w:space="0" w:color="auto"/>
              <w:right w:val="single" w:sz="4" w:space="0" w:color="auto"/>
            </w:tcBorders>
          </w:tcPr>
          <w:p w14:paraId="5498AF7F"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00919054" w14:textId="77777777" w:rsidR="00931EFF" w:rsidRPr="00FF712C" w:rsidRDefault="00931EFF" w:rsidP="00B22FB7">
            <w:pPr>
              <w:rPr>
                <w:sz w:val="24"/>
              </w:rPr>
            </w:pPr>
            <w:r w:rsidRPr="00FF712C">
              <w:t> </w:t>
            </w:r>
          </w:p>
        </w:tc>
        <w:tc>
          <w:tcPr>
            <w:tcW w:w="1561" w:type="dxa"/>
            <w:tcBorders>
              <w:top w:val="single" w:sz="4" w:space="0" w:color="auto"/>
              <w:left w:val="single" w:sz="4" w:space="0" w:color="auto"/>
              <w:bottom w:val="single" w:sz="4" w:space="0" w:color="auto"/>
              <w:right w:val="single" w:sz="4" w:space="0" w:color="auto"/>
            </w:tcBorders>
          </w:tcPr>
          <w:p w14:paraId="6B5A9D49"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0E50F142" w14:textId="77777777" w:rsidR="00931EFF" w:rsidRPr="00FF712C" w:rsidRDefault="00931EFF" w:rsidP="00B22FB7">
            <w:pPr>
              <w:rPr>
                <w:sz w:val="24"/>
              </w:rPr>
            </w:pPr>
            <w:r w:rsidRPr="00FF712C">
              <w:t> </w:t>
            </w:r>
          </w:p>
        </w:tc>
        <w:tc>
          <w:tcPr>
            <w:tcW w:w="1630" w:type="dxa"/>
            <w:tcBorders>
              <w:top w:val="single" w:sz="4" w:space="0" w:color="auto"/>
              <w:left w:val="single" w:sz="4" w:space="0" w:color="auto"/>
              <w:bottom w:val="single" w:sz="4" w:space="0" w:color="auto"/>
              <w:right w:val="single" w:sz="4" w:space="0" w:color="auto"/>
            </w:tcBorders>
          </w:tcPr>
          <w:p w14:paraId="52443A08"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1E732292" w14:textId="77777777" w:rsidR="00931EFF" w:rsidRPr="00FF712C" w:rsidRDefault="00931EFF" w:rsidP="00B22FB7">
            <w:pPr>
              <w:rPr>
                <w:sz w:val="24"/>
              </w:rPr>
            </w:pPr>
            <w:r w:rsidRPr="00FF712C">
              <w:t> </w:t>
            </w:r>
          </w:p>
        </w:tc>
        <w:tc>
          <w:tcPr>
            <w:tcW w:w="1347" w:type="dxa"/>
            <w:tcBorders>
              <w:top w:val="single" w:sz="4" w:space="0" w:color="auto"/>
              <w:left w:val="single" w:sz="4" w:space="0" w:color="auto"/>
              <w:bottom w:val="single" w:sz="4" w:space="0" w:color="auto"/>
              <w:right w:val="single" w:sz="4" w:space="0" w:color="auto"/>
            </w:tcBorders>
          </w:tcPr>
          <w:p w14:paraId="4201F077"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5F72CC43" w14:textId="77777777" w:rsidR="00931EFF" w:rsidRPr="00FF712C" w:rsidRDefault="00931EFF" w:rsidP="00B22FB7">
            <w:pPr>
              <w:rPr>
                <w:sz w:val="24"/>
              </w:rPr>
            </w:pPr>
            <w:r w:rsidRPr="00FF712C">
              <w:t> </w:t>
            </w:r>
          </w:p>
        </w:tc>
        <w:tc>
          <w:tcPr>
            <w:tcW w:w="1504" w:type="dxa"/>
            <w:tcBorders>
              <w:top w:val="single" w:sz="4" w:space="0" w:color="auto"/>
              <w:left w:val="single" w:sz="4" w:space="0" w:color="auto"/>
              <w:bottom w:val="single" w:sz="4" w:space="0" w:color="auto"/>
              <w:right w:val="single" w:sz="4" w:space="0" w:color="auto"/>
            </w:tcBorders>
          </w:tcPr>
          <w:p w14:paraId="521307AC"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3F1A2973" w14:textId="77777777" w:rsidR="00931EFF" w:rsidRPr="00FF712C" w:rsidRDefault="00931EFF" w:rsidP="00B22FB7">
            <w:pPr>
              <w:rPr>
                <w:sz w:val="24"/>
              </w:rPr>
            </w:pPr>
            <w:r w:rsidRPr="00FF712C">
              <w:t> </w:t>
            </w:r>
          </w:p>
        </w:tc>
        <w:tc>
          <w:tcPr>
            <w:tcW w:w="1728" w:type="dxa"/>
            <w:tcBorders>
              <w:top w:val="single" w:sz="4" w:space="0" w:color="auto"/>
              <w:left w:val="single" w:sz="4" w:space="0" w:color="auto"/>
              <w:bottom w:val="single" w:sz="4" w:space="0" w:color="auto"/>
              <w:right w:val="single" w:sz="4" w:space="0" w:color="auto"/>
            </w:tcBorders>
          </w:tcPr>
          <w:p w14:paraId="69B5040E" w14:textId="77777777" w:rsidR="00931EFF" w:rsidRPr="00FF712C" w:rsidRDefault="00931EFF" w:rsidP="00B22FB7">
            <w:pPr>
              <w:rPr>
                <w:sz w:val="24"/>
              </w:rPr>
            </w:pPr>
            <w:r w:rsidRPr="00FF712C">
              <w:t> </w:t>
            </w:r>
          </w:p>
        </w:tc>
        <w:tc>
          <w:tcPr>
            <w:tcW w:w="1102" w:type="dxa"/>
            <w:tcBorders>
              <w:top w:val="nil"/>
              <w:left w:val="single" w:sz="4" w:space="0" w:color="auto"/>
              <w:bottom w:val="nil"/>
              <w:right w:val="nil"/>
            </w:tcBorders>
          </w:tcPr>
          <w:p w14:paraId="606980C6" w14:textId="77777777" w:rsidR="00931EFF" w:rsidRPr="00FF712C" w:rsidRDefault="00931EFF" w:rsidP="00B22FB7">
            <w:pPr>
              <w:rPr>
                <w:sz w:val="24"/>
              </w:rPr>
            </w:pPr>
          </w:p>
        </w:tc>
      </w:tr>
      <w:tr w:rsidR="00931EFF" w:rsidRPr="00FF712C" w14:paraId="436A6F31" w14:textId="77777777" w:rsidTr="002C5F40">
        <w:trPr>
          <w:trHeight w:val="576"/>
        </w:trPr>
        <w:tc>
          <w:tcPr>
            <w:tcW w:w="726" w:type="dxa"/>
            <w:tcBorders>
              <w:top w:val="single" w:sz="4" w:space="0" w:color="auto"/>
              <w:left w:val="single" w:sz="4" w:space="0" w:color="auto"/>
              <w:bottom w:val="single" w:sz="4" w:space="0" w:color="auto"/>
              <w:right w:val="single" w:sz="4" w:space="0" w:color="auto"/>
            </w:tcBorders>
          </w:tcPr>
          <w:p w14:paraId="624B0A3C"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73D47C2E" w14:textId="77777777" w:rsidR="00931EFF" w:rsidRPr="00FF712C" w:rsidRDefault="00931EFF" w:rsidP="00B22FB7">
            <w:pPr>
              <w:rPr>
                <w:sz w:val="24"/>
              </w:rPr>
            </w:pPr>
          </w:p>
        </w:tc>
        <w:tc>
          <w:tcPr>
            <w:tcW w:w="2924" w:type="dxa"/>
            <w:tcBorders>
              <w:top w:val="single" w:sz="4" w:space="0" w:color="auto"/>
              <w:left w:val="single" w:sz="4" w:space="0" w:color="auto"/>
              <w:bottom w:val="single" w:sz="4" w:space="0" w:color="auto"/>
              <w:right w:val="single" w:sz="4" w:space="0" w:color="auto"/>
            </w:tcBorders>
          </w:tcPr>
          <w:p w14:paraId="39ACEF7E"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3A6C7523" w14:textId="77777777" w:rsidR="00931EFF" w:rsidRPr="00FF712C" w:rsidRDefault="00931EFF" w:rsidP="00B22FB7">
            <w:pPr>
              <w:rPr>
                <w:sz w:val="24"/>
              </w:rPr>
            </w:pPr>
          </w:p>
        </w:tc>
        <w:tc>
          <w:tcPr>
            <w:tcW w:w="1150" w:type="dxa"/>
            <w:tcBorders>
              <w:top w:val="single" w:sz="4" w:space="0" w:color="auto"/>
              <w:left w:val="single" w:sz="4" w:space="0" w:color="auto"/>
              <w:bottom w:val="single" w:sz="4" w:space="0" w:color="auto"/>
              <w:right w:val="single" w:sz="4" w:space="0" w:color="auto"/>
            </w:tcBorders>
          </w:tcPr>
          <w:p w14:paraId="6DD69AAD" w14:textId="77777777" w:rsidR="00931EFF" w:rsidRPr="00FF712C" w:rsidRDefault="00931EFF" w:rsidP="00B22FB7">
            <w:pPr>
              <w:rPr>
                <w:sz w:val="24"/>
              </w:rPr>
            </w:pPr>
          </w:p>
        </w:tc>
        <w:tc>
          <w:tcPr>
            <w:tcW w:w="47" w:type="dxa"/>
            <w:tcBorders>
              <w:top w:val="single" w:sz="4" w:space="0" w:color="auto"/>
              <w:left w:val="single" w:sz="4" w:space="0" w:color="auto"/>
              <w:bottom w:val="single" w:sz="4" w:space="0" w:color="auto"/>
              <w:right w:val="single" w:sz="4" w:space="0" w:color="auto"/>
            </w:tcBorders>
          </w:tcPr>
          <w:p w14:paraId="5CF8CC51" w14:textId="77777777" w:rsidR="00931EFF" w:rsidRPr="00FF712C" w:rsidRDefault="00931EFF" w:rsidP="00B22FB7">
            <w:pPr>
              <w:rPr>
                <w:sz w:val="24"/>
              </w:rPr>
            </w:pPr>
          </w:p>
        </w:tc>
        <w:tc>
          <w:tcPr>
            <w:tcW w:w="1393" w:type="dxa"/>
            <w:tcBorders>
              <w:top w:val="single" w:sz="4" w:space="0" w:color="auto"/>
              <w:left w:val="single" w:sz="4" w:space="0" w:color="auto"/>
              <w:bottom w:val="single" w:sz="4" w:space="0" w:color="auto"/>
              <w:right w:val="single" w:sz="4" w:space="0" w:color="auto"/>
            </w:tcBorders>
          </w:tcPr>
          <w:p w14:paraId="4FC327CD"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0CDABE4A" w14:textId="77777777" w:rsidR="00931EFF" w:rsidRPr="00FF712C" w:rsidRDefault="00931EFF" w:rsidP="00B22FB7">
            <w:pPr>
              <w:rPr>
                <w:sz w:val="24"/>
              </w:rPr>
            </w:pPr>
          </w:p>
        </w:tc>
        <w:tc>
          <w:tcPr>
            <w:tcW w:w="1561" w:type="dxa"/>
            <w:tcBorders>
              <w:top w:val="single" w:sz="4" w:space="0" w:color="auto"/>
              <w:left w:val="single" w:sz="4" w:space="0" w:color="auto"/>
              <w:bottom w:val="single" w:sz="4" w:space="0" w:color="auto"/>
              <w:right w:val="single" w:sz="4" w:space="0" w:color="auto"/>
            </w:tcBorders>
          </w:tcPr>
          <w:p w14:paraId="3EC2D60E"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539AA144" w14:textId="77777777" w:rsidR="00931EFF" w:rsidRPr="00FF712C" w:rsidRDefault="00931EFF" w:rsidP="00B22FB7">
            <w:pPr>
              <w:rPr>
                <w:sz w:val="24"/>
              </w:rPr>
            </w:pPr>
          </w:p>
        </w:tc>
        <w:tc>
          <w:tcPr>
            <w:tcW w:w="1630" w:type="dxa"/>
            <w:tcBorders>
              <w:top w:val="single" w:sz="4" w:space="0" w:color="auto"/>
              <w:left w:val="single" w:sz="4" w:space="0" w:color="auto"/>
              <w:bottom w:val="single" w:sz="4" w:space="0" w:color="auto"/>
              <w:right w:val="single" w:sz="4" w:space="0" w:color="auto"/>
            </w:tcBorders>
          </w:tcPr>
          <w:p w14:paraId="6E2980CC"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493EFCCF" w14:textId="77777777" w:rsidR="00931EFF" w:rsidRPr="00FF712C" w:rsidRDefault="00931EFF" w:rsidP="00B22FB7">
            <w:pPr>
              <w:rPr>
                <w:sz w:val="24"/>
              </w:rPr>
            </w:pPr>
          </w:p>
        </w:tc>
        <w:tc>
          <w:tcPr>
            <w:tcW w:w="1347" w:type="dxa"/>
            <w:tcBorders>
              <w:top w:val="single" w:sz="4" w:space="0" w:color="auto"/>
              <w:left w:val="single" w:sz="4" w:space="0" w:color="auto"/>
              <w:bottom w:val="single" w:sz="4" w:space="0" w:color="auto"/>
              <w:right w:val="single" w:sz="4" w:space="0" w:color="auto"/>
            </w:tcBorders>
          </w:tcPr>
          <w:p w14:paraId="10755DDB"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019E4712" w14:textId="77777777" w:rsidR="00931EFF" w:rsidRPr="00FF712C" w:rsidRDefault="00931EFF" w:rsidP="00B22FB7">
            <w:pPr>
              <w:rPr>
                <w:sz w:val="24"/>
              </w:rPr>
            </w:pPr>
          </w:p>
        </w:tc>
        <w:tc>
          <w:tcPr>
            <w:tcW w:w="1504" w:type="dxa"/>
            <w:tcBorders>
              <w:top w:val="single" w:sz="4" w:space="0" w:color="auto"/>
              <w:left w:val="single" w:sz="4" w:space="0" w:color="auto"/>
              <w:bottom w:val="single" w:sz="4" w:space="0" w:color="auto"/>
              <w:right w:val="single" w:sz="4" w:space="0" w:color="auto"/>
            </w:tcBorders>
          </w:tcPr>
          <w:p w14:paraId="30192CF8"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50DEFF1C" w14:textId="77777777" w:rsidR="00931EFF" w:rsidRPr="00FF712C" w:rsidRDefault="00931EFF" w:rsidP="00B22FB7">
            <w:pPr>
              <w:rPr>
                <w:sz w:val="24"/>
              </w:rPr>
            </w:pPr>
          </w:p>
        </w:tc>
        <w:tc>
          <w:tcPr>
            <w:tcW w:w="1728" w:type="dxa"/>
            <w:tcBorders>
              <w:top w:val="single" w:sz="4" w:space="0" w:color="auto"/>
              <w:left w:val="single" w:sz="4" w:space="0" w:color="auto"/>
              <w:bottom w:val="single" w:sz="4" w:space="0" w:color="auto"/>
              <w:right w:val="single" w:sz="4" w:space="0" w:color="auto"/>
            </w:tcBorders>
          </w:tcPr>
          <w:p w14:paraId="15EDB26C" w14:textId="77777777" w:rsidR="00931EFF" w:rsidRPr="00FF712C" w:rsidRDefault="00931EFF" w:rsidP="00B22FB7">
            <w:pPr>
              <w:rPr>
                <w:sz w:val="24"/>
              </w:rPr>
            </w:pPr>
          </w:p>
        </w:tc>
        <w:tc>
          <w:tcPr>
            <w:tcW w:w="1102" w:type="dxa"/>
            <w:tcBorders>
              <w:top w:val="nil"/>
              <w:left w:val="single" w:sz="4" w:space="0" w:color="auto"/>
              <w:bottom w:val="nil"/>
              <w:right w:val="nil"/>
            </w:tcBorders>
          </w:tcPr>
          <w:p w14:paraId="5AE2A1EA" w14:textId="77777777" w:rsidR="00931EFF" w:rsidRPr="00FF712C" w:rsidRDefault="00931EFF" w:rsidP="00B22FB7">
            <w:pPr>
              <w:rPr>
                <w:sz w:val="24"/>
              </w:rPr>
            </w:pPr>
          </w:p>
        </w:tc>
      </w:tr>
      <w:tr w:rsidR="00931EFF" w:rsidRPr="00FF712C" w14:paraId="77A07DC1" w14:textId="77777777" w:rsidTr="002C5F40">
        <w:trPr>
          <w:trHeight w:val="576"/>
        </w:trPr>
        <w:tc>
          <w:tcPr>
            <w:tcW w:w="726" w:type="dxa"/>
            <w:tcBorders>
              <w:top w:val="single" w:sz="4" w:space="0" w:color="auto"/>
              <w:left w:val="single" w:sz="4" w:space="0" w:color="auto"/>
              <w:bottom w:val="single" w:sz="4" w:space="0" w:color="auto"/>
              <w:right w:val="single" w:sz="4" w:space="0" w:color="auto"/>
            </w:tcBorders>
          </w:tcPr>
          <w:p w14:paraId="653874D4"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41E6D48A" w14:textId="77777777" w:rsidR="00931EFF" w:rsidRPr="00FF712C" w:rsidRDefault="00931EFF" w:rsidP="00B22FB7">
            <w:pPr>
              <w:rPr>
                <w:sz w:val="24"/>
              </w:rPr>
            </w:pPr>
          </w:p>
        </w:tc>
        <w:tc>
          <w:tcPr>
            <w:tcW w:w="2924" w:type="dxa"/>
            <w:tcBorders>
              <w:top w:val="single" w:sz="4" w:space="0" w:color="auto"/>
              <w:left w:val="single" w:sz="4" w:space="0" w:color="auto"/>
              <w:bottom w:val="single" w:sz="4" w:space="0" w:color="auto"/>
              <w:right w:val="single" w:sz="4" w:space="0" w:color="auto"/>
            </w:tcBorders>
          </w:tcPr>
          <w:p w14:paraId="4F747EB5"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432DD805" w14:textId="77777777" w:rsidR="00931EFF" w:rsidRPr="00FF712C" w:rsidRDefault="00931EFF" w:rsidP="00B22FB7">
            <w:pPr>
              <w:rPr>
                <w:sz w:val="24"/>
              </w:rPr>
            </w:pPr>
          </w:p>
        </w:tc>
        <w:tc>
          <w:tcPr>
            <w:tcW w:w="1150" w:type="dxa"/>
            <w:tcBorders>
              <w:top w:val="single" w:sz="4" w:space="0" w:color="auto"/>
              <w:left w:val="single" w:sz="4" w:space="0" w:color="auto"/>
              <w:bottom w:val="single" w:sz="4" w:space="0" w:color="auto"/>
              <w:right w:val="single" w:sz="4" w:space="0" w:color="auto"/>
            </w:tcBorders>
          </w:tcPr>
          <w:p w14:paraId="50C511BB" w14:textId="77777777" w:rsidR="00931EFF" w:rsidRPr="00FF712C" w:rsidRDefault="00931EFF" w:rsidP="00B22FB7">
            <w:pPr>
              <w:rPr>
                <w:sz w:val="24"/>
              </w:rPr>
            </w:pPr>
            <w:r w:rsidRPr="00FF712C">
              <w:t> </w:t>
            </w:r>
          </w:p>
        </w:tc>
        <w:tc>
          <w:tcPr>
            <w:tcW w:w="47" w:type="dxa"/>
            <w:tcBorders>
              <w:top w:val="single" w:sz="4" w:space="0" w:color="auto"/>
              <w:left w:val="single" w:sz="4" w:space="0" w:color="auto"/>
              <w:bottom w:val="single" w:sz="4" w:space="0" w:color="auto"/>
              <w:right w:val="single" w:sz="4" w:space="0" w:color="auto"/>
            </w:tcBorders>
          </w:tcPr>
          <w:p w14:paraId="33460B93" w14:textId="77777777" w:rsidR="00931EFF" w:rsidRPr="00FF712C" w:rsidRDefault="00931EFF" w:rsidP="00B22FB7">
            <w:pPr>
              <w:rPr>
                <w:sz w:val="24"/>
              </w:rPr>
            </w:pPr>
          </w:p>
        </w:tc>
        <w:tc>
          <w:tcPr>
            <w:tcW w:w="1393" w:type="dxa"/>
            <w:tcBorders>
              <w:top w:val="single" w:sz="4" w:space="0" w:color="auto"/>
              <w:left w:val="single" w:sz="4" w:space="0" w:color="auto"/>
              <w:bottom w:val="single" w:sz="4" w:space="0" w:color="auto"/>
              <w:right w:val="single" w:sz="4" w:space="0" w:color="auto"/>
            </w:tcBorders>
          </w:tcPr>
          <w:p w14:paraId="2136DBAC"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50962415" w14:textId="77777777" w:rsidR="00931EFF" w:rsidRPr="00FF712C" w:rsidRDefault="00931EFF" w:rsidP="00B22FB7">
            <w:pPr>
              <w:rPr>
                <w:sz w:val="24"/>
              </w:rPr>
            </w:pPr>
          </w:p>
        </w:tc>
        <w:tc>
          <w:tcPr>
            <w:tcW w:w="1561" w:type="dxa"/>
            <w:tcBorders>
              <w:top w:val="single" w:sz="4" w:space="0" w:color="auto"/>
              <w:left w:val="single" w:sz="4" w:space="0" w:color="auto"/>
              <w:bottom w:val="single" w:sz="4" w:space="0" w:color="auto"/>
              <w:right w:val="single" w:sz="4" w:space="0" w:color="auto"/>
            </w:tcBorders>
          </w:tcPr>
          <w:p w14:paraId="2AF3283A"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4D5AF071" w14:textId="77777777" w:rsidR="00931EFF" w:rsidRPr="00FF712C" w:rsidRDefault="00931EFF" w:rsidP="00B22FB7">
            <w:pPr>
              <w:rPr>
                <w:sz w:val="24"/>
              </w:rPr>
            </w:pPr>
          </w:p>
        </w:tc>
        <w:tc>
          <w:tcPr>
            <w:tcW w:w="1630" w:type="dxa"/>
            <w:tcBorders>
              <w:top w:val="single" w:sz="4" w:space="0" w:color="auto"/>
              <w:left w:val="single" w:sz="4" w:space="0" w:color="auto"/>
              <w:bottom w:val="single" w:sz="4" w:space="0" w:color="auto"/>
              <w:right w:val="single" w:sz="4" w:space="0" w:color="auto"/>
            </w:tcBorders>
          </w:tcPr>
          <w:p w14:paraId="34C701CF"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519D251C" w14:textId="77777777" w:rsidR="00931EFF" w:rsidRPr="00FF712C" w:rsidRDefault="00931EFF" w:rsidP="00B22FB7">
            <w:pPr>
              <w:rPr>
                <w:sz w:val="24"/>
              </w:rPr>
            </w:pPr>
          </w:p>
        </w:tc>
        <w:tc>
          <w:tcPr>
            <w:tcW w:w="1347" w:type="dxa"/>
            <w:tcBorders>
              <w:top w:val="single" w:sz="4" w:space="0" w:color="auto"/>
              <w:left w:val="single" w:sz="4" w:space="0" w:color="auto"/>
              <w:bottom w:val="single" w:sz="4" w:space="0" w:color="auto"/>
              <w:right w:val="single" w:sz="4" w:space="0" w:color="auto"/>
            </w:tcBorders>
          </w:tcPr>
          <w:p w14:paraId="14A584E2"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2CE7802F" w14:textId="77777777" w:rsidR="00931EFF" w:rsidRPr="00FF712C" w:rsidRDefault="00931EFF" w:rsidP="00B22FB7">
            <w:pPr>
              <w:rPr>
                <w:sz w:val="24"/>
              </w:rPr>
            </w:pPr>
          </w:p>
        </w:tc>
        <w:tc>
          <w:tcPr>
            <w:tcW w:w="1504" w:type="dxa"/>
            <w:tcBorders>
              <w:top w:val="single" w:sz="4" w:space="0" w:color="auto"/>
              <w:left w:val="single" w:sz="4" w:space="0" w:color="auto"/>
              <w:bottom w:val="single" w:sz="4" w:space="0" w:color="auto"/>
              <w:right w:val="single" w:sz="4" w:space="0" w:color="auto"/>
            </w:tcBorders>
          </w:tcPr>
          <w:p w14:paraId="482D59C0"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0ED8E9F4" w14:textId="77777777" w:rsidR="00931EFF" w:rsidRPr="00FF712C" w:rsidRDefault="00931EFF" w:rsidP="00B22FB7">
            <w:pPr>
              <w:rPr>
                <w:sz w:val="24"/>
              </w:rPr>
            </w:pPr>
          </w:p>
        </w:tc>
        <w:tc>
          <w:tcPr>
            <w:tcW w:w="1728" w:type="dxa"/>
            <w:tcBorders>
              <w:top w:val="single" w:sz="4" w:space="0" w:color="auto"/>
              <w:left w:val="single" w:sz="4" w:space="0" w:color="auto"/>
              <w:bottom w:val="single" w:sz="4" w:space="0" w:color="auto"/>
              <w:right w:val="single" w:sz="4" w:space="0" w:color="auto"/>
            </w:tcBorders>
          </w:tcPr>
          <w:p w14:paraId="3293E8E5" w14:textId="77777777" w:rsidR="00931EFF" w:rsidRPr="00FF712C" w:rsidRDefault="00931EFF" w:rsidP="00B22FB7">
            <w:pPr>
              <w:rPr>
                <w:sz w:val="24"/>
              </w:rPr>
            </w:pPr>
            <w:r w:rsidRPr="00FF712C">
              <w:t> </w:t>
            </w:r>
          </w:p>
        </w:tc>
        <w:tc>
          <w:tcPr>
            <w:tcW w:w="1102" w:type="dxa"/>
            <w:tcBorders>
              <w:top w:val="nil"/>
              <w:left w:val="single" w:sz="4" w:space="0" w:color="auto"/>
              <w:bottom w:val="nil"/>
              <w:right w:val="nil"/>
            </w:tcBorders>
          </w:tcPr>
          <w:p w14:paraId="6F5A55F5" w14:textId="77777777" w:rsidR="00931EFF" w:rsidRPr="00FF712C" w:rsidRDefault="00931EFF" w:rsidP="00B22FB7">
            <w:pPr>
              <w:rPr>
                <w:sz w:val="24"/>
              </w:rPr>
            </w:pPr>
          </w:p>
        </w:tc>
      </w:tr>
      <w:tr w:rsidR="00931EFF" w:rsidRPr="00FF712C" w14:paraId="342DAD66" w14:textId="77777777" w:rsidTr="002C5F40">
        <w:trPr>
          <w:trHeight w:val="576"/>
        </w:trPr>
        <w:tc>
          <w:tcPr>
            <w:tcW w:w="726" w:type="dxa"/>
            <w:tcBorders>
              <w:top w:val="single" w:sz="4" w:space="0" w:color="auto"/>
              <w:left w:val="single" w:sz="4" w:space="0" w:color="auto"/>
              <w:bottom w:val="single" w:sz="4" w:space="0" w:color="auto"/>
              <w:right w:val="single" w:sz="4" w:space="0" w:color="auto"/>
            </w:tcBorders>
          </w:tcPr>
          <w:p w14:paraId="630548BA"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5CC3EBE6" w14:textId="77777777" w:rsidR="00931EFF" w:rsidRPr="00FF712C" w:rsidRDefault="00931EFF" w:rsidP="00B22FB7">
            <w:pPr>
              <w:rPr>
                <w:sz w:val="24"/>
              </w:rPr>
            </w:pPr>
          </w:p>
        </w:tc>
        <w:tc>
          <w:tcPr>
            <w:tcW w:w="2924" w:type="dxa"/>
            <w:tcBorders>
              <w:top w:val="single" w:sz="4" w:space="0" w:color="auto"/>
              <w:left w:val="single" w:sz="4" w:space="0" w:color="auto"/>
              <w:bottom w:val="single" w:sz="4" w:space="0" w:color="auto"/>
              <w:right w:val="single" w:sz="4" w:space="0" w:color="auto"/>
            </w:tcBorders>
          </w:tcPr>
          <w:p w14:paraId="633DB8B5"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51E3F602" w14:textId="77777777" w:rsidR="00931EFF" w:rsidRPr="00FF712C" w:rsidRDefault="00931EFF" w:rsidP="00B22FB7">
            <w:pPr>
              <w:rPr>
                <w:sz w:val="24"/>
              </w:rPr>
            </w:pPr>
          </w:p>
        </w:tc>
        <w:tc>
          <w:tcPr>
            <w:tcW w:w="1150" w:type="dxa"/>
            <w:tcBorders>
              <w:top w:val="single" w:sz="4" w:space="0" w:color="auto"/>
              <w:left w:val="single" w:sz="4" w:space="0" w:color="auto"/>
              <w:bottom w:val="single" w:sz="4" w:space="0" w:color="auto"/>
              <w:right w:val="single" w:sz="4" w:space="0" w:color="auto"/>
            </w:tcBorders>
          </w:tcPr>
          <w:p w14:paraId="3161870A" w14:textId="77777777" w:rsidR="00931EFF" w:rsidRPr="00FF712C" w:rsidRDefault="00931EFF" w:rsidP="00B22FB7">
            <w:pPr>
              <w:rPr>
                <w:sz w:val="24"/>
              </w:rPr>
            </w:pPr>
          </w:p>
        </w:tc>
        <w:tc>
          <w:tcPr>
            <w:tcW w:w="47" w:type="dxa"/>
            <w:tcBorders>
              <w:top w:val="single" w:sz="4" w:space="0" w:color="auto"/>
              <w:left w:val="single" w:sz="4" w:space="0" w:color="auto"/>
              <w:bottom w:val="single" w:sz="4" w:space="0" w:color="auto"/>
              <w:right w:val="single" w:sz="4" w:space="0" w:color="auto"/>
            </w:tcBorders>
          </w:tcPr>
          <w:p w14:paraId="05865C15" w14:textId="77777777" w:rsidR="00931EFF" w:rsidRPr="00FF712C" w:rsidRDefault="00931EFF" w:rsidP="00B22FB7">
            <w:pPr>
              <w:rPr>
                <w:sz w:val="24"/>
              </w:rPr>
            </w:pPr>
          </w:p>
        </w:tc>
        <w:tc>
          <w:tcPr>
            <w:tcW w:w="1393" w:type="dxa"/>
            <w:tcBorders>
              <w:top w:val="single" w:sz="4" w:space="0" w:color="auto"/>
              <w:left w:val="single" w:sz="4" w:space="0" w:color="auto"/>
              <w:bottom w:val="single" w:sz="4" w:space="0" w:color="auto"/>
              <w:right w:val="single" w:sz="4" w:space="0" w:color="auto"/>
            </w:tcBorders>
          </w:tcPr>
          <w:p w14:paraId="0E87561E"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78FF711F" w14:textId="77777777" w:rsidR="00931EFF" w:rsidRPr="00FF712C" w:rsidRDefault="00931EFF" w:rsidP="00B22FB7">
            <w:pPr>
              <w:rPr>
                <w:sz w:val="24"/>
              </w:rPr>
            </w:pPr>
          </w:p>
        </w:tc>
        <w:tc>
          <w:tcPr>
            <w:tcW w:w="1561" w:type="dxa"/>
            <w:tcBorders>
              <w:top w:val="single" w:sz="4" w:space="0" w:color="auto"/>
              <w:left w:val="single" w:sz="4" w:space="0" w:color="auto"/>
              <w:bottom w:val="single" w:sz="4" w:space="0" w:color="auto"/>
              <w:right w:val="single" w:sz="4" w:space="0" w:color="auto"/>
            </w:tcBorders>
          </w:tcPr>
          <w:p w14:paraId="7AA3A340"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72BACB27" w14:textId="77777777" w:rsidR="00931EFF" w:rsidRPr="00FF712C" w:rsidRDefault="00931EFF" w:rsidP="00B22FB7">
            <w:pPr>
              <w:rPr>
                <w:sz w:val="24"/>
              </w:rPr>
            </w:pPr>
          </w:p>
        </w:tc>
        <w:tc>
          <w:tcPr>
            <w:tcW w:w="1630" w:type="dxa"/>
            <w:tcBorders>
              <w:top w:val="single" w:sz="4" w:space="0" w:color="auto"/>
              <w:left w:val="single" w:sz="4" w:space="0" w:color="auto"/>
              <w:bottom w:val="single" w:sz="4" w:space="0" w:color="auto"/>
              <w:right w:val="single" w:sz="4" w:space="0" w:color="auto"/>
            </w:tcBorders>
          </w:tcPr>
          <w:p w14:paraId="03108F95"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2D60F6B6" w14:textId="77777777" w:rsidR="00931EFF" w:rsidRPr="00FF712C" w:rsidRDefault="00931EFF" w:rsidP="00B22FB7">
            <w:pPr>
              <w:rPr>
                <w:sz w:val="24"/>
              </w:rPr>
            </w:pPr>
          </w:p>
        </w:tc>
        <w:tc>
          <w:tcPr>
            <w:tcW w:w="1347" w:type="dxa"/>
            <w:tcBorders>
              <w:top w:val="single" w:sz="4" w:space="0" w:color="auto"/>
              <w:left w:val="single" w:sz="4" w:space="0" w:color="auto"/>
              <w:bottom w:val="single" w:sz="4" w:space="0" w:color="auto"/>
              <w:right w:val="single" w:sz="4" w:space="0" w:color="auto"/>
            </w:tcBorders>
          </w:tcPr>
          <w:p w14:paraId="7BE564B4"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2A555443" w14:textId="77777777" w:rsidR="00931EFF" w:rsidRPr="00FF712C" w:rsidRDefault="00931EFF" w:rsidP="00B22FB7">
            <w:pPr>
              <w:rPr>
                <w:sz w:val="24"/>
              </w:rPr>
            </w:pPr>
          </w:p>
        </w:tc>
        <w:tc>
          <w:tcPr>
            <w:tcW w:w="1504" w:type="dxa"/>
            <w:tcBorders>
              <w:top w:val="single" w:sz="4" w:space="0" w:color="auto"/>
              <w:left w:val="single" w:sz="4" w:space="0" w:color="auto"/>
              <w:bottom w:val="single" w:sz="4" w:space="0" w:color="auto"/>
              <w:right w:val="single" w:sz="4" w:space="0" w:color="auto"/>
            </w:tcBorders>
          </w:tcPr>
          <w:p w14:paraId="268E6662"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3FFA817D" w14:textId="77777777" w:rsidR="00931EFF" w:rsidRPr="00FF712C" w:rsidRDefault="00931EFF" w:rsidP="00B22FB7">
            <w:pPr>
              <w:rPr>
                <w:sz w:val="24"/>
              </w:rPr>
            </w:pPr>
          </w:p>
        </w:tc>
        <w:tc>
          <w:tcPr>
            <w:tcW w:w="1728" w:type="dxa"/>
            <w:tcBorders>
              <w:top w:val="single" w:sz="4" w:space="0" w:color="auto"/>
              <w:left w:val="single" w:sz="4" w:space="0" w:color="auto"/>
              <w:bottom w:val="single" w:sz="4" w:space="0" w:color="auto"/>
              <w:right w:val="single" w:sz="4" w:space="0" w:color="auto"/>
            </w:tcBorders>
          </w:tcPr>
          <w:p w14:paraId="0846619E" w14:textId="77777777" w:rsidR="00931EFF" w:rsidRPr="00FF712C" w:rsidRDefault="00931EFF" w:rsidP="00B22FB7">
            <w:pPr>
              <w:rPr>
                <w:sz w:val="24"/>
              </w:rPr>
            </w:pPr>
          </w:p>
        </w:tc>
        <w:tc>
          <w:tcPr>
            <w:tcW w:w="1102" w:type="dxa"/>
            <w:tcBorders>
              <w:top w:val="nil"/>
              <w:left w:val="single" w:sz="4" w:space="0" w:color="auto"/>
              <w:bottom w:val="nil"/>
              <w:right w:val="nil"/>
            </w:tcBorders>
          </w:tcPr>
          <w:p w14:paraId="0F1BAFA3" w14:textId="77777777" w:rsidR="00931EFF" w:rsidRPr="00FF712C" w:rsidRDefault="00931EFF" w:rsidP="00B22FB7">
            <w:pPr>
              <w:rPr>
                <w:sz w:val="24"/>
              </w:rPr>
            </w:pPr>
          </w:p>
        </w:tc>
      </w:tr>
      <w:tr w:rsidR="00931EFF" w:rsidRPr="00FF712C" w14:paraId="0B23F53E" w14:textId="77777777" w:rsidTr="002C5F40">
        <w:trPr>
          <w:trHeight w:val="576"/>
        </w:trPr>
        <w:tc>
          <w:tcPr>
            <w:tcW w:w="726" w:type="dxa"/>
            <w:tcBorders>
              <w:top w:val="single" w:sz="4" w:space="0" w:color="auto"/>
              <w:left w:val="single" w:sz="4" w:space="0" w:color="auto"/>
              <w:bottom w:val="single" w:sz="4" w:space="0" w:color="auto"/>
              <w:right w:val="single" w:sz="4" w:space="0" w:color="auto"/>
            </w:tcBorders>
          </w:tcPr>
          <w:p w14:paraId="5761E9D6"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62549107" w14:textId="77777777" w:rsidR="00931EFF" w:rsidRPr="00FF712C" w:rsidRDefault="00931EFF" w:rsidP="00B22FB7">
            <w:pPr>
              <w:rPr>
                <w:sz w:val="24"/>
              </w:rPr>
            </w:pPr>
          </w:p>
        </w:tc>
        <w:tc>
          <w:tcPr>
            <w:tcW w:w="2924" w:type="dxa"/>
            <w:tcBorders>
              <w:top w:val="single" w:sz="4" w:space="0" w:color="auto"/>
              <w:left w:val="single" w:sz="4" w:space="0" w:color="auto"/>
              <w:bottom w:val="single" w:sz="4" w:space="0" w:color="auto"/>
              <w:right w:val="single" w:sz="4" w:space="0" w:color="auto"/>
            </w:tcBorders>
          </w:tcPr>
          <w:p w14:paraId="614CB506"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56C98E34" w14:textId="77777777" w:rsidR="00931EFF" w:rsidRPr="00FF712C" w:rsidRDefault="00931EFF" w:rsidP="00B22FB7">
            <w:pPr>
              <w:rPr>
                <w:sz w:val="24"/>
              </w:rPr>
            </w:pPr>
          </w:p>
        </w:tc>
        <w:tc>
          <w:tcPr>
            <w:tcW w:w="1150" w:type="dxa"/>
            <w:tcBorders>
              <w:top w:val="single" w:sz="4" w:space="0" w:color="auto"/>
              <w:left w:val="single" w:sz="4" w:space="0" w:color="auto"/>
              <w:bottom w:val="single" w:sz="4" w:space="0" w:color="auto"/>
              <w:right w:val="single" w:sz="4" w:space="0" w:color="auto"/>
            </w:tcBorders>
          </w:tcPr>
          <w:p w14:paraId="0D6157BB" w14:textId="77777777" w:rsidR="00931EFF" w:rsidRPr="00FF712C" w:rsidRDefault="00931EFF" w:rsidP="00B22FB7">
            <w:pPr>
              <w:rPr>
                <w:sz w:val="24"/>
              </w:rPr>
            </w:pPr>
            <w:r w:rsidRPr="00FF712C">
              <w:t> </w:t>
            </w:r>
          </w:p>
        </w:tc>
        <w:tc>
          <w:tcPr>
            <w:tcW w:w="47" w:type="dxa"/>
            <w:tcBorders>
              <w:top w:val="single" w:sz="4" w:space="0" w:color="auto"/>
              <w:left w:val="single" w:sz="4" w:space="0" w:color="auto"/>
              <w:bottom w:val="single" w:sz="4" w:space="0" w:color="auto"/>
              <w:right w:val="single" w:sz="4" w:space="0" w:color="auto"/>
            </w:tcBorders>
          </w:tcPr>
          <w:p w14:paraId="6A6F578E" w14:textId="77777777" w:rsidR="00931EFF" w:rsidRPr="00FF712C" w:rsidRDefault="00931EFF" w:rsidP="00B22FB7">
            <w:pPr>
              <w:rPr>
                <w:sz w:val="24"/>
              </w:rPr>
            </w:pPr>
          </w:p>
        </w:tc>
        <w:tc>
          <w:tcPr>
            <w:tcW w:w="1393" w:type="dxa"/>
            <w:tcBorders>
              <w:top w:val="single" w:sz="4" w:space="0" w:color="auto"/>
              <w:left w:val="single" w:sz="4" w:space="0" w:color="auto"/>
              <w:bottom w:val="single" w:sz="4" w:space="0" w:color="auto"/>
              <w:right w:val="single" w:sz="4" w:space="0" w:color="auto"/>
            </w:tcBorders>
          </w:tcPr>
          <w:p w14:paraId="4C7ECC62"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3773B7B9" w14:textId="77777777" w:rsidR="00931EFF" w:rsidRPr="00FF712C" w:rsidRDefault="00931EFF" w:rsidP="00B22FB7">
            <w:pPr>
              <w:rPr>
                <w:sz w:val="24"/>
              </w:rPr>
            </w:pPr>
          </w:p>
        </w:tc>
        <w:tc>
          <w:tcPr>
            <w:tcW w:w="1561" w:type="dxa"/>
            <w:tcBorders>
              <w:top w:val="single" w:sz="4" w:space="0" w:color="auto"/>
              <w:left w:val="single" w:sz="4" w:space="0" w:color="auto"/>
              <w:bottom w:val="single" w:sz="4" w:space="0" w:color="auto"/>
              <w:right w:val="single" w:sz="4" w:space="0" w:color="auto"/>
            </w:tcBorders>
          </w:tcPr>
          <w:p w14:paraId="6D5C122A"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0031CCEC" w14:textId="77777777" w:rsidR="00931EFF" w:rsidRPr="00FF712C" w:rsidRDefault="00931EFF" w:rsidP="00B22FB7">
            <w:pPr>
              <w:rPr>
                <w:sz w:val="24"/>
              </w:rPr>
            </w:pPr>
          </w:p>
        </w:tc>
        <w:tc>
          <w:tcPr>
            <w:tcW w:w="1630" w:type="dxa"/>
            <w:tcBorders>
              <w:top w:val="single" w:sz="4" w:space="0" w:color="auto"/>
              <w:left w:val="single" w:sz="4" w:space="0" w:color="auto"/>
              <w:bottom w:val="single" w:sz="4" w:space="0" w:color="auto"/>
              <w:right w:val="single" w:sz="4" w:space="0" w:color="auto"/>
            </w:tcBorders>
          </w:tcPr>
          <w:p w14:paraId="118F305C"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3D3EFCDC" w14:textId="77777777" w:rsidR="00931EFF" w:rsidRPr="00FF712C" w:rsidRDefault="00931EFF" w:rsidP="00B22FB7">
            <w:pPr>
              <w:rPr>
                <w:sz w:val="24"/>
              </w:rPr>
            </w:pPr>
          </w:p>
        </w:tc>
        <w:tc>
          <w:tcPr>
            <w:tcW w:w="1347" w:type="dxa"/>
            <w:tcBorders>
              <w:top w:val="single" w:sz="4" w:space="0" w:color="auto"/>
              <w:left w:val="single" w:sz="4" w:space="0" w:color="auto"/>
              <w:bottom w:val="single" w:sz="4" w:space="0" w:color="auto"/>
              <w:right w:val="single" w:sz="4" w:space="0" w:color="auto"/>
            </w:tcBorders>
          </w:tcPr>
          <w:p w14:paraId="3477580C"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6179A564" w14:textId="77777777" w:rsidR="00931EFF" w:rsidRPr="00FF712C" w:rsidRDefault="00931EFF" w:rsidP="00B22FB7">
            <w:pPr>
              <w:rPr>
                <w:sz w:val="24"/>
              </w:rPr>
            </w:pPr>
          </w:p>
        </w:tc>
        <w:tc>
          <w:tcPr>
            <w:tcW w:w="1504" w:type="dxa"/>
            <w:tcBorders>
              <w:top w:val="single" w:sz="4" w:space="0" w:color="auto"/>
              <w:left w:val="single" w:sz="4" w:space="0" w:color="auto"/>
              <w:bottom w:val="single" w:sz="4" w:space="0" w:color="auto"/>
              <w:right w:val="single" w:sz="4" w:space="0" w:color="auto"/>
            </w:tcBorders>
          </w:tcPr>
          <w:p w14:paraId="12CACFC9"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09921F6D" w14:textId="77777777" w:rsidR="00931EFF" w:rsidRPr="00FF712C" w:rsidRDefault="00931EFF" w:rsidP="00B22FB7">
            <w:pPr>
              <w:rPr>
                <w:sz w:val="24"/>
              </w:rPr>
            </w:pPr>
          </w:p>
        </w:tc>
        <w:tc>
          <w:tcPr>
            <w:tcW w:w="1728" w:type="dxa"/>
            <w:tcBorders>
              <w:top w:val="single" w:sz="4" w:space="0" w:color="auto"/>
              <w:left w:val="single" w:sz="4" w:space="0" w:color="auto"/>
              <w:bottom w:val="single" w:sz="4" w:space="0" w:color="auto"/>
              <w:right w:val="single" w:sz="4" w:space="0" w:color="auto"/>
            </w:tcBorders>
          </w:tcPr>
          <w:p w14:paraId="45CC3E10" w14:textId="77777777" w:rsidR="00931EFF" w:rsidRPr="00FF712C" w:rsidRDefault="00931EFF" w:rsidP="00B22FB7">
            <w:pPr>
              <w:rPr>
                <w:sz w:val="24"/>
              </w:rPr>
            </w:pPr>
            <w:r w:rsidRPr="00FF712C">
              <w:t> </w:t>
            </w:r>
          </w:p>
        </w:tc>
        <w:tc>
          <w:tcPr>
            <w:tcW w:w="1102" w:type="dxa"/>
            <w:tcBorders>
              <w:top w:val="nil"/>
              <w:left w:val="single" w:sz="4" w:space="0" w:color="auto"/>
              <w:bottom w:val="nil"/>
              <w:right w:val="nil"/>
            </w:tcBorders>
          </w:tcPr>
          <w:p w14:paraId="4775BEC2" w14:textId="77777777" w:rsidR="00931EFF" w:rsidRPr="00FF712C" w:rsidRDefault="00931EFF" w:rsidP="00B22FB7">
            <w:pPr>
              <w:rPr>
                <w:sz w:val="24"/>
              </w:rPr>
            </w:pPr>
          </w:p>
        </w:tc>
      </w:tr>
      <w:tr w:rsidR="00931EFF" w:rsidRPr="00FF712C" w14:paraId="798A8370" w14:textId="77777777" w:rsidTr="002C5F40">
        <w:trPr>
          <w:trHeight w:val="576"/>
        </w:trPr>
        <w:tc>
          <w:tcPr>
            <w:tcW w:w="726" w:type="dxa"/>
            <w:tcBorders>
              <w:top w:val="single" w:sz="4" w:space="0" w:color="auto"/>
              <w:left w:val="single" w:sz="4" w:space="0" w:color="auto"/>
              <w:bottom w:val="single" w:sz="4" w:space="0" w:color="auto"/>
              <w:right w:val="single" w:sz="4" w:space="0" w:color="auto"/>
            </w:tcBorders>
          </w:tcPr>
          <w:p w14:paraId="7D83FA0D"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4B1CBD35" w14:textId="77777777" w:rsidR="00931EFF" w:rsidRPr="00FF712C" w:rsidRDefault="00931EFF" w:rsidP="00B22FB7">
            <w:pPr>
              <w:rPr>
                <w:sz w:val="24"/>
              </w:rPr>
            </w:pPr>
          </w:p>
        </w:tc>
        <w:tc>
          <w:tcPr>
            <w:tcW w:w="2924" w:type="dxa"/>
            <w:tcBorders>
              <w:top w:val="single" w:sz="4" w:space="0" w:color="auto"/>
              <w:left w:val="single" w:sz="4" w:space="0" w:color="auto"/>
              <w:bottom w:val="single" w:sz="4" w:space="0" w:color="auto"/>
              <w:right w:val="single" w:sz="4" w:space="0" w:color="auto"/>
            </w:tcBorders>
          </w:tcPr>
          <w:p w14:paraId="28937718"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3C4C8938" w14:textId="77777777" w:rsidR="00931EFF" w:rsidRPr="00FF712C" w:rsidRDefault="00931EFF" w:rsidP="00B22FB7">
            <w:pPr>
              <w:rPr>
                <w:sz w:val="24"/>
              </w:rPr>
            </w:pPr>
          </w:p>
        </w:tc>
        <w:tc>
          <w:tcPr>
            <w:tcW w:w="1150" w:type="dxa"/>
            <w:tcBorders>
              <w:top w:val="single" w:sz="4" w:space="0" w:color="auto"/>
              <w:left w:val="single" w:sz="4" w:space="0" w:color="auto"/>
              <w:bottom w:val="single" w:sz="4" w:space="0" w:color="auto"/>
              <w:right w:val="single" w:sz="4" w:space="0" w:color="auto"/>
            </w:tcBorders>
          </w:tcPr>
          <w:p w14:paraId="5F38F758" w14:textId="77777777" w:rsidR="00931EFF" w:rsidRPr="00FF712C" w:rsidRDefault="00931EFF" w:rsidP="00B22FB7">
            <w:pPr>
              <w:rPr>
                <w:sz w:val="24"/>
              </w:rPr>
            </w:pPr>
          </w:p>
        </w:tc>
        <w:tc>
          <w:tcPr>
            <w:tcW w:w="47" w:type="dxa"/>
            <w:tcBorders>
              <w:top w:val="single" w:sz="4" w:space="0" w:color="auto"/>
              <w:left w:val="single" w:sz="4" w:space="0" w:color="auto"/>
              <w:bottom w:val="single" w:sz="4" w:space="0" w:color="auto"/>
              <w:right w:val="single" w:sz="4" w:space="0" w:color="auto"/>
            </w:tcBorders>
          </w:tcPr>
          <w:p w14:paraId="2775C82E" w14:textId="77777777" w:rsidR="00931EFF" w:rsidRPr="00FF712C" w:rsidRDefault="00931EFF" w:rsidP="00B22FB7">
            <w:pPr>
              <w:rPr>
                <w:sz w:val="24"/>
              </w:rPr>
            </w:pPr>
          </w:p>
        </w:tc>
        <w:tc>
          <w:tcPr>
            <w:tcW w:w="1393" w:type="dxa"/>
            <w:tcBorders>
              <w:top w:val="single" w:sz="4" w:space="0" w:color="auto"/>
              <w:left w:val="single" w:sz="4" w:space="0" w:color="auto"/>
              <w:bottom w:val="single" w:sz="4" w:space="0" w:color="auto"/>
              <w:right w:val="single" w:sz="4" w:space="0" w:color="auto"/>
            </w:tcBorders>
          </w:tcPr>
          <w:p w14:paraId="6C8D650D"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076A837C" w14:textId="77777777" w:rsidR="00931EFF" w:rsidRPr="00FF712C" w:rsidRDefault="00931EFF" w:rsidP="00B22FB7">
            <w:pPr>
              <w:rPr>
                <w:sz w:val="24"/>
              </w:rPr>
            </w:pPr>
          </w:p>
        </w:tc>
        <w:tc>
          <w:tcPr>
            <w:tcW w:w="1561" w:type="dxa"/>
            <w:tcBorders>
              <w:top w:val="single" w:sz="4" w:space="0" w:color="auto"/>
              <w:left w:val="single" w:sz="4" w:space="0" w:color="auto"/>
              <w:bottom w:val="single" w:sz="4" w:space="0" w:color="auto"/>
              <w:right w:val="single" w:sz="4" w:space="0" w:color="auto"/>
            </w:tcBorders>
          </w:tcPr>
          <w:p w14:paraId="1C42E4EC"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4D54E00A" w14:textId="77777777" w:rsidR="00931EFF" w:rsidRPr="00FF712C" w:rsidRDefault="00931EFF" w:rsidP="00B22FB7">
            <w:pPr>
              <w:rPr>
                <w:sz w:val="24"/>
              </w:rPr>
            </w:pPr>
          </w:p>
        </w:tc>
        <w:tc>
          <w:tcPr>
            <w:tcW w:w="1630" w:type="dxa"/>
            <w:tcBorders>
              <w:top w:val="single" w:sz="4" w:space="0" w:color="auto"/>
              <w:left w:val="single" w:sz="4" w:space="0" w:color="auto"/>
              <w:bottom w:val="single" w:sz="4" w:space="0" w:color="auto"/>
              <w:right w:val="single" w:sz="4" w:space="0" w:color="auto"/>
            </w:tcBorders>
          </w:tcPr>
          <w:p w14:paraId="4C23C336"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1304D7D2" w14:textId="77777777" w:rsidR="00931EFF" w:rsidRPr="00FF712C" w:rsidRDefault="00931EFF" w:rsidP="00B22FB7">
            <w:pPr>
              <w:rPr>
                <w:sz w:val="24"/>
              </w:rPr>
            </w:pPr>
          </w:p>
        </w:tc>
        <w:tc>
          <w:tcPr>
            <w:tcW w:w="1347" w:type="dxa"/>
            <w:tcBorders>
              <w:top w:val="single" w:sz="4" w:space="0" w:color="auto"/>
              <w:left w:val="single" w:sz="4" w:space="0" w:color="auto"/>
              <w:bottom w:val="single" w:sz="4" w:space="0" w:color="auto"/>
              <w:right w:val="single" w:sz="4" w:space="0" w:color="auto"/>
            </w:tcBorders>
          </w:tcPr>
          <w:p w14:paraId="3BD847AA"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73421D52" w14:textId="77777777" w:rsidR="00931EFF" w:rsidRPr="00FF712C" w:rsidRDefault="00931EFF" w:rsidP="00B22FB7">
            <w:pPr>
              <w:rPr>
                <w:sz w:val="24"/>
              </w:rPr>
            </w:pPr>
          </w:p>
        </w:tc>
        <w:tc>
          <w:tcPr>
            <w:tcW w:w="1504" w:type="dxa"/>
            <w:tcBorders>
              <w:top w:val="single" w:sz="4" w:space="0" w:color="auto"/>
              <w:left w:val="single" w:sz="4" w:space="0" w:color="auto"/>
              <w:bottom w:val="single" w:sz="4" w:space="0" w:color="auto"/>
              <w:right w:val="single" w:sz="4" w:space="0" w:color="auto"/>
            </w:tcBorders>
          </w:tcPr>
          <w:p w14:paraId="4A6BC774"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23CF7FF0" w14:textId="77777777" w:rsidR="00931EFF" w:rsidRPr="00FF712C" w:rsidRDefault="00931EFF" w:rsidP="00B22FB7">
            <w:pPr>
              <w:rPr>
                <w:sz w:val="24"/>
              </w:rPr>
            </w:pPr>
          </w:p>
        </w:tc>
        <w:tc>
          <w:tcPr>
            <w:tcW w:w="1728" w:type="dxa"/>
            <w:tcBorders>
              <w:top w:val="single" w:sz="4" w:space="0" w:color="auto"/>
              <w:left w:val="single" w:sz="4" w:space="0" w:color="auto"/>
              <w:bottom w:val="single" w:sz="4" w:space="0" w:color="auto"/>
              <w:right w:val="single" w:sz="4" w:space="0" w:color="auto"/>
            </w:tcBorders>
          </w:tcPr>
          <w:p w14:paraId="6A6BE903" w14:textId="77777777" w:rsidR="00931EFF" w:rsidRPr="00FF712C" w:rsidRDefault="00931EFF" w:rsidP="00B22FB7">
            <w:pPr>
              <w:rPr>
                <w:sz w:val="24"/>
              </w:rPr>
            </w:pPr>
          </w:p>
        </w:tc>
        <w:tc>
          <w:tcPr>
            <w:tcW w:w="1102" w:type="dxa"/>
            <w:tcBorders>
              <w:top w:val="nil"/>
              <w:left w:val="single" w:sz="4" w:space="0" w:color="auto"/>
              <w:bottom w:val="nil"/>
              <w:right w:val="nil"/>
            </w:tcBorders>
          </w:tcPr>
          <w:p w14:paraId="48D6F53A" w14:textId="77777777" w:rsidR="00931EFF" w:rsidRPr="00FF712C" w:rsidRDefault="00931EFF" w:rsidP="00B22FB7">
            <w:pPr>
              <w:rPr>
                <w:sz w:val="24"/>
              </w:rPr>
            </w:pPr>
          </w:p>
        </w:tc>
      </w:tr>
      <w:tr w:rsidR="00931EFF" w:rsidRPr="00FF712C" w14:paraId="2C3B72A9" w14:textId="77777777" w:rsidTr="002C5F40">
        <w:trPr>
          <w:trHeight w:val="576"/>
        </w:trPr>
        <w:tc>
          <w:tcPr>
            <w:tcW w:w="726" w:type="dxa"/>
            <w:tcBorders>
              <w:top w:val="single" w:sz="4" w:space="0" w:color="auto"/>
              <w:left w:val="single" w:sz="4" w:space="0" w:color="auto"/>
              <w:bottom w:val="single" w:sz="4" w:space="0" w:color="auto"/>
              <w:right w:val="single" w:sz="4" w:space="0" w:color="auto"/>
            </w:tcBorders>
          </w:tcPr>
          <w:p w14:paraId="51E169EE"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4FA9AE3F" w14:textId="77777777" w:rsidR="00931EFF" w:rsidRPr="00FF712C" w:rsidRDefault="00931EFF" w:rsidP="00B22FB7">
            <w:pPr>
              <w:rPr>
                <w:sz w:val="24"/>
              </w:rPr>
            </w:pPr>
          </w:p>
        </w:tc>
        <w:tc>
          <w:tcPr>
            <w:tcW w:w="2924" w:type="dxa"/>
            <w:tcBorders>
              <w:top w:val="single" w:sz="4" w:space="0" w:color="auto"/>
              <w:left w:val="single" w:sz="4" w:space="0" w:color="auto"/>
              <w:bottom w:val="single" w:sz="4" w:space="0" w:color="auto"/>
              <w:right w:val="single" w:sz="4" w:space="0" w:color="auto"/>
            </w:tcBorders>
          </w:tcPr>
          <w:p w14:paraId="3B8E781C"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63A2A01D" w14:textId="77777777" w:rsidR="00931EFF" w:rsidRPr="00FF712C" w:rsidRDefault="00931EFF" w:rsidP="00B22FB7">
            <w:pPr>
              <w:rPr>
                <w:sz w:val="24"/>
              </w:rPr>
            </w:pPr>
          </w:p>
        </w:tc>
        <w:tc>
          <w:tcPr>
            <w:tcW w:w="1150" w:type="dxa"/>
            <w:tcBorders>
              <w:top w:val="single" w:sz="4" w:space="0" w:color="auto"/>
              <w:left w:val="single" w:sz="4" w:space="0" w:color="auto"/>
              <w:bottom w:val="single" w:sz="4" w:space="0" w:color="auto"/>
              <w:right w:val="single" w:sz="4" w:space="0" w:color="auto"/>
            </w:tcBorders>
          </w:tcPr>
          <w:p w14:paraId="70E55F7C" w14:textId="77777777" w:rsidR="00931EFF" w:rsidRPr="00FF712C" w:rsidRDefault="00931EFF" w:rsidP="00B22FB7">
            <w:pPr>
              <w:rPr>
                <w:sz w:val="24"/>
              </w:rPr>
            </w:pPr>
            <w:r w:rsidRPr="00FF712C">
              <w:t> </w:t>
            </w:r>
          </w:p>
        </w:tc>
        <w:tc>
          <w:tcPr>
            <w:tcW w:w="47" w:type="dxa"/>
            <w:tcBorders>
              <w:top w:val="single" w:sz="4" w:space="0" w:color="auto"/>
              <w:left w:val="single" w:sz="4" w:space="0" w:color="auto"/>
              <w:bottom w:val="single" w:sz="4" w:space="0" w:color="auto"/>
              <w:right w:val="single" w:sz="4" w:space="0" w:color="auto"/>
            </w:tcBorders>
          </w:tcPr>
          <w:p w14:paraId="2A8D07EB" w14:textId="77777777" w:rsidR="00931EFF" w:rsidRPr="00FF712C" w:rsidRDefault="00931EFF" w:rsidP="00B22FB7">
            <w:pPr>
              <w:rPr>
                <w:sz w:val="24"/>
              </w:rPr>
            </w:pPr>
          </w:p>
        </w:tc>
        <w:tc>
          <w:tcPr>
            <w:tcW w:w="1393" w:type="dxa"/>
            <w:tcBorders>
              <w:top w:val="single" w:sz="4" w:space="0" w:color="auto"/>
              <w:left w:val="single" w:sz="4" w:space="0" w:color="auto"/>
              <w:bottom w:val="single" w:sz="4" w:space="0" w:color="auto"/>
              <w:right w:val="single" w:sz="4" w:space="0" w:color="auto"/>
            </w:tcBorders>
          </w:tcPr>
          <w:p w14:paraId="7F757D30"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59508AD4" w14:textId="77777777" w:rsidR="00931EFF" w:rsidRPr="00FF712C" w:rsidRDefault="00931EFF" w:rsidP="00B22FB7">
            <w:pPr>
              <w:rPr>
                <w:sz w:val="24"/>
              </w:rPr>
            </w:pPr>
          </w:p>
        </w:tc>
        <w:tc>
          <w:tcPr>
            <w:tcW w:w="1561" w:type="dxa"/>
            <w:tcBorders>
              <w:top w:val="single" w:sz="4" w:space="0" w:color="auto"/>
              <w:left w:val="single" w:sz="4" w:space="0" w:color="auto"/>
              <w:bottom w:val="single" w:sz="4" w:space="0" w:color="auto"/>
              <w:right w:val="single" w:sz="4" w:space="0" w:color="auto"/>
            </w:tcBorders>
          </w:tcPr>
          <w:p w14:paraId="01EAD28B"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289BC4B6" w14:textId="77777777" w:rsidR="00931EFF" w:rsidRPr="00FF712C" w:rsidRDefault="00931EFF" w:rsidP="00B22FB7">
            <w:pPr>
              <w:rPr>
                <w:sz w:val="24"/>
              </w:rPr>
            </w:pPr>
          </w:p>
        </w:tc>
        <w:tc>
          <w:tcPr>
            <w:tcW w:w="1630" w:type="dxa"/>
            <w:tcBorders>
              <w:top w:val="single" w:sz="4" w:space="0" w:color="auto"/>
              <w:left w:val="single" w:sz="4" w:space="0" w:color="auto"/>
              <w:bottom w:val="single" w:sz="4" w:space="0" w:color="auto"/>
              <w:right w:val="single" w:sz="4" w:space="0" w:color="auto"/>
            </w:tcBorders>
          </w:tcPr>
          <w:p w14:paraId="7AD64605"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09491EBD" w14:textId="77777777" w:rsidR="00931EFF" w:rsidRPr="00FF712C" w:rsidRDefault="00931EFF" w:rsidP="00B22FB7">
            <w:pPr>
              <w:rPr>
                <w:sz w:val="24"/>
              </w:rPr>
            </w:pPr>
          </w:p>
        </w:tc>
        <w:tc>
          <w:tcPr>
            <w:tcW w:w="1347" w:type="dxa"/>
            <w:tcBorders>
              <w:top w:val="single" w:sz="4" w:space="0" w:color="auto"/>
              <w:left w:val="single" w:sz="4" w:space="0" w:color="auto"/>
              <w:bottom w:val="single" w:sz="4" w:space="0" w:color="auto"/>
              <w:right w:val="single" w:sz="4" w:space="0" w:color="auto"/>
            </w:tcBorders>
          </w:tcPr>
          <w:p w14:paraId="552CE1F2"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35E4DDFA" w14:textId="77777777" w:rsidR="00931EFF" w:rsidRPr="00FF712C" w:rsidRDefault="00931EFF" w:rsidP="00B22FB7">
            <w:pPr>
              <w:rPr>
                <w:sz w:val="24"/>
              </w:rPr>
            </w:pPr>
          </w:p>
        </w:tc>
        <w:tc>
          <w:tcPr>
            <w:tcW w:w="1504" w:type="dxa"/>
            <w:tcBorders>
              <w:top w:val="single" w:sz="4" w:space="0" w:color="auto"/>
              <w:left w:val="single" w:sz="4" w:space="0" w:color="auto"/>
              <w:bottom w:val="single" w:sz="4" w:space="0" w:color="auto"/>
              <w:right w:val="single" w:sz="4" w:space="0" w:color="auto"/>
            </w:tcBorders>
          </w:tcPr>
          <w:p w14:paraId="28248A3A" w14:textId="77777777" w:rsidR="00931EFF" w:rsidRPr="00FF712C" w:rsidRDefault="00931EFF" w:rsidP="00B22FB7">
            <w:pPr>
              <w:rPr>
                <w:sz w:val="24"/>
              </w:rPr>
            </w:pPr>
            <w:r w:rsidRPr="00FF712C">
              <w:t> </w:t>
            </w:r>
          </w:p>
        </w:tc>
        <w:tc>
          <w:tcPr>
            <w:tcW w:w="30" w:type="dxa"/>
            <w:tcBorders>
              <w:top w:val="single" w:sz="4" w:space="0" w:color="auto"/>
              <w:left w:val="single" w:sz="4" w:space="0" w:color="auto"/>
              <w:bottom w:val="single" w:sz="4" w:space="0" w:color="auto"/>
              <w:right w:val="single" w:sz="4" w:space="0" w:color="auto"/>
            </w:tcBorders>
          </w:tcPr>
          <w:p w14:paraId="1CD794B6" w14:textId="77777777" w:rsidR="00931EFF" w:rsidRPr="00FF712C" w:rsidRDefault="00931EFF" w:rsidP="00B22FB7">
            <w:pPr>
              <w:rPr>
                <w:sz w:val="24"/>
              </w:rPr>
            </w:pPr>
          </w:p>
        </w:tc>
        <w:tc>
          <w:tcPr>
            <w:tcW w:w="1728" w:type="dxa"/>
            <w:tcBorders>
              <w:top w:val="single" w:sz="4" w:space="0" w:color="auto"/>
              <w:left w:val="single" w:sz="4" w:space="0" w:color="auto"/>
              <w:bottom w:val="single" w:sz="4" w:space="0" w:color="auto"/>
              <w:right w:val="single" w:sz="4" w:space="0" w:color="auto"/>
            </w:tcBorders>
          </w:tcPr>
          <w:p w14:paraId="1570C217" w14:textId="77777777" w:rsidR="00931EFF" w:rsidRPr="00FF712C" w:rsidRDefault="00931EFF" w:rsidP="00B22FB7">
            <w:pPr>
              <w:rPr>
                <w:sz w:val="24"/>
              </w:rPr>
            </w:pPr>
            <w:r w:rsidRPr="00FF712C">
              <w:t> </w:t>
            </w:r>
          </w:p>
        </w:tc>
        <w:tc>
          <w:tcPr>
            <w:tcW w:w="1102" w:type="dxa"/>
            <w:tcBorders>
              <w:top w:val="nil"/>
              <w:left w:val="single" w:sz="4" w:space="0" w:color="auto"/>
              <w:bottom w:val="nil"/>
              <w:right w:val="nil"/>
            </w:tcBorders>
          </w:tcPr>
          <w:p w14:paraId="21D2BA22" w14:textId="77777777" w:rsidR="00931EFF" w:rsidRPr="00FF712C" w:rsidRDefault="00931EFF" w:rsidP="00B22FB7">
            <w:pPr>
              <w:rPr>
                <w:sz w:val="24"/>
              </w:rPr>
            </w:pPr>
          </w:p>
        </w:tc>
      </w:tr>
      <w:tr w:rsidR="00931EFF" w:rsidRPr="00FF712C" w14:paraId="194F0B13" w14:textId="77777777" w:rsidTr="002C5F40">
        <w:trPr>
          <w:trHeight w:val="576"/>
        </w:trPr>
        <w:tc>
          <w:tcPr>
            <w:tcW w:w="726" w:type="dxa"/>
            <w:tcBorders>
              <w:top w:val="single" w:sz="4" w:space="0" w:color="auto"/>
              <w:left w:val="single" w:sz="4" w:space="0" w:color="auto"/>
              <w:bottom w:val="single" w:sz="4" w:space="0" w:color="auto"/>
              <w:right w:val="single" w:sz="4" w:space="0" w:color="auto"/>
            </w:tcBorders>
          </w:tcPr>
          <w:p w14:paraId="7FAA7BBB"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4A59B9EE" w14:textId="77777777" w:rsidR="00931EFF" w:rsidRPr="00FF712C" w:rsidRDefault="00931EFF" w:rsidP="00B22FB7">
            <w:pPr>
              <w:rPr>
                <w:sz w:val="24"/>
              </w:rPr>
            </w:pPr>
          </w:p>
        </w:tc>
        <w:tc>
          <w:tcPr>
            <w:tcW w:w="2924" w:type="dxa"/>
            <w:tcBorders>
              <w:top w:val="single" w:sz="4" w:space="0" w:color="auto"/>
              <w:left w:val="single" w:sz="4" w:space="0" w:color="auto"/>
              <w:bottom w:val="single" w:sz="4" w:space="0" w:color="auto"/>
              <w:right w:val="single" w:sz="4" w:space="0" w:color="auto"/>
            </w:tcBorders>
          </w:tcPr>
          <w:p w14:paraId="6F3EC92F"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56B8F53A" w14:textId="77777777" w:rsidR="00931EFF" w:rsidRPr="00FF712C" w:rsidRDefault="00931EFF" w:rsidP="00B22FB7">
            <w:pPr>
              <w:rPr>
                <w:sz w:val="24"/>
              </w:rPr>
            </w:pPr>
          </w:p>
        </w:tc>
        <w:tc>
          <w:tcPr>
            <w:tcW w:w="1150" w:type="dxa"/>
            <w:tcBorders>
              <w:top w:val="single" w:sz="4" w:space="0" w:color="auto"/>
              <w:left w:val="single" w:sz="4" w:space="0" w:color="auto"/>
              <w:bottom w:val="single" w:sz="4" w:space="0" w:color="auto"/>
              <w:right w:val="single" w:sz="4" w:space="0" w:color="auto"/>
            </w:tcBorders>
          </w:tcPr>
          <w:p w14:paraId="10A4944E" w14:textId="77777777" w:rsidR="00931EFF" w:rsidRPr="00FF712C" w:rsidRDefault="00931EFF" w:rsidP="00B22FB7">
            <w:pPr>
              <w:rPr>
                <w:sz w:val="24"/>
              </w:rPr>
            </w:pPr>
          </w:p>
        </w:tc>
        <w:tc>
          <w:tcPr>
            <w:tcW w:w="47" w:type="dxa"/>
            <w:tcBorders>
              <w:top w:val="single" w:sz="4" w:space="0" w:color="auto"/>
              <w:left w:val="single" w:sz="4" w:space="0" w:color="auto"/>
              <w:bottom w:val="single" w:sz="4" w:space="0" w:color="auto"/>
              <w:right w:val="single" w:sz="4" w:space="0" w:color="auto"/>
            </w:tcBorders>
          </w:tcPr>
          <w:p w14:paraId="14DA2CD6" w14:textId="77777777" w:rsidR="00931EFF" w:rsidRPr="00FF712C" w:rsidRDefault="00931EFF" w:rsidP="00B22FB7">
            <w:pPr>
              <w:rPr>
                <w:sz w:val="24"/>
              </w:rPr>
            </w:pPr>
          </w:p>
        </w:tc>
        <w:tc>
          <w:tcPr>
            <w:tcW w:w="1393" w:type="dxa"/>
            <w:tcBorders>
              <w:top w:val="single" w:sz="4" w:space="0" w:color="auto"/>
              <w:left w:val="single" w:sz="4" w:space="0" w:color="auto"/>
              <w:bottom w:val="single" w:sz="4" w:space="0" w:color="auto"/>
              <w:right w:val="single" w:sz="4" w:space="0" w:color="auto"/>
            </w:tcBorders>
          </w:tcPr>
          <w:p w14:paraId="10F6BF93"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652015DC" w14:textId="77777777" w:rsidR="00931EFF" w:rsidRPr="00FF712C" w:rsidRDefault="00931EFF" w:rsidP="00B22FB7">
            <w:pPr>
              <w:rPr>
                <w:sz w:val="24"/>
              </w:rPr>
            </w:pPr>
          </w:p>
        </w:tc>
        <w:tc>
          <w:tcPr>
            <w:tcW w:w="1561" w:type="dxa"/>
            <w:tcBorders>
              <w:top w:val="single" w:sz="4" w:space="0" w:color="auto"/>
              <w:left w:val="single" w:sz="4" w:space="0" w:color="auto"/>
              <w:bottom w:val="single" w:sz="4" w:space="0" w:color="auto"/>
              <w:right w:val="single" w:sz="4" w:space="0" w:color="auto"/>
            </w:tcBorders>
          </w:tcPr>
          <w:p w14:paraId="1AF38040"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0A8BDD3D" w14:textId="77777777" w:rsidR="00931EFF" w:rsidRPr="00FF712C" w:rsidRDefault="00931EFF" w:rsidP="00B22FB7">
            <w:pPr>
              <w:rPr>
                <w:sz w:val="24"/>
              </w:rPr>
            </w:pPr>
          </w:p>
        </w:tc>
        <w:tc>
          <w:tcPr>
            <w:tcW w:w="1630" w:type="dxa"/>
            <w:tcBorders>
              <w:top w:val="single" w:sz="4" w:space="0" w:color="auto"/>
              <w:left w:val="single" w:sz="4" w:space="0" w:color="auto"/>
              <w:bottom w:val="single" w:sz="4" w:space="0" w:color="auto"/>
              <w:right w:val="single" w:sz="4" w:space="0" w:color="auto"/>
            </w:tcBorders>
          </w:tcPr>
          <w:p w14:paraId="32B3134D"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1AF835E9" w14:textId="77777777" w:rsidR="00931EFF" w:rsidRPr="00FF712C" w:rsidRDefault="00931EFF" w:rsidP="00B22FB7">
            <w:pPr>
              <w:rPr>
                <w:sz w:val="24"/>
              </w:rPr>
            </w:pPr>
          </w:p>
        </w:tc>
        <w:tc>
          <w:tcPr>
            <w:tcW w:w="1347" w:type="dxa"/>
            <w:tcBorders>
              <w:top w:val="single" w:sz="4" w:space="0" w:color="auto"/>
              <w:left w:val="single" w:sz="4" w:space="0" w:color="auto"/>
              <w:bottom w:val="single" w:sz="4" w:space="0" w:color="auto"/>
              <w:right w:val="single" w:sz="4" w:space="0" w:color="auto"/>
            </w:tcBorders>
          </w:tcPr>
          <w:p w14:paraId="3F38E351"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047572B2" w14:textId="77777777" w:rsidR="00931EFF" w:rsidRPr="00FF712C" w:rsidRDefault="00931EFF" w:rsidP="00B22FB7">
            <w:pPr>
              <w:rPr>
                <w:sz w:val="24"/>
              </w:rPr>
            </w:pPr>
          </w:p>
        </w:tc>
        <w:tc>
          <w:tcPr>
            <w:tcW w:w="1504" w:type="dxa"/>
            <w:tcBorders>
              <w:top w:val="single" w:sz="4" w:space="0" w:color="auto"/>
              <w:left w:val="single" w:sz="4" w:space="0" w:color="auto"/>
              <w:bottom w:val="single" w:sz="4" w:space="0" w:color="auto"/>
              <w:right w:val="single" w:sz="4" w:space="0" w:color="auto"/>
            </w:tcBorders>
          </w:tcPr>
          <w:p w14:paraId="28BDC918" w14:textId="77777777" w:rsidR="00931EFF" w:rsidRPr="00FF712C" w:rsidRDefault="00931EFF" w:rsidP="00B22FB7">
            <w:pPr>
              <w:rPr>
                <w:sz w:val="24"/>
              </w:rPr>
            </w:pPr>
          </w:p>
        </w:tc>
        <w:tc>
          <w:tcPr>
            <w:tcW w:w="30" w:type="dxa"/>
            <w:tcBorders>
              <w:top w:val="single" w:sz="4" w:space="0" w:color="auto"/>
              <w:left w:val="single" w:sz="4" w:space="0" w:color="auto"/>
              <w:bottom w:val="single" w:sz="4" w:space="0" w:color="auto"/>
              <w:right w:val="single" w:sz="4" w:space="0" w:color="auto"/>
            </w:tcBorders>
          </w:tcPr>
          <w:p w14:paraId="13D85A90" w14:textId="77777777" w:rsidR="00931EFF" w:rsidRPr="00FF712C" w:rsidRDefault="00931EFF" w:rsidP="00B22FB7">
            <w:pPr>
              <w:rPr>
                <w:sz w:val="24"/>
              </w:rPr>
            </w:pPr>
          </w:p>
        </w:tc>
        <w:tc>
          <w:tcPr>
            <w:tcW w:w="1728" w:type="dxa"/>
            <w:tcBorders>
              <w:top w:val="single" w:sz="4" w:space="0" w:color="auto"/>
              <w:left w:val="single" w:sz="4" w:space="0" w:color="auto"/>
              <w:bottom w:val="single" w:sz="4" w:space="0" w:color="auto"/>
              <w:right w:val="single" w:sz="4" w:space="0" w:color="auto"/>
            </w:tcBorders>
          </w:tcPr>
          <w:p w14:paraId="6E170CAB" w14:textId="77777777" w:rsidR="00931EFF" w:rsidRPr="00FF712C" w:rsidRDefault="00931EFF" w:rsidP="00B22FB7">
            <w:pPr>
              <w:rPr>
                <w:sz w:val="24"/>
              </w:rPr>
            </w:pPr>
          </w:p>
        </w:tc>
        <w:tc>
          <w:tcPr>
            <w:tcW w:w="1102" w:type="dxa"/>
            <w:tcBorders>
              <w:top w:val="nil"/>
              <w:left w:val="single" w:sz="4" w:space="0" w:color="auto"/>
              <w:bottom w:val="nil"/>
              <w:right w:val="nil"/>
            </w:tcBorders>
          </w:tcPr>
          <w:p w14:paraId="054DEB78" w14:textId="77777777" w:rsidR="00931EFF" w:rsidRPr="00FF712C" w:rsidRDefault="00931EFF" w:rsidP="00B22FB7">
            <w:pPr>
              <w:rPr>
                <w:sz w:val="24"/>
              </w:rPr>
            </w:pPr>
          </w:p>
        </w:tc>
      </w:tr>
      <w:tr w:rsidR="00931EFF" w:rsidRPr="00FF712C" w14:paraId="04A009D8" w14:textId="77777777" w:rsidTr="002C5F40">
        <w:trPr>
          <w:trHeight w:val="312"/>
        </w:trPr>
        <w:tc>
          <w:tcPr>
            <w:tcW w:w="14220" w:type="dxa"/>
            <w:gridSpan w:val="17"/>
            <w:tcBorders>
              <w:top w:val="single" w:sz="4" w:space="0" w:color="auto"/>
              <w:left w:val="nil"/>
              <w:bottom w:val="single" w:sz="4" w:space="0" w:color="auto"/>
              <w:right w:val="nil"/>
            </w:tcBorders>
          </w:tcPr>
          <w:p w14:paraId="08689F63" w14:textId="77777777" w:rsidR="00931EFF" w:rsidRPr="001042D5" w:rsidRDefault="00931EFF" w:rsidP="00B22FB7">
            <w:pPr>
              <w:rPr>
                <w:b/>
                <w:bCs/>
                <w:sz w:val="24"/>
              </w:rPr>
            </w:pPr>
            <w:r w:rsidRPr="001042D5">
              <w:rPr>
                <w:b/>
                <w:bCs/>
                <w:sz w:val="24"/>
              </w:rPr>
              <w:t xml:space="preserve">Comments: </w:t>
            </w:r>
          </w:p>
        </w:tc>
        <w:tc>
          <w:tcPr>
            <w:tcW w:w="1102" w:type="dxa"/>
            <w:tcBorders>
              <w:top w:val="nil"/>
              <w:left w:val="nil"/>
              <w:bottom w:val="nil"/>
              <w:right w:val="nil"/>
            </w:tcBorders>
          </w:tcPr>
          <w:p w14:paraId="30B75762" w14:textId="77777777" w:rsidR="00931EFF" w:rsidRPr="00FF712C" w:rsidRDefault="00931EFF" w:rsidP="00B22FB7">
            <w:pPr>
              <w:rPr>
                <w:sz w:val="24"/>
              </w:rPr>
            </w:pPr>
          </w:p>
        </w:tc>
      </w:tr>
      <w:tr w:rsidR="00931EFF" w:rsidRPr="00FF712C" w14:paraId="4C1601D3" w14:textId="77777777" w:rsidTr="002C5F40">
        <w:trPr>
          <w:trHeight w:val="312"/>
        </w:trPr>
        <w:tc>
          <w:tcPr>
            <w:tcW w:w="14220" w:type="dxa"/>
            <w:gridSpan w:val="17"/>
            <w:tcBorders>
              <w:top w:val="single" w:sz="4" w:space="0" w:color="auto"/>
              <w:left w:val="nil"/>
              <w:bottom w:val="nil"/>
              <w:right w:val="nil"/>
            </w:tcBorders>
          </w:tcPr>
          <w:p w14:paraId="0AA662A3" w14:textId="77777777" w:rsidR="00931EFF" w:rsidRPr="001042D5" w:rsidRDefault="00931EFF" w:rsidP="00B22FB7">
            <w:pPr>
              <w:rPr>
                <w:b/>
                <w:bCs/>
                <w:sz w:val="24"/>
              </w:rPr>
            </w:pPr>
            <w:r>
              <w:rPr>
                <w:b/>
                <w:bCs/>
                <w:sz w:val="24"/>
              </w:rPr>
              <w:t xml:space="preserve">Page ______ </w:t>
            </w:r>
            <w:proofErr w:type="gramStart"/>
            <w:r>
              <w:rPr>
                <w:b/>
                <w:bCs/>
                <w:sz w:val="24"/>
              </w:rPr>
              <w:t>of  _</w:t>
            </w:r>
            <w:proofErr w:type="gramEnd"/>
            <w:r>
              <w:rPr>
                <w:b/>
                <w:bCs/>
                <w:sz w:val="24"/>
              </w:rPr>
              <w:t>_____</w:t>
            </w:r>
          </w:p>
        </w:tc>
        <w:tc>
          <w:tcPr>
            <w:tcW w:w="1102" w:type="dxa"/>
            <w:tcBorders>
              <w:top w:val="nil"/>
              <w:left w:val="nil"/>
              <w:bottom w:val="nil"/>
              <w:right w:val="nil"/>
            </w:tcBorders>
          </w:tcPr>
          <w:p w14:paraId="2C22BF6A" w14:textId="77777777" w:rsidR="00931EFF" w:rsidRPr="00FF712C" w:rsidRDefault="00931EFF" w:rsidP="00B22FB7">
            <w:pPr>
              <w:rPr>
                <w:sz w:val="24"/>
              </w:rPr>
            </w:pPr>
          </w:p>
        </w:tc>
      </w:tr>
    </w:tbl>
    <w:p w14:paraId="176FAF1D" w14:textId="77777777" w:rsidR="00997675" w:rsidRPr="00997675" w:rsidRDefault="00997675" w:rsidP="00997675">
      <w:pPr>
        <w:tabs>
          <w:tab w:val="left" w:pos="576"/>
          <w:tab w:val="left" w:pos="1152"/>
          <w:tab w:val="left" w:pos="1728"/>
          <w:tab w:val="left" w:pos="2304"/>
          <w:tab w:val="left" w:pos="2880"/>
          <w:tab w:val="left" w:pos="9090"/>
        </w:tabs>
        <w:suppressAutoHyphens/>
        <w:overflowPunct w:val="0"/>
        <w:autoSpaceDE w:val="0"/>
        <w:autoSpaceDN w:val="0"/>
        <w:adjustRightInd w:val="0"/>
        <w:ind w:left="576" w:hanging="576"/>
        <w:jc w:val="center"/>
        <w:textAlignment w:val="baseline"/>
        <w:rPr>
          <w:spacing w:val="-2"/>
        </w:rPr>
        <w:sectPr w:rsidR="00997675" w:rsidRPr="00997675" w:rsidSect="002C5F40">
          <w:footerReference w:type="default" r:id="rId16"/>
          <w:pgSz w:w="15840" w:h="12240" w:orient="landscape"/>
          <w:pgMar w:top="720" w:right="907" w:bottom="720" w:left="1354" w:header="245" w:footer="504" w:gutter="0"/>
          <w:cols w:space="720"/>
          <w:noEndnote/>
        </w:sectPr>
      </w:pPr>
    </w:p>
    <w:p w14:paraId="329DA335" w14:textId="77777777" w:rsid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rPr>
      </w:pPr>
    </w:p>
    <w:p w14:paraId="648B0084" w14:textId="77777777" w:rsid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rPr>
      </w:pPr>
    </w:p>
    <w:p w14:paraId="439FC71B" w14:textId="77777777" w:rsid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rPr>
      </w:pPr>
    </w:p>
    <w:p w14:paraId="63A63A03" w14:textId="77777777" w:rsid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rPr>
      </w:pPr>
    </w:p>
    <w:p w14:paraId="7B0C71CF" w14:textId="77777777" w:rsid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rPr>
      </w:pPr>
    </w:p>
    <w:p w14:paraId="2777018B" w14:textId="77777777" w:rsid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rPr>
      </w:pPr>
    </w:p>
    <w:p w14:paraId="1B830857" w14:textId="77777777" w:rsid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rPr>
      </w:pPr>
    </w:p>
    <w:p w14:paraId="0CE3B917" w14:textId="77777777" w:rsid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rPr>
      </w:pPr>
    </w:p>
    <w:p w14:paraId="174065C6" w14:textId="77777777" w:rsid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rPr>
      </w:pPr>
    </w:p>
    <w:p w14:paraId="1C8D1C2C" w14:textId="77777777" w:rsid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rPr>
      </w:pPr>
    </w:p>
    <w:p w14:paraId="6C7E8326" w14:textId="77777777" w:rsidR="00997675" w:rsidRP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pacing w:val="-2"/>
        </w:rPr>
      </w:pPr>
      <w:r w:rsidRPr="00997675">
        <w:rPr>
          <w:spacing w:val="-2"/>
        </w:rPr>
        <w:t xml:space="preserve">APPENDIX </w:t>
      </w:r>
      <w:r>
        <w:rPr>
          <w:spacing w:val="-2"/>
        </w:rPr>
        <w:t>B</w:t>
      </w:r>
    </w:p>
    <w:p w14:paraId="4C7A275D" w14:textId="77777777" w:rsidR="00997675" w:rsidRP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rPr>
          <w:spacing w:val="-2"/>
        </w:rPr>
      </w:pPr>
    </w:p>
    <w:p w14:paraId="0544FD9F" w14:textId="77777777" w:rsidR="00997675" w:rsidRP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rPr>
          <w:spacing w:val="-2"/>
        </w:rPr>
      </w:pPr>
    </w:p>
    <w:p w14:paraId="42C26047" w14:textId="77777777" w:rsidR="00997675" w:rsidRP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rPr>
          <w:spacing w:val="-2"/>
        </w:rPr>
      </w:pPr>
    </w:p>
    <w:p w14:paraId="35F46161" w14:textId="77777777" w:rsidR="00997675" w:rsidRP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rPr>
          <w:spacing w:val="-2"/>
        </w:rPr>
      </w:pPr>
    </w:p>
    <w:p w14:paraId="7B489B0E" w14:textId="77777777" w:rsidR="00997675" w:rsidRP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rPr>
          <w:spacing w:val="-2"/>
        </w:rPr>
      </w:pPr>
    </w:p>
    <w:p w14:paraId="2B71599B" w14:textId="77777777" w:rsidR="00997675" w:rsidRPr="00997675" w:rsidRDefault="00997675" w:rsidP="00997675">
      <w:pPr>
        <w:tabs>
          <w:tab w:val="left" w:pos="576"/>
          <w:tab w:val="left" w:pos="1152"/>
          <w:tab w:val="left" w:pos="1728"/>
          <w:tab w:val="left" w:pos="2304"/>
          <w:tab w:val="left" w:pos="2880"/>
        </w:tabs>
        <w:suppressAutoHyphens/>
        <w:overflowPunct w:val="0"/>
        <w:autoSpaceDE w:val="0"/>
        <w:autoSpaceDN w:val="0"/>
        <w:adjustRightInd w:val="0"/>
        <w:ind w:left="576" w:hanging="576"/>
        <w:jc w:val="center"/>
        <w:textAlignment w:val="baseline"/>
        <w:outlineLvl w:val="0"/>
        <w:rPr>
          <w:sz w:val="20"/>
        </w:rPr>
      </w:pPr>
      <w:r w:rsidRPr="00997675">
        <w:rPr>
          <w:spacing w:val="-2"/>
        </w:rPr>
        <w:t>CONTRACTOR’S ACKNOWLEGEMENT STATEMENT</w:t>
      </w:r>
    </w:p>
    <w:p w14:paraId="6B5189DC" w14:textId="77777777" w:rsidR="00997675" w:rsidRPr="00997675" w:rsidRDefault="00997675" w:rsidP="00997675">
      <w:pPr>
        <w:overflowPunct w:val="0"/>
        <w:autoSpaceDE w:val="0"/>
        <w:autoSpaceDN w:val="0"/>
        <w:adjustRightInd w:val="0"/>
        <w:textAlignment w:val="baseline"/>
        <w:rPr>
          <w:sz w:val="20"/>
        </w:rPr>
        <w:sectPr w:rsidR="00997675" w:rsidRPr="00997675" w:rsidSect="004845C1">
          <w:headerReference w:type="even" r:id="rId17"/>
          <w:headerReference w:type="default" r:id="rId18"/>
          <w:footerReference w:type="default" r:id="rId19"/>
          <w:headerReference w:type="first" r:id="rId20"/>
          <w:pgSz w:w="12240" w:h="15840"/>
          <w:pgMar w:top="1440" w:right="1800" w:bottom="1440" w:left="1800" w:header="720" w:footer="720" w:gutter="0"/>
          <w:cols w:space="720"/>
        </w:sectPr>
      </w:pPr>
    </w:p>
    <w:p w14:paraId="32229B1C" w14:textId="77777777" w:rsidR="00997675" w:rsidRPr="00997675" w:rsidRDefault="00997675" w:rsidP="00997675">
      <w:pPr>
        <w:overflowPunct w:val="0"/>
        <w:autoSpaceDE w:val="0"/>
        <w:autoSpaceDN w:val="0"/>
        <w:adjustRightInd w:val="0"/>
        <w:textAlignment w:val="baseline"/>
        <w:rPr>
          <w:sz w:val="20"/>
        </w:rPr>
      </w:pPr>
    </w:p>
    <w:p w14:paraId="74A54115" w14:textId="77777777" w:rsidR="00997675" w:rsidRDefault="00997675" w:rsidP="00997675">
      <w:pPr>
        <w:overflowPunct w:val="0"/>
        <w:autoSpaceDE w:val="0"/>
        <w:autoSpaceDN w:val="0"/>
        <w:adjustRightInd w:val="0"/>
        <w:jc w:val="center"/>
        <w:textAlignment w:val="baseline"/>
        <w:rPr>
          <w:b/>
          <w:sz w:val="32"/>
          <w:szCs w:val="32"/>
          <w:u w:val="single"/>
        </w:rPr>
      </w:pPr>
      <w:r w:rsidRPr="00997675">
        <w:rPr>
          <w:b/>
          <w:sz w:val="32"/>
          <w:szCs w:val="32"/>
          <w:u w:val="single"/>
        </w:rPr>
        <w:t>CONTRACTOR’S ACKNOWLEDGEMENT STATEMENT</w:t>
      </w:r>
    </w:p>
    <w:p w14:paraId="4EBE48BA" w14:textId="77777777" w:rsidR="00162A1F" w:rsidRDefault="00162A1F" w:rsidP="00276FDA">
      <w:pPr>
        <w:tabs>
          <w:tab w:val="left" w:pos="990"/>
        </w:tabs>
        <w:rPr>
          <w:b/>
          <w:sz w:val="24"/>
        </w:rPr>
      </w:pPr>
    </w:p>
    <w:p w14:paraId="42EEACD6" w14:textId="229683BF" w:rsidR="00276FDA" w:rsidRPr="004B48AC" w:rsidRDefault="00276FDA" w:rsidP="00276FDA">
      <w:pPr>
        <w:tabs>
          <w:tab w:val="left" w:pos="990"/>
        </w:tabs>
        <w:rPr>
          <w:sz w:val="24"/>
        </w:rPr>
      </w:pPr>
      <w:r w:rsidRPr="004B48AC">
        <w:rPr>
          <w:b/>
          <w:sz w:val="24"/>
        </w:rPr>
        <w:t>Re:</w:t>
      </w:r>
      <w:r w:rsidRPr="004B48AC">
        <w:rPr>
          <w:b/>
          <w:sz w:val="24"/>
        </w:rPr>
        <w:tab/>
      </w:r>
      <w:r>
        <w:rPr>
          <w:b/>
          <w:sz w:val="24"/>
        </w:rPr>
        <w:t>Removal</w:t>
      </w:r>
      <w:r w:rsidRPr="004B48AC">
        <w:rPr>
          <w:b/>
          <w:sz w:val="24"/>
        </w:rPr>
        <w:t xml:space="preserve"> of </w:t>
      </w:r>
      <w:r w:rsidR="00162A1F">
        <w:rPr>
          <w:b/>
          <w:sz w:val="24"/>
        </w:rPr>
        <w:t>Lead Based</w:t>
      </w:r>
      <w:r w:rsidR="00D94AF4">
        <w:rPr>
          <w:b/>
          <w:sz w:val="24"/>
        </w:rPr>
        <w:t xml:space="preserve"> Paint</w:t>
      </w:r>
    </w:p>
    <w:p w14:paraId="5969694E" w14:textId="77777777" w:rsidR="00276FDA" w:rsidRDefault="00276FDA" w:rsidP="00276FDA">
      <w:pPr>
        <w:tabs>
          <w:tab w:val="left" w:pos="990"/>
        </w:tabs>
        <w:rPr>
          <w:sz w:val="24"/>
        </w:rPr>
      </w:pPr>
      <w:r>
        <w:rPr>
          <w:sz w:val="24"/>
        </w:rPr>
        <w:tab/>
        <w:t>_______________________________________________________________</w:t>
      </w:r>
    </w:p>
    <w:p w14:paraId="3BF9ADD4" w14:textId="77777777" w:rsidR="00276FDA" w:rsidRDefault="00276FDA" w:rsidP="00276FDA">
      <w:pPr>
        <w:tabs>
          <w:tab w:val="left" w:pos="990"/>
        </w:tabs>
        <w:rPr>
          <w:sz w:val="16"/>
          <w:szCs w:val="16"/>
        </w:rPr>
      </w:pPr>
      <w:r>
        <w:rPr>
          <w:sz w:val="24"/>
        </w:rPr>
        <w:tab/>
      </w:r>
      <w:r>
        <w:rPr>
          <w:sz w:val="16"/>
          <w:szCs w:val="16"/>
        </w:rPr>
        <w:t>(DASNY Project Title)</w:t>
      </w:r>
    </w:p>
    <w:p w14:paraId="748E6558" w14:textId="77777777" w:rsidR="00276FDA" w:rsidRDefault="00276FDA" w:rsidP="00276FDA">
      <w:pPr>
        <w:tabs>
          <w:tab w:val="left" w:pos="990"/>
        </w:tabs>
        <w:rPr>
          <w:sz w:val="24"/>
        </w:rPr>
      </w:pPr>
      <w:r>
        <w:rPr>
          <w:sz w:val="24"/>
        </w:rPr>
        <w:tab/>
        <w:t>_______________________________________________________________</w:t>
      </w:r>
    </w:p>
    <w:p w14:paraId="15D2DE2D" w14:textId="77777777" w:rsidR="00276FDA" w:rsidRDefault="00276FDA" w:rsidP="00276FDA">
      <w:pPr>
        <w:tabs>
          <w:tab w:val="left" w:pos="990"/>
        </w:tabs>
        <w:rPr>
          <w:sz w:val="16"/>
          <w:szCs w:val="16"/>
        </w:rPr>
      </w:pPr>
      <w:r>
        <w:rPr>
          <w:sz w:val="24"/>
        </w:rPr>
        <w:tab/>
      </w:r>
      <w:r>
        <w:rPr>
          <w:sz w:val="16"/>
          <w:szCs w:val="16"/>
        </w:rPr>
        <w:t>(Project Location-Campus, Building ID, Floor)</w:t>
      </w:r>
    </w:p>
    <w:p w14:paraId="55A22BE7" w14:textId="77777777" w:rsidR="00276FDA" w:rsidRDefault="00276FDA" w:rsidP="00276FDA">
      <w:pPr>
        <w:tabs>
          <w:tab w:val="left" w:pos="990"/>
        </w:tabs>
        <w:rPr>
          <w:sz w:val="24"/>
        </w:rPr>
      </w:pPr>
      <w:r>
        <w:rPr>
          <w:sz w:val="24"/>
        </w:rPr>
        <w:tab/>
        <w:t xml:space="preserve">_______________________               </w:t>
      </w:r>
      <w:r>
        <w:rPr>
          <w:sz w:val="16"/>
          <w:szCs w:val="16"/>
        </w:rPr>
        <w:t xml:space="preserve"> ________________________________________________</w:t>
      </w:r>
    </w:p>
    <w:p w14:paraId="497B28AA" w14:textId="178E9BC8" w:rsidR="00276FDA" w:rsidRDefault="00276FDA" w:rsidP="00276FDA">
      <w:pPr>
        <w:tabs>
          <w:tab w:val="left" w:pos="990"/>
        </w:tabs>
        <w:rPr>
          <w:sz w:val="16"/>
          <w:szCs w:val="16"/>
        </w:rPr>
      </w:pPr>
      <w:r>
        <w:rPr>
          <w:sz w:val="24"/>
        </w:rPr>
        <w:tab/>
      </w:r>
      <w:r>
        <w:rPr>
          <w:sz w:val="16"/>
          <w:szCs w:val="16"/>
        </w:rPr>
        <w:t>(DASNY Project Number)</w:t>
      </w:r>
      <w:r>
        <w:rPr>
          <w:sz w:val="16"/>
          <w:szCs w:val="16"/>
        </w:rPr>
        <w:tab/>
      </w:r>
      <w:r>
        <w:rPr>
          <w:sz w:val="16"/>
          <w:szCs w:val="16"/>
        </w:rPr>
        <w:tab/>
      </w:r>
      <w:r>
        <w:rPr>
          <w:sz w:val="16"/>
          <w:szCs w:val="16"/>
        </w:rPr>
        <w:tab/>
      </w:r>
      <w:r>
        <w:rPr>
          <w:sz w:val="16"/>
          <w:szCs w:val="16"/>
        </w:rPr>
        <w:tab/>
        <w:t xml:space="preserve"> </w:t>
      </w:r>
      <w:r w:rsidR="0004794D">
        <w:rPr>
          <w:sz w:val="16"/>
          <w:szCs w:val="16"/>
        </w:rPr>
        <w:t xml:space="preserve">                </w:t>
      </w:r>
      <w:r>
        <w:rPr>
          <w:sz w:val="16"/>
          <w:szCs w:val="16"/>
        </w:rPr>
        <w:t xml:space="preserve"> Project Date(s) (Start/End)</w:t>
      </w:r>
      <w:r>
        <w:rPr>
          <w:sz w:val="24"/>
        </w:rPr>
        <w:t xml:space="preserve">                              </w:t>
      </w:r>
    </w:p>
    <w:p w14:paraId="14D3E33E" w14:textId="77777777" w:rsidR="00276FDA" w:rsidRDefault="00276FDA" w:rsidP="00276FDA">
      <w:pPr>
        <w:tabs>
          <w:tab w:val="left" w:pos="990"/>
        </w:tabs>
        <w:rPr>
          <w:sz w:val="24"/>
        </w:rPr>
      </w:pPr>
      <w:r>
        <w:rPr>
          <w:sz w:val="24"/>
        </w:rPr>
        <w:tab/>
        <w:t>_______________________________________________________________</w:t>
      </w:r>
    </w:p>
    <w:p w14:paraId="1FC18111" w14:textId="06579AE4" w:rsidR="00276FDA" w:rsidRDefault="00276FDA" w:rsidP="00276FDA">
      <w:pPr>
        <w:tabs>
          <w:tab w:val="left" w:pos="990"/>
        </w:tabs>
        <w:rPr>
          <w:sz w:val="16"/>
          <w:szCs w:val="16"/>
        </w:rPr>
      </w:pPr>
      <w:r>
        <w:rPr>
          <w:sz w:val="24"/>
        </w:rPr>
        <w:tab/>
      </w:r>
      <w:r>
        <w:rPr>
          <w:sz w:val="16"/>
          <w:szCs w:val="16"/>
        </w:rPr>
        <w:t>(</w:t>
      </w:r>
      <w:r w:rsidR="0004794D">
        <w:rPr>
          <w:sz w:val="16"/>
          <w:szCs w:val="16"/>
        </w:rPr>
        <w:t xml:space="preserve">Lead </w:t>
      </w:r>
      <w:r>
        <w:rPr>
          <w:sz w:val="16"/>
          <w:szCs w:val="16"/>
        </w:rPr>
        <w:t>Contractor)</w:t>
      </w:r>
    </w:p>
    <w:p w14:paraId="5D811DD9" w14:textId="77777777" w:rsidR="00276FDA" w:rsidRPr="004B48AC" w:rsidRDefault="00276FDA" w:rsidP="00276FDA">
      <w:pPr>
        <w:tabs>
          <w:tab w:val="left" w:pos="990"/>
        </w:tabs>
        <w:rPr>
          <w:spacing w:val="-2"/>
          <w:sz w:val="24"/>
          <w:szCs w:val="24"/>
        </w:rPr>
      </w:pPr>
    </w:p>
    <w:p w14:paraId="420D25B6" w14:textId="77777777" w:rsidR="006421F5" w:rsidRPr="006421F5" w:rsidRDefault="006421F5" w:rsidP="006421F5">
      <w:pPr>
        <w:tabs>
          <w:tab w:val="left" w:pos="990"/>
        </w:tabs>
        <w:jc w:val="both"/>
        <w:rPr>
          <w:b/>
          <w:spacing w:val="-2"/>
          <w:szCs w:val="22"/>
        </w:rPr>
      </w:pPr>
      <w:r w:rsidRPr="006421F5">
        <w:rPr>
          <w:b/>
          <w:spacing w:val="-2"/>
          <w:szCs w:val="22"/>
        </w:rPr>
        <w:t xml:space="preserve">In consideration of the following individuals’ employment in connection with the abatement, handling, and disposal of lead containing waste at the referenced project, I hereby certify that the employees: a) have received the medical examinations required by OSHA 29 CFR 1926.62; b) have been fit tested specifically for respirators used on the Project; and c) have received training as required by OSHA 29 CFR 1926.62 in the proper handling of lead containing materials, including the health implications and risks involved, as well as the use and limitations of the respiratory equipment to be used.  </w:t>
      </w:r>
    </w:p>
    <w:p w14:paraId="3D630245" w14:textId="1FF62C45" w:rsidR="00276FDA" w:rsidRPr="004B48AC" w:rsidRDefault="00276FDA" w:rsidP="00276FDA">
      <w:pPr>
        <w:tabs>
          <w:tab w:val="left" w:pos="990"/>
        </w:tabs>
        <w:jc w:val="both"/>
        <w:rPr>
          <w:b/>
          <w:spacing w:val="-2"/>
          <w:szCs w:val="22"/>
        </w:rPr>
      </w:pPr>
      <w:r w:rsidRPr="004B48AC">
        <w:rPr>
          <w:b/>
          <w:spacing w:val="-2"/>
          <w:szCs w:val="22"/>
        </w:rPr>
        <w:t xml:space="preserve">.  </w:t>
      </w:r>
    </w:p>
    <w:p w14:paraId="1A5AF540" w14:textId="77777777" w:rsidR="00276FDA" w:rsidRDefault="00276FDA" w:rsidP="00276FDA">
      <w:pPr>
        <w:rPr>
          <w:sz w:val="24"/>
        </w:rPr>
      </w:pPr>
    </w:p>
    <w:tbl>
      <w:tblPr>
        <w:tblStyle w:val="TableGrid"/>
        <w:tblW w:w="9085" w:type="dxa"/>
        <w:jc w:val="center"/>
        <w:tblLook w:val="04A0" w:firstRow="1" w:lastRow="0" w:firstColumn="1" w:lastColumn="0" w:noHBand="0" w:noVBand="1"/>
      </w:tblPr>
      <w:tblGrid>
        <w:gridCol w:w="5485"/>
        <w:gridCol w:w="3600"/>
      </w:tblGrid>
      <w:tr w:rsidR="003F532B" w14:paraId="1C28206F" w14:textId="77777777" w:rsidTr="004B1120">
        <w:trPr>
          <w:jc w:val="center"/>
        </w:trPr>
        <w:tc>
          <w:tcPr>
            <w:tcW w:w="548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E7F461C" w14:textId="77777777" w:rsidR="003F532B" w:rsidRDefault="003F532B" w:rsidP="00B22FB7">
            <w:pPr>
              <w:tabs>
                <w:tab w:val="left" w:pos="990"/>
              </w:tabs>
              <w:jc w:val="center"/>
              <w:rPr>
                <w:sz w:val="24"/>
              </w:rPr>
            </w:pPr>
            <w:r>
              <w:rPr>
                <w:sz w:val="24"/>
              </w:rPr>
              <w:t>Employee Name</w:t>
            </w:r>
          </w:p>
          <w:p w14:paraId="63B159F1" w14:textId="77777777" w:rsidR="003F532B" w:rsidRDefault="003F532B" w:rsidP="00B22FB7">
            <w:pPr>
              <w:tabs>
                <w:tab w:val="left" w:pos="990"/>
              </w:tabs>
              <w:jc w:val="center"/>
            </w:pPr>
            <w:r>
              <w:t>(Supervisor and Handlers)</w:t>
            </w:r>
          </w:p>
          <w:p w14:paraId="25D44E1D" w14:textId="77777777" w:rsidR="003F532B" w:rsidRDefault="003F532B" w:rsidP="00B22FB7">
            <w:pPr>
              <w:jc w:val="center"/>
              <w:rPr>
                <w:sz w:val="24"/>
              </w:rPr>
            </w:pPr>
            <w:r>
              <w:rPr>
                <w:color w:val="808080" w:themeColor="background1" w:themeShade="80"/>
                <w:szCs w:val="18"/>
              </w:rPr>
              <w:t>(Print Name)</w:t>
            </w:r>
          </w:p>
        </w:tc>
        <w:tc>
          <w:tcPr>
            <w:tcW w:w="360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BE447B2" w14:textId="77777777" w:rsidR="008B6806" w:rsidRDefault="003F532B" w:rsidP="008B6806">
            <w:pPr>
              <w:tabs>
                <w:tab w:val="left" w:pos="990"/>
              </w:tabs>
              <w:ind w:right="-112"/>
              <w:jc w:val="center"/>
              <w:rPr>
                <w:sz w:val="24"/>
              </w:rPr>
            </w:pPr>
            <w:r>
              <w:rPr>
                <w:sz w:val="24"/>
              </w:rPr>
              <w:t xml:space="preserve">US EPA Lead </w:t>
            </w:r>
            <w:r w:rsidR="008B6806">
              <w:rPr>
                <w:sz w:val="24"/>
              </w:rPr>
              <w:t xml:space="preserve">Based Paint </w:t>
            </w:r>
          </w:p>
          <w:p w14:paraId="61480E37" w14:textId="6ABC7BBF" w:rsidR="003F532B" w:rsidRPr="004B48AC" w:rsidRDefault="00306796" w:rsidP="004B1120">
            <w:pPr>
              <w:tabs>
                <w:tab w:val="left" w:pos="990"/>
              </w:tabs>
              <w:ind w:right="-112"/>
              <w:jc w:val="center"/>
              <w:rPr>
                <w:sz w:val="24"/>
              </w:rPr>
            </w:pPr>
            <w:r>
              <w:rPr>
                <w:sz w:val="24"/>
              </w:rPr>
              <w:t xml:space="preserve">Activities </w:t>
            </w:r>
            <w:r w:rsidR="003F532B">
              <w:rPr>
                <w:sz w:val="24"/>
              </w:rPr>
              <w:t xml:space="preserve">Certification </w:t>
            </w:r>
            <w:r>
              <w:rPr>
                <w:sz w:val="24"/>
              </w:rPr>
              <w:t>Number</w:t>
            </w:r>
          </w:p>
          <w:p w14:paraId="245641D4" w14:textId="77777777" w:rsidR="003F532B" w:rsidRDefault="003F532B" w:rsidP="00B22FB7">
            <w:pPr>
              <w:jc w:val="center"/>
              <w:rPr>
                <w:sz w:val="24"/>
              </w:rPr>
            </w:pPr>
          </w:p>
        </w:tc>
      </w:tr>
      <w:tr w:rsidR="003F532B" w14:paraId="442E6097" w14:textId="77777777" w:rsidTr="004B1120">
        <w:trPr>
          <w:trHeight w:val="432"/>
          <w:jc w:val="center"/>
        </w:trPr>
        <w:tc>
          <w:tcPr>
            <w:tcW w:w="5485" w:type="dxa"/>
            <w:tcBorders>
              <w:top w:val="single" w:sz="4" w:space="0" w:color="auto"/>
              <w:left w:val="single" w:sz="4" w:space="0" w:color="auto"/>
              <w:bottom w:val="single" w:sz="4" w:space="0" w:color="auto"/>
              <w:right w:val="single" w:sz="4" w:space="0" w:color="auto"/>
            </w:tcBorders>
            <w:vAlign w:val="center"/>
            <w:hideMark/>
          </w:tcPr>
          <w:p w14:paraId="4A710190" w14:textId="77777777" w:rsidR="003F532B" w:rsidRDefault="003F532B" w:rsidP="00B22FB7">
            <w:pPr>
              <w:rPr>
                <w:b/>
                <w:bCs/>
                <w:sz w:val="24"/>
              </w:rPr>
            </w:pPr>
            <w:r>
              <w:rPr>
                <w:b/>
                <w:bCs/>
                <w:sz w:val="24"/>
              </w:rPr>
              <w:t>1.</w:t>
            </w:r>
          </w:p>
        </w:tc>
        <w:tc>
          <w:tcPr>
            <w:tcW w:w="3600" w:type="dxa"/>
            <w:tcBorders>
              <w:top w:val="single" w:sz="4" w:space="0" w:color="auto"/>
              <w:left w:val="single" w:sz="4" w:space="0" w:color="auto"/>
              <w:bottom w:val="single" w:sz="4" w:space="0" w:color="auto"/>
              <w:right w:val="single" w:sz="4" w:space="0" w:color="auto"/>
            </w:tcBorders>
          </w:tcPr>
          <w:p w14:paraId="341FD4AB" w14:textId="77777777" w:rsidR="003F532B" w:rsidRDefault="003F532B" w:rsidP="00B22FB7">
            <w:pPr>
              <w:rPr>
                <w:b/>
                <w:bCs/>
                <w:i/>
                <w:iCs/>
                <w:sz w:val="24"/>
              </w:rPr>
            </w:pPr>
          </w:p>
        </w:tc>
      </w:tr>
      <w:tr w:rsidR="003F532B" w14:paraId="226D55E4" w14:textId="77777777" w:rsidTr="004B1120">
        <w:trPr>
          <w:trHeight w:val="432"/>
          <w:jc w:val="center"/>
        </w:trPr>
        <w:tc>
          <w:tcPr>
            <w:tcW w:w="5485" w:type="dxa"/>
            <w:tcBorders>
              <w:top w:val="single" w:sz="4" w:space="0" w:color="auto"/>
              <w:left w:val="single" w:sz="4" w:space="0" w:color="auto"/>
              <w:bottom w:val="single" w:sz="4" w:space="0" w:color="auto"/>
              <w:right w:val="single" w:sz="4" w:space="0" w:color="auto"/>
            </w:tcBorders>
            <w:vAlign w:val="center"/>
          </w:tcPr>
          <w:p w14:paraId="423C4ABC" w14:textId="77777777" w:rsidR="003F532B" w:rsidRPr="00E05487" w:rsidRDefault="003F532B" w:rsidP="00B22FB7">
            <w:pPr>
              <w:contextualSpacing/>
              <w:rPr>
                <w:b/>
                <w:bCs/>
                <w:sz w:val="24"/>
              </w:rPr>
            </w:pPr>
            <w:r>
              <w:rPr>
                <w:b/>
                <w:bCs/>
                <w:sz w:val="24"/>
              </w:rPr>
              <w:t xml:space="preserve">2. </w:t>
            </w:r>
          </w:p>
        </w:tc>
        <w:tc>
          <w:tcPr>
            <w:tcW w:w="3600" w:type="dxa"/>
            <w:tcBorders>
              <w:top w:val="single" w:sz="4" w:space="0" w:color="auto"/>
              <w:left w:val="single" w:sz="4" w:space="0" w:color="auto"/>
              <w:bottom w:val="single" w:sz="4" w:space="0" w:color="auto"/>
              <w:right w:val="single" w:sz="4" w:space="0" w:color="auto"/>
            </w:tcBorders>
          </w:tcPr>
          <w:p w14:paraId="4A6511EC" w14:textId="77777777" w:rsidR="003F532B" w:rsidRDefault="003F532B" w:rsidP="00B22FB7">
            <w:pPr>
              <w:rPr>
                <w:b/>
                <w:bCs/>
                <w:sz w:val="24"/>
              </w:rPr>
            </w:pPr>
          </w:p>
        </w:tc>
      </w:tr>
      <w:tr w:rsidR="003F532B" w14:paraId="4FD5AB63" w14:textId="77777777" w:rsidTr="004B1120">
        <w:trPr>
          <w:trHeight w:val="432"/>
          <w:jc w:val="center"/>
        </w:trPr>
        <w:tc>
          <w:tcPr>
            <w:tcW w:w="5485" w:type="dxa"/>
            <w:tcBorders>
              <w:top w:val="single" w:sz="4" w:space="0" w:color="auto"/>
              <w:left w:val="single" w:sz="4" w:space="0" w:color="auto"/>
              <w:bottom w:val="single" w:sz="4" w:space="0" w:color="auto"/>
              <w:right w:val="single" w:sz="4" w:space="0" w:color="auto"/>
            </w:tcBorders>
            <w:vAlign w:val="center"/>
            <w:hideMark/>
          </w:tcPr>
          <w:p w14:paraId="5784C66C" w14:textId="77777777" w:rsidR="003F532B" w:rsidRDefault="003F532B" w:rsidP="00B22FB7">
            <w:pPr>
              <w:rPr>
                <w:b/>
                <w:bCs/>
                <w:sz w:val="24"/>
              </w:rPr>
            </w:pPr>
            <w:r>
              <w:rPr>
                <w:b/>
                <w:bCs/>
                <w:sz w:val="24"/>
              </w:rPr>
              <w:t>3.</w:t>
            </w:r>
          </w:p>
        </w:tc>
        <w:tc>
          <w:tcPr>
            <w:tcW w:w="3600" w:type="dxa"/>
            <w:tcBorders>
              <w:top w:val="single" w:sz="4" w:space="0" w:color="auto"/>
              <w:left w:val="single" w:sz="4" w:space="0" w:color="auto"/>
              <w:bottom w:val="single" w:sz="4" w:space="0" w:color="auto"/>
              <w:right w:val="single" w:sz="4" w:space="0" w:color="auto"/>
            </w:tcBorders>
          </w:tcPr>
          <w:p w14:paraId="3B9EA2BB" w14:textId="77777777" w:rsidR="003F532B" w:rsidRDefault="003F532B" w:rsidP="00B22FB7">
            <w:pPr>
              <w:rPr>
                <w:b/>
                <w:bCs/>
                <w:sz w:val="24"/>
              </w:rPr>
            </w:pPr>
          </w:p>
        </w:tc>
      </w:tr>
      <w:tr w:rsidR="003F532B" w14:paraId="7EAE1C7F" w14:textId="77777777" w:rsidTr="004B1120">
        <w:trPr>
          <w:trHeight w:val="432"/>
          <w:jc w:val="center"/>
        </w:trPr>
        <w:tc>
          <w:tcPr>
            <w:tcW w:w="5485" w:type="dxa"/>
            <w:tcBorders>
              <w:top w:val="single" w:sz="4" w:space="0" w:color="auto"/>
              <w:left w:val="single" w:sz="4" w:space="0" w:color="auto"/>
              <w:bottom w:val="single" w:sz="4" w:space="0" w:color="auto"/>
              <w:right w:val="single" w:sz="4" w:space="0" w:color="auto"/>
            </w:tcBorders>
            <w:vAlign w:val="center"/>
            <w:hideMark/>
          </w:tcPr>
          <w:p w14:paraId="531CCB6E" w14:textId="77777777" w:rsidR="003F532B" w:rsidRDefault="003F532B" w:rsidP="00B22FB7">
            <w:pPr>
              <w:rPr>
                <w:b/>
                <w:bCs/>
                <w:sz w:val="24"/>
              </w:rPr>
            </w:pPr>
            <w:r>
              <w:rPr>
                <w:b/>
                <w:bCs/>
                <w:sz w:val="24"/>
              </w:rPr>
              <w:t>4.</w:t>
            </w:r>
          </w:p>
        </w:tc>
        <w:tc>
          <w:tcPr>
            <w:tcW w:w="3600" w:type="dxa"/>
            <w:tcBorders>
              <w:top w:val="single" w:sz="4" w:space="0" w:color="auto"/>
              <w:left w:val="single" w:sz="4" w:space="0" w:color="auto"/>
              <w:bottom w:val="single" w:sz="4" w:space="0" w:color="auto"/>
              <w:right w:val="single" w:sz="4" w:space="0" w:color="auto"/>
            </w:tcBorders>
          </w:tcPr>
          <w:p w14:paraId="4B726589" w14:textId="77777777" w:rsidR="003F532B" w:rsidRDefault="003F532B" w:rsidP="00B22FB7">
            <w:pPr>
              <w:rPr>
                <w:b/>
                <w:bCs/>
                <w:sz w:val="24"/>
              </w:rPr>
            </w:pPr>
          </w:p>
        </w:tc>
      </w:tr>
      <w:tr w:rsidR="003F532B" w14:paraId="1EED046B" w14:textId="77777777" w:rsidTr="004B1120">
        <w:trPr>
          <w:trHeight w:val="432"/>
          <w:jc w:val="center"/>
        </w:trPr>
        <w:tc>
          <w:tcPr>
            <w:tcW w:w="5485" w:type="dxa"/>
            <w:tcBorders>
              <w:top w:val="single" w:sz="4" w:space="0" w:color="auto"/>
              <w:left w:val="single" w:sz="4" w:space="0" w:color="auto"/>
              <w:bottom w:val="single" w:sz="4" w:space="0" w:color="auto"/>
              <w:right w:val="single" w:sz="4" w:space="0" w:color="auto"/>
            </w:tcBorders>
            <w:vAlign w:val="center"/>
            <w:hideMark/>
          </w:tcPr>
          <w:p w14:paraId="78882B45" w14:textId="77777777" w:rsidR="003F532B" w:rsidRDefault="003F532B" w:rsidP="00B22FB7">
            <w:pPr>
              <w:rPr>
                <w:b/>
                <w:bCs/>
                <w:sz w:val="24"/>
              </w:rPr>
            </w:pPr>
            <w:r>
              <w:rPr>
                <w:b/>
                <w:bCs/>
                <w:sz w:val="24"/>
              </w:rPr>
              <w:t>5.</w:t>
            </w:r>
          </w:p>
        </w:tc>
        <w:tc>
          <w:tcPr>
            <w:tcW w:w="3600" w:type="dxa"/>
            <w:tcBorders>
              <w:top w:val="single" w:sz="4" w:space="0" w:color="auto"/>
              <w:left w:val="single" w:sz="4" w:space="0" w:color="auto"/>
              <w:bottom w:val="single" w:sz="4" w:space="0" w:color="auto"/>
              <w:right w:val="single" w:sz="4" w:space="0" w:color="auto"/>
            </w:tcBorders>
          </w:tcPr>
          <w:p w14:paraId="2810933B" w14:textId="77777777" w:rsidR="003F532B" w:rsidRDefault="003F532B" w:rsidP="00B22FB7">
            <w:pPr>
              <w:rPr>
                <w:b/>
                <w:bCs/>
                <w:sz w:val="24"/>
              </w:rPr>
            </w:pPr>
          </w:p>
        </w:tc>
      </w:tr>
      <w:tr w:rsidR="003F532B" w14:paraId="23EA5924" w14:textId="77777777" w:rsidTr="004B1120">
        <w:trPr>
          <w:trHeight w:val="432"/>
          <w:jc w:val="center"/>
        </w:trPr>
        <w:tc>
          <w:tcPr>
            <w:tcW w:w="5485" w:type="dxa"/>
            <w:tcBorders>
              <w:top w:val="single" w:sz="4" w:space="0" w:color="auto"/>
              <w:left w:val="single" w:sz="4" w:space="0" w:color="auto"/>
              <w:bottom w:val="single" w:sz="4" w:space="0" w:color="auto"/>
              <w:right w:val="single" w:sz="4" w:space="0" w:color="auto"/>
            </w:tcBorders>
            <w:vAlign w:val="center"/>
            <w:hideMark/>
          </w:tcPr>
          <w:p w14:paraId="05CF4960" w14:textId="77777777" w:rsidR="003F532B" w:rsidRDefault="003F532B" w:rsidP="00B22FB7">
            <w:pPr>
              <w:rPr>
                <w:b/>
                <w:bCs/>
                <w:sz w:val="24"/>
              </w:rPr>
            </w:pPr>
            <w:r>
              <w:rPr>
                <w:b/>
                <w:bCs/>
                <w:sz w:val="24"/>
              </w:rPr>
              <w:t>6.</w:t>
            </w:r>
          </w:p>
        </w:tc>
        <w:tc>
          <w:tcPr>
            <w:tcW w:w="3600" w:type="dxa"/>
            <w:tcBorders>
              <w:top w:val="single" w:sz="4" w:space="0" w:color="auto"/>
              <w:left w:val="single" w:sz="4" w:space="0" w:color="auto"/>
              <w:bottom w:val="single" w:sz="4" w:space="0" w:color="auto"/>
              <w:right w:val="single" w:sz="4" w:space="0" w:color="auto"/>
            </w:tcBorders>
          </w:tcPr>
          <w:p w14:paraId="0B785F3D" w14:textId="77777777" w:rsidR="003F532B" w:rsidRDefault="003F532B" w:rsidP="00B22FB7">
            <w:pPr>
              <w:rPr>
                <w:b/>
                <w:bCs/>
                <w:sz w:val="24"/>
              </w:rPr>
            </w:pPr>
          </w:p>
        </w:tc>
      </w:tr>
      <w:tr w:rsidR="003F532B" w14:paraId="2671EF44" w14:textId="77777777" w:rsidTr="004B1120">
        <w:trPr>
          <w:trHeight w:val="432"/>
          <w:jc w:val="center"/>
        </w:trPr>
        <w:tc>
          <w:tcPr>
            <w:tcW w:w="5485" w:type="dxa"/>
            <w:tcBorders>
              <w:top w:val="single" w:sz="4" w:space="0" w:color="auto"/>
              <w:left w:val="single" w:sz="4" w:space="0" w:color="auto"/>
              <w:bottom w:val="single" w:sz="4" w:space="0" w:color="auto"/>
              <w:right w:val="single" w:sz="4" w:space="0" w:color="auto"/>
            </w:tcBorders>
            <w:vAlign w:val="center"/>
            <w:hideMark/>
          </w:tcPr>
          <w:p w14:paraId="706A7378" w14:textId="77777777" w:rsidR="003F532B" w:rsidRDefault="003F532B" w:rsidP="00B22FB7">
            <w:pPr>
              <w:rPr>
                <w:b/>
                <w:bCs/>
                <w:sz w:val="24"/>
              </w:rPr>
            </w:pPr>
            <w:r>
              <w:rPr>
                <w:b/>
                <w:bCs/>
                <w:sz w:val="24"/>
              </w:rPr>
              <w:t>7.</w:t>
            </w:r>
          </w:p>
        </w:tc>
        <w:tc>
          <w:tcPr>
            <w:tcW w:w="3600" w:type="dxa"/>
            <w:tcBorders>
              <w:top w:val="single" w:sz="4" w:space="0" w:color="auto"/>
              <w:left w:val="single" w:sz="4" w:space="0" w:color="auto"/>
              <w:bottom w:val="single" w:sz="4" w:space="0" w:color="auto"/>
              <w:right w:val="single" w:sz="4" w:space="0" w:color="auto"/>
            </w:tcBorders>
          </w:tcPr>
          <w:p w14:paraId="36F314CE" w14:textId="77777777" w:rsidR="003F532B" w:rsidRDefault="003F532B" w:rsidP="00B22FB7">
            <w:pPr>
              <w:rPr>
                <w:b/>
                <w:bCs/>
                <w:sz w:val="24"/>
              </w:rPr>
            </w:pPr>
          </w:p>
        </w:tc>
      </w:tr>
      <w:tr w:rsidR="003F532B" w14:paraId="61BC5BB3" w14:textId="77777777" w:rsidTr="004B1120">
        <w:trPr>
          <w:trHeight w:val="432"/>
          <w:jc w:val="center"/>
        </w:trPr>
        <w:tc>
          <w:tcPr>
            <w:tcW w:w="5485" w:type="dxa"/>
            <w:tcBorders>
              <w:top w:val="single" w:sz="4" w:space="0" w:color="auto"/>
              <w:left w:val="single" w:sz="4" w:space="0" w:color="auto"/>
              <w:bottom w:val="single" w:sz="4" w:space="0" w:color="auto"/>
              <w:right w:val="single" w:sz="4" w:space="0" w:color="auto"/>
            </w:tcBorders>
            <w:vAlign w:val="center"/>
            <w:hideMark/>
          </w:tcPr>
          <w:p w14:paraId="7BF4C1AA" w14:textId="77777777" w:rsidR="003F532B" w:rsidRDefault="003F532B" w:rsidP="00B22FB7">
            <w:pPr>
              <w:rPr>
                <w:b/>
                <w:bCs/>
                <w:sz w:val="24"/>
              </w:rPr>
            </w:pPr>
            <w:r>
              <w:rPr>
                <w:b/>
                <w:bCs/>
                <w:sz w:val="24"/>
              </w:rPr>
              <w:t>8.</w:t>
            </w:r>
          </w:p>
        </w:tc>
        <w:tc>
          <w:tcPr>
            <w:tcW w:w="3600" w:type="dxa"/>
            <w:tcBorders>
              <w:top w:val="single" w:sz="4" w:space="0" w:color="auto"/>
              <w:left w:val="single" w:sz="4" w:space="0" w:color="auto"/>
              <w:bottom w:val="single" w:sz="4" w:space="0" w:color="auto"/>
              <w:right w:val="single" w:sz="4" w:space="0" w:color="auto"/>
            </w:tcBorders>
          </w:tcPr>
          <w:p w14:paraId="34093ED6" w14:textId="77777777" w:rsidR="003F532B" w:rsidRDefault="003F532B" w:rsidP="00B22FB7">
            <w:pPr>
              <w:rPr>
                <w:b/>
                <w:bCs/>
                <w:sz w:val="24"/>
              </w:rPr>
            </w:pPr>
          </w:p>
        </w:tc>
      </w:tr>
      <w:tr w:rsidR="003F532B" w14:paraId="228A5499" w14:textId="77777777" w:rsidTr="004B1120">
        <w:trPr>
          <w:trHeight w:val="432"/>
          <w:jc w:val="center"/>
        </w:trPr>
        <w:tc>
          <w:tcPr>
            <w:tcW w:w="5485" w:type="dxa"/>
            <w:tcBorders>
              <w:top w:val="single" w:sz="4" w:space="0" w:color="auto"/>
              <w:left w:val="single" w:sz="4" w:space="0" w:color="auto"/>
              <w:bottom w:val="single" w:sz="4" w:space="0" w:color="auto"/>
              <w:right w:val="single" w:sz="4" w:space="0" w:color="auto"/>
            </w:tcBorders>
            <w:vAlign w:val="center"/>
            <w:hideMark/>
          </w:tcPr>
          <w:p w14:paraId="1216D891" w14:textId="77777777" w:rsidR="003F532B" w:rsidRDefault="003F532B" w:rsidP="00B22FB7">
            <w:pPr>
              <w:rPr>
                <w:b/>
                <w:bCs/>
                <w:sz w:val="24"/>
              </w:rPr>
            </w:pPr>
            <w:r>
              <w:rPr>
                <w:b/>
                <w:bCs/>
                <w:sz w:val="24"/>
              </w:rPr>
              <w:t>9.</w:t>
            </w:r>
          </w:p>
        </w:tc>
        <w:tc>
          <w:tcPr>
            <w:tcW w:w="3600" w:type="dxa"/>
            <w:tcBorders>
              <w:top w:val="single" w:sz="4" w:space="0" w:color="auto"/>
              <w:left w:val="single" w:sz="4" w:space="0" w:color="auto"/>
              <w:bottom w:val="single" w:sz="4" w:space="0" w:color="auto"/>
              <w:right w:val="single" w:sz="4" w:space="0" w:color="auto"/>
            </w:tcBorders>
          </w:tcPr>
          <w:p w14:paraId="4E5B604D" w14:textId="77777777" w:rsidR="003F532B" w:rsidRDefault="003F532B" w:rsidP="00B22FB7">
            <w:pPr>
              <w:rPr>
                <w:b/>
                <w:bCs/>
                <w:sz w:val="24"/>
              </w:rPr>
            </w:pPr>
          </w:p>
        </w:tc>
      </w:tr>
      <w:tr w:rsidR="003F532B" w14:paraId="233ACE2B" w14:textId="77777777" w:rsidTr="004B1120">
        <w:trPr>
          <w:trHeight w:val="432"/>
          <w:jc w:val="center"/>
        </w:trPr>
        <w:tc>
          <w:tcPr>
            <w:tcW w:w="5485" w:type="dxa"/>
            <w:tcBorders>
              <w:top w:val="single" w:sz="4" w:space="0" w:color="auto"/>
              <w:left w:val="single" w:sz="4" w:space="0" w:color="auto"/>
              <w:bottom w:val="single" w:sz="4" w:space="0" w:color="auto"/>
              <w:right w:val="single" w:sz="4" w:space="0" w:color="auto"/>
            </w:tcBorders>
            <w:vAlign w:val="center"/>
            <w:hideMark/>
          </w:tcPr>
          <w:p w14:paraId="2FDC3744" w14:textId="77777777" w:rsidR="003F532B" w:rsidRDefault="003F532B" w:rsidP="00B22FB7">
            <w:pPr>
              <w:rPr>
                <w:b/>
                <w:bCs/>
                <w:sz w:val="24"/>
              </w:rPr>
            </w:pPr>
            <w:r>
              <w:rPr>
                <w:b/>
                <w:bCs/>
                <w:sz w:val="24"/>
              </w:rPr>
              <w:t>10.</w:t>
            </w:r>
          </w:p>
        </w:tc>
        <w:tc>
          <w:tcPr>
            <w:tcW w:w="3600" w:type="dxa"/>
            <w:tcBorders>
              <w:top w:val="single" w:sz="4" w:space="0" w:color="auto"/>
              <w:left w:val="single" w:sz="4" w:space="0" w:color="auto"/>
              <w:bottom w:val="single" w:sz="4" w:space="0" w:color="auto"/>
              <w:right w:val="single" w:sz="4" w:space="0" w:color="auto"/>
            </w:tcBorders>
          </w:tcPr>
          <w:p w14:paraId="0F113C16" w14:textId="77777777" w:rsidR="003F532B" w:rsidRDefault="003F532B" w:rsidP="00B22FB7">
            <w:pPr>
              <w:rPr>
                <w:b/>
                <w:bCs/>
                <w:sz w:val="24"/>
              </w:rPr>
            </w:pPr>
          </w:p>
        </w:tc>
      </w:tr>
    </w:tbl>
    <w:p w14:paraId="2204079D" w14:textId="77777777" w:rsidR="00276FDA" w:rsidRPr="004B48AC" w:rsidRDefault="00276FDA" w:rsidP="00276FDA">
      <w:pPr>
        <w:tabs>
          <w:tab w:val="left" w:pos="990"/>
        </w:tabs>
        <w:jc w:val="both"/>
        <w:rPr>
          <w:b/>
          <w:spacing w:val="-2"/>
          <w:szCs w:val="22"/>
        </w:rPr>
        <w:sectPr w:rsidR="00276FDA" w:rsidRPr="004B48AC" w:rsidSect="00276FDA">
          <w:headerReference w:type="default" r:id="rId21"/>
          <w:footerReference w:type="default" r:id="rId22"/>
          <w:pgSz w:w="12240" w:h="15840"/>
          <w:pgMar w:top="720" w:right="1800" w:bottom="1440" w:left="1800" w:header="540" w:footer="720" w:gutter="0"/>
          <w:cols w:space="720"/>
        </w:sectPr>
      </w:pPr>
    </w:p>
    <w:p w14:paraId="0FA4CA29" w14:textId="77777777" w:rsidR="00276FDA" w:rsidRDefault="00276FDA" w:rsidP="00276FDA">
      <w:pPr>
        <w:tabs>
          <w:tab w:val="left" w:pos="990"/>
        </w:tabs>
        <w:rPr>
          <w:sz w:val="24"/>
        </w:rPr>
        <w:sectPr w:rsidR="00276FDA" w:rsidSect="00276FDA">
          <w:type w:val="continuous"/>
          <w:pgSz w:w="12240" w:h="15840"/>
          <w:pgMar w:top="1440" w:right="1800" w:bottom="1440" w:left="1800" w:header="720" w:footer="720" w:gutter="0"/>
          <w:cols w:space="720"/>
        </w:sectPr>
      </w:pPr>
      <w:r>
        <w:rPr>
          <w:sz w:val="24"/>
        </w:rPr>
        <w:t>Project Supervisor:    ________________________             ________________________</w:t>
      </w:r>
    </w:p>
    <w:p w14:paraId="3FEC3C3E" w14:textId="77777777" w:rsidR="00276FDA" w:rsidRDefault="00276FDA" w:rsidP="00276FDA">
      <w:pPr>
        <w:tabs>
          <w:tab w:val="left" w:pos="990"/>
        </w:tabs>
        <w:rPr>
          <w:color w:val="808080" w:themeColor="background1" w:themeShade="80"/>
          <w:sz w:val="24"/>
        </w:rPr>
      </w:pPr>
      <w:r>
        <w:rPr>
          <w:color w:val="808080" w:themeColor="background1" w:themeShade="80"/>
          <w:sz w:val="24"/>
        </w:rPr>
        <w:tab/>
      </w:r>
      <w:r>
        <w:rPr>
          <w:color w:val="808080" w:themeColor="background1" w:themeShade="80"/>
          <w:sz w:val="24"/>
        </w:rPr>
        <w:tab/>
      </w:r>
      <w:r>
        <w:rPr>
          <w:color w:val="808080" w:themeColor="background1" w:themeShade="80"/>
          <w:sz w:val="24"/>
        </w:rPr>
        <w:tab/>
      </w:r>
      <w:r>
        <w:rPr>
          <w:color w:val="808080" w:themeColor="background1" w:themeShade="80"/>
          <w:sz w:val="24"/>
        </w:rPr>
        <w:tab/>
      </w:r>
      <w:r>
        <w:rPr>
          <w:color w:val="808080" w:themeColor="background1" w:themeShade="80"/>
          <w:sz w:val="24"/>
        </w:rPr>
        <w:tab/>
        <w:t>Print Name</w:t>
      </w:r>
      <w:r>
        <w:rPr>
          <w:color w:val="808080" w:themeColor="background1" w:themeShade="80"/>
          <w:sz w:val="24"/>
        </w:rPr>
        <w:tab/>
      </w:r>
      <w:r>
        <w:rPr>
          <w:sz w:val="24"/>
        </w:rPr>
        <w:tab/>
      </w:r>
      <w:r>
        <w:rPr>
          <w:sz w:val="24"/>
        </w:rPr>
        <w:tab/>
      </w:r>
      <w:r>
        <w:rPr>
          <w:sz w:val="24"/>
        </w:rPr>
        <w:tab/>
        <w:t xml:space="preserve">                    </w:t>
      </w:r>
      <w:r>
        <w:rPr>
          <w:color w:val="808080" w:themeColor="background1" w:themeShade="80"/>
          <w:sz w:val="24"/>
        </w:rPr>
        <w:t>Signature</w:t>
      </w:r>
    </w:p>
    <w:p w14:paraId="64CFFCF3" w14:textId="77777777" w:rsidR="00276FDA" w:rsidRDefault="00276FDA" w:rsidP="00276FDA">
      <w:pPr>
        <w:tabs>
          <w:tab w:val="left" w:pos="990"/>
        </w:tabs>
        <w:rPr>
          <w:sz w:val="24"/>
        </w:rPr>
      </w:pPr>
    </w:p>
    <w:p w14:paraId="1A27DBBC" w14:textId="77777777" w:rsidR="00276FDA" w:rsidRDefault="00276FDA" w:rsidP="00276FDA">
      <w:pPr>
        <w:tabs>
          <w:tab w:val="left" w:pos="990"/>
        </w:tabs>
        <w:rPr>
          <w:color w:val="BFBFBF" w:themeColor="background1" w:themeShade="BF"/>
          <w:sz w:val="24"/>
        </w:rPr>
        <w:sectPr w:rsidR="00276FDA" w:rsidSect="00276FDA">
          <w:type w:val="continuous"/>
          <w:pgSz w:w="12240" w:h="15840"/>
          <w:pgMar w:top="1440" w:right="1800" w:bottom="1440" w:left="1800" w:header="720" w:footer="480" w:gutter="0"/>
          <w:cols w:space="720"/>
        </w:sectPr>
      </w:pPr>
      <w:r>
        <w:rPr>
          <w:color w:val="D9D9D9" w:themeColor="background1" w:themeShade="D9"/>
          <w:sz w:val="24"/>
        </w:rPr>
        <w:t xml:space="preserve">Notary block </w:t>
      </w:r>
      <w:proofErr w:type="gramStart"/>
      <w:r>
        <w:rPr>
          <w:color w:val="D9D9D9" w:themeColor="background1" w:themeShade="D9"/>
          <w:sz w:val="24"/>
        </w:rPr>
        <w:t xml:space="preserve">here)   </w:t>
      </w:r>
      <w:proofErr w:type="gramEnd"/>
      <w:r>
        <w:rPr>
          <w:color w:val="D9D9D9" w:themeColor="background1" w:themeShade="D9"/>
          <w:sz w:val="24"/>
        </w:rPr>
        <w:t xml:space="preserve">                     </w:t>
      </w:r>
      <w:r>
        <w:rPr>
          <w:color w:val="BFBFBF" w:themeColor="background1" w:themeShade="BF"/>
          <w:sz w:val="24"/>
        </w:rPr>
        <w:tab/>
        <w:t xml:space="preserve"> </w:t>
      </w:r>
      <w:r>
        <w:rPr>
          <w:sz w:val="24"/>
        </w:rPr>
        <w:t>Notary Name: ___________________________</w:t>
      </w:r>
    </w:p>
    <w:p w14:paraId="06256C87" w14:textId="77777777" w:rsidR="00276FDA" w:rsidRDefault="00276FDA" w:rsidP="00276FDA">
      <w:pPr>
        <w:pStyle w:val="Footer"/>
      </w:pPr>
    </w:p>
    <w:p w14:paraId="637A4B9D" w14:textId="77777777" w:rsidR="00276FDA" w:rsidRDefault="00276FDA" w:rsidP="00276FDA">
      <w:pPr>
        <w:pStyle w:val="Footer"/>
      </w:pPr>
    </w:p>
    <w:p w14:paraId="65B3AF62" w14:textId="77777777" w:rsidR="00276FDA" w:rsidRDefault="00276FDA" w:rsidP="00276FDA">
      <w:pPr>
        <w:pStyle w:val="Footer"/>
      </w:pPr>
      <w:r>
        <w:t>Page __ of ___</w:t>
      </w:r>
    </w:p>
    <w:p w14:paraId="395C2B47" w14:textId="77777777" w:rsidR="00276FDA" w:rsidRDefault="00276FDA" w:rsidP="00276FDA">
      <w:pPr>
        <w:pStyle w:val="Footer"/>
      </w:pPr>
    </w:p>
    <w:p w14:paraId="1FF5131E" w14:textId="77777777" w:rsidR="00276FDA" w:rsidRDefault="00276FDA" w:rsidP="00276FDA">
      <w:pPr>
        <w:tabs>
          <w:tab w:val="left" w:pos="990"/>
        </w:tabs>
        <w:rPr>
          <w:sz w:val="24"/>
        </w:rPr>
      </w:pPr>
    </w:p>
    <w:p w14:paraId="464A587D" w14:textId="0AD345D4" w:rsidR="00B8294F" w:rsidRDefault="00B8294F" w:rsidP="00276FDA">
      <w:pPr>
        <w:tabs>
          <w:tab w:val="left" w:pos="990"/>
        </w:tabs>
        <w:rPr>
          <w:sz w:val="24"/>
        </w:rPr>
        <w:sectPr w:rsidR="00B8294F" w:rsidSect="00276FDA">
          <w:type w:val="continuous"/>
          <w:pgSz w:w="12240" w:h="15840"/>
          <w:pgMar w:top="1440" w:right="1800" w:bottom="720" w:left="1800" w:header="720" w:footer="74" w:gutter="0"/>
          <w:cols w:num="2" w:space="720"/>
        </w:sectPr>
      </w:pPr>
    </w:p>
    <w:p w14:paraId="38A4D0AA" w14:textId="446A74DE" w:rsidR="0091499E" w:rsidRDefault="0091499E" w:rsidP="00B8294F">
      <w:pPr>
        <w:tabs>
          <w:tab w:val="left" w:pos="990"/>
        </w:tabs>
        <w:overflowPunct w:val="0"/>
        <w:autoSpaceDE w:val="0"/>
        <w:autoSpaceDN w:val="0"/>
        <w:adjustRightInd w:val="0"/>
        <w:jc w:val="center"/>
        <w:textAlignment w:val="baseline"/>
      </w:pPr>
    </w:p>
    <w:sectPr w:rsidR="0091499E" w:rsidSect="00A64798">
      <w:type w:val="continuous"/>
      <w:pgSz w:w="12240" w:h="15840"/>
      <w:pgMar w:top="1440" w:right="1800" w:bottom="720" w:left="1800" w:header="720" w:footer="74"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752FA" w14:textId="77777777" w:rsidR="004F0D84" w:rsidRDefault="004F0D84">
      <w:r>
        <w:separator/>
      </w:r>
    </w:p>
  </w:endnote>
  <w:endnote w:type="continuationSeparator" w:id="0">
    <w:p w14:paraId="54A64C59" w14:textId="77777777" w:rsidR="004F0D84" w:rsidRDefault="004F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SABlack">
    <w:altName w:val="Courier New"/>
    <w:charset w:val="00"/>
    <w:family w:val="swiss"/>
    <w:pitch w:val="variable"/>
    <w:sig w:usb0="00000003" w:usb1="00000000" w:usb2="00000000" w:usb3="00000000" w:csb0="00000001" w:csb1="00000000"/>
  </w:font>
  <w:font w:name="USALight">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184C" w14:textId="72A3CF03" w:rsidR="00FE2AD1" w:rsidRDefault="00672AC5" w:rsidP="004845C1">
    <w:pPr>
      <w:pStyle w:val="Footer"/>
      <w:tabs>
        <w:tab w:val="clear" w:pos="4320"/>
        <w:tab w:val="clear" w:pos="8640"/>
      </w:tabs>
      <w:ind w:left="90" w:right="-90"/>
    </w:pPr>
    <w:r>
      <w:t>Lead HUD/RRP</w:t>
    </w:r>
    <w:r w:rsidR="00FE2AD1">
      <w:t xml:space="preserve"> </w:t>
    </w:r>
    <w:r w:rsidR="00A64798">
      <w:t>1</w:t>
    </w:r>
    <w:r w:rsidR="000F1AA8">
      <w:t>2</w:t>
    </w:r>
    <w:r w:rsidR="00FE2AD1">
      <w:t>-2</w:t>
    </w:r>
    <w:r w:rsidR="001B1C69">
      <w:t>02</w:t>
    </w:r>
    <w:r>
      <w:t>5</w:t>
    </w:r>
    <w:r w:rsidR="00FE2AD1">
      <w:tab/>
    </w:r>
    <w:r w:rsidR="00FE2AD1">
      <w:ptab w:relativeTo="margin" w:alignment="center" w:leader="none"/>
    </w:r>
    <w:r w:rsidR="00FE2AD1">
      <w:fldChar w:fldCharType="begin"/>
    </w:r>
    <w:r w:rsidR="00FE2AD1">
      <w:instrText xml:space="preserve"> PAGE   \* MERGEFORMAT </w:instrText>
    </w:r>
    <w:r w:rsidR="00FE2AD1">
      <w:fldChar w:fldCharType="separate"/>
    </w:r>
    <w:r w:rsidR="00FE2AD1">
      <w:rPr>
        <w:noProof/>
      </w:rPr>
      <w:t>1</w:t>
    </w:r>
    <w:r w:rsidR="00FE2AD1">
      <w:rPr>
        <w:noProof/>
      </w:rPr>
      <w:fldChar w:fldCharType="end"/>
    </w:r>
    <w:permStart w:id="71783746" w:edGrp="everyone"/>
    <w:r w:rsidR="00FE2AD1">
      <w:tab/>
    </w:r>
    <w:r w:rsidR="00FE2AD1">
      <w:ptab w:relativeTo="margin" w:alignment="right" w:leader="none"/>
    </w:r>
    <w:permEnd w:id="71783746"/>
    <w:r>
      <w:t>-</w:t>
    </w:r>
    <w:r w:rsidR="001B1C69">
      <w:t>0</w:t>
    </w:r>
    <w:r>
      <w:t>2 83 00</w:t>
    </w:r>
  </w:p>
  <w:p w14:paraId="5253E15E" w14:textId="77777777" w:rsidR="00FE2AD1" w:rsidRDefault="00FE2AD1" w:rsidP="004845C1">
    <w:pPr>
      <w:pStyle w:val="Footer"/>
      <w:tabs>
        <w:tab w:val="clear" w:pos="4320"/>
        <w:tab w:val="clear" w:pos="8640"/>
      </w:tabs>
      <w:ind w:left="90" w:right="-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F610" w14:textId="05B402A5" w:rsidR="00FE2AD1" w:rsidRDefault="00EA4901" w:rsidP="004845C1">
    <w:pPr>
      <w:pStyle w:val="Footer"/>
      <w:tabs>
        <w:tab w:val="clear" w:pos="4320"/>
        <w:tab w:val="clear" w:pos="8640"/>
      </w:tabs>
      <w:ind w:left="90" w:right="-90"/>
    </w:pPr>
    <w:r>
      <w:t>Lead HUD/RRP</w:t>
    </w:r>
    <w:r w:rsidR="00FE2AD1">
      <w:t xml:space="preserve"> </w:t>
    </w:r>
    <w:r w:rsidR="00A64798">
      <w:t>1</w:t>
    </w:r>
    <w:r w:rsidR="000F1AA8">
      <w:t>2</w:t>
    </w:r>
    <w:r w:rsidR="00FE2AD1">
      <w:t>-2</w:t>
    </w:r>
    <w:r w:rsidR="001B1C69">
      <w:t>02</w:t>
    </w:r>
    <w:r>
      <w:t>5</w:t>
    </w:r>
    <w:r w:rsidR="00FE2AD1">
      <w:tab/>
    </w:r>
    <w:r w:rsidR="00FE2AD1">
      <w:ptab w:relativeTo="margin" w:alignment="center" w:leader="none"/>
    </w:r>
    <w:r w:rsidR="00FE2AD1">
      <w:fldChar w:fldCharType="begin"/>
    </w:r>
    <w:r w:rsidR="00FE2AD1">
      <w:instrText xml:space="preserve"> PAGE   \* MERGEFORMAT </w:instrText>
    </w:r>
    <w:r w:rsidR="00FE2AD1">
      <w:fldChar w:fldCharType="separate"/>
    </w:r>
    <w:r w:rsidR="00FE2AD1">
      <w:rPr>
        <w:noProof/>
      </w:rPr>
      <w:t>15</w:t>
    </w:r>
    <w:r w:rsidR="00FE2AD1">
      <w:rPr>
        <w:noProof/>
      </w:rPr>
      <w:fldChar w:fldCharType="end"/>
    </w:r>
    <w:permStart w:id="666330272" w:edGrp="everyone"/>
    <w:r w:rsidR="00FE2AD1">
      <w:tab/>
    </w:r>
    <w:r w:rsidR="00FE2AD1">
      <w:ptab w:relativeTo="margin" w:alignment="right" w:leader="none"/>
    </w:r>
    <w:permEnd w:id="666330272"/>
    <w:r>
      <w:t>02 83 00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5EE1" w14:textId="0E677048" w:rsidR="00FE2AD1" w:rsidRDefault="00EA4901" w:rsidP="004845C1">
    <w:pPr>
      <w:pStyle w:val="Footer"/>
      <w:tabs>
        <w:tab w:val="clear" w:pos="4320"/>
        <w:tab w:val="clear" w:pos="8640"/>
      </w:tabs>
      <w:ind w:left="90" w:right="-90"/>
      <w:rPr>
        <w:rStyle w:val="PageNumber"/>
      </w:rPr>
    </w:pPr>
    <w:r>
      <w:t>Lead HUD/RRP</w:t>
    </w:r>
    <w:r w:rsidR="00FE2AD1">
      <w:t xml:space="preserve"> Rev. </w:t>
    </w:r>
    <w:r w:rsidR="00A64798">
      <w:t>1</w:t>
    </w:r>
    <w:r w:rsidR="000F1AA8">
      <w:t>2</w:t>
    </w:r>
    <w:r w:rsidR="00FE2AD1">
      <w:t>-2</w:t>
    </w:r>
    <w:r w:rsidR="001B1C69">
      <w:t>02</w:t>
    </w:r>
    <w:r>
      <w:t>5</w:t>
    </w:r>
    <w:r w:rsidR="00FE2AD1">
      <w:tab/>
    </w:r>
    <w:r w:rsidR="00FE2AD1">
      <w:ptab w:relativeTo="margin" w:alignment="center" w:leader="none"/>
    </w:r>
    <w:r w:rsidR="00FE2AD1">
      <w:fldChar w:fldCharType="begin"/>
    </w:r>
    <w:r w:rsidR="00FE2AD1">
      <w:instrText xml:space="preserve"> PAGE   \* MERGEFORMAT </w:instrText>
    </w:r>
    <w:r w:rsidR="00FE2AD1">
      <w:fldChar w:fldCharType="separate"/>
    </w:r>
    <w:r w:rsidR="00FE2AD1">
      <w:rPr>
        <w:noProof/>
      </w:rPr>
      <w:t>16</w:t>
    </w:r>
    <w:r w:rsidR="00FE2AD1">
      <w:rPr>
        <w:noProof/>
      </w:rPr>
      <w:fldChar w:fldCharType="end"/>
    </w:r>
    <w:permStart w:id="1521246473" w:edGrp="everyone"/>
    <w:r w:rsidR="00FE2AD1">
      <w:tab/>
    </w:r>
    <w:r w:rsidR="00FE2AD1">
      <w:ptab w:relativeTo="margin" w:alignment="right" w:leader="none"/>
    </w:r>
    <w:permEnd w:id="1521246473"/>
    <w:r>
      <w:t>02 83 00</w:t>
    </w:r>
  </w:p>
  <w:p w14:paraId="5392CC68" w14:textId="77777777" w:rsidR="00FE2AD1" w:rsidRPr="00570BB6" w:rsidRDefault="00FE2AD1" w:rsidP="004845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E248" w14:textId="77777777" w:rsidR="009F1327" w:rsidRDefault="009F1327" w:rsidP="004F7190">
    <w:pPr>
      <w:pStyle w:val="Footer"/>
      <w:tabs>
        <w:tab w:val="clear" w:pos="4320"/>
        <w:tab w:val="clear" w:pos="8640"/>
        <w:tab w:val="left" w:pos="2160"/>
        <w:tab w:val="right" w:pos="10080"/>
      </w:tabs>
    </w:pPr>
  </w:p>
  <w:p w14:paraId="42BD3DA6" w14:textId="3C404494" w:rsidR="00276FDA" w:rsidRDefault="008B6806" w:rsidP="004F7190">
    <w:pPr>
      <w:pStyle w:val="Footer"/>
      <w:tabs>
        <w:tab w:val="clear" w:pos="4320"/>
        <w:tab w:val="clear" w:pos="8640"/>
        <w:tab w:val="left" w:pos="2160"/>
        <w:tab w:val="right" w:pos="10080"/>
      </w:tabs>
    </w:pPr>
    <w:r>
      <w:t xml:space="preserve">Lead HUD/RRP </w:t>
    </w:r>
    <w:r w:rsidR="009F1327">
      <w:t xml:space="preserve">Rev </w:t>
    </w:r>
    <w:r w:rsidR="00A64798">
      <w:t>1</w:t>
    </w:r>
    <w:r w:rsidR="000F1AA8">
      <w:t>2</w:t>
    </w:r>
    <w:r w:rsidR="009F1327">
      <w:t>-2025</w:t>
    </w:r>
    <w:permStart w:id="1665420582" w:edGrp="everyone"/>
    <w:r w:rsidR="00276FDA">
      <w:tab/>
    </w:r>
    <w:permEnd w:id="1665420582"/>
    <w:r w:rsidR="00276FDA">
      <w:t xml:space="preserve">02 </w:t>
    </w:r>
    <w:r w:rsidR="00723E49">
      <w:t>83 00</w:t>
    </w:r>
  </w:p>
  <w:p w14:paraId="70F2EDC8" w14:textId="77777777" w:rsidR="00276FDA" w:rsidRDefault="00276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05018" w14:textId="77777777" w:rsidR="004F0D84" w:rsidRDefault="004F0D84">
      <w:r>
        <w:separator/>
      </w:r>
    </w:p>
  </w:footnote>
  <w:footnote w:type="continuationSeparator" w:id="0">
    <w:p w14:paraId="64029697" w14:textId="77777777" w:rsidR="004F0D84" w:rsidRDefault="004F0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DE46" w14:textId="77777777" w:rsidR="00FE2AD1" w:rsidRDefault="00FE2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A511" w14:textId="77777777" w:rsidR="00FE2AD1" w:rsidRDefault="00FE2AD1">
    <w:pPr>
      <w:jc w:val="center"/>
      <w:rPr>
        <w:b/>
        <w:sz w:val="24"/>
      </w:rPr>
    </w:pPr>
  </w:p>
  <w:p w14:paraId="22945718" w14:textId="77777777" w:rsidR="00FE2AD1" w:rsidRDefault="00FE2AD1" w:rsidP="004845C1">
    <w:pPr>
      <w:pStyle w:val="Header"/>
    </w:pPr>
  </w:p>
  <w:p w14:paraId="2FDDE5FF" w14:textId="77777777" w:rsidR="00FE2AD1" w:rsidRDefault="00FE2A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F1AE" w14:textId="77777777" w:rsidR="00FE2AD1" w:rsidRDefault="00FE2A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3774" w14:textId="77777777" w:rsidR="00276FDA" w:rsidRPr="002B6B0F" w:rsidRDefault="00276FDA" w:rsidP="00401DD6">
    <w:pPr>
      <w:pStyle w:val="Header"/>
      <w:rPr>
        <w:b/>
      </w:rPr>
    </w:pPr>
  </w:p>
  <w:p w14:paraId="268D33C2" w14:textId="77777777" w:rsidR="00276FDA" w:rsidRDefault="00276FDA" w:rsidP="00401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FC6EE12"/>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decimal"/>
      <w:pStyle w:val="PR1"/>
      <w:lvlText w:val="1.0%5"/>
      <w:lvlJc w:val="left"/>
      <w:pPr>
        <w:tabs>
          <w:tab w:val="num" w:pos="1116"/>
        </w:tabs>
        <w:ind w:left="1116" w:hanging="576"/>
      </w:pPr>
      <w:rPr>
        <w:rFonts w:hint="default"/>
      </w:rPr>
    </w:lvl>
    <w:lvl w:ilvl="5">
      <w:start w:val="1"/>
      <w:numFmt w:val="upperLetter"/>
      <w:pStyle w:val="PR2"/>
      <w:lvlText w:val="%6."/>
      <w:lvlJc w:val="left"/>
      <w:pPr>
        <w:tabs>
          <w:tab w:val="num" w:pos="1656"/>
        </w:tabs>
        <w:ind w:left="1656" w:hanging="576"/>
      </w:pPr>
      <w:rPr>
        <w:rFonts w:hint="default"/>
      </w:rPr>
    </w:lvl>
    <w:lvl w:ilvl="6">
      <w:start w:val="1"/>
      <w:numFmt w:val="decimal"/>
      <w:lvlText w:val="%7."/>
      <w:lvlJc w:val="left"/>
      <w:pPr>
        <w:tabs>
          <w:tab w:val="num" w:pos="2016"/>
        </w:tabs>
        <w:ind w:left="2016" w:hanging="576"/>
      </w:pPr>
      <w:rPr>
        <w:rFonts w:hint="default"/>
      </w:rPr>
    </w:lvl>
    <w:lvl w:ilvl="7">
      <w:start w:val="1"/>
      <w:numFmt w:val="lowerLetter"/>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807C83"/>
    <w:multiLevelType w:val="multilevel"/>
    <w:tmpl w:val="F7120EB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decimal"/>
      <w:lvlText w:val="2.0%5"/>
      <w:lvlJc w:val="left"/>
      <w:pPr>
        <w:tabs>
          <w:tab w:val="num" w:pos="846"/>
        </w:tabs>
        <w:ind w:left="846" w:hanging="576"/>
      </w:pPr>
      <w:rPr>
        <w:rFonts w:hint="default"/>
      </w:rPr>
    </w:lvl>
    <w:lvl w:ilvl="5">
      <w:start w:val="1"/>
      <w:numFmt w:val="upperLetter"/>
      <w:lvlText w:val="%6."/>
      <w:lvlJc w:val="left"/>
      <w:pPr>
        <w:tabs>
          <w:tab w:val="num" w:pos="1476"/>
        </w:tabs>
        <w:ind w:left="1476" w:hanging="576"/>
      </w:pPr>
      <w:rPr>
        <w:rFonts w:hint="default"/>
      </w:rPr>
    </w:lvl>
    <w:lvl w:ilvl="6">
      <w:start w:val="1"/>
      <w:numFmt w:val="decimal"/>
      <w:lvlText w:val="%7."/>
      <w:lvlJc w:val="left"/>
      <w:pPr>
        <w:tabs>
          <w:tab w:val="num" w:pos="2016"/>
        </w:tabs>
        <w:ind w:left="2016" w:hanging="576"/>
      </w:pPr>
      <w:rPr>
        <w:rFonts w:hint="default"/>
      </w:rPr>
    </w:lvl>
    <w:lvl w:ilvl="7">
      <w:start w:val="1"/>
      <w:numFmt w:val="lowerLetter"/>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 w15:restartNumberingAfterBreak="0">
    <w:nsid w:val="05084085"/>
    <w:multiLevelType w:val="hybridMultilevel"/>
    <w:tmpl w:val="D35292E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8312E5"/>
    <w:multiLevelType w:val="hybridMultilevel"/>
    <w:tmpl w:val="09A2DBC8"/>
    <w:lvl w:ilvl="0" w:tplc="8062CE1E">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BF1083"/>
    <w:multiLevelType w:val="hybridMultilevel"/>
    <w:tmpl w:val="24E23AA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07283677"/>
    <w:multiLevelType w:val="hybridMultilevel"/>
    <w:tmpl w:val="8398DC50"/>
    <w:lvl w:ilvl="0" w:tplc="E1CCFF76">
      <w:start w:val="1"/>
      <w:numFmt w:val="upperLetter"/>
      <w:lvlText w:val="%1."/>
      <w:lvlJc w:val="left"/>
      <w:pPr>
        <w:ind w:left="13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CC44E1"/>
    <w:multiLevelType w:val="hybridMultilevel"/>
    <w:tmpl w:val="42AE8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6107E"/>
    <w:multiLevelType w:val="hybridMultilevel"/>
    <w:tmpl w:val="BEE4CA4A"/>
    <w:lvl w:ilvl="0" w:tplc="04090011">
      <w:start w:val="1"/>
      <w:numFmt w:val="decimal"/>
      <w:lvlText w:val="%1)"/>
      <w:lvlJc w:val="left"/>
      <w:pPr>
        <w:ind w:left="2952" w:hanging="360"/>
      </w:p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8" w15:restartNumberingAfterBreak="0">
    <w:nsid w:val="09436E76"/>
    <w:multiLevelType w:val="multilevel"/>
    <w:tmpl w:val="B304405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6"/>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9" w15:restartNumberingAfterBreak="0">
    <w:nsid w:val="0A5923C7"/>
    <w:multiLevelType w:val="hybridMultilevel"/>
    <w:tmpl w:val="F89E70FE"/>
    <w:lvl w:ilvl="0" w:tplc="2346A6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00186D"/>
    <w:multiLevelType w:val="hybridMultilevel"/>
    <w:tmpl w:val="A33240EA"/>
    <w:lvl w:ilvl="0" w:tplc="58066C1E">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9A4B87"/>
    <w:multiLevelType w:val="hybridMultilevel"/>
    <w:tmpl w:val="93467B2A"/>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2" w15:restartNumberingAfterBreak="0">
    <w:nsid w:val="12BB3B95"/>
    <w:multiLevelType w:val="hybridMultilevel"/>
    <w:tmpl w:val="14FECC1A"/>
    <w:lvl w:ilvl="0" w:tplc="CB840F80">
      <w:start w:val="1"/>
      <w:numFmt w:val="decimal"/>
      <w:lvlText w:val="3.0%1"/>
      <w:lvlJc w:val="left"/>
      <w:pPr>
        <w:ind w:left="900" w:hanging="360"/>
      </w:pPr>
      <w:rPr>
        <w:rFonts w:hint="default"/>
      </w:rPr>
    </w:lvl>
    <w:lvl w:ilvl="1" w:tplc="04090015">
      <w:start w:val="1"/>
      <w:numFmt w:val="upperLetter"/>
      <w:lvlText w:val="%2."/>
      <w:lvlJc w:val="left"/>
      <w:pPr>
        <w:ind w:left="129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882DED"/>
    <w:multiLevelType w:val="hybridMultilevel"/>
    <w:tmpl w:val="218A2F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5E05D63"/>
    <w:multiLevelType w:val="hybridMultilevel"/>
    <w:tmpl w:val="C3A632D4"/>
    <w:lvl w:ilvl="0" w:tplc="83E0A5D4">
      <w:start w:val="2"/>
      <w:numFmt w:val="upperLetter"/>
      <w:lvlText w:val="%1."/>
      <w:lvlJc w:val="left"/>
      <w:pPr>
        <w:ind w:left="202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E124F4"/>
    <w:multiLevelType w:val="hybridMultilevel"/>
    <w:tmpl w:val="BFF83B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A100D73"/>
    <w:multiLevelType w:val="hybridMultilevel"/>
    <w:tmpl w:val="6A6C4200"/>
    <w:lvl w:ilvl="0" w:tplc="91806BD4">
      <w:start w:val="8"/>
      <w:numFmt w:val="upperLetter"/>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295302"/>
    <w:multiLevelType w:val="hybridMultilevel"/>
    <w:tmpl w:val="F8BE5CE4"/>
    <w:lvl w:ilvl="0" w:tplc="248C7C4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ED34E4"/>
    <w:multiLevelType w:val="multilevel"/>
    <w:tmpl w:val="267CE57C"/>
    <w:lvl w:ilvl="0">
      <w:start w:val="1"/>
      <w:numFmt w:val="decimal"/>
      <w:lvlText w:val="%1."/>
      <w:lvlJc w:val="left"/>
      <w:pPr>
        <w:ind w:left="720" w:hanging="360"/>
      </w:pPr>
    </w:lvl>
    <w:lvl w:ilvl="1">
      <w:start w:val="7"/>
      <w:numFmt w:val="decimalZero"/>
      <w:isLgl/>
      <w:lvlText w:val="%1.%2"/>
      <w:lvlJc w:val="left"/>
      <w:pPr>
        <w:ind w:left="766" w:hanging="40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D807BE2"/>
    <w:multiLevelType w:val="hybridMultilevel"/>
    <w:tmpl w:val="4A7ABA36"/>
    <w:lvl w:ilvl="0" w:tplc="366C5B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1307F3"/>
    <w:multiLevelType w:val="hybridMultilevel"/>
    <w:tmpl w:val="5D24969A"/>
    <w:lvl w:ilvl="0" w:tplc="ACBE79E8">
      <w:start w:val="3"/>
      <w:numFmt w:val="upperLetter"/>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2D6CE1"/>
    <w:multiLevelType w:val="hybridMultilevel"/>
    <w:tmpl w:val="940C0744"/>
    <w:lvl w:ilvl="0" w:tplc="0409000F">
      <w:start w:val="1"/>
      <w:numFmt w:val="decimal"/>
      <w:lvlText w:val="%1."/>
      <w:lvlJc w:val="left"/>
      <w:pPr>
        <w:ind w:left="1836" w:hanging="360"/>
      </w:pPr>
    </w:lvl>
    <w:lvl w:ilvl="1" w:tplc="04090019" w:tentative="1">
      <w:start w:val="1"/>
      <w:numFmt w:val="lowerLetter"/>
      <w:lvlText w:val="%2."/>
      <w:lvlJc w:val="left"/>
      <w:pPr>
        <w:ind w:left="2556" w:hanging="360"/>
      </w:pPr>
    </w:lvl>
    <w:lvl w:ilvl="2" w:tplc="0409001B" w:tentative="1">
      <w:start w:val="1"/>
      <w:numFmt w:val="lowerRoman"/>
      <w:lvlText w:val="%3."/>
      <w:lvlJc w:val="right"/>
      <w:pPr>
        <w:ind w:left="3276" w:hanging="180"/>
      </w:pPr>
    </w:lvl>
    <w:lvl w:ilvl="3" w:tplc="0409000F" w:tentative="1">
      <w:start w:val="1"/>
      <w:numFmt w:val="decimal"/>
      <w:lvlText w:val="%4."/>
      <w:lvlJc w:val="left"/>
      <w:pPr>
        <w:ind w:left="3996" w:hanging="360"/>
      </w:pPr>
    </w:lvl>
    <w:lvl w:ilvl="4" w:tplc="04090019" w:tentative="1">
      <w:start w:val="1"/>
      <w:numFmt w:val="lowerLetter"/>
      <w:lvlText w:val="%5."/>
      <w:lvlJc w:val="left"/>
      <w:pPr>
        <w:ind w:left="4716" w:hanging="360"/>
      </w:pPr>
    </w:lvl>
    <w:lvl w:ilvl="5" w:tplc="0409001B" w:tentative="1">
      <w:start w:val="1"/>
      <w:numFmt w:val="lowerRoman"/>
      <w:lvlText w:val="%6."/>
      <w:lvlJc w:val="right"/>
      <w:pPr>
        <w:ind w:left="5436" w:hanging="180"/>
      </w:pPr>
    </w:lvl>
    <w:lvl w:ilvl="6" w:tplc="0409000F" w:tentative="1">
      <w:start w:val="1"/>
      <w:numFmt w:val="decimal"/>
      <w:lvlText w:val="%7."/>
      <w:lvlJc w:val="left"/>
      <w:pPr>
        <w:ind w:left="6156" w:hanging="360"/>
      </w:pPr>
    </w:lvl>
    <w:lvl w:ilvl="7" w:tplc="04090019" w:tentative="1">
      <w:start w:val="1"/>
      <w:numFmt w:val="lowerLetter"/>
      <w:lvlText w:val="%8."/>
      <w:lvlJc w:val="left"/>
      <w:pPr>
        <w:ind w:left="6876" w:hanging="360"/>
      </w:pPr>
    </w:lvl>
    <w:lvl w:ilvl="8" w:tplc="0409001B" w:tentative="1">
      <w:start w:val="1"/>
      <w:numFmt w:val="lowerRoman"/>
      <w:lvlText w:val="%9."/>
      <w:lvlJc w:val="right"/>
      <w:pPr>
        <w:ind w:left="7596" w:hanging="180"/>
      </w:pPr>
    </w:lvl>
  </w:abstractNum>
  <w:abstractNum w:abstractNumId="22" w15:restartNumberingAfterBreak="0">
    <w:nsid w:val="216305D1"/>
    <w:multiLevelType w:val="hybridMultilevel"/>
    <w:tmpl w:val="9A02D0AC"/>
    <w:lvl w:ilvl="0" w:tplc="7B503414">
      <w:start w:val="3"/>
      <w:numFmt w:val="upperLetter"/>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AD49A6"/>
    <w:multiLevelType w:val="multilevel"/>
    <w:tmpl w:val="4F7E229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decimal"/>
      <w:lvlText w:val="1.0%5"/>
      <w:lvlJc w:val="left"/>
      <w:pPr>
        <w:tabs>
          <w:tab w:val="num" w:pos="864"/>
        </w:tabs>
        <w:ind w:left="864" w:hanging="576"/>
      </w:pPr>
      <w:rPr>
        <w:rFonts w:hint="default"/>
      </w:rPr>
    </w:lvl>
    <w:lvl w:ilvl="5">
      <w:start w:val="10"/>
      <w:numFmt w:val="upperLetter"/>
      <w:lvlText w:val="%6."/>
      <w:lvlJc w:val="left"/>
      <w:pPr>
        <w:tabs>
          <w:tab w:val="num" w:pos="1476"/>
        </w:tabs>
        <w:ind w:left="1476" w:hanging="576"/>
      </w:pPr>
      <w:rPr>
        <w:rFonts w:hint="default"/>
      </w:rPr>
    </w:lvl>
    <w:lvl w:ilvl="6">
      <w:start w:val="1"/>
      <w:numFmt w:val="decimal"/>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4" w15:restartNumberingAfterBreak="0">
    <w:nsid w:val="26DA2F24"/>
    <w:multiLevelType w:val="multilevel"/>
    <w:tmpl w:val="761EB690"/>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decimal"/>
      <w:lvlText w:val="1.0%5"/>
      <w:lvlJc w:val="left"/>
      <w:pPr>
        <w:tabs>
          <w:tab w:val="num" w:pos="864"/>
        </w:tabs>
        <w:ind w:left="864" w:hanging="576"/>
      </w:pPr>
      <w:rPr>
        <w:rFonts w:hint="default"/>
      </w:rPr>
    </w:lvl>
    <w:lvl w:ilvl="5">
      <w:start w:val="1"/>
      <w:numFmt w:val="upperLetter"/>
      <w:lvlText w:val="%6."/>
      <w:lvlJc w:val="left"/>
      <w:pPr>
        <w:tabs>
          <w:tab w:val="num" w:pos="1476"/>
        </w:tabs>
        <w:ind w:left="1476" w:hanging="576"/>
      </w:pPr>
      <w:rPr>
        <w:rFonts w:hint="default"/>
      </w:rPr>
    </w:lvl>
    <w:lvl w:ilvl="6">
      <w:start w:val="1"/>
      <w:numFmt w:val="decimal"/>
      <w:lvlText w:val="%7."/>
      <w:lvlJc w:val="left"/>
      <w:pPr>
        <w:tabs>
          <w:tab w:val="num" w:pos="2016"/>
        </w:tabs>
        <w:ind w:left="2016" w:hanging="576"/>
      </w:pPr>
      <w:rPr>
        <w:rFonts w:hint="default"/>
      </w:rPr>
    </w:lvl>
    <w:lvl w:ilvl="7">
      <w:start w:val="1"/>
      <w:numFmt w:val="lowerLetter"/>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5" w15:restartNumberingAfterBreak="0">
    <w:nsid w:val="26F002A9"/>
    <w:multiLevelType w:val="hybridMultilevel"/>
    <w:tmpl w:val="8EA0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2971F6"/>
    <w:multiLevelType w:val="hybridMultilevel"/>
    <w:tmpl w:val="634A844C"/>
    <w:lvl w:ilvl="0" w:tplc="9E769222">
      <w:start w:val="1"/>
      <w:numFmt w:val="decimal"/>
      <w:lvlText w:val="1.0%1"/>
      <w:lvlJc w:val="left"/>
      <w:pPr>
        <w:ind w:left="1008" w:hanging="360"/>
      </w:pPr>
      <w:rPr>
        <w:rFonts w:hint="default"/>
      </w:rPr>
    </w:lvl>
    <w:lvl w:ilvl="1" w:tplc="04090015">
      <w:start w:val="1"/>
      <w:numFmt w:val="upp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28C95DCF"/>
    <w:multiLevelType w:val="hybridMultilevel"/>
    <w:tmpl w:val="462A09B0"/>
    <w:lvl w:ilvl="0" w:tplc="552E2964">
      <w:start w:val="1"/>
      <w:numFmt w:val="upperLetter"/>
      <w:lvlText w:val="%1."/>
      <w:lvlJc w:val="left"/>
      <w:pPr>
        <w:ind w:left="21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287F22"/>
    <w:multiLevelType w:val="hybridMultilevel"/>
    <w:tmpl w:val="0DFE2720"/>
    <w:lvl w:ilvl="0" w:tplc="248C7C4E">
      <w:start w:val="1"/>
      <w:numFmt w:val="decimal"/>
      <w:lvlText w:val="2.0%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2C894256"/>
    <w:multiLevelType w:val="hybridMultilevel"/>
    <w:tmpl w:val="505E890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2E8F6CA2"/>
    <w:multiLevelType w:val="hybridMultilevel"/>
    <w:tmpl w:val="80024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EB7DAC"/>
    <w:multiLevelType w:val="hybridMultilevel"/>
    <w:tmpl w:val="16980C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2233266"/>
    <w:multiLevelType w:val="hybridMultilevel"/>
    <w:tmpl w:val="F744A666"/>
    <w:lvl w:ilvl="0" w:tplc="B3901F30">
      <w:start w:val="1"/>
      <w:numFmt w:val="decimal"/>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33" w15:restartNumberingAfterBreak="0">
    <w:nsid w:val="328A1D37"/>
    <w:multiLevelType w:val="hybridMultilevel"/>
    <w:tmpl w:val="C3C4C55E"/>
    <w:lvl w:ilvl="0" w:tplc="E9946890">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4" w15:restartNumberingAfterBreak="0">
    <w:nsid w:val="333C5500"/>
    <w:multiLevelType w:val="hybridMultilevel"/>
    <w:tmpl w:val="75441BE4"/>
    <w:lvl w:ilvl="0" w:tplc="6832AA0E">
      <w:start w:val="4"/>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D07FC6"/>
    <w:multiLevelType w:val="hybridMultilevel"/>
    <w:tmpl w:val="2C507B74"/>
    <w:lvl w:ilvl="0" w:tplc="36FCC620">
      <w:start w:val="1"/>
      <w:numFmt w:val="upp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6" w15:restartNumberingAfterBreak="0">
    <w:nsid w:val="365F2961"/>
    <w:multiLevelType w:val="hybridMultilevel"/>
    <w:tmpl w:val="71AE87D6"/>
    <w:lvl w:ilvl="0" w:tplc="EA6CF6B6">
      <w:start w:val="3"/>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C954B9"/>
    <w:multiLevelType w:val="hybridMultilevel"/>
    <w:tmpl w:val="01DA6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8A435F3"/>
    <w:multiLevelType w:val="hybridMultilevel"/>
    <w:tmpl w:val="52363C5A"/>
    <w:lvl w:ilvl="0" w:tplc="90C8BDD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3A877AF2"/>
    <w:multiLevelType w:val="hybridMultilevel"/>
    <w:tmpl w:val="CEC26292"/>
    <w:lvl w:ilvl="0" w:tplc="04090017">
      <w:start w:val="1"/>
      <w:numFmt w:val="lowerLetter"/>
      <w:lvlText w:val="%1)"/>
      <w:lvlJc w:val="left"/>
      <w:pPr>
        <w:ind w:left="3456" w:hanging="360"/>
      </w:pPr>
    </w:lvl>
    <w:lvl w:ilvl="1" w:tplc="0409000F">
      <w:start w:val="1"/>
      <w:numFmt w:val="decimal"/>
      <w:lvlText w:val="%2."/>
      <w:lvlJc w:val="left"/>
      <w:pPr>
        <w:ind w:left="4176" w:hanging="360"/>
      </w:pPr>
      <w:rPr>
        <w:rFonts w:hint="default"/>
      </w:rPr>
    </w:lvl>
    <w:lvl w:ilvl="2" w:tplc="0409001B" w:tentative="1">
      <w:start w:val="1"/>
      <w:numFmt w:val="lowerRoman"/>
      <w:lvlText w:val="%3."/>
      <w:lvlJc w:val="right"/>
      <w:pPr>
        <w:ind w:left="4896" w:hanging="180"/>
      </w:pPr>
    </w:lvl>
    <w:lvl w:ilvl="3" w:tplc="0409000F" w:tentative="1">
      <w:start w:val="1"/>
      <w:numFmt w:val="decimal"/>
      <w:lvlText w:val="%4."/>
      <w:lvlJc w:val="left"/>
      <w:pPr>
        <w:ind w:left="5616" w:hanging="360"/>
      </w:pPr>
    </w:lvl>
    <w:lvl w:ilvl="4" w:tplc="04090019" w:tentative="1">
      <w:start w:val="1"/>
      <w:numFmt w:val="lowerLetter"/>
      <w:lvlText w:val="%5."/>
      <w:lvlJc w:val="left"/>
      <w:pPr>
        <w:ind w:left="6336" w:hanging="360"/>
      </w:pPr>
    </w:lvl>
    <w:lvl w:ilvl="5" w:tplc="0409001B" w:tentative="1">
      <w:start w:val="1"/>
      <w:numFmt w:val="lowerRoman"/>
      <w:lvlText w:val="%6."/>
      <w:lvlJc w:val="right"/>
      <w:pPr>
        <w:ind w:left="7056" w:hanging="180"/>
      </w:pPr>
    </w:lvl>
    <w:lvl w:ilvl="6" w:tplc="0409000F" w:tentative="1">
      <w:start w:val="1"/>
      <w:numFmt w:val="decimal"/>
      <w:lvlText w:val="%7."/>
      <w:lvlJc w:val="left"/>
      <w:pPr>
        <w:ind w:left="7776" w:hanging="360"/>
      </w:pPr>
    </w:lvl>
    <w:lvl w:ilvl="7" w:tplc="04090019" w:tentative="1">
      <w:start w:val="1"/>
      <w:numFmt w:val="lowerLetter"/>
      <w:lvlText w:val="%8."/>
      <w:lvlJc w:val="left"/>
      <w:pPr>
        <w:ind w:left="8496" w:hanging="360"/>
      </w:pPr>
    </w:lvl>
    <w:lvl w:ilvl="8" w:tplc="0409001B" w:tentative="1">
      <w:start w:val="1"/>
      <w:numFmt w:val="lowerRoman"/>
      <w:lvlText w:val="%9."/>
      <w:lvlJc w:val="right"/>
      <w:pPr>
        <w:ind w:left="9216" w:hanging="180"/>
      </w:pPr>
    </w:lvl>
  </w:abstractNum>
  <w:abstractNum w:abstractNumId="40" w15:restartNumberingAfterBreak="0">
    <w:nsid w:val="3D890460"/>
    <w:multiLevelType w:val="hybridMultilevel"/>
    <w:tmpl w:val="C41613B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359CED1A">
      <w:start w:val="5"/>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5614FD"/>
    <w:multiLevelType w:val="hybridMultilevel"/>
    <w:tmpl w:val="AEE054E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40A52E2C"/>
    <w:multiLevelType w:val="hybridMultilevel"/>
    <w:tmpl w:val="A2507DFA"/>
    <w:lvl w:ilvl="0" w:tplc="04090015">
      <w:start w:val="1"/>
      <w:numFmt w:val="upp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43" w15:restartNumberingAfterBreak="0">
    <w:nsid w:val="450506CC"/>
    <w:multiLevelType w:val="hybridMultilevel"/>
    <w:tmpl w:val="B5D2EAB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9D929804">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472945FA"/>
    <w:multiLevelType w:val="hybridMultilevel"/>
    <w:tmpl w:val="8ED055DC"/>
    <w:lvl w:ilvl="0" w:tplc="0B6A58C2">
      <w:start w:val="4"/>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6C3CB9"/>
    <w:multiLevelType w:val="hybridMultilevel"/>
    <w:tmpl w:val="DB666BAE"/>
    <w:lvl w:ilvl="0" w:tplc="8B88596C">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495801A5"/>
    <w:multiLevelType w:val="hybridMultilevel"/>
    <w:tmpl w:val="A508A530"/>
    <w:lvl w:ilvl="0" w:tplc="9BFA6712">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1225CB"/>
    <w:multiLevelType w:val="hybridMultilevel"/>
    <w:tmpl w:val="5964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775288"/>
    <w:multiLevelType w:val="hybridMultilevel"/>
    <w:tmpl w:val="75E8E7C6"/>
    <w:lvl w:ilvl="0" w:tplc="9B0453A0">
      <w:start w:val="1"/>
      <w:numFmt w:val="decimal"/>
      <w:lvlText w:val="4.0%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4D3832E5"/>
    <w:multiLevelType w:val="hybridMultilevel"/>
    <w:tmpl w:val="7C6CA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D6310D2"/>
    <w:multiLevelType w:val="multilevel"/>
    <w:tmpl w:val="F6D61930"/>
    <w:lvl w:ilvl="0">
      <w:start w:val="1"/>
      <w:numFmt w:val="decimal"/>
      <w:lvlText w:val="%1."/>
      <w:lvlJc w:val="left"/>
      <w:pPr>
        <w:ind w:left="2160" w:hanging="360"/>
      </w:pPr>
      <w:rPr>
        <w:rFonts w:hint="default"/>
      </w:rPr>
    </w:lvl>
    <w:lvl w:ilvl="1">
      <w:start w:val="6"/>
      <w:numFmt w:val="decimalZero"/>
      <w:isLgl/>
      <w:lvlText w:val="%1.%2"/>
      <w:lvlJc w:val="left"/>
      <w:pPr>
        <w:ind w:left="2206" w:hanging="406"/>
      </w:pPr>
      <w:rPr>
        <w:rFonts w:hint="default"/>
        <w:b/>
        <w:bCs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240" w:hanging="1440"/>
      </w:pPr>
      <w:rPr>
        <w:rFonts w:hint="default"/>
        <w:b w:val="0"/>
      </w:rPr>
    </w:lvl>
    <w:lvl w:ilvl="7">
      <w:start w:val="1"/>
      <w:numFmt w:val="decimal"/>
      <w:isLgl/>
      <w:lvlText w:val="%1.%2.%3.%4.%5.%6.%7.%8"/>
      <w:lvlJc w:val="left"/>
      <w:pPr>
        <w:ind w:left="3240" w:hanging="1440"/>
      </w:pPr>
      <w:rPr>
        <w:rFonts w:hint="default"/>
        <w:b w:val="0"/>
      </w:rPr>
    </w:lvl>
    <w:lvl w:ilvl="8">
      <w:start w:val="1"/>
      <w:numFmt w:val="decimal"/>
      <w:isLgl/>
      <w:lvlText w:val="%1.%2.%3.%4.%5.%6.%7.%8.%9"/>
      <w:lvlJc w:val="left"/>
      <w:pPr>
        <w:ind w:left="3240" w:hanging="1440"/>
      </w:pPr>
      <w:rPr>
        <w:rFonts w:hint="default"/>
        <w:b w:val="0"/>
      </w:rPr>
    </w:lvl>
  </w:abstractNum>
  <w:abstractNum w:abstractNumId="51" w15:restartNumberingAfterBreak="0">
    <w:nsid w:val="4FB75E1A"/>
    <w:multiLevelType w:val="hybridMultilevel"/>
    <w:tmpl w:val="755A825E"/>
    <w:lvl w:ilvl="0" w:tplc="9B0453A0">
      <w:start w:val="1"/>
      <w:numFmt w:val="decimal"/>
      <w:lvlText w:val="4.0%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B0453A0">
      <w:start w:val="1"/>
      <w:numFmt w:val="decimal"/>
      <w:lvlText w:val="4.0%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0265FC"/>
    <w:multiLevelType w:val="hybridMultilevel"/>
    <w:tmpl w:val="16B09F7E"/>
    <w:lvl w:ilvl="0" w:tplc="04090015">
      <w:start w:val="1"/>
      <w:numFmt w:val="upperLetter"/>
      <w:lvlText w:val="%1."/>
      <w:lvlJc w:val="left"/>
      <w:pPr>
        <w:ind w:left="2196" w:hanging="360"/>
      </w:pPr>
    </w:lvl>
    <w:lvl w:ilvl="1" w:tplc="04090019" w:tentative="1">
      <w:start w:val="1"/>
      <w:numFmt w:val="lowerLetter"/>
      <w:lvlText w:val="%2."/>
      <w:lvlJc w:val="left"/>
      <w:pPr>
        <w:ind w:left="2916" w:hanging="360"/>
      </w:pPr>
    </w:lvl>
    <w:lvl w:ilvl="2" w:tplc="0409001B" w:tentative="1">
      <w:start w:val="1"/>
      <w:numFmt w:val="lowerRoman"/>
      <w:lvlText w:val="%3."/>
      <w:lvlJc w:val="right"/>
      <w:pPr>
        <w:ind w:left="3636" w:hanging="180"/>
      </w:pPr>
    </w:lvl>
    <w:lvl w:ilvl="3" w:tplc="0409000F" w:tentative="1">
      <w:start w:val="1"/>
      <w:numFmt w:val="decimal"/>
      <w:lvlText w:val="%4."/>
      <w:lvlJc w:val="left"/>
      <w:pPr>
        <w:ind w:left="4356" w:hanging="360"/>
      </w:pPr>
    </w:lvl>
    <w:lvl w:ilvl="4" w:tplc="04090019" w:tentative="1">
      <w:start w:val="1"/>
      <w:numFmt w:val="lowerLetter"/>
      <w:lvlText w:val="%5."/>
      <w:lvlJc w:val="left"/>
      <w:pPr>
        <w:ind w:left="5076" w:hanging="360"/>
      </w:pPr>
    </w:lvl>
    <w:lvl w:ilvl="5" w:tplc="0409001B" w:tentative="1">
      <w:start w:val="1"/>
      <w:numFmt w:val="lowerRoman"/>
      <w:lvlText w:val="%6."/>
      <w:lvlJc w:val="right"/>
      <w:pPr>
        <w:ind w:left="5796" w:hanging="180"/>
      </w:pPr>
    </w:lvl>
    <w:lvl w:ilvl="6" w:tplc="0409000F" w:tentative="1">
      <w:start w:val="1"/>
      <w:numFmt w:val="decimal"/>
      <w:lvlText w:val="%7."/>
      <w:lvlJc w:val="left"/>
      <w:pPr>
        <w:ind w:left="6516" w:hanging="360"/>
      </w:pPr>
    </w:lvl>
    <w:lvl w:ilvl="7" w:tplc="04090019" w:tentative="1">
      <w:start w:val="1"/>
      <w:numFmt w:val="lowerLetter"/>
      <w:lvlText w:val="%8."/>
      <w:lvlJc w:val="left"/>
      <w:pPr>
        <w:ind w:left="7236" w:hanging="360"/>
      </w:pPr>
    </w:lvl>
    <w:lvl w:ilvl="8" w:tplc="0409001B" w:tentative="1">
      <w:start w:val="1"/>
      <w:numFmt w:val="lowerRoman"/>
      <w:lvlText w:val="%9."/>
      <w:lvlJc w:val="right"/>
      <w:pPr>
        <w:ind w:left="7956" w:hanging="180"/>
      </w:pPr>
    </w:lvl>
  </w:abstractNum>
  <w:abstractNum w:abstractNumId="53" w15:restartNumberingAfterBreak="0">
    <w:nsid w:val="53F94C56"/>
    <w:multiLevelType w:val="multilevel"/>
    <w:tmpl w:val="078AB84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decimal"/>
      <w:lvlText w:val="1.0%5"/>
      <w:lvlJc w:val="left"/>
      <w:pPr>
        <w:tabs>
          <w:tab w:val="num" w:pos="864"/>
        </w:tabs>
        <w:ind w:left="864" w:hanging="576"/>
      </w:pPr>
      <w:rPr>
        <w:rFonts w:hint="default"/>
      </w:rPr>
    </w:lvl>
    <w:lvl w:ilvl="5">
      <w:start w:val="1"/>
      <w:numFmt w:val="upperLetter"/>
      <w:lvlText w:val="%6."/>
      <w:lvlJc w:val="left"/>
      <w:pPr>
        <w:tabs>
          <w:tab w:val="num" w:pos="1476"/>
        </w:tabs>
        <w:ind w:left="1476" w:hanging="576"/>
      </w:pPr>
      <w:rPr>
        <w:rFonts w:hint="default"/>
      </w:rPr>
    </w:lvl>
    <w:lvl w:ilvl="6">
      <w:start w:val="1"/>
      <w:numFmt w:val="decimal"/>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54" w15:restartNumberingAfterBreak="0">
    <w:nsid w:val="55FC5AC1"/>
    <w:multiLevelType w:val="hybridMultilevel"/>
    <w:tmpl w:val="E49A8B30"/>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5" w15:restartNumberingAfterBreak="0">
    <w:nsid w:val="562D44F4"/>
    <w:multiLevelType w:val="hybridMultilevel"/>
    <w:tmpl w:val="2CE46D94"/>
    <w:lvl w:ilvl="0" w:tplc="04090015">
      <w:start w:val="1"/>
      <w:numFmt w:val="upp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6" w15:restartNumberingAfterBreak="0">
    <w:nsid w:val="571475C4"/>
    <w:multiLevelType w:val="hybridMultilevel"/>
    <w:tmpl w:val="235A864C"/>
    <w:lvl w:ilvl="0" w:tplc="A67E9A62">
      <w:start w:val="1"/>
      <w:numFmt w:val="upp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7" w15:restartNumberingAfterBreak="0">
    <w:nsid w:val="59E02AF8"/>
    <w:multiLevelType w:val="hybridMultilevel"/>
    <w:tmpl w:val="7B46B138"/>
    <w:lvl w:ilvl="0" w:tplc="04090015">
      <w:start w:val="1"/>
      <w:numFmt w:val="upp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8" w15:restartNumberingAfterBreak="0">
    <w:nsid w:val="5AAB2AB6"/>
    <w:multiLevelType w:val="hybridMultilevel"/>
    <w:tmpl w:val="62A4BB94"/>
    <w:lvl w:ilvl="0" w:tplc="0409000F">
      <w:start w:val="1"/>
      <w:numFmt w:val="decimal"/>
      <w:lvlText w:val="%1."/>
      <w:lvlJc w:val="left"/>
      <w:pPr>
        <w:ind w:left="1843" w:hanging="360"/>
      </w:pPr>
    </w:lvl>
    <w:lvl w:ilvl="1" w:tplc="04090019" w:tentative="1">
      <w:start w:val="1"/>
      <w:numFmt w:val="lowerLetter"/>
      <w:lvlText w:val="%2."/>
      <w:lvlJc w:val="left"/>
      <w:pPr>
        <w:ind w:left="2563" w:hanging="360"/>
      </w:pPr>
    </w:lvl>
    <w:lvl w:ilvl="2" w:tplc="0409001B" w:tentative="1">
      <w:start w:val="1"/>
      <w:numFmt w:val="lowerRoman"/>
      <w:lvlText w:val="%3."/>
      <w:lvlJc w:val="right"/>
      <w:pPr>
        <w:ind w:left="3283" w:hanging="180"/>
      </w:pPr>
    </w:lvl>
    <w:lvl w:ilvl="3" w:tplc="0409000F" w:tentative="1">
      <w:start w:val="1"/>
      <w:numFmt w:val="decimal"/>
      <w:lvlText w:val="%4."/>
      <w:lvlJc w:val="left"/>
      <w:pPr>
        <w:ind w:left="4003" w:hanging="360"/>
      </w:pPr>
    </w:lvl>
    <w:lvl w:ilvl="4" w:tplc="04090019" w:tentative="1">
      <w:start w:val="1"/>
      <w:numFmt w:val="lowerLetter"/>
      <w:lvlText w:val="%5."/>
      <w:lvlJc w:val="left"/>
      <w:pPr>
        <w:ind w:left="4723" w:hanging="360"/>
      </w:pPr>
    </w:lvl>
    <w:lvl w:ilvl="5" w:tplc="0409001B" w:tentative="1">
      <w:start w:val="1"/>
      <w:numFmt w:val="lowerRoman"/>
      <w:lvlText w:val="%6."/>
      <w:lvlJc w:val="right"/>
      <w:pPr>
        <w:ind w:left="5443" w:hanging="180"/>
      </w:pPr>
    </w:lvl>
    <w:lvl w:ilvl="6" w:tplc="0409000F" w:tentative="1">
      <w:start w:val="1"/>
      <w:numFmt w:val="decimal"/>
      <w:lvlText w:val="%7."/>
      <w:lvlJc w:val="left"/>
      <w:pPr>
        <w:ind w:left="6163" w:hanging="360"/>
      </w:pPr>
    </w:lvl>
    <w:lvl w:ilvl="7" w:tplc="04090019" w:tentative="1">
      <w:start w:val="1"/>
      <w:numFmt w:val="lowerLetter"/>
      <w:lvlText w:val="%8."/>
      <w:lvlJc w:val="left"/>
      <w:pPr>
        <w:ind w:left="6883" w:hanging="360"/>
      </w:pPr>
    </w:lvl>
    <w:lvl w:ilvl="8" w:tplc="0409001B" w:tentative="1">
      <w:start w:val="1"/>
      <w:numFmt w:val="lowerRoman"/>
      <w:lvlText w:val="%9."/>
      <w:lvlJc w:val="right"/>
      <w:pPr>
        <w:ind w:left="7603" w:hanging="180"/>
      </w:pPr>
    </w:lvl>
  </w:abstractNum>
  <w:abstractNum w:abstractNumId="59" w15:restartNumberingAfterBreak="0">
    <w:nsid w:val="5AC75380"/>
    <w:multiLevelType w:val="hybridMultilevel"/>
    <w:tmpl w:val="35F08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B1B753D"/>
    <w:multiLevelType w:val="multilevel"/>
    <w:tmpl w:val="6EB8EDC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decimal"/>
      <w:lvlText w:val="1.0%5"/>
      <w:lvlJc w:val="left"/>
      <w:pPr>
        <w:tabs>
          <w:tab w:val="num" w:pos="864"/>
        </w:tabs>
        <w:ind w:left="864" w:hanging="576"/>
      </w:pPr>
      <w:rPr>
        <w:rFonts w:hint="default"/>
      </w:rPr>
    </w:lvl>
    <w:lvl w:ilvl="5">
      <w:start w:val="3"/>
      <w:numFmt w:val="upperLetter"/>
      <w:lvlText w:val="%6."/>
      <w:lvlJc w:val="left"/>
      <w:pPr>
        <w:tabs>
          <w:tab w:val="num" w:pos="1476"/>
        </w:tabs>
        <w:ind w:left="1476" w:hanging="576"/>
      </w:pPr>
      <w:rPr>
        <w:rFonts w:hint="default"/>
      </w:rPr>
    </w:lvl>
    <w:lvl w:ilvl="6">
      <w:start w:val="1"/>
      <w:numFmt w:val="decimal"/>
      <w:lvlText w:val="%7."/>
      <w:lvlJc w:val="left"/>
      <w:pPr>
        <w:tabs>
          <w:tab w:val="num" w:pos="2016"/>
        </w:tabs>
        <w:ind w:left="2016" w:hanging="576"/>
      </w:pPr>
      <w:rPr>
        <w:rFonts w:hint="default"/>
      </w:rPr>
    </w:lvl>
    <w:lvl w:ilvl="7">
      <w:start w:val="1"/>
      <w:numFmt w:val="lowerLetter"/>
      <w:lvlText w:val="%8."/>
      <w:lvlJc w:val="left"/>
      <w:pPr>
        <w:tabs>
          <w:tab w:val="num" w:pos="2592"/>
        </w:tabs>
        <w:ind w:left="2592" w:hanging="576"/>
      </w:pPr>
      <w:rPr>
        <w:rFonts w:hint="default"/>
      </w:rPr>
    </w:lvl>
    <w:lvl w:ilvl="8">
      <w:start w:val="1"/>
      <w:numFmt w:val="decimal"/>
      <w:lvlText w:val="%9)"/>
      <w:lvlJc w:val="left"/>
      <w:pPr>
        <w:tabs>
          <w:tab w:val="num" w:pos="3168"/>
        </w:tabs>
        <w:ind w:left="3168" w:hanging="576"/>
      </w:pPr>
      <w:rPr>
        <w:rFonts w:hint="default"/>
      </w:rPr>
    </w:lvl>
  </w:abstractNum>
  <w:abstractNum w:abstractNumId="61" w15:restartNumberingAfterBreak="0">
    <w:nsid w:val="5BB86164"/>
    <w:multiLevelType w:val="hybridMultilevel"/>
    <w:tmpl w:val="063C8168"/>
    <w:lvl w:ilvl="0" w:tplc="EA626E80">
      <w:start w:val="2"/>
      <w:numFmt w:val="decimal"/>
      <w:lvlText w:val="%1."/>
      <w:lvlJc w:val="left"/>
      <w:pPr>
        <w:ind w:left="1722"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5C0D192C"/>
    <w:multiLevelType w:val="multilevel"/>
    <w:tmpl w:val="BC5E0DD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decimal"/>
      <w:lvlText w:val="1.0%5"/>
      <w:lvlJc w:val="left"/>
      <w:pPr>
        <w:tabs>
          <w:tab w:val="num" w:pos="864"/>
        </w:tabs>
        <w:ind w:left="864" w:hanging="576"/>
      </w:pPr>
      <w:rPr>
        <w:rFonts w:hint="default"/>
      </w:rPr>
    </w:lvl>
    <w:lvl w:ilvl="5">
      <w:start w:val="3"/>
      <w:numFmt w:val="upperLetter"/>
      <w:lvlText w:val="%6."/>
      <w:lvlJc w:val="left"/>
      <w:pPr>
        <w:tabs>
          <w:tab w:val="num" w:pos="1476"/>
        </w:tabs>
        <w:ind w:left="1476" w:hanging="576"/>
      </w:pPr>
      <w:rPr>
        <w:rFonts w:hint="default"/>
      </w:rPr>
    </w:lvl>
    <w:lvl w:ilvl="6">
      <w:start w:val="1"/>
      <w:numFmt w:val="decimal"/>
      <w:lvlText w:val="%7."/>
      <w:lvlJc w:val="left"/>
      <w:pPr>
        <w:tabs>
          <w:tab w:val="num" w:pos="2016"/>
        </w:tabs>
        <w:ind w:left="2016" w:hanging="576"/>
      </w:pPr>
      <w:rPr>
        <w:rFonts w:hint="default"/>
      </w:rPr>
    </w:lvl>
    <w:lvl w:ilvl="7">
      <w:start w:val="1"/>
      <w:numFmt w:val="lowerLetter"/>
      <w:lvlText w:val="%8."/>
      <w:lvlJc w:val="left"/>
      <w:pPr>
        <w:tabs>
          <w:tab w:val="num" w:pos="2592"/>
        </w:tabs>
        <w:ind w:left="2592" w:hanging="576"/>
      </w:pPr>
      <w:rPr>
        <w:rFonts w:hint="default"/>
      </w:rPr>
    </w:lvl>
    <w:lvl w:ilvl="8">
      <w:start w:val="1"/>
      <w:numFmt w:val="decimal"/>
      <w:lvlText w:val="%9)"/>
      <w:lvlJc w:val="left"/>
      <w:pPr>
        <w:tabs>
          <w:tab w:val="num" w:pos="3168"/>
        </w:tabs>
        <w:ind w:left="3168" w:hanging="576"/>
      </w:pPr>
      <w:rPr>
        <w:rFonts w:hint="default"/>
      </w:rPr>
    </w:lvl>
  </w:abstractNum>
  <w:abstractNum w:abstractNumId="63" w15:restartNumberingAfterBreak="0">
    <w:nsid w:val="5CDC3B6F"/>
    <w:multiLevelType w:val="hybridMultilevel"/>
    <w:tmpl w:val="0DE8C7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5E4E2E7F"/>
    <w:multiLevelType w:val="hybridMultilevel"/>
    <w:tmpl w:val="FFD65FCC"/>
    <w:lvl w:ilvl="0" w:tplc="E6FE503E">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BA4420"/>
    <w:multiLevelType w:val="hybridMultilevel"/>
    <w:tmpl w:val="1B4A6546"/>
    <w:lvl w:ilvl="0" w:tplc="AA6A296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60E913A3"/>
    <w:multiLevelType w:val="hybridMultilevel"/>
    <w:tmpl w:val="F47CCA48"/>
    <w:lvl w:ilvl="0" w:tplc="04090015">
      <w:start w:val="1"/>
      <w:numFmt w:val="upp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15:restartNumberingAfterBreak="0">
    <w:nsid w:val="66C319BF"/>
    <w:multiLevelType w:val="hybridMultilevel"/>
    <w:tmpl w:val="F008FB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68E734C3"/>
    <w:multiLevelType w:val="hybridMultilevel"/>
    <w:tmpl w:val="9886E0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99377C5"/>
    <w:multiLevelType w:val="hybridMultilevel"/>
    <w:tmpl w:val="1D62B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A5B69E7"/>
    <w:multiLevelType w:val="hybridMultilevel"/>
    <w:tmpl w:val="133C5286"/>
    <w:lvl w:ilvl="0" w:tplc="04090017">
      <w:start w:val="1"/>
      <w:numFmt w:val="lowerLetter"/>
      <w:lvlText w:val="%1)"/>
      <w:lvlJc w:val="left"/>
      <w:pPr>
        <w:ind w:left="3456" w:hanging="360"/>
      </w:pPr>
    </w:lvl>
    <w:lvl w:ilvl="1" w:tplc="04090019" w:tentative="1">
      <w:start w:val="1"/>
      <w:numFmt w:val="lowerLetter"/>
      <w:lvlText w:val="%2."/>
      <w:lvlJc w:val="left"/>
      <w:pPr>
        <w:ind w:left="4176" w:hanging="360"/>
      </w:pPr>
    </w:lvl>
    <w:lvl w:ilvl="2" w:tplc="0409001B" w:tentative="1">
      <w:start w:val="1"/>
      <w:numFmt w:val="lowerRoman"/>
      <w:lvlText w:val="%3."/>
      <w:lvlJc w:val="right"/>
      <w:pPr>
        <w:ind w:left="4896" w:hanging="180"/>
      </w:pPr>
    </w:lvl>
    <w:lvl w:ilvl="3" w:tplc="0409000F" w:tentative="1">
      <w:start w:val="1"/>
      <w:numFmt w:val="decimal"/>
      <w:lvlText w:val="%4."/>
      <w:lvlJc w:val="left"/>
      <w:pPr>
        <w:ind w:left="5616" w:hanging="360"/>
      </w:pPr>
    </w:lvl>
    <w:lvl w:ilvl="4" w:tplc="04090019" w:tentative="1">
      <w:start w:val="1"/>
      <w:numFmt w:val="lowerLetter"/>
      <w:lvlText w:val="%5."/>
      <w:lvlJc w:val="left"/>
      <w:pPr>
        <w:ind w:left="6336" w:hanging="360"/>
      </w:pPr>
    </w:lvl>
    <w:lvl w:ilvl="5" w:tplc="0409001B" w:tentative="1">
      <w:start w:val="1"/>
      <w:numFmt w:val="lowerRoman"/>
      <w:lvlText w:val="%6."/>
      <w:lvlJc w:val="right"/>
      <w:pPr>
        <w:ind w:left="7056" w:hanging="180"/>
      </w:pPr>
    </w:lvl>
    <w:lvl w:ilvl="6" w:tplc="0409000F" w:tentative="1">
      <w:start w:val="1"/>
      <w:numFmt w:val="decimal"/>
      <w:lvlText w:val="%7."/>
      <w:lvlJc w:val="left"/>
      <w:pPr>
        <w:ind w:left="7776" w:hanging="360"/>
      </w:pPr>
    </w:lvl>
    <w:lvl w:ilvl="7" w:tplc="04090019" w:tentative="1">
      <w:start w:val="1"/>
      <w:numFmt w:val="lowerLetter"/>
      <w:lvlText w:val="%8."/>
      <w:lvlJc w:val="left"/>
      <w:pPr>
        <w:ind w:left="8496" w:hanging="360"/>
      </w:pPr>
    </w:lvl>
    <w:lvl w:ilvl="8" w:tplc="0409001B" w:tentative="1">
      <w:start w:val="1"/>
      <w:numFmt w:val="lowerRoman"/>
      <w:lvlText w:val="%9."/>
      <w:lvlJc w:val="right"/>
      <w:pPr>
        <w:ind w:left="9216" w:hanging="180"/>
      </w:pPr>
    </w:lvl>
  </w:abstractNum>
  <w:abstractNum w:abstractNumId="71" w15:restartNumberingAfterBreak="0">
    <w:nsid w:val="6B212C82"/>
    <w:multiLevelType w:val="hybridMultilevel"/>
    <w:tmpl w:val="418288A8"/>
    <w:lvl w:ilvl="0" w:tplc="94C2712A">
      <w:start w:val="5"/>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CC3B83"/>
    <w:multiLevelType w:val="hybridMultilevel"/>
    <w:tmpl w:val="D3141D8A"/>
    <w:lvl w:ilvl="0" w:tplc="2FA07826">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70A06E8B"/>
    <w:multiLevelType w:val="multilevel"/>
    <w:tmpl w:val="08448CAC"/>
    <w:lvl w:ilvl="0">
      <w:start w:val="1"/>
      <w:numFmt w:val="decimal"/>
      <w:lvlText w:val="%1."/>
      <w:lvlJc w:val="left"/>
      <w:pPr>
        <w:ind w:left="1800" w:hanging="360"/>
      </w:pPr>
    </w:lvl>
    <w:lvl w:ilvl="1">
      <w:start w:val="3"/>
      <w:numFmt w:val="decimalZero"/>
      <w:isLgl/>
      <w:lvlText w:val="%1.%2"/>
      <w:lvlJc w:val="left"/>
      <w:pPr>
        <w:ind w:left="1846" w:hanging="406"/>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74" w15:restartNumberingAfterBreak="0">
    <w:nsid w:val="725E475A"/>
    <w:multiLevelType w:val="multilevel"/>
    <w:tmpl w:val="1C88DEC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decimal"/>
      <w:lvlText w:val="2.0%5"/>
      <w:lvlJc w:val="left"/>
      <w:pPr>
        <w:tabs>
          <w:tab w:val="num" w:pos="846"/>
        </w:tabs>
        <w:ind w:left="846" w:hanging="576"/>
      </w:pPr>
      <w:rPr>
        <w:rFonts w:hint="default"/>
      </w:rPr>
    </w:lvl>
    <w:lvl w:ilvl="5">
      <w:start w:val="1"/>
      <w:numFmt w:val="upperLetter"/>
      <w:lvlText w:val="%6."/>
      <w:lvlJc w:val="left"/>
      <w:pPr>
        <w:tabs>
          <w:tab w:val="num" w:pos="1476"/>
        </w:tabs>
        <w:ind w:left="1476" w:hanging="576"/>
      </w:pPr>
      <w:rPr>
        <w:rFonts w:hint="default"/>
      </w:rPr>
    </w:lvl>
    <w:lvl w:ilvl="6">
      <w:start w:val="1"/>
      <w:numFmt w:val="decimal"/>
      <w:lvlText w:val="%7."/>
      <w:lvlJc w:val="left"/>
      <w:pPr>
        <w:tabs>
          <w:tab w:val="num" w:pos="2016"/>
        </w:tabs>
        <w:ind w:left="2016" w:hanging="576"/>
      </w:pPr>
      <w:rPr>
        <w:rFonts w:hint="default"/>
      </w:rPr>
    </w:lvl>
    <w:lvl w:ilvl="7">
      <w:start w:val="1"/>
      <w:numFmt w:val="lowerLetter"/>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75" w15:restartNumberingAfterBreak="0">
    <w:nsid w:val="7359652D"/>
    <w:multiLevelType w:val="hybridMultilevel"/>
    <w:tmpl w:val="26945008"/>
    <w:lvl w:ilvl="0" w:tplc="04090015">
      <w:start w:val="1"/>
      <w:numFmt w:val="upp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6" w15:restartNumberingAfterBreak="0">
    <w:nsid w:val="73C223EE"/>
    <w:multiLevelType w:val="hybridMultilevel"/>
    <w:tmpl w:val="1F2EAE7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74617F5F"/>
    <w:multiLevelType w:val="hybridMultilevel"/>
    <w:tmpl w:val="2828E122"/>
    <w:lvl w:ilvl="0" w:tplc="04090015">
      <w:start w:val="1"/>
      <w:numFmt w:val="upperLetter"/>
      <w:lvlText w:val="%1."/>
      <w:lvlJc w:val="left"/>
      <w:pPr>
        <w:ind w:left="1584" w:hanging="360"/>
      </w:pPr>
    </w:lvl>
    <w:lvl w:ilvl="1" w:tplc="0409000F">
      <w:start w:val="1"/>
      <w:numFmt w:val="decimal"/>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8" w15:restartNumberingAfterBreak="0">
    <w:nsid w:val="7606039C"/>
    <w:multiLevelType w:val="multilevel"/>
    <w:tmpl w:val="60785BC6"/>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decimal"/>
      <w:lvlText w:val="1.0%5"/>
      <w:lvlJc w:val="left"/>
      <w:pPr>
        <w:tabs>
          <w:tab w:val="num" w:pos="864"/>
        </w:tabs>
        <w:ind w:left="864" w:hanging="576"/>
      </w:pPr>
      <w:rPr>
        <w:rFonts w:hint="default"/>
      </w:rPr>
    </w:lvl>
    <w:lvl w:ilvl="5">
      <w:start w:val="1"/>
      <w:numFmt w:val="upperLetter"/>
      <w:lvlText w:val="%6."/>
      <w:lvlJc w:val="left"/>
      <w:pPr>
        <w:tabs>
          <w:tab w:val="num" w:pos="1476"/>
        </w:tabs>
        <w:ind w:left="1476" w:hanging="576"/>
      </w:pPr>
      <w:rPr>
        <w:rFonts w:hint="default"/>
      </w:rPr>
    </w:lvl>
    <w:lvl w:ilvl="6">
      <w:start w:val="1"/>
      <w:numFmt w:val="decimal"/>
      <w:lvlText w:val="%7."/>
      <w:lvlJc w:val="left"/>
      <w:pPr>
        <w:tabs>
          <w:tab w:val="num" w:pos="2016"/>
        </w:tabs>
        <w:ind w:left="2016" w:hanging="576"/>
      </w:pPr>
      <w:rPr>
        <w:rFonts w:hint="default"/>
      </w:rPr>
    </w:lvl>
    <w:lvl w:ilvl="7">
      <w:start w:val="1"/>
      <w:numFmt w:val="lowerLetter"/>
      <w:lvlText w:val="%8."/>
      <w:lvlJc w:val="left"/>
      <w:pPr>
        <w:tabs>
          <w:tab w:val="num" w:pos="2592"/>
        </w:tabs>
        <w:ind w:left="2592" w:hanging="576"/>
      </w:pPr>
      <w:rPr>
        <w:rFonts w:hint="default"/>
      </w:rPr>
    </w:lvl>
    <w:lvl w:ilvl="8">
      <w:start w:val="1"/>
      <w:numFmt w:val="decimal"/>
      <w:lvlText w:val="%9)"/>
      <w:lvlJc w:val="left"/>
      <w:pPr>
        <w:tabs>
          <w:tab w:val="num" w:pos="3168"/>
        </w:tabs>
        <w:ind w:left="3168" w:hanging="576"/>
      </w:pPr>
      <w:rPr>
        <w:rFonts w:hint="default"/>
      </w:rPr>
    </w:lvl>
  </w:abstractNum>
  <w:abstractNum w:abstractNumId="79" w15:restartNumberingAfterBreak="0">
    <w:nsid w:val="76F8586E"/>
    <w:multiLevelType w:val="hybridMultilevel"/>
    <w:tmpl w:val="54E08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B844F17"/>
    <w:multiLevelType w:val="multilevel"/>
    <w:tmpl w:val="3894E4D0"/>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decimal"/>
      <w:lvlText w:val="1.0%5"/>
      <w:lvlJc w:val="left"/>
      <w:pPr>
        <w:tabs>
          <w:tab w:val="num" w:pos="864"/>
        </w:tabs>
        <w:ind w:left="864" w:hanging="576"/>
      </w:pPr>
      <w:rPr>
        <w:rFonts w:hint="default"/>
      </w:rPr>
    </w:lvl>
    <w:lvl w:ilvl="5">
      <w:start w:val="1"/>
      <w:numFmt w:val="upperLetter"/>
      <w:lvlText w:val="%6."/>
      <w:lvlJc w:val="left"/>
      <w:pPr>
        <w:tabs>
          <w:tab w:val="num" w:pos="1476"/>
        </w:tabs>
        <w:ind w:left="1476" w:hanging="576"/>
      </w:pPr>
      <w:rPr>
        <w:rFonts w:hint="default"/>
      </w:rPr>
    </w:lvl>
    <w:lvl w:ilvl="6">
      <w:start w:val="1"/>
      <w:numFmt w:val="decimal"/>
      <w:lvlText w:val="%7."/>
      <w:lvlJc w:val="left"/>
      <w:pPr>
        <w:tabs>
          <w:tab w:val="num" w:pos="2016"/>
        </w:tabs>
        <w:ind w:left="2016" w:hanging="576"/>
      </w:pPr>
      <w:rPr>
        <w:rFonts w:hint="default"/>
      </w:rPr>
    </w:lvl>
    <w:lvl w:ilvl="7">
      <w:start w:val="10"/>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81" w15:restartNumberingAfterBreak="0">
    <w:nsid w:val="7B99792A"/>
    <w:multiLevelType w:val="hybridMultilevel"/>
    <w:tmpl w:val="E7764E7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2" w15:restartNumberingAfterBreak="0">
    <w:nsid w:val="7C58168B"/>
    <w:multiLevelType w:val="hybridMultilevel"/>
    <w:tmpl w:val="F78667C6"/>
    <w:lvl w:ilvl="0" w:tplc="77DA4B16">
      <w:start w:val="4"/>
      <w:numFmt w:val="decimal"/>
      <w:lvlText w:val="%1."/>
      <w:lvlJc w:val="left"/>
      <w:pPr>
        <w:ind w:left="3816" w:hanging="360"/>
      </w:pPr>
      <w:rPr>
        <w:rFonts w:hint="default"/>
      </w:rPr>
    </w:lvl>
    <w:lvl w:ilvl="1" w:tplc="04090019" w:tentative="1">
      <w:start w:val="1"/>
      <w:numFmt w:val="lowerLetter"/>
      <w:lvlText w:val="%2."/>
      <w:lvlJc w:val="left"/>
      <w:pPr>
        <w:ind w:left="4536" w:hanging="360"/>
      </w:pPr>
    </w:lvl>
    <w:lvl w:ilvl="2" w:tplc="0409001B" w:tentative="1">
      <w:start w:val="1"/>
      <w:numFmt w:val="lowerRoman"/>
      <w:lvlText w:val="%3."/>
      <w:lvlJc w:val="right"/>
      <w:pPr>
        <w:ind w:left="5256" w:hanging="180"/>
      </w:pPr>
    </w:lvl>
    <w:lvl w:ilvl="3" w:tplc="0409000F" w:tentative="1">
      <w:start w:val="1"/>
      <w:numFmt w:val="decimal"/>
      <w:lvlText w:val="%4."/>
      <w:lvlJc w:val="left"/>
      <w:pPr>
        <w:ind w:left="5976" w:hanging="360"/>
      </w:pPr>
    </w:lvl>
    <w:lvl w:ilvl="4" w:tplc="04090019" w:tentative="1">
      <w:start w:val="1"/>
      <w:numFmt w:val="lowerLetter"/>
      <w:lvlText w:val="%5."/>
      <w:lvlJc w:val="left"/>
      <w:pPr>
        <w:ind w:left="6696" w:hanging="360"/>
      </w:pPr>
    </w:lvl>
    <w:lvl w:ilvl="5" w:tplc="0409001B" w:tentative="1">
      <w:start w:val="1"/>
      <w:numFmt w:val="lowerRoman"/>
      <w:lvlText w:val="%6."/>
      <w:lvlJc w:val="right"/>
      <w:pPr>
        <w:ind w:left="7416" w:hanging="180"/>
      </w:pPr>
    </w:lvl>
    <w:lvl w:ilvl="6" w:tplc="0409000F" w:tentative="1">
      <w:start w:val="1"/>
      <w:numFmt w:val="decimal"/>
      <w:lvlText w:val="%7."/>
      <w:lvlJc w:val="left"/>
      <w:pPr>
        <w:ind w:left="8136" w:hanging="360"/>
      </w:pPr>
    </w:lvl>
    <w:lvl w:ilvl="7" w:tplc="04090019" w:tentative="1">
      <w:start w:val="1"/>
      <w:numFmt w:val="lowerLetter"/>
      <w:lvlText w:val="%8."/>
      <w:lvlJc w:val="left"/>
      <w:pPr>
        <w:ind w:left="8856" w:hanging="360"/>
      </w:pPr>
    </w:lvl>
    <w:lvl w:ilvl="8" w:tplc="0409001B" w:tentative="1">
      <w:start w:val="1"/>
      <w:numFmt w:val="lowerRoman"/>
      <w:lvlText w:val="%9."/>
      <w:lvlJc w:val="right"/>
      <w:pPr>
        <w:ind w:left="9576" w:hanging="180"/>
      </w:pPr>
    </w:lvl>
  </w:abstractNum>
  <w:abstractNum w:abstractNumId="83" w15:restartNumberingAfterBreak="0">
    <w:nsid w:val="7E735BC1"/>
    <w:multiLevelType w:val="hybridMultilevel"/>
    <w:tmpl w:val="A5321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EF25C42"/>
    <w:multiLevelType w:val="hybridMultilevel"/>
    <w:tmpl w:val="2BCEFE60"/>
    <w:lvl w:ilvl="0" w:tplc="04090019">
      <w:start w:val="1"/>
      <w:numFmt w:val="lowerLetter"/>
      <w:lvlText w:val="%1."/>
      <w:lvlJc w:val="left"/>
      <w:pPr>
        <w:ind w:left="2203" w:hanging="360"/>
      </w:p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num w:numId="1" w16cid:durableId="175772833">
    <w:abstractNumId w:val="0"/>
  </w:num>
  <w:num w:numId="2" w16cid:durableId="1291594814">
    <w:abstractNumId w:val="38"/>
  </w:num>
  <w:num w:numId="3" w16cid:durableId="1442724236">
    <w:abstractNumId w:val="0"/>
    <w:lvlOverride w:ilvl="0">
      <w:startOverride w:val="1"/>
    </w:lvlOverride>
    <w:lvlOverride w:ilvl="1"/>
    <w:lvlOverride w:ilvl="2"/>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4" w16cid:durableId="1853299559">
    <w:abstractNumId w:val="72"/>
  </w:num>
  <w:num w:numId="5" w16cid:durableId="1209147674">
    <w:abstractNumId w:val="32"/>
  </w:num>
  <w:num w:numId="6" w16cid:durableId="1499542996">
    <w:abstractNumId w:val="39"/>
  </w:num>
  <w:num w:numId="7" w16cid:durableId="706682468">
    <w:abstractNumId w:val="70"/>
  </w:num>
  <w:num w:numId="8" w16cid:durableId="973144070">
    <w:abstractNumId w:val="53"/>
  </w:num>
  <w:num w:numId="9" w16cid:durableId="1457144701">
    <w:abstractNumId w:val="80"/>
  </w:num>
  <w:num w:numId="10" w16cid:durableId="1535918440">
    <w:abstractNumId w:val="65"/>
  </w:num>
  <w:num w:numId="11" w16cid:durableId="1827865045">
    <w:abstractNumId w:val="24"/>
  </w:num>
  <w:num w:numId="12" w16cid:durableId="1588421767">
    <w:abstractNumId w:val="78"/>
  </w:num>
  <w:num w:numId="13" w16cid:durableId="610012889">
    <w:abstractNumId w:val="40"/>
  </w:num>
  <w:num w:numId="14" w16cid:durableId="708458231">
    <w:abstractNumId w:val="56"/>
  </w:num>
  <w:num w:numId="15" w16cid:durableId="1023433738">
    <w:abstractNumId w:val="64"/>
  </w:num>
  <w:num w:numId="16" w16cid:durableId="1495025752">
    <w:abstractNumId w:val="44"/>
  </w:num>
  <w:num w:numId="17" w16cid:durableId="689987666">
    <w:abstractNumId w:val="23"/>
  </w:num>
  <w:num w:numId="18" w16cid:durableId="783577292">
    <w:abstractNumId w:val="83"/>
  </w:num>
  <w:num w:numId="19" w16cid:durableId="1406107413">
    <w:abstractNumId w:val="79"/>
  </w:num>
  <w:num w:numId="20" w16cid:durableId="545139724">
    <w:abstractNumId w:val="49"/>
  </w:num>
  <w:num w:numId="21" w16cid:durableId="1139424404">
    <w:abstractNumId w:val="69"/>
  </w:num>
  <w:num w:numId="22" w16cid:durableId="68427366">
    <w:abstractNumId w:val="37"/>
  </w:num>
  <w:num w:numId="23" w16cid:durableId="1034960224">
    <w:abstractNumId w:val="25"/>
  </w:num>
  <w:num w:numId="24" w16cid:durableId="1622495304">
    <w:abstractNumId w:val="18"/>
  </w:num>
  <w:num w:numId="25" w16cid:durableId="1066105945">
    <w:abstractNumId w:val="21"/>
  </w:num>
  <w:num w:numId="26" w16cid:durableId="1575972819">
    <w:abstractNumId w:val="3"/>
  </w:num>
  <w:num w:numId="27" w16cid:durableId="821040464">
    <w:abstractNumId w:val="74"/>
  </w:num>
  <w:num w:numId="28" w16cid:durableId="148136584">
    <w:abstractNumId w:val="6"/>
  </w:num>
  <w:num w:numId="29" w16cid:durableId="366570277">
    <w:abstractNumId w:val="12"/>
  </w:num>
  <w:num w:numId="30" w16cid:durableId="1487894845">
    <w:abstractNumId w:val="0"/>
    <w:lvlOverride w:ilvl="0">
      <w:startOverride w:val="1"/>
    </w:lvlOverride>
    <w:lvlOverride w:ilvl="1"/>
    <w:lvlOverride w:ilvl="2"/>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31" w16cid:durableId="254555923">
    <w:abstractNumId w:val="47"/>
  </w:num>
  <w:num w:numId="32" w16cid:durableId="104664186">
    <w:abstractNumId w:val="54"/>
  </w:num>
  <w:num w:numId="33" w16cid:durableId="1851212862">
    <w:abstractNumId w:val="30"/>
  </w:num>
  <w:num w:numId="34" w16cid:durableId="1987928366">
    <w:abstractNumId w:val="2"/>
  </w:num>
  <w:num w:numId="35" w16cid:durableId="852649379">
    <w:abstractNumId w:val="15"/>
  </w:num>
  <w:num w:numId="36" w16cid:durableId="1727296786">
    <w:abstractNumId w:val="73"/>
  </w:num>
  <w:num w:numId="37" w16cid:durableId="738988983">
    <w:abstractNumId w:val="0"/>
    <w:lvlOverride w:ilvl="0">
      <w:startOverride w:val="1"/>
    </w:lvlOverride>
    <w:lvlOverride w:ilvl="1"/>
    <w:lvlOverride w:ilvl="2"/>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38" w16cid:durableId="2034651788">
    <w:abstractNumId w:val="31"/>
  </w:num>
  <w:num w:numId="39" w16cid:durableId="1600677411">
    <w:abstractNumId w:val="9"/>
  </w:num>
  <w:num w:numId="40" w16cid:durableId="1295141379">
    <w:abstractNumId w:val="0"/>
    <w:lvlOverride w:ilvl="0">
      <w:startOverride w:val="1"/>
    </w:lvlOverride>
    <w:lvlOverride w:ilvl="1"/>
    <w:lvlOverride w:ilvl="2"/>
    <w:lvlOverride w:ilvl="3">
      <w:startOverride w:val="1"/>
    </w:lvlOverride>
    <w:lvlOverride w:ilvl="4">
      <w:startOverride w:val="8"/>
    </w:lvlOverride>
    <w:lvlOverride w:ilvl="5">
      <w:startOverride w:val="2"/>
    </w:lvlOverride>
    <w:lvlOverride w:ilvl="6">
      <w:startOverride w:val="1"/>
    </w:lvlOverride>
    <w:lvlOverride w:ilvl="7">
      <w:startOverride w:val="1"/>
    </w:lvlOverride>
    <w:lvlOverride w:ilvl="8">
      <w:startOverride w:val="1"/>
    </w:lvlOverride>
  </w:num>
  <w:num w:numId="41" w16cid:durableId="1963269455">
    <w:abstractNumId w:val="46"/>
  </w:num>
  <w:num w:numId="42" w16cid:durableId="1069815304">
    <w:abstractNumId w:val="13"/>
  </w:num>
  <w:num w:numId="43" w16cid:durableId="658000743">
    <w:abstractNumId w:val="19"/>
  </w:num>
  <w:num w:numId="44" w16cid:durableId="1100374099">
    <w:abstractNumId w:val="0"/>
    <w:lvlOverride w:ilvl="0">
      <w:startOverride w:val="1"/>
    </w:lvlOverride>
    <w:lvlOverride w:ilvl="1"/>
    <w:lvlOverride w:ilvl="2"/>
    <w:lvlOverride w:ilvl="3">
      <w:startOverride w:val="1"/>
    </w:lvlOverride>
    <w:lvlOverride w:ilvl="4">
      <w:startOverride w:val="8"/>
    </w:lvlOverride>
    <w:lvlOverride w:ilvl="5">
      <w:startOverride w:val="4"/>
    </w:lvlOverride>
    <w:lvlOverride w:ilvl="6">
      <w:startOverride w:val="1"/>
    </w:lvlOverride>
    <w:lvlOverride w:ilvl="7">
      <w:startOverride w:val="1"/>
    </w:lvlOverride>
    <w:lvlOverride w:ilvl="8">
      <w:startOverride w:val="1"/>
    </w:lvlOverride>
  </w:num>
  <w:num w:numId="45" w16cid:durableId="1079903480">
    <w:abstractNumId w:val="0"/>
    <w:lvlOverride w:ilvl="0">
      <w:startOverride w:val="1"/>
    </w:lvlOverride>
    <w:lvlOverride w:ilvl="1"/>
    <w:lvlOverride w:ilvl="2"/>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46" w16cid:durableId="707418221">
    <w:abstractNumId w:val="7"/>
  </w:num>
  <w:num w:numId="47" w16cid:durableId="1381897279">
    <w:abstractNumId w:val="60"/>
  </w:num>
  <w:num w:numId="48" w16cid:durableId="1428498480">
    <w:abstractNumId w:val="0"/>
    <w:lvlOverride w:ilvl="0">
      <w:startOverride w:val="1"/>
    </w:lvlOverride>
    <w:lvlOverride w:ilvl="1"/>
    <w:lvlOverride w:ilvl="2"/>
    <w:lvlOverride w:ilvl="3">
      <w:startOverride w:val="1"/>
    </w:lvlOverride>
    <w:lvlOverride w:ilvl="4">
      <w:startOverride w:val="8"/>
    </w:lvlOverride>
    <w:lvlOverride w:ilvl="5">
      <w:startOverride w:val="16"/>
    </w:lvlOverride>
    <w:lvlOverride w:ilvl="6">
      <w:startOverride w:val="1"/>
    </w:lvlOverride>
    <w:lvlOverride w:ilvl="7">
      <w:startOverride w:val="1"/>
    </w:lvlOverride>
    <w:lvlOverride w:ilvl="8">
      <w:startOverride w:val="1"/>
    </w:lvlOverride>
  </w:num>
  <w:num w:numId="49" w16cid:durableId="1595477943">
    <w:abstractNumId w:val="45"/>
  </w:num>
  <w:num w:numId="50" w16cid:durableId="1314604745">
    <w:abstractNumId w:val="11"/>
  </w:num>
  <w:num w:numId="51" w16cid:durableId="786310260">
    <w:abstractNumId w:val="66"/>
  </w:num>
  <w:num w:numId="52" w16cid:durableId="323702841">
    <w:abstractNumId w:val="51"/>
  </w:num>
  <w:num w:numId="53" w16cid:durableId="259022909">
    <w:abstractNumId w:val="68"/>
  </w:num>
  <w:num w:numId="54" w16cid:durableId="866676161">
    <w:abstractNumId w:val="52"/>
  </w:num>
  <w:num w:numId="55" w16cid:durableId="1269507782">
    <w:abstractNumId w:val="27"/>
  </w:num>
  <w:num w:numId="56" w16cid:durableId="967202997">
    <w:abstractNumId w:val="28"/>
  </w:num>
  <w:num w:numId="57" w16cid:durableId="1811442356">
    <w:abstractNumId w:val="75"/>
  </w:num>
  <w:num w:numId="58" w16cid:durableId="382027641">
    <w:abstractNumId w:val="1"/>
  </w:num>
  <w:num w:numId="59" w16cid:durableId="1699772336">
    <w:abstractNumId w:val="84"/>
  </w:num>
  <w:num w:numId="60" w16cid:durableId="581254807">
    <w:abstractNumId w:val="58"/>
  </w:num>
  <w:num w:numId="61" w16cid:durableId="1638292026">
    <w:abstractNumId w:val="35"/>
  </w:num>
  <w:num w:numId="62" w16cid:durableId="627126700">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46416506">
    <w:abstractNumId w:val="76"/>
  </w:num>
  <w:num w:numId="64" w16cid:durableId="442918171">
    <w:abstractNumId w:val="59"/>
  </w:num>
  <w:num w:numId="65" w16cid:durableId="416756438">
    <w:abstractNumId w:val="50"/>
  </w:num>
  <w:num w:numId="66" w16cid:durableId="348797695">
    <w:abstractNumId w:val="81"/>
  </w:num>
  <w:num w:numId="67" w16cid:durableId="537667613">
    <w:abstractNumId w:val="4"/>
  </w:num>
  <w:num w:numId="68" w16cid:durableId="1045174662">
    <w:abstractNumId w:val="10"/>
  </w:num>
  <w:num w:numId="69" w16cid:durableId="304169497">
    <w:abstractNumId w:val="36"/>
  </w:num>
  <w:num w:numId="70" w16cid:durableId="2115661130">
    <w:abstractNumId w:val="34"/>
  </w:num>
  <w:num w:numId="71" w16cid:durableId="495877759">
    <w:abstractNumId w:val="41"/>
  </w:num>
  <w:num w:numId="72" w16cid:durableId="1441874660">
    <w:abstractNumId w:val="63"/>
  </w:num>
  <w:num w:numId="73" w16cid:durableId="1221601658">
    <w:abstractNumId w:val="71"/>
  </w:num>
  <w:num w:numId="74" w16cid:durableId="1497766735">
    <w:abstractNumId w:val="82"/>
  </w:num>
  <w:num w:numId="75" w16cid:durableId="545945379">
    <w:abstractNumId w:val="77"/>
  </w:num>
  <w:num w:numId="76" w16cid:durableId="749275857">
    <w:abstractNumId w:val="43"/>
  </w:num>
  <w:num w:numId="77" w16cid:durableId="500120521">
    <w:abstractNumId w:val="26"/>
  </w:num>
  <w:num w:numId="78" w16cid:durableId="1420446868">
    <w:abstractNumId w:val="55"/>
  </w:num>
  <w:num w:numId="79" w16cid:durableId="276832574">
    <w:abstractNumId w:val="57"/>
  </w:num>
  <w:num w:numId="80" w16cid:durableId="1031147244">
    <w:abstractNumId w:val="67"/>
  </w:num>
  <w:num w:numId="81" w16cid:durableId="463427884">
    <w:abstractNumId w:val="20"/>
  </w:num>
  <w:num w:numId="82" w16cid:durableId="866017742">
    <w:abstractNumId w:val="17"/>
  </w:num>
  <w:num w:numId="83" w16cid:durableId="289164177">
    <w:abstractNumId w:val="0"/>
    <w:lvlOverride w:ilvl="0">
      <w:startOverride w:val="1"/>
    </w:lvlOverride>
    <w:lvlOverride w:ilvl="1"/>
    <w:lvlOverride w:ilvl="2"/>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84" w16cid:durableId="1375692890">
    <w:abstractNumId w:val="33"/>
  </w:num>
  <w:num w:numId="85" w16cid:durableId="1798376274">
    <w:abstractNumId w:val="22"/>
  </w:num>
  <w:num w:numId="86" w16cid:durableId="1273585225">
    <w:abstractNumId w:val="16"/>
  </w:num>
  <w:num w:numId="87" w16cid:durableId="1465152359">
    <w:abstractNumId w:val="14"/>
  </w:num>
  <w:num w:numId="88" w16cid:durableId="1130591463">
    <w:abstractNumId w:val="29"/>
  </w:num>
  <w:num w:numId="89" w16cid:durableId="1582635843">
    <w:abstractNumId w:val="48"/>
  </w:num>
  <w:num w:numId="90" w16cid:durableId="131946820">
    <w:abstractNumId w:val="5"/>
  </w:num>
  <w:num w:numId="91" w16cid:durableId="947197349">
    <w:abstractNumId w:val="42"/>
  </w:num>
  <w:num w:numId="92" w16cid:durableId="647902418">
    <w:abstractNumId w:val="8"/>
  </w:num>
  <w:num w:numId="93" w16cid:durableId="741028233">
    <w:abstractNumId w:val="0"/>
  </w:num>
  <w:num w:numId="94" w16cid:durableId="1368682768">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lvlText w:val="1.0%4"/>
        <w:lvlJc w:val="left"/>
        <w:pPr>
          <w:tabs>
            <w:tab w:val="num" w:pos="864"/>
          </w:tabs>
          <w:ind w:left="864" w:hanging="864"/>
        </w:pPr>
        <w:rPr>
          <w:rFonts w:hint="default"/>
        </w:rPr>
      </w:lvl>
    </w:lvlOverride>
    <w:lvlOverride w:ilvl="4">
      <w:lvl w:ilvl="4">
        <w:start w:val="1"/>
        <w:numFmt w:val="decimal"/>
        <w:pStyle w:val="PR1"/>
        <w:lvlText w:val="1.0%5"/>
        <w:lvlJc w:val="left"/>
        <w:pPr>
          <w:tabs>
            <w:tab w:val="num" w:pos="1116"/>
          </w:tabs>
          <w:ind w:left="1116" w:hanging="576"/>
        </w:pPr>
        <w:rPr>
          <w:rFonts w:hint="default"/>
        </w:rPr>
      </w:lvl>
    </w:lvlOverride>
    <w:lvlOverride w:ilvl="5">
      <w:lvl w:ilvl="5">
        <w:start w:val="1"/>
        <w:numFmt w:val="upperLetter"/>
        <w:pStyle w:val="PR2"/>
        <w:lvlText w:val="%6."/>
        <w:lvlJc w:val="left"/>
        <w:pPr>
          <w:tabs>
            <w:tab w:val="num" w:pos="1656"/>
          </w:tabs>
          <w:ind w:left="1656" w:hanging="576"/>
        </w:pPr>
        <w:rPr>
          <w:rFonts w:hint="default"/>
        </w:rPr>
      </w:lvl>
    </w:lvlOverride>
    <w:lvlOverride w:ilvl="6">
      <w:lvl w:ilvl="6">
        <w:start w:val="1"/>
        <w:numFmt w:val="decimal"/>
        <w:lvlText w:val="%7."/>
        <w:lvlJc w:val="left"/>
        <w:pPr>
          <w:tabs>
            <w:tab w:val="num" w:pos="2016"/>
          </w:tabs>
          <w:ind w:left="2016" w:hanging="576"/>
        </w:pPr>
        <w:rPr>
          <w:rFonts w:hint="default"/>
        </w:rPr>
      </w:lvl>
    </w:lvlOverride>
    <w:lvlOverride w:ilvl="7">
      <w:lvl w:ilvl="7">
        <w:start w:val="1"/>
        <w:numFmt w:val="lowerLetter"/>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95" w16cid:durableId="1337659332">
    <w:abstractNumId w:val="0"/>
    <w:lvlOverride w:ilvl="0">
      <w:startOverride w:val="1"/>
    </w:lvlOverride>
    <w:lvlOverride w:ilvl="1"/>
    <w:lvlOverride w:ilvl="2"/>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96" w16cid:durableId="1233733117">
    <w:abstractNumId w:val="0"/>
    <w:lvlOverride w:ilvl="0">
      <w:startOverride w:val="1"/>
    </w:lvlOverride>
    <w:lvlOverride w:ilvl="1"/>
    <w:lvlOverride w:ilvl="2"/>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97" w16cid:durableId="1308514992">
    <w:abstractNumId w:val="62"/>
  </w:num>
  <w:num w:numId="98" w16cid:durableId="357855485">
    <w:abstractNumId w:val="0"/>
    <w:lvlOverride w:ilvl="0">
      <w:startOverride w:val="1"/>
    </w:lvlOverride>
    <w:lvlOverride w:ilvl="1"/>
    <w:lvlOverride w:ilvl="2"/>
    <w:lvlOverride w:ilvl="3">
      <w:startOverride w:val="1"/>
    </w:lvlOverride>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ufeUpEffsr8iCC8dp8AbT1d9JYNhFPsRpHZoDMog4mqkqTeIIummeJjwlb6yIwRp1IMZwZCRRKUWckjq6ZTjUg==" w:salt="QRK1I1BPtjuPzz2ba7r7lA=="/>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pos w:val="sectEnd"/>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42"/>
    <w:rsid w:val="00007DDB"/>
    <w:rsid w:val="000422CC"/>
    <w:rsid w:val="0004341B"/>
    <w:rsid w:val="000438F8"/>
    <w:rsid w:val="00045209"/>
    <w:rsid w:val="0004794D"/>
    <w:rsid w:val="00056CDE"/>
    <w:rsid w:val="00057B09"/>
    <w:rsid w:val="000618D8"/>
    <w:rsid w:val="00064691"/>
    <w:rsid w:val="00067952"/>
    <w:rsid w:val="000703D0"/>
    <w:rsid w:val="00072BC7"/>
    <w:rsid w:val="00073BEA"/>
    <w:rsid w:val="000746F8"/>
    <w:rsid w:val="00080E4B"/>
    <w:rsid w:val="00091CEE"/>
    <w:rsid w:val="000A4B68"/>
    <w:rsid w:val="000B0E4A"/>
    <w:rsid w:val="000B1977"/>
    <w:rsid w:val="000B235C"/>
    <w:rsid w:val="000B7BA4"/>
    <w:rsid w:val="000C4F02"/>
    <w:rsid w:val="000C53CA"/>
    <w:rsid w:val="000C642E"/>
    <w:rsid w:val="000E32C6"/>
    <w:rsid w:val="000E72BB"/>
    <w:rsid w:val="000F1AA8"/>
    <w:rsid w:val="000F437B"/>
    <w:rsid w:val="000F7F68"/>
    <w:rsid w:val="00102609"/>
    <w:rsid w:val="00107028"/>
    <w:rsid w:val="0011225A"/>
    <w:rsid w:val="00113A79"/>
    <w:rsid w:val="00115378"/>
    <w:rsid w:val="001249A7"/>
    <w:rsid w:val="001274AB"/>
    <w:rsid w:val="00131050"/>
    <w:rsid w:val="00133ECF"/>
    <w:rsid w:val="001342B2"/>
    <w:rsid w:val="0013445C"/>
    <w:rsid w:val="00134595"/>
    <w:rsid w:val="00137C97"/>
    <w:rsid w:val="00140711"/>
    <w:rsid w:val="001436AA"/>
    <w:rsid w:val="001615D6"/>
    <w:rsid w:val="0016162B"/>
    <w:rsid w:val="001627A6"/>
    <w:rsid w:val="00162A1F"/>
    <w:rsid w:val="00164C2A"/>
    <w:rsid w:val="001728C0"/>
    <w:rsid w:val="00173E94"/>
    <w:rsid w:val="001833B3"/>
    <w:rsid w:val="00190D70"/>
    <w:rsid w:val="00197611"/>
    <w:rsid w:val="001A35E4"/>
    <w:rsid w:val="001B1C69"/>
    <w:rsid w:val="001B4CAF"/>
    <w:rsid w:val="001B5752"/>
    <w:rsid w:val="001C24FC"/>
    <w:rsid w:val="001C33DF"/>
    <w:rsid w:val="001D0DC0"/>
    <w:rsid w:val="001D4C7A"/>
    <w:rsid w:val="001E1E61"/>
    <w:rsid w:val="001E3443"/>
    <w:rsid w:val="001F1E17"/>
    <w:rsid w:val="001F3845"/>
    <w:rsid w:val="001F572F"/>
    <w:rsid w:val="0020003F"/>
    <w:rsid w:val="00202AC8"/>
    <w:rsid w:val="0020791C"/>
    <w:rsid w:val="00211611"/>
    <w:rsid w:val="002130AB"/>
    <w:rsid w:val="002217A8"/>
    <w:rsid w:val="00232A64"/>
    <w:rsid w:val="0023565E"/>
    <w:rsid w:val="00241F54"/>
    <w:rsid w:val="00243DC3"/>
    <w:rsid w:val="00257C51"/>
    <w:rsid w:val="00260AC3"/>
    <w:rsid w:val="00262A99"/>
    <w:rsid w:val="00276E3E"/>
    <w:rsid w:val="00276FDA"/>
    <w:rsid w:val="00277E9E"/>
    <w:rsid w:val="002914E6"/>
    <w:rsid w:val="002C05F8"/>
    <w:rsid w:val="002C2210"/>
    <w:rsid w:val="002C2E27"/>
    <w:rsid w:val="002C5F40"/>
    <w:rsid w:val="002D1185"/>
    <w:rsid w:val="002D2AFB"/>
    <w:rsid w:val="002D3482"/>
    <w:rsid w:val="002D6AED"/>
    <w:rsid w:val="002F3387"/>
    <w:rsid w:val="00302583"/>
    <w:rsid w:val="003034B3"/>
    <w:rsid w:val="00303E96"/>
    <w:rsid w:val="00306796"/>
    <w:rsid w:val="003150E0"/>
    <w:rsid w:val="00315F5A"/>
    <w:rsid w:val="003160A5"/>
    <w:rsid w:val="00322E5D"/>
    <w:rsid w:val="00327D78"/>
    <w:rsid w:val="00334138"/>
    <w:rsid w:val="003409B4"/>
    <w:rsid w:val="00340A49"/>
    <w:rsid w:val="003462AA"/>
    <w:rsid w:val="003475DB"/>
    <w:rsid w:val="00354F85"/>
    <w:rsid w:val="00355AEB"/>
    <w:rsid w:val="0035603C"/>
    <w:rsid w:val="00360AD3"/>
    <w:rsid w:val="00361151"/>
    <w:rsid w:val="003704B4"/>
    <w:rsid w:val="00374C94"/>
    <w:rsid w:val="00376EE0"/>
    <w:rsid w:val="00384531"/>
    <w:rsid w:val="003A1EE7"/>
    <w:rsid w:val="003B23EA"/>
    <w:rsid w:val="003B4802"/>
    <w:rsid w:val="003C02E9"/>
    <w:rsid w:val="003C1F94"/>
    <w:rsid w:val="003C36ED"/>
    <w:rsid w:val="003D3702"/>
    <w:rsid w:val="003D5BFA"/>
    <w:rsid w:val="003D67EC"/>
    <w:rsid w:val="003D7576"/>
    <w:rsid w:val="003E5BEE"/>
    <w:rsid w:val="003F446F"/>
    <w:rsid w:val="003F532B"/>
    <w:rsid w:val="003F5CC4"/>
    <w:rsid w:val="003F670E"/>
    <w:rsid w:val="00402842"/>
    <w:rsid w:val="00403295"/>
    <w:rsid w:val="00403B38"/>
    <w:rsid w:val="00403E4C"/>
    <w:rsid w:val="00404982"/>
    <w:rsid w:val="0040596C"/>
    <w:rsid w:val="0041015B"/>
    <w:rsid w:val="00411D04"/>
    <w:rsid w:val="00421BE7"/>
    <w:rsid w:val="00424785"/>
    <w:rsid w:val="004302D3"/>
    <w:rsid w:val="004307A0"/>
    <w:rsid w:val="00433AC0"/>
    <w:rsid w:val="00434493"/>
    <w:rsid w:val="00437495"/>
    <w:rsid w:val="004444E1"/>
    <w:rsid w:val="0045117B"/>
    <w:rsid w:val="00463065"/>
    <w:rsid w:val="0046785C"/>
    <w:rsid w:val="0048229E"/>
    <w:rsid w:val="004845C1"/>
    <w:rsid w:val="004A182F"/>
    <w:rsid w:val="004B1120"/>
    <w:rsid w:val="004C13EB"/>
    <w:rsid w:val="004C2C7B"/>
    <w:rsid w:val="004C36CC"/>
    <w:rsid w:val="004C753F"/>
    <w:rsid w:val="004D207C"/>
    <w:rsid w:val="004D4119"/>
    <w:rsid w:val="004F0D84"/>
    <w:rsid w:val="004F2C4A"/>
    <w:rsid w:val="004F39DD"/>
    <w:rsid w:val="004F4458"/>
    <w:rsid w:val="004F480B"/>
    <w:rsid w:val="004F4B7C"/>
    <w:rsid w:val="00510EB9"/>
    <w:rsid w:val="0051453B"/>
    <w:rsid w:val="00527635"/>
    <w:rsid w:val="00527C89"/>
    <w:rsid w:val="0053016C"/>
    <w:rsid w:val="00531C64"/>
    <w:rsid w:val="0053772F"/>
    <w:rsid w:val="005410E5"/>
    <w:rsid w:val="005419CF"/>
    <w:rsid w:val="00545180"/>
    <w:rsid w:val="005456C3"/>
    <w:rsid w:val="00546101"/>
    <w:rsid w:val="00555ACD"/>
    <w:rsid w:val="005642B0"/>
    <w:rsid w:val="00572D49"/>
    <w:rsid w:val="00582DC8"/>
    <w:rsid w:val="00582DDA"/>
    <w:rsid w:val="005945B8"/>
    <w:rsid w:val="005962BC"/>
    <w:rsid w:val="005A0CEC"/>
    <w:rsid w:val="005A3A62"/>
    <w:rsid w:val="005B7A33"/>
    <w:rsid w:val="005C1B30"/>
    <w:rsid w:val="005C311C"/>
    <w:rsid w:val="005D376B"/>
    <w:rsid w:val="005E19FF"/>
    <w:rsid w:val="005E4E3B"/>
    <w:rsid w:val="005F2D95"/>
    <w:rsid w:val="005F5CD1"/>
    <w:rsid w:val="005F6F81"/>
    <w:rsid w:val="0060331C"/>
    <w:rsid w:val="0061200E"/>
    <w:rsid w:val="00616021"/>
    <w:rsid w:val="0062072C"/>
    <w:rsid w:val="00622044"/>
    <w:rsid w:val="00630470"/>
    <w:rsid w:val="0063115E"/>
    <w:rsid w:val="0063429F"/>
    <w:rsid w:val="00634C24"/>
    <w:rsid w:val="00635119"/>
    <w:rsid w:val="006421F5"/>
    <w:rsid w:val="0064315E"/>
    <w:rsid w:val="006434A9"/>
    <w:rsid w:val="00654332"/>
    <w:rsid w:val="00655579"/>
    <w:rsid w:val="00657949"/>
    <w:rsid w:val="00663A7A"/>
    <w:rsid w:val="00672AC5"/>
    <w:rsid w:val="00674D46"/>
    <w:rsid w:val="006751A2"/>
    <w:rsid w:val="0068127B"/>
    <w:rsid w:val="00692570"/>
    <w:rsid w:val="006A369C"/>
    <w:rsid w:val="006C5EC9"/>
    <w:rsid w:val="006D2BE9"/>
    <w:rsid w:val="006E00AC"/>
    <w:rsid w:val="006E1BCE"/>
    <w:rsid w:val="006E6066"/>
    <w:rsid w:val="006F7492"/>
    <w:rsid w:val="006F7803"/>
    <w:rsid w:val="00700121"/>
    <w:rsid w:val="0070390D"/>
    <w:rsid w:val="0071061C"/>
    <w:rsid w:val="00711DAC"/>
    <w:rsid w:val="00714DDF"/>
    <w:rsid w:val="007174D3"/>
    <w:rsid w:val="00723E49"/>
    <w:rsid w:val="007271E5"/>
    <w:rsid w:val="00727EFD"/>
    <w:rsid w:val="007321A3"/>
    <w:rsid w:val="00735227"/>
    <w:rsid w:val="007401AE"/>
    <w:rsid w:val="00742B0C"/>
    <w:rsid w:val="007453B9"/>
    <w:rsid w:val="00745E22"/>
    <w:rsid w:val="00751D5D"/>
    <w:rsid w:val="00752015"/>
    <w:rsid w:val="007524F1"/>
    <w:rsid w:val="0075295C"/>
    <w:rsid w:val="00752B42"/>
    <w:rsid w:val="0075307F"/>
    <w:rsid w:val="00756FC5"/>
    <w:rsid w:val="00760D08"/>
    <w:rsid w:val="00771D91"/>
    <w:rsid w:val="007764E1"/>
    <w:rsid w:val="0077668F"/>
    <w:rsid w:val="00796FD9"/>
    <w:rsid w:val="007A4682"/>
    <w:rsid w:val="007A73ED"/>
    <w:rsid w:val="007A7E46"/>
    <w:rsid w:val="007B0CC5"/>
    <w:rsid w:val="007B344C"/>
    <w:rsid w:val="007B6601"/>
    <w:rsid w:val="007C3BD0"/>
    <w:rsid w:val="007C3E60"/>
    <w:rsid w:val="007D0385"/>
    <w:rsid w:val="007D752F"/>
    <w:rsid w:val="007E55A7"/>
    <w:rsid w:val="007E7625"/>
    <w:rsid w:val="007F2D6D"/>
    <w:rsid w:val="007F5318"/>
    <w:rsid w:val="00800F22"/>
    <w:rsid w:val="00802E50"/>
    <w:rsid w:val="0080453B"/>
    <w:rsid w:val="00811572"/>
    <w:rsid w:val="00814E8C"/>
    <w:rsid w:val="00821E85"/>
    <w:rsid w:val="00824F82"/>
    <w:rsid w:val="00831E15"/>
    <w:rsid w:val="008459C3"/>
    <w:rsid w:val="00845C43"/>
    <w:rsid w:val="00851949"/>
    <w:rsid w:val="00862349"/>
    <w:rsid w:val="00865790"/>
    <w:rsid w:val="008727D2"/>
    <w:rsid w:val="008744A0"/>
    <w:rsid w:val="008753A6"/>
    <w:rsid w:val="00894E3A"/>
    <w:rsid w:val="008A0F63"/>
    <w:rsid w:val="008A3988"/>
    <w:rsid w:val="008B12DC"/>
    <w:rsid w:val="008B6460"/>
    <w:rsid w:val="008B6806"/>
    <w:rsid w:val="008B7DBC"/>
    <w:rsid w:val="008C0234"/>
    <w:rsid w:val="008C49EC"/>
    <w:rsid w:val="008C73B7"/>
    <w:rsid w:val="008D2A28"/>
    <w:rsid w:val="008D5FFE"/>
    <w:rsid w:val="008D7FF9"/>
    <w:rsid w:val="008E0142"/>
    <w:rsid w:val="008F6599"/>
    <w:rsid w:val="009006D4"/>
    <w:rsid w:val="0091458E"/>
    <w:rsid w:val="0091499E"/>
    <w:rsid w:val="00915B38"/>
    <w:rsid w:val="00920862"/>
    <w:rsid w:val="00925C5A"/>
    <w:rsid w:val="00925EEA"/>
    <w:rsid w:val="00926688"/>
    <w:rsid w:val="00930220"/>
    <w:rsid w:val="00931EFF"/>
    <w:rsid w:val="009338DE"/>
    <w:rsid w:val="00933A0A"/>
    <w:rsid w:val="00944825"/>
    <w:rsid w:val="00946936"/>
    <w:rsid w:val="00951A52"/>
    <w:rsid w:val="009540CC"/>
    <w:rsid w:val="0095574B"/>
    <w:rsid w:val="009568FE"/>
    <w:rsid w:val="00956C2F"/>
    <w:rsid w:val="00964881"/>
    <w:rsid w:val="0096620A"/>
    <w:rsid w:val="009722D3"/>
    <w:rsid w:val="00977646"/>
    <w:rsid w:val="00980A55"/>
    <w:rsid w:val="009821AA"/>
    <w:rsid w:val="00986396"/>
    <w:rsid w:val="009923DC"/>
    <w:rsid w:val="00997675"/>
    <w:rsid w:val="009A004E"/>
    <w:rsid w:val="009A11CD"/>
    <w:rsid w:val="009A2646"/>
    <w:rsid w:val="009D5801"/>
    <w:rsid w:val="009E29D3"/>
    <w:rsid w:val="009F1327"/>
    <w:rsid w:val="009F5B22"/>
    <w:rsid w:val="00A0528F"/>
    <w:rsid w:val="00A145D8"/>
    <w:rsid w:val="00A155C2"/>
    <w:rsid w:val="00A1756D"/>
    <w:rsid w:val="00A227DC"/>
    <w:rsid w:val="00A2401E"/>
    <w:rsid w:val="00A401DA"/>
    <w:rsid w:val="00A40E3A"/>
    <w:rsid w:val="00A50359"/>
    <w:rsid w:val="00A5397F"/>
    <w:rsid w:val="00A53EE6"/>
    <w:rsid w:val="00A62DE6"/>
    <w:rsid w:val="00A64798"/>
    <w:rsid w:val="00A66277"/>
    <w:rsid w:val="00A67E7C"/>
    <w:rsid w:val="00A718DC"/>
    <w:rsid w:val="00A74A9B"/>
    <w:rsid w:val="00A76A14"/>
    <w:rsid w:val="00A76E00"/>
    <w:rsid w:val="00A903B4"/>
    <w:rsid w:val="00A97D77"/>
    <w:rsid w:val="00AA1F3E"/>
    <w:rsid w:val="00AA3F37"/>
    <w:rsid w:val="00AA741A"/>
    <w:rsid w:val="00AB36AD"/>
    <w:rsid w:val="00AB6C8B"/>
    <w:rsid w:val="00AC4EE3"/>
    <w:rsid w:val="00AD30AB"/>
    <w:rsid w:val="00AD464A"/>
    <w:rsid w:val="00AE072D"/>
    <w:rsid w:val="00AF38E7"/>
    <w:rsid w:val="00AF601C"/>
    <w:rsid w:val="00AF695F"/>
    <w:rsid w:val="00B134D3"/>
    <w:rsid w:val="00B151C3"/>
    <w:rsid w:val="00B16338"/>
    <w:rsid w:val="00B2097A"/>
    <w:rsid w:val="00B22D08"/>
    <w:rsid w:val="00B362D9"/>
    <w:rsid w:val="00B366B4"/>
    <w:rsid w:val="00B44464"/>
    <w:rsid w:val="00B50D71"/>
    <w:rsid w:val="00B523BA"/>
    <w:rsid w:val="00B53E76"/>
    <w:rsid w:val="00B804A0"/>
    <w:rsid w:val="00B80EAB"/>
    <w:rsid w:val="00B8294F"/>
    <w:rsid w:val="00B871E4"/>
    <w:rsid w:val="00B91375"/>
    <w:rsid w:val="00B92E0D"/>
    <w:rsid w:val="00BA4905"/>
    <w:rsid w:val="00BC46D2"/>
    <w:rsid w:val="00BD7674"/>
    <w:rsid w:val="00BE749E"/>
    <w:rsid w:val="00BF0A71"/>
    <w:rsid w:val="00BF0E65"/>
    <w:rsid w:val="00BF4F63"/>
    <w:rsid w:val="00C02944"/>
    <w:rsid w:val="00C04272"/>
    <w:rsid w:val="00C07C32"/>
    <w:rsid w:val="00C23213"/>
    <w:rsid w:val="00C25908"/>
    <w:rsid w:val="00C3159D"/>
    <w:rsid w:val="00C40327"/>
    <w:rsid w:val="00C41A11"/>
    <w:rsid w:val="00C525B2"/>
    <w:rsid w:val="00C55AFE"/>
    <w:rsid w:val="00C61B35"/>
    <w:rsid w:val="00C70EDE"/>
    <w:rsid w:val="00C7480E"/>
    <w:rsid w:val="00C82A43"/>
    <w:rsid w:val="00C835B3"/>
    <w:rsid w:val="00C904C2"/>
    <w:rsid w:val="00C9410D"/>
    <w:rsid w:val="00CA5DC5"/>
    <w:rsid w:val="00CC2DA5"/>
    <w:rsid w:val="00CC2FDB"/>
    <w:rsid w:val="00CC4702"/>
    <w:rsid w:val="00CC721B"/>
    <w:rsid w:val="00CF060B"/>
    <w:rsid w:val="00CF0877"/>
    <w:rsid w:val="00CF79E9"/>
    <w:rsid w:val="00D0268F"/>
    <w:rsid w:val="00D10B5D"/>
    <w:rsid w:val="00D122CF"/>
    <w:rsid w:val="00D16A2C"/>
    <w:rsid w:val="00D2051B"/>
    <w:rsid w:val="00D36964"/>
    <w:rsid w:val="00D3774B"/>
    <w:rsid w:val="00D37CD6"/>
    <w:rsid w:val="00D4319D"/>
    <w:rsid w:val="00D5256B"/>
    <w:rsid w:val="00D60A5B"/>
    <w:rsid w:val="00D631B3"/>
    <w:rsid w:val="00D65123"/>
    <w:rsid w:val="00D76172"/>
    <w:rsid w:val="00D83A8B"/>
    <w:rsid w:val="00D87BBD"/>
    <w:rsid w:val="00D94AF4"/>
    <w:rsid w:val="00D95A66"/>
    <w:rsid w:val="00DA4FCD"/>
    <w:rsid w:val="00DB135F"/>
    <w:rsid w:val="00DD5190"/>
    <w:rsid w:val="00DE30ED"/>
    <w:rsid w:val="00DE7F4F"/>
    <w:rsid w:val="00DF221A"/>
    <w:rsid w:val="00E0154B"/>
    <w:rsid w:val="00E05862"/>
    <w:rsid w:val="00E060CB"/>
    <w:rsid w:val="00E10F50"/>
    <w:rsid w:val="00E11E95"/>
    <w:rsid w:val="00E1717A"/>
    <w:rsid w:val="00E21CB7"/>
    <w:rsid w:val="00E225ED"/>
    <w:rsid w:val="00E33536"/>
    <w:rsid w:val="00E45DCA"/>
    <w:rsid w:val="00E46FBF"/>
    <w:rsid w:val="00E60BE1"/>
    <w:rsid w:val="00E62C40"/>
    <w:rsid w:val="00E651CB"/>
    <w:rsid w:val="00E77689"/>
    <w:rsid w:val="00E82DF9"/>
    <w:rsid w:val="00E855F2"/>
    <w:rsid w:val="00E85958"/>
    <w:rsid w:val="00E86573"/>
    <w:rsid w:val="00EA0B67"/>
    <w:rsid w:val="00EA4901"/>
    <w:rsid w:val="00EC28D8"/>
    <w:rsid w:val="00EC521B"/>
    <w:rsid w:val="00EC590B"/>
    <w:rsid w:val="00ED6173"/>
    <w:rsid w:val="00EE5CE5"/>
    <w:rsid w:val="00EF1C50"/>
    <w:rsid w:val="00EF20BF"/>
    <w:rsid w:val="00EF4359"/>
    <w:rsid w:val="00EF60EA"/>
    <w:rsid w:val="00F02A30"/>
    <w:rsid w:val="00F03620"/>
    <w:rsid w:val="00F12722"/>
    <w:rsid w:val="00F30F92"/>
    <w:rsid w:val="00F4498E"/>
    <w:rsid w:val="00F52551"/>
    <w:rsid w:val="00F53374"/>
    <w:rsid w:val="00F53D98"/>
    <w:rsid w:val="00F60BCF"/>
    <w:rsid w:val="00F625B9"/>
    <w:rsid w:val="00F675D0"/>
    <w:rsid w:val="00F84687"/>
    <w:rsid w:val="00F865C0"/>
    <w:rsid w:val="00F93D59"/>
    <w:rsid w:val="00FA4C87"/>
    <w:rsid w:val="00FA5BE1"/>
    <w:rsid w:val="00FB30C2"/>
    <w:rsid w:val="00FC3384"/>
    <w:rsid w:val="00FD3895"/>
    <w:rsid w:val="00FD5D0D"/>
    <w:rsid w:val="00FD6A4E"/>
    <w:rsid w:val="00FD6FCA"/>
    <w:rsid w:val="00FE1569"/>
    <w:rsid w:val="00FE2AD1"/>
    <w:rsid w:val="00FE46F7"/>
    <w:rsid w:val="00FF40E7"/>
    <w:rsid w:val="00FF6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A0B7C"/>
  <w15:chartTrackingRefBased/>
  <w15:docId w15:val="{936C5319-0BEC-4464-84C2-397B5B35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pPr>
      <w:tabs>
        <w:tab w:val="center" w:pos="4608"/>
        <w:tab w:val="right" w:pos="9360"/>
      </w:tabs>
      <w:suppressAutoHyphens/>
      <w:jc w:val="both"/>
    </w:pPr>
  </w:style>
  <w:style w:type="paragraph" w:customStyle="1" w:styleId="FTR">
    <w:name w:val="FTR"/>
    <w:basedOn w:val="Normal"/>
    <w:next w:val="SCT"/>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numPr>
        <w:numId w:val="93"/>
      </w:numPr>
      <w:suppressAutoHyphens/>
      <w:spacing w:before="480"/>
      <w:jc w:val="both"/>
      <w:outlineLvl w:val="0"/>
    </w:pPr>
  </w:style>
  <w:style w:type="paragraph" w:customStyle="1" w:styleId="SUT">
    <w:name w:val="SUT"/>
    <w:basedOn w:val="Normal"/>
    <w:next w:val="PR1"/>
    <w:pPr>
      <w:numPr>
        <w:ilvl w:val="1"/>
        <w:numId w:val="93"/>
      </w:numPr>
      <w:suppressAutoHyphens/>
      <w:spacing w:before="240"/>
      <w:jc w:val="both"/>
      <w:outlineLvl w:val="0"/>
    </w:pPr>
  </w:style>
  <w:style w:type="paragraph" w:customStyle="1" w:styleId="DST">
    <w:name w:val="DST"/>
    <w:basedOn w:val="Normal"/>
    <w:next w:val="PR1"/>
    <w:pPr>
      <w:numPr>
        <w:ilvl w:val="2"/>
        <w:numId w:val="93"/>
      </w:numPr>
      <w:suppressAutoHyphens/>
      <w:spacing w:before="240"/>
      <w:jc w:val="both"/>
      <w:outlineLvl w:val="0"/>
    </w:pPr>
  </w:style>
  <w:style w:type="paragraph" w:customStyle="1" w:styleId="ART">
    <w:name w:val="ART"/>
    <w:basedOn w:val="Normal"/>
    <w:next w:val="PR1"/>
    <w:pPr>
      <w:tabs>
        <w:tab w:val="left" w:pos="864"/>
      </w:tabs>
      <w:suppressAutoHyphens/>
      <w:spacing w:before="480"/>
      <w:jc w:val="both"/>
      <w:outlineLvl w:val="1"/>
    </w:pPr>
  </w:style>
  <w:style w:type="paragraph" w:customStyle="1" w:styleId="PR1">
    <w:name w:val="PR1"/>
    <w:basedOn w:val="Normal"/>
    <w:pPr>
      <w:numPr>
        <w:ilvl w:val="4"/>
        <w:numId w:val="93"/>
      </w:numPr>
      <w:tabs>
        <w:tab w:val="left" w:pos="864"/>
      </w:tabs>
      <w:suppressAutoHyphens/>
      <w:spacing w:before="240"/>
      <w:jc w:val="both"/>
      <w:outlineLvl w:val="2"/>
    </w:pPr>
  </w:style>
  <w:style w:type="paragraph" w:customStyle="1" w:styleId="PR2">
    <w:name w:val="PR2"/>
    <w:basedOn w:val="Normal"/>
    <w:pPr>
      <w:numPr>
        <w:ilvl w:val="5"/>
        <w:numId w:val="93"/>
      </w:numPr>
      <w:tabs>
        <w:tab w:val="left" w:pos="1476"/>
      </w:tabs>
      <w:suppressAutoHyphens/>
      <w:jc w:val="both"/>
      <w:outlineLvl w:val="3"/>
    </w:pPr>
  </w:style>
  <w:style w:type="paragraph" w:customStyle="1" w:styleId="PR3">
    <w:name w:val="PR3"/>
    <w:basedOn w:val="Normal"/>
    <w:pPr>
      <w:tabs>
        <w:tab w:val="left" w:pos="2016"/>
      </w:tabs>
      <w:suppressAutoHyphens/>
      <w:jc w:val="both"/>
      <w:outlineLvl w:val="4"/>
    </w:pPr>
  </w:style>
  <w:style w:type="paragraph" w:customStyle="1" w:styleId="PR4">
    <w:name w:val="PR4"/>
    <w:basedOn w:val="Normal"/>
    <w:pPr>
      <w:numPr>
        <w:ilvl w:val="7"/>
        <w:numId w:val="93"/>
      </w:numPr>
      <w:tabs>
        <w:tab w:val="left" w:pos="2592"/>
      </w:tabs>
      <w:suppressAutoHyphens/>
      <w:jc w:val="both"/>
      <w:outlineLvl w:val="5"/>
    </w:pPr>
  </w:style>
  <w:style w:type="paragraph" w:customStyle="1" w:styleId="PR5">
    <w:name w:val="PR5"/>
    <w:basedOn w:val="Normal"/>
    <w:pPr>
      <w:numPr>
        <w:ilvl w:val="8"/>
        <w:numId w:val="93"/>
      </w:numPr>
      <w:tabs>
        <w:tab w:val="left" w:pos="3168"/>
      </w:tabs>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CMT">
    <w:name w:val="CMT"/>
    <w:basedOn w:val="Normal"/>
    <w:pPr>
      <w:suppressAutoHyphens/>
      <w:spacing w:before="240"/>
      <w:jc w:val="both"/>
    </w:pPr>
    <w:rPr>
      <w:vanish/>
      <w:color w:val="0000FF"/>
    </w:rPr>
  </w:style>
  <w:style w:type="character" w:customStyle="1" w:styleId="SI">
    <w:name w:val="SI"/>
    <w:rPr>
      <w:color w:val="008080"/>
    </w:rPr>
  </w:style>
  <w:style w:type="character" w:customStyle="1" w:styleId="IP">
    <w:name w:val="IP"/>
    <w:rPr>
      <w:color w:val="FF0000"/>
    </w:rPr>
  </w:style>
  <w:style w:type="paragraph" w:customStyle="1" w:styleId="SectionNumber">
    <w:name w:val="Section Number"/>
    <w:basedOn w:val="Normal"/>
    <w:pPr>
      <w:pageBreakBefore/>
      <w:tabs>
        <w:tab w:val="left" w:pos="540"/>
      </w:tabs>
      <w:overflowPunct w:val="0"/>
      <w:autoSpaceDE w:val="0"/>
      <w:autoSpaceDN w:val="0"/>
      <w:adjustRightInd w:val="0"/>
      <w:spacing w:before="288" w:line="260" w:lineRule="atLeast"/>
      <w:ind w:left="540" w:hanging="540"/>
      <w:jc w:val="center"/>
      <w:textAlignment w:val="baseline"/>
    </w:pPr>
    <w:rPr>
      <w:rFonts w:ascii="USABlack" w:hAnsi="USABlack"/>
      <w:sz w:val="24"/>
    </w:rPr>
  </w:style>
  <w:style w:type="paragraph" w:customStyle="1" w:styleId="SectionTitle">
    <w:name w:val="Section Title"/>
    <w:basedOn w:val="SectionNumber"/>
    <w:pPr>
      <w:pageBreakBefore w:val="0"/>
      <w:spacing w:after="576"/>
    </w:pPr>
  </w:style>
  <w:style w:type="paragraph" w:customStyle="1" w:styleId="Step1">
    <w:name w:val="Step 1"/>
    <w:basedOn w:val="Normal"/>
    <w:pPr>
      <w:tabs>
        <w:tab w:val="left" w:pos="900"/>
      </w:tabs>
      <w:overflowPunct w:val="0"/>
      <w:autoSpaceDE w:val="0"/>
      <w:autoSpaceDN w:val="0"/>
      <w:adjustRightInd w:val="0"/>
      <w:spacing w:before="140" w:line="260" w:lineRule="atLeast"/>
      <w:ind w:left="900" w:hanging="900"/>
      <w:jc w:val="both"/>
      <w:textAlignment w:val="baseline"/>
    </w:pPr>
    <w:rPr>
      <w:rFonts w:ascii="USALight" w:hAnsi="USALight"/>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NumberedList">
    <w:name w:val="Numbered List"/>
    <w:basedOn w:val="Normal"/>
    <w:next w:val="Normal"/>
    <w:pPr>
      <w:keepNext/>
      <w:tabs>
        <w:tab w:val="decimal" w:pos="2520"/>
        <w:tab w:val="left" w:pos="2880"/>
      </w:tabs>
      <w:overflowPunct w:val="0"/>
      <w:autoSpaceDE w:val="0"/>
      <w:autoSpaceDN w:val="0"/>
      <w:adjustRightInd w:val="0"/>
      <w:spacing w:line="260" w:lineRule="atLeast"/>
      <w:ind w:left="2880" w:hanging="720"/>
      <w:jc w:val="both"/>
      <w:textAlignment w:val="baseline"/>
    </w:pPr>
    <w:rPr>
      <w:rFonts w:ascii="USALight" w:hAnsi="USALight"/>
      <w:sz w:val="18"/>
    </w:rPr>
  </w:style>
  <w:style w:type="paragraph" w:customStyle="1" w:styleId="Step4">
    <w:name w:val="Step 4"/>
    <w:basedOn w:val="Normal"/>
    <w:pPr>
      <w:tabs>
        <w:tab w:val="left" w:pos="2520"/>
      </w:tabs>
      <w:spacing w:before="115" w:line="260" w:lineRule="atLeast"/>
      <w:ind w:left="2520" w:hanging="540"/>
      <w:jc w:val="both"/>
    </w:pPr>
    <w:rPr>
      <w:rFonts w:ascii="USALight" w:hAnsi="USALight"/>
      <w:sz w:val="20"/>
    </w:rPr>
  </w:style>
  <w:style w:type="paragraph" w:customStyle="1" w:styleId="Step5">
    <w:name w:val="Step 5"/>
    <w:basedOn w:val="Step4"/>
    <w:pPr>
      <w:tabs>
        <w:tab w:val="clear" w:pos="2520"/>
        <w:tab w:val="left" w:pos="3060"/>
      </w:tabs>
      <w:ind w:left="3060"/>
    </w:pPr>
  </w:style>
  <w:style w:type="paragraph" w:styleId="BodyTextIndent">
    <w:name w:val="Body Text Indent"/>
    <w:basedOn w:val="Normal"/>
    <w:semiHidden/>
    <w:pPr>
      <w:tabs>
        <w:tab w:val="left" w:pos="1080"/>
        <w:tab w:val="left" w:pos="1440"/>
        <w:tab w:val="left" w:pos="1800"/>
        <w:tab w:val="left" w:pos="2160"/>
        <w:tab w:val="left" w:pos="4680"/>
      </w:tabs>
      <w:ind w:left="1080"/>
      <w:jc w:val="both"/>
    </w:pPr>
    <w:rPr>
      <w:sz w:val="24"/>
    </w:rPr>
  </w:style>
  <w:style w:type="paragraph" w:customStyle="1" w:styleId="Tableline1">
    <w:name w:val="Table line1"/>
    <w:basedOn w:val="Normal"/>
    <w:pPr>
      <w:spacing w:line="260" w:lineRule="atLeast"/>
      <w:ind w:left="3240" w:hanging="1800"/>
      <w:jc w:val="both"/>
    </w:pPr>
    <w:rPr>
      <w:rFonts w:ascii="USALight" w:hAnsi="USALight"/>
      <w:sz w:val="18"/>
    </w:rPr>
  </w:style>
  <w:style w:type="paragraph" w:customStyle="1" w:styleId="Step6">
    <w:name w:val="Step 6"/>
    <w:basedOn w:val="Step5"/>
    <w:pPr>
      <w:tabs>
        <w:tab w:val="clear" w:pos="3060"/>
        <w:tab w:val="left" w:pos="3600"/>
      </w:tabs>
      <w:ind w:left="3600"/>
    </w:pPr>
    <w:rPr>
      <w:sz w:val="18"/>
    </w:rPr>
  </w:style>
  <w:style w:type="paragraph" w:customStyle="1" w:styleId="Step7">
    <w:name w:val="Step 7"/>
    <w:basedOn w:val="Step6"/>
    <w:pPr>
      <w:tabs>
        <w:tab w:val="clear" w:pos="3600"/>
      </w:tabs>
      <w:ind w:left="4140"/>
    </w:pPr>
  </w:style>
  <w:style w:type="character" w:styleId="PageNumber">
    <w:name w:val="page number"/>
    <w:basedOn w:val="DefaultParagraphFont"/>
  </w:style>
  <w:style w:type="character" w:customStyle="1" w:styleId="FooterChar">
    <w:name w:val="Footer Char"/>
    <w:link w:val="Footer"/>
    <w:uiPriority w:val="99"/>
    <w:rsid w:val="0063429F"/>
    <w:rPr>
      <w:sz w:val="22"/>
    </w:rPr>
  </w:style>
  <w:style w:type="paragraph" w:styleId="Revision">
    <w:name w:val="Revision"/>
    <w:hidden/>
    <w:uiPriority w:val="99"/>
    <w:semiHidden/>
    <w:rsid w:val="00DF221A"/>
    <w:rPr>
      <w:sz w:val="22"/>
    </w:rPr>
  </w:style>
  <w:style w:type="paragraph" w:styleId="BalloonText">
    <w:name w:val="Balloon Text"/>
    <w:basedOn w:val="Normal"/>
    <w:link w:val="BalloonTextChar"/>
    <w:uiPriority w:val="99"/>
    <w:semiHidden/>
    <w:unhideWhenUsed/>
    <w:rsid w:val="00DF2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21A"/>
    <w:rPr>
      <w:rFonts w:ascii="Segoe UI" w:hAnsi="Segoe UI" w:cs="Segoe UI"/>
      <w:sz w:val="18"/>
      <w:szCs w:val="18"/>
    </w:rPr>
  </w:style>
  <w:style w:type="table" w:styleId="TableGrid">
    <w:name w:val="Table Grid"/>
    <w:basedOn w:val="TableNormal"/>
    <w:uiPriority w:val="39"/>
    <w:rsid w:val="00D37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DBC"/>
    <w:pPr>
      <w:ind w:left="720"/>
      <w:contextualSpacing/>
    </w:pPr>
  </w:style>
  <w:style w:type="character" w:styleId="CommentReference">
    <w:name w:val="annotation reference"/>
    <w:basedOn w:val="DefaultParagraphFont"/>
    <w:uiPriority w:val="99"/>
    <w:semiHidden/>
    <w:unhideWhenUsed/>
    <w:rsid w:val="00411D04"/>
    <w:rPr>
      <w:sz w:val="16"/>
      <w:szCs w:val="16"/>
    </w:rPr>
  </w:style>
  <w:style w:type="paragraph" w:styleId="CommentText">
    <w:name w:val="annotation text"/>
    <w:basedOn w:val="Normal"/>
    <w:link w:val="CommentTextChar"/>
    <w:uiPriority w:val="99"/>
    <w:unhideWhenUsed/>
    <w:rsid w:val="00411D04"/>
    <w:rPr>
      <w:sz w:val="20"/>
    </w:rPr>
  </w:style>
  <w:style w:type="character" w:customStyle="1" w:styleId="CommentTextChar">
    <w:name w:val="Comment Text Char"/>
    <w:basedOn w:val="DefaultParagraphFont"/>
    <w:link w:val="CommentText"/>
    <w:uiPriority w:val="99"/>
    <w:rsid w:val="00411D04"/>
  </w:style>
  <w:style w:type="paragraph" w:styleId="CommentSubject">
    <w:name w:val="annotation subject"/>
    <w:basedOn w:val="CommentText"/>
    <w:next w:val="CommentText"/>
    <w:link w:val="CommentSubjectChar"/>
    <w:uiPriority w:val="99"/>
    <w:semiHidden/>
    <w:unhideWhenUsed/>
    <w:rsid w:val="00411D04"/>
    <w:rPr>
      <w:b/>
      <w:bCs/>
    </w:rPr>
  </w:style>
  <w:style w:type="character" w:customStyle="1" w:styleId="CommentSubjectChar">
    <w:name w:val="Comment Subject Char"/>
    <w:basedOn w:val="CommentTextChar"/>
    <w:link w:val="CommentSubject"/>
    <w:uiPriority w:val="99"/>
    <w:semiHidden/>
    <w:rsid w:val="00411D04"/>
    <w:rPr>
      <w:b/>
      <w:bCs/>
    </w:rPr>
  </w:style>
  <w:style w:type="character" w:customStyle="1" w:styleId="HeaderChar">
    <w:name w:val="Header Char"/>
    <w:link w:val="Header"/>
    <w:rsid w:val="00276FDA"/>
    <w:rPr>
      <w:sz w:val="22"/>
    </w:rPr>
  </w:style>
  <w:style w:type="character" w:styleId="Hyperlink">
    <w:name w:val="Hyperlink"/>
    <w:basedOn w:val="DefaultParagraphFont"/>
    <w:uiPriority w:val="99"/>
    <w:unhideWhenUsed/>
    <w:rsid w:val="002130AB"/>
    <w:rPr>
      <w:color w:val="0563C1" w:themeColor="hyperlink"/>
      <w:u w:val="single"/>
    </w:rPr>
  </w:style>
  <w:style w:type="character" w:styleId="UnresolvedMention">
    <w:name w:val="Unresolved Mention"/>
    <w:basedOn w:val="DefaultParagraphFont"/>
    <w:uiPriority w:val="99"/>
    <w:semiHidden/>
    <w:unhideWhenUsed/>
    <w:rsid w:val="00213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029136">
      <w:bodyDiv w:val="1"/>
      <w:marLeft w:val="0"/>
      <w:marRight w:val="0"/>
      <w:marTop w:val="0"/>
      <w:marBottom w:val="0"/>
      <w:divBdr>
        <w:top w:val="none" w:sz="0" w:space="0" w:color="auto"/>
        <w:left w:val="none" w:sz="0" w:space="0" w:color="auto"/>
        <w:bottom w:val="none" w:sz="0" w:space="0" w:color="auto"/>
        <w:right w:val="none" w:sz="0" w:space="0" w:color="auto"/>
      </w:divBdr>
    </w:div>
    <w:div w:id="637733784">
      <w:bodyDiv w:val="1"/>
      <w:marLeft w:val="0"/>
      <w:marRight w:val="0"/>
      <w:marTop w:val="0"/>
      <w:marBottom w:val="0"/>
      <w:divBdr>
        <w:top w:val="none" w:sz="0" w:space="0" w:color="auto"/>
        <w:left w:val="none" w:sz="0" w:space="0" w:color="auto"/>
        <w:bottom w:val="none" w:sz="0" w:space="0" w:color="auto"/>
        <w:right w:val="none" w:sz="0" w:space="0" w:color="auto"/>
      </w:divBdr>
    </w:div>
    <w:div w:id="75551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a5f03a7-f802-4dbb-9b4e-d93ffa2ff070">C4KYU5ZSASZA-14-90</_dlc_DocId>
    <_dlc_DocIdUrl xmlns="2a5f03a7-f802-4dbb-9b4e-d93ffa2ff070">
      <Url>http://sp13web.delmar.dasny.org/construction/CodeCompliance/AAE/_layouts/15/DocIdRedir.aspx?ID=C4KYU5ZSASZA-14-90</Url>
      <Description>C4KYU5ZSASZA-14-90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778D1DD7B78644B84EA4F6330768B35" ma:contentTypeVersion="1" ma:contentTypeDescription="Create a new document." ma:contentTypeScope="" ma:versionID="2a07da87d29eefbaff78b84f2995825f">
  <xsd:schema xmlns:xsd="http://www.w3.org/2001/XMLSchema" xmlns:xs="http://www.w3.org/2001/XMLSchema" xmlns:p="http://schemas.microsoft.com/office/2006/metadata/properties" xmlns:ns2="2a5f03a7-f802-4dbb-9b4e-d93ffa2ff070" targetNamespace="http://schemas.microsoft.com/office/2006/metadata/properties" ma:root="true" ma:fieldsID="f71122b0fc91d52f31fd9ed154e29d84" ns2:_="">
    <xsd:import namespace="2a5f03a7-f802-4dbb-9b4e-d93ffa2ff07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f03a7-f802-4dbb-9b4e-d93ffa2ff0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7693CAB-67D9-4CDF-B34B-3E9FCD089FA0}">
  <ds:schemaRefs>
    <ds:schemaRef ds:uri="http://schemas.microsoft.com/office/2006/metadata/properties"/>
    <ds:schemaRef ds:uri="http://schemas.microsoft.com/office/infopath/2007/PartnerControls"/>
    <ds:schemaRef ds:uri="2a5f03a7-f802-4dbb-9b4e-d93ffa2ff070"/>
  </ds:schemaRefs>
</ds:datastoreItem>
</file>

<file path=customXml/itemProps2.xml><?xml version="1.0" encoding="utf-8"?>
<ds:datastoreItem xmlns:ds="http://schemas.openxmlformats.org/officeDocument/2006/customXml" ds:itemID="{507495F8-5A11-4676-8145-06DC638B837A}">
  <ds:schemaRefs>
    <ds:schemaRef ds:uri="http://schemas.openxmlformats.org/officeDocument/2006/bibliography"/>
  </ds:schemaRefs>
</ds:datastoreItem>
</file>

<file path=customXml/itemProps3.xml><?xml version="1.0" encoding="utf-8"?>
<ds:datastoreItem xmlns:ds="http://schemas.openxmlformats.org/officeDocument/2006/customXml" ds:itemID="{DF4E2F9E-5959-40BA-9680-F1E249A57EEF}">
  <ds:schemaRefs>
    <ds:schemaRef ds:uri="http://schemas.microsoft.com/sharepoint/events"/>
  </ds:schemaRefs>
</ds:datastoreItem>
</file>

<file path=customXml/itemProps4.xml><?xml version="1.0" encoding="utf-8"?>
<ds:datastoreItem xmlns:ds="http://schemas.openxmlformats.org/officeDocument/2006/customXml" ds:itemID="{F9DA7960-1D55-4D04-8023-95465C72E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f03a7-f802-4dbb-9b4e-d93ffa2ff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61DC46-2685-4083-ACF6-DABC9F742FB6}">
  <ds:schemaRefs>
    <ds:schemaRef ds:uri="http://schemas.microsoft.com/sharepoint/v3/contenttype/forms"/>
  </ds:schemaRefs>
</ds:datastoreItem>
</file>

<file path=customXml/itemProps6.xml><?xml version="1.0" encoding="utf-8"?>
<ds:datastoreItem xmlns:ds="http://schemas.openxmlformats.org/officeDocument/2006/customXml" ds:itemID="{96C04524-4F5D-4780-914D-D562F777883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12797</Words>
  <Characters>71639</Characters>
  <Application>Microsoft Office Word</Application>
  <DocSecurity>8</DocSecurity>
  <Lines>596</Lines>
  <Paragraphs>168</Paragraphs>
  <ScaleCrop>false</ScaleCrop>
  <HeadingPairs>
    <vt:vector size="2" baseType="variant">
      <vt:variant>
        <vt:lpstr>Title</vt:lpstr>
      </vt:variant>
      <vt:variant>
        <vt:i4>1</vt:i4>
      </vt:variant>
    </vt:vector>
  </HeadingPairs>
  <TitlesOfParts>
    <vt:vector size="1" baseType="lpstr">
      <vt:lpstr>DASNY Standard Lead Abatement Specification</vt:lpstr>
    </vt:vector>
  </TitlesOfParts>
  <Company>ARCOM, Inc.</Company>
  <LinksUpToDate>false</LinksUpToDate>
  <CharactersWithSpaces>84268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DASNY Standard Lead Abatement Specification</dc:title>
  <dc:subject>PIPED UTILITIES - BASIC MATERIALS AND METHODS</dc:subject>
  <dc:creator>M. Borruso</dc:creator>
  <cp:keywords>specification</cp:keywords>
  <cp:lastModifiedBy>Alonge, Christopher</cp:lastModifiedBy>
  <cp:revision>4</cp:revision>
  <cp:lastPrinted>2025-11-21T19:58:00Z</cp:lastPrinted>
  <dcterms:created xsi:type="dcterms:W3CDTF">2025-11-21T20:00:00Z</dcterms:created>
  <dcterms:modified xsi:type="dcterms:W3CDTF">2025-12-23T14:21:00Z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C4KYU5ZSASZA-14-66</vt:lpwstr>
  </property>
  <property fmtid="{D5CDD505-2E9C-101B-9397-08002B2CF9AE}" pid="3" name="_dlc_DocIdItemGuid">
    <vt:lpwstr>7d5ffd90-85c1-4a0b-b878-ba38bb5db25c</vt:lpwstr>
  </property>
  <property fmtid="{D5CDD505-2E9C-101B-9397-08002B2CF9AE}" pid="4" name="_dlc_DocIdUrl">
    <vt:lpwstr>http://dasp13test/construction/CodeCompliance/AAE/_layouts/15/DocIdRedir.aspx?ID=C4KYU5ZSASZA-14-66, C4KYU5ZSASZA-14-66</vt:lpwstr>
  </property>
  <property fmtid="{D5CDD505-2E9C-101B-9397-08002B2CF9AE}" pid="5" name="TechInfoCategory">
    <vt:lpwstr>9</vt:lpwstr>
  </property>
  <property fmtid="{D5CDD505-2E9C-101B-9397-08002B2CF9AE}" pid="6" name="Comments">
    <vt:lpwstr/>
  </property>
  <property fmtid="{D5CDD505-2E9C-101B-9397-08002B2CF9AE}" pid="7" name="xd_Signature">
    <vt:lpwstr/>
  </property>
  <property fmtid="{D5CDD505-2E9C-101B-9397-08002B2CF9AE}" pid="8" name="Order">
    <vt:lpwstr>1200.00000000000</vt:lpwstr>
  </property>
  <property fmtid="{D5CDD505-2E9C-101B-9397-08002B2CF9AE}" pid="9" name="TemplateUrl">
    <vt:lpwstr/>
  </property>
  <property fmtid="{D5CDD505-2E9C-101B-9397-08002B2CF9AE}" pid="10" name="xd_ProgID">
    <vt:lpwstr/>
  </property>
  <property fmtid="{D5CDD505-2E9C-101B-9397-08002B2CF9AE}" pid="11" name="ContentTypeId">
    <vt:lpwstr>0x0101006778D1DD7B78644B84EA4F6330768B35</vt:lpwstr>
  </property>
</Properties>
</file>